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5A9" w:rsidRDefault="009815A9" w:rsidP="00E56C48">
      <w:pPr>
        <w:pStyle w:val="af2"/>
        <w:jc w:val="both"/>
        <w:rPr>
          <w:color w:val="FF0000"/>
        </w:rPr>
      </w:pPr>
    </w:p>
    <w:p w:rsidR="00EE56B3" w:rsidRPr="001577F1" w:rsidRDefault="00EE56B3" w:rsidP="00EE56B3">
      <w:pPr>
        <w:pStyle w:val="af2"/>
        <w:jc w:val="both"/>
        <w:rPr>
          <w:b/>
          <w:bCs/>
          <w:color w:val="000000" w:themeColor="text1"/>
          <w:u w:val="single"/>
        </w:rPr>
      </w:pPr>
      <w:r w:rsidRPr="001577F1">
        <w:rPr>
          <w:b/>
          <w:color w:val="000000" w:themeColor="text1"/>
          <w:u w:val="single"/>
        </w:rPr>
        <w:t xml:space="preserve">Отчет о выполнении </w:t>
      </w:r>
      <w:r w:rsidRPr="001577F1">
        <w:rPr>
          <w:b/>
          <w:bCs/>
          <w:color w:val="000000" w:themeColor="text1"/>
          <w:u w:val="single"/>
        </w:rPr>
        <w:t>Муниципальной  программы Цивильского муниципального округа Чувашской Республики «Экономическое развитие» за 2024 год</w:t>
      </w:r>
    </w:p>
    <w:p w:rsidR="00EE56B3" w:rsidRPr="00D961B1" w:rsidRDefault="00EE56B3" w:rsidP="00EE56B3">
      <w:pPr>
        <w:pStyle w:val="ConsPlusNormal"/>
        <w:ind w:firstLine="0"/>
        <w:jc w:val="both"/>
        <w:rPr>
          <w:rFonts w:ascii="Times New Roman" w:hAnsi="Times New Roman" w:cs="Times New Roman"/>
          <w:color w:val="FF0000"/>
          <w:sz w:val="24"/>
          <w:szCs w:val="24"/>
        </w:rPr>
      </w:pPr>
    </w:p>
    <w:p w:rsidR="00EE56B3" w:rsidRPr="00D17399" w:rsidRDefault="00EE56B3" w:rsidP="00EE56B3">
      <w:pPr>
        <w:pStyle w:val="ConsPlusNormal"/>
        <w:ind w:firstLine="0"/>
        <w:jc w:val="both"/>
        <w:rPr>
          <w:rFonts w:ascii="Times New Roman" w:hAnsi="Times New Roman" w:cs="Times New Roman"/>
          <w:color w:val="000000" w:themeColor="text1"/>
          <w:sz w:val="24"/>
          <w:szCs w:val="24"/>
        </w:rPr>
      </w:pPr>
      <w:r w:rsidRPr="00D17399">
        <w:rPr>
          <w:rFonts w:ascii="Times New Roman" w:hAnsi="Times New Roman" w:cs="Times New Roman"/>
          <w:color w:val="000000" w:themeColor="text1"/>
          <w:sz w:val="24"/>
          <w:szCs w:val="24"/>
        </w:rPr>
        <w:t xml:space="preserve">Программа принята Постановлением администрации Цивильского муниципального округа от 22 февраля 2023 г. № 136, постановлением администрации Цивильского муниципального округа от 16 октября 2024 г. № 1238 внесены изменения  в части уточнения  финансирования мероприятий программы на 2024 г. и на 2024-2025 г.г.. Общий объем финансирования программы на 2024 год предусмотрен в сумме </w:t>
      </w:r>
      <w:r w:rsidRPr="00D17399">
        <w:rPr>
          <w:rFonts w:ascii="Times New Roman" w:hAnsi="Times New Roman" w:cs="Times New Roman"/>
          <w:color w:val="000000" w:themeColor="text1"/>
          <w:spacing w:val="-8"/>
          <w:sz w:val="24"/>
          <w:szCs w:val="24"/>
        </w:rPr>
        <w:t>10625</w:t>
      </w:r>
      <w:r w:rsidRPr="00D17399">
        <w:rPr>
          <w:rFonts w:ascii="Times New Roman" w:hAnsi="Times New Roman" w:cs="Times New Roman"/>
          <w:color w:val="000000" w:themeColor="text1"/>
          <w:spacing w:val="-10"/>
          <w:sz w:val="24"/>
          <w:szCs w:val="24"/>
        </w:rPr>
        <w:t xml:space="preserve">,0 </w:t>
      </w:r>
      <w:r w:rsidRPr="00D17399">
        <w:rPr>
          <w:rFonts w:ascii="Times New Roman" w:hAnsi="Times New Roman" w:cs="Times New Roman"/>
          <w:color w:val="000000" w:themeColor="text1"/>
          <w:sz w:val="24"/>
          <w:szCs w:val="24"/>
        </w:rPr>
        <w:t xml:space="preserve">тыс.рублей, в том числе из бюджета Цивильского муниципального округа  125,0 тыс.руб., республиканского бюджета 10500,0 тыс.руб. Освоение финансовых  средств, предусмотренных в рамках реализации мероприятий программы составило  100 %. </w:t>
      </w:r>
    </w:p>
    <w:p w:rsidR="00EE56B3" w:rsidRPr="00D17399" w:rsidRDefault="00EE56B3" w:rsidP="00EE56B3">
      <w:pPr>
        <w:pStyle w:val="af2"/>
        <w:jc w:val="both"/>
        <w:rPr>
          <w:color w:val="000000" w:themeColor="text1"/>
        </w:rPr>
      </w:pPr>
      <w:r w:rsidRPr="00D17399">
        <w:rPr>
          <w:color w:val="000000" w:themeColor="text1"/>
        </w:rPr>
        <w:t>В рамках муниципальной программы Цивильского муниципального округа  Чувашской Республики в 2024 году реализованы 5 подпрограмм:</w:t>
      </w:r>
    </w:p>
    <w:p w:rsidR="00EE56B3" w:rsidRPr="00D17399" w:rsidRDefault="00EE56B3" w:rsidP="00EE56B3">
      <w:pPr>
        <w:pStyle w:val="afd"/>
        <w:rPr>
          <w:rFonts w:ascii="Times New Roman" w:hAnsi="Times New Roman" w:cs="Times New Roman"/>
          <w:color w:val="000000" w:themeColor="text1"/>
        </w:rPr>
      </w:pPr>
      <w:r w:rsidRPr="00D17399">
        <w:rPr>
          <w:rFonts w:ascii="Times New Roman" w:hAnsi="Times New Roman" w:cs="Times New Roman"/>
          <w:color w:val="000000" w:themeColor="text1"/>
        </w:rPr>
        <w:t>-</w:t>
      </w:r>
      <w:hyperlink w:anchor="sub_5000" w:history="1">
        <w:r w:rsidRPr="00D17399">
          <w:rPr>
            <w:rStyle w:val="afa"/>
            <w:rFonts w:ascii="Times New Roman" w:hAnsi="Times New Roman" w:cs="Times New Roman"/>
            <w:color w:val="000000" w:themeColor="text1"/>
          </w:rPr>
          <w:t>"Совершенствование системы муниципального стратегического управления"</w:t>
        </w:r>
      </w:hyperlink>
      <w:r w:rsidRPr="00D17399">
        <w:rPr>
          <w:rFonts w:ascii="Times New Roman" w:hAnsi="Times New Roman" w:cs="Times New Roman"/>
          <w:color w:val="000000" w:themeColor="text1"/>
        </w:rPr>
        <w:t>;</w:t>
      </w:r>
    </w:p>
    <w:p w:rsidR="00EE56B3" w:rsidRPr="00D17399" w:rsidRDefault="00EE56B3" w:rsidP="00EE56B3">
      <w:pPr>
        <w:pStyle w:val="afd"/>
        <w:rPr>
          <w:rFonts w:ascii="Times New Roman" w:hAnsi="Times New Roman" w:cs="Times New Roman"/>
          <w:color w:val="000000" w:themeColor="text1"/>
        </w:rPr>
      </w:pPr>
      <w:r w:rsidRPr="00D17399">
        <w:rPr>
          <w:rFonts w:ascii="Times New Roman" w:hAnsi="Times New Roman" w:cs="Times New Roman"/>
          <w:color w:val="000000" w:themeColor="text1"/>
        </w:rPr>
        <w:t>-</w:t>
      </w:r>
      <w:hyperlink w:anchor="sub_6000" w:history="1">
        <w:r w:rsidRPr="00D17399">
          <w:rPr>
            <w:rStyle w:val="afa"/>
            <w:rFonts w:ascii="Times New Roman" w:hAnsi="Times New Roman" w:cs="Times New Roman"/>
            <w:color w:val="000000" w:themeColor="text1"/>
          </w:rPr>
          <w:t>"Развитие субъектов малого и среднего предпринимательства"</w:t>
        </w:r>
      </w:hyperlink>
      <w:r w:rsidRPr="00D17399">
        <w:rPr>
          <w:rFonts w:ascii="Times New Roman" w:hAnsi="Times New Roman" w:cs="Times New Roman"/>
          <w:color w:val="000000" w:themeColor="text1"/>
        </w:rPr>
        <w:t>;</w:t>
      </w:r>
    </w:p>
    <w:p w:rsidR="00EE56B3" w:rsidRPr="00D17399" w:rsidRDefault="00EE56B3" w:rsidP="00EE56B3">
      <w:pPr>
        <w:pStyle w:val="afd"/>
        <w:rPr>
          <w:rFonts w:ascii="Times New Roman" w:hAnsi="Times New Roman" w:cs="Times New Roman"/>
          <w:color w:val="000000" w:themeColor="text1"/>
        </w:rPr>
      </w:pPr>
      <w:r w:rsidRPr="00D17399">
        <w:rPr>
          <w:rFonts w:ascii="Times New Roman" w:hAnsi="Times New Roman" w:cs="Times New Roman"/>
          <w:color w:val="000000" w:themeColor="text1"/>
        </w:rPr>
        <w:t>-</w:t>
      </w:r>
      <w:hyperlink w:anchor="sub_7000" w:history="1">
        <w:r w:rsidRPr="00D17399">
          <w:rPr>
            <w:rStyle w:val="afa"/>
            <w:rFonts w:ascii="Times New Roman" w:hAnsi="Times New Roman" w:cs="Times New Roman"/>
            <w:color w:val="000000" w:themeColor="text1"/>
          </w:rPr>
          <w:t>"Совершенствование потребительского рынка и системы защиты прав потребителей"</w:t>
        </w:r>
      </w:hyperlink>
      <w:r w:rsidRPr="00D17399">
        <w:rPr>
          <w:rFonts w:ascii="Times New Roman" w:hAnsi="Times New Roman" w:cs="Times New Roman"/>
          <w:color w:val="000000" w:themeColor="text1"/>
        </w:rPr>
        <w:t>;</w:t>
      </w:r>
    </w:p>
    <w:p w:rsidR="00EE56B3" w:rsidRPr="00D17399" w:rsidRDefault="00EE56B3" w:rsidP="00EE56B3">
      <w:pPr>
        <w:pStyle w:val="afd"/>
        <w:rPr>
          <w:rFonts w:ascii="Times New Roman" w:hAnsi="Times New Roman" w:cs="Times New Roman"/>
          <w:color w:val="000000" w:themeColor="text1"/>
        </w:rPr>
      </w:pPr>
      <w:r w:rsidRPr="00D17399">
        <w:rPr>
          <w:rFonts w:ascii="Times New Roman" w:hAnsi="Times New Roman" w:cs="Times New Roman"/>
          <w:color w:val="000000" w:themeColor="text1"/>
        </w:rPr>
        <w:t>-</w:t>
      </w:r>
      <w:hyperlink w:anchor="sub_8000" w:history="1">
        <w:r w:rsidRPr="00D17399">
          <w:rPr>
            <w:rStyle w:val="afa"/>
            <w:rFonts w:ascii="Times New Roman" w:hAnsi="Times New Roman" w:cs="Times New Roman"/>
            <w:color w:val="000000" w:themeColor="text1"/>
          </w:rPr>
          <w:t>"Повышение качества предоставления государственных и муниципальных услуг"</w:t>
        </w:r>
      </w:hyperlink>
      <w:r w:rsidRPr="00D17399">
        <w:rPr>
          <w:rFonts w:ascii="Times New Roman" w:hAnsi="Times New Roman" w:cs="Times New Roman"/>
          <w:color w:val="000000" w:themeColor="text1"/>
        </w:rPr>
        <w:t>;</w:t>
      </w:r>
    </w:p>
    <w:p w:rsidR="00EE56B3" w:rsidRPr="00D17399" w:rsidRDefault="00EE56B3" w:rsidP="00EE56B3">
      <w:pPr>
        <w:pStyle w:val="ConsPlusNormal"/>
        <w:ind w:firstLine="0"/>
        <w:rPr>
          <w:rFonts w:ascii="Times New Roman" w:hAnsi="Times New Roman" w:cs="Times New Roman"/>
          <w:color w:val="000000" w:themeColor="text1"/>
          <w:sz w:val="24"/>
          <w:szCs w:val="24"/>
        </w:rPr>
      </w:pPr>
      <w:r w:rsidRPr="00D17399">
        <w:rPr>
          <w:rFonts w:ascii="Times New Roman" w:hAnsi="Times New Roman" w:cs="Times New Roman"/>
          <w:color w:val="000000" w:themeColor="text1"/>
          <w:sz w:val="24"/>
          <w:szCs w:val="24"/>
        </w:rPr>
        <w:t>-</w:t>
      </w:r>
      <w:hyperlink w:anchor="sub_9000" w:history="1">
        <w:r w:rsidRPr="00D17399">
          <w:rPr>
            <w:rStyle w:val="afa"/>
            <w:rFonts w:ascii="Times New Roman" w:hAnsi="Times New Roman" w:cs="Times New Roman"/>
            <w:color w:val="000000" w:themeColor="text1"/>
            <w:sz w:val="24"/>
            <w:szCs w:val="24"/>
          </w:rPr>
          <w:t>"Инвестиционный климат"</w:t>
        </w:r>
      </w:hyperlink>
      <w:r w:rsidRPr="00D17399">
        <w:rPr>
          <w:rFonts w:ascii="Times New Roman" w:hAnsi="Times New Roman" w:cs="Times New Roman"/>
          <w:color w:val="000000" w:themeColor="text1"/>
          <w:sz w:val="24"/>
          <w:szCs w:val="24"/>
        </w:rPr>
        <w:t xml:space="preserve"> включающие  20  основных мероприятий.</w:t>
      </w:r>
    </w:p>
    <w:p w:rsidR="00EE56B3" w:rsidRPr="001577F1" w:rsidRDefault="00EE56B3" w:rsidP="00EE56B3">
      <w:pPr>
        <w:pStyle w:val="TableParagraph"/>
        <w:spacing w:before="133"/>
        <w:ind w:left="106" w:right="210"/>
        <w:jc w:val="both"/>
        <w:rPr>
          <w:b/>
          <w:i/>
          <w:color w:val="000000" w:themeColor="text1"/>
          <w:sz w:val="24"/>
          <w:szCs w:val="24"/>
          <w:u w:val="single"/>
          <w:lang w:val="ru-RU"/>
        </w:rPr>
      </w:pPr>
      <w:r w:rsidRPr="001577F1">
        <w:rPr>
          <w:b/>
          <w:i/>
          <w:color w:val="000000" w:themeColor="text1"/>
          <w:sz w:val="24"/>
          <w:szCs w:val="24"/>
          <w:u w:val="single"/>
          <w:lang w:val="ru-RU"/>
        </w:rPr>
        <w:t>Подпрограмма «Совершенствование системы муниципального стратегического управления» 5 основных мероприятий:</w:t>
      </w:r>
    </w:p>
    <w:p w:rsidR="00EE56B3" w:rsidRPr="00D961B1" w:rsidRDefault="00EE56B3" w:rsidP="00EE56B3">
      <w:pPr>
        <w:pStyle w:val="TableParagraph"/>
        <w:spacing w:before="133"/>
        <w:ind w:left="106" w:right="210"/>
        <w:jc w:val="both"/>
        <w:rPr>
          <w:b/>
          <w:i/>
          <w:color w:val="FF0000"/>
          <w:sz w:val="24"/>
          <w:szCs w:val="24"/>
          <w:u w:val="single"/>
          <w:lang w:val="ru-RU"/>
        </w:rPr>
      </w:pPr>
    </w:p>
    <w:p w:rsidR="00EE56B3" w:rsidRPr="00D17399" w:rsidRDefault="00EE56B3" w:rsidP="00EE56B3">
      <w:pPr>
        <w:pStyle w:val="ab"/>
        <w:ind w:left="318" w:right="210" w:firstLine="719"/>
        <w:rPr>
          <w:color w:val="000000" w:themeColor="text1"/>
          <w:sz w:val="24"/>
          <w:szCs w:val="24"/>
        </w:rPr>
      </w:pPr>
      <w:r w:rsidRPr="00D17399">
        <w:rPr>
          <w:b/>
          <w:color w:val="000000" w:themeColor="text1"/>
          <w:sz w:val="24"/>
          <w:szCs w:val="24"/>
        </w:rPr>
        <w:t xml:space="preserve">Основное мероприятие 1 </w:t>
      </w:r>
      <w:r w:rsidRPr="00D17399">
        <w:rPr>
          <w:color w:val="000000" w:themeColor="text1"/>
          <w:sz w:val="24"/>
          <w:szCs w:val="24"/>
        </w:rPr>
        <w:t xml:space="preserve">«Анализ и прогнозирование социально-экономического развития Цивильского муниципального округа Чувашской Республики» </w:t>
      </w:r>
    </w:p>
    <w:p w:rsidR="00EE56B3" w:rsidRPr="00D17399" w:rsidRDefault="00EE56B3" w:rsidP="00EE56B3">
      <w:pPr>
        <w:pStyle w:val="ab"/>
        <w:ind w:left="318" w:right="210" w:firstLine="719"/>
        <w:rPr>
          <w:color w:val="000000" w:themeColor="text1"/>
          <w:sz w:val="24"/>
          <w:szCs w:val="24"/>
        </w:rPr>
      </w:pPr>
      <w:r w:rsidRPr="00D17399">
        <w:rPr>
          <w:color w:val="000000" w:themeColor="text1"/>
          <w:sz w:val="24"/>
          <w:szCs w:val="24"/>
        </w:rPr>
        <w:t>Проводится ежемесячный анализ основных показателей социально-экономического развития района. На официальном сайте  администрации округа  ежеквартально</w:t>
      </w:r>
      <w:r w:rsidRPr="00D961B1">
        <w:rPr>
          <w:color w:val="FF0000"/>
          <w:sz w:val="24"/>
          <w:szCs w:val="24"/>
        </w:rPr>
        <w:t xml:space="preserve"> </w:t>
      </w:r>
      <w:r w:rsidRPr="00D17399">
        <w:rPr>
          <w:color w:val="000000" w:themeColor="text1"/>
          <w:sz w:val="24"/>
          <w:szCs w:val="24"/>
        </w:rPr>
        <w:t>размещается предварительные итоги  основных показателей социально-экономического развития района. Ежегодно до 1 мая формируются и представляются в Минэкономразвития  Чувашской Республики значения показателей эффективности деятельности органов местного самоуправления за очередной год.  Ежегодно разрабатывается прогноз социально-экономического развития округа на плановый период и предыдущие 3 года.</w:t>
      </w:r>
    </w:p>
    <w:p w:rsidR="00EE56B3" w:rsidRPr="00D961B1" w:rsidRDefault="00EE56B3" w:rsidP="00EE56B3">
      <w:pPr>
        <w:pStyle w:val="ab"/>
        <w:ind w:left="318" w:right="210" w:firstLine="719"/>
        <w:rPr>
          <w:color w:val="FF0000"/>
          <w:sz w:val="24"/>
          <w:szCs w:val="24"/>
        </w:rPr>
      </w:pPr>
    </w:p>
    <w:p w:rsidR="00EE56B3" w:rsidRPr="005A0D69" w:rsidRDefault="00EE56B3" w:rsidP="00EE56B3">
      <w:pPr>
        <w:pStyle w:val="ab"/>
        <w:ind w:left="318" w:right="210" w:firstLine="719"/>
        <w:rPr>
          <w:b/>
          <w:color w:val="000000" w:themeColor="text1"/>
          <w:sz w:val="24"/>
          <w:szCs w:val="24"/>
        </w:rPr>
      </w:pPr>
      <w:r w:rsidRPr="002F627A">
        <w:rPr>
          <w:b/>
          <w:color w:val="000000" w:themeColor="text1"/>
          <w:sz w:val="24"/>
          <w:szCs w:val="24"/>
        </w:rPr>
        <w:t xml:space="preserve">Основное мероприятие 2 </w:t>
      </w:r>
      <w:r w:rsidRPr="002F627A">
        <w:rPr>
          <w:color w:val="000000" w:themeColor="text1"/>
          <w:sz w:val="24"/>
          <w:szCs w:val="24"/>
        </w:rPr>
        <w:t>«Развитие контрактной системы в сфере закупок</w:t>
      </w:r>
      <w:r w:rsidRPr="00D961B1">
        <w:rPr>
          <w:color w:val="FF0000"/>
          <w:sz w:val="24"/>
          <w:szCs w:val="24"/>
        </w:rPr>
        <w:t xml:space="preserve"> </w:t>
      </w:r>
      <w:r w:rsidRPr="005A0D69">
        <w:rPr>
          <w:color w:val="000000" w:themeColor="text1"/>
          <w:sz w:val="24"/>
          <w:szCs w:val="24"/>
        </w:rPr>
        <w:t>товаров, работ, услуг для обеспечения муниципальных нужд Цивильского муниципального округа Чувашской Республики»</w:t>
      </w:r>
      <w:r w:rsidRPr="005A0D69">
        <w:rPr>
          <w:b/>
          <w:color w:val="000000" w:themeColor="text1"/>
          <w:sz w:val="24"/>
          <w:szCs w:val="24"/>
        </w:rPr>
        <w:t xml:space="preserve"> </w:t>
      </w:r>
    </w:p>
    <w:p w:rsidR="00EE56B3" w:rsidRPr="005A0D69" w:rsidRDefault="00EE56B3" w:rsidP="00EE56B3">
      <w:pPr>
        <w:widowControl w:val="0"/>
        <w:autoSpaceDE w:val="0"/>
        <w:autoSpaceDN w:val="0"/>
        <w:adjustRightInd w:val="0"/>
        <w:spacing w:after="0"/>
        <w:ind w:firstLine="708"/>
        <w:jc w:val="both"/>
        <w:rPr>
          <w:rFonts w:ascii="Times New Roman" w:hAnsi="Times New Roman" w:cs="Times New Roman"/>
          <w:color w:val="000000" w:themeColor="text1"/>
          <w:sz w:val="24"/>
          <w:szCs w:val="24"/>
        </w:rPr>
      </w:pPr>
      <w:r w:rsidRPr="005A0D69">
        <w:rPr>
          <w:rFonts w:ascii="Times New Roman" w:hAnsi="Times New Roman" w:cs="Times New Roman"/>
          <w:color w:val="000000" w:themeColor="text1"/>
          <w:sz w:val="24"/>
          <w:szCs w:val="24"/>
        </w:rPr>
        <w:t>По данным муниципальных заказчиков всего осуществлено 5669 закупок товаров, работ, услуг для обеспечения нужд Цивильского муниципального округа Чувашской Республики, в том числе:</w:t>
      </w:r>
    </w:p>
    <w:p w:rsidR="00EE56B3" w:rsidRPr="005A0D69" w:rsidRDefault="00EE56B3" w:rsidP="00EE56B3">
      <w:pPr>
        <w:widowControl w:val="0"/>
        <w:autoSpaceDE w:val="0"/>
        <w:autoSpaceDN w:val="0"/>
        <w:adjustRightInd w:val="0"/>
        <w:spacing w:after="0"/>
        <w:ind w:firstLine="708"/>
        <w:jc w:val="both"/>
        <w:rPr>
          <w:rFonts w:ascii="Times New Roman" w:hAnsi="Times New Roman" w:cs="Times New Roman"/>
          <w:color w:val="000000" w:themeColor="text1"/>
          <w:sz w:val="24"/>
          <w:szCs w:val="24"/>
        </w:rPr>
      </w:pPr>
      <w:r w:rsidRPr="005A0D69">
        <w:rPr>
          <w:rFonts w:ascii="Times New Roman" w:hAnsi="Times New Roman" w:cs="Times New Roman"/>
          <w:color w:val="000000" w:themeColor="text1"/>
          <w:sz w:val="24"/>
          <w:szCs w:val="24"/>
        </w:rPr>
        <w:t xml:space="preserve">109– электронные аукционы; </w:t>
      </w:r>
    </w:p>
    <w:p w:rsidR="00EE56B3" w:rsidRPr="005A0D69" w:rsidRDefault="00EE56B3" w:rsidP="00EE56B3">
      <w:pPr>
        <w:widowControl w:val="0"/>
        <w:autoSpaceDE w:val="0"/>
        <w:autoSpaceDN w:val="0"/>
        <w:adjustRightInd w:val="0"/>
        <w:spacing w:after="0"/>
        <w:ind w:firstLine="708"/>
        <w:jc w:val="both"/>
        <w:rPr>
          <w:rFonts w:ascii="Times New Roman" w:hAnsi="Times New Roman" w:cs="Times New Roman"/>
          <w:color w:val="000000" w:themeColor="text1"/>
          <w:sz w:val="24"/>
          <w:szCs w:val="24"/>
        </w:rPr>
      </w:pPr>
      <w:r w:rsidRPr="005A0D69">
        <w:rPr>
          <w:rFonts w:ascii="Times New Roman" w:hAnsi="Times New Roman" w:cs="Times New Roman"/>
          <w:color w:val="000000" w:themeColor="text1"/>
          <w:sz w:val="24"/>
          <w:szCs w:val="24"/>
        </w:rPr>
        <w:t>0 – открытые конкурсы в электронной форме;</w:t>
      </w:r>
    </w:p>
    <w:p w:rsidR="00EE56B3" w:rsidRPr="005A0D69" w:rsidRDefault="00EE56B3" w:rsidP="00EE56B3">
      <w:pPr>
        <w:widowControl w:val="0"/>
        <w:autoSpaceDE w:val="0"/>
        <w:autoSpaceDN w:val="0"/>
        <w:adjustRightInd w:val="0"/>
        <w:spacing w:after="0"/>
        <w:ind w:firstLine="708"/>
        <w:jc w:val="both"/>
        <w:rPr>
          <w:rFonts w:ascii="Times New Roman" w:hAnsi="Times New Roman" w:cs="Times New Roman"/>
          <w:color w:val="000000" w:themeColor="text1"/>
          <w:sz w:val="24"/>
          <w:szCs w:val="24"/>
        </w:rPr>
      </w:pPr>
      <w:r w:rsidRPr="005A0D69">
        <w:rPr>
          <w:rFonts w:ascii="Times New Roman" w:hAnsi="Times New Roman" w:cs="Times New Roman"/>
          <w:color w:val="000000" w:themeColor="text1"/>
          <w:sz w:val="24"/>
          <w:szCs w:val="24"/>
        </w:rPr>
        <w:t>6 – электронные запросы котировок цен;</w:t>
      </w:r>
    </w:p>
    <w:p w:rsidR="00EE56B3" w:rsidRPr="005A0D69" w:rsidRDefault="00EE56B3" w:rsidP="00EE56B3">
      <w:pPr>
        <w:widowControl w:val="0"/>
        <w:autoSpaceDE w:val="0"/>
        <w:autoSpaceDN w:val="0"/>
        <w:adjustRightInd w:val="0"/>
        <w:spacing w:after="0"/>
        <w:ind w:firstLine="708"/>
        <w:jc w:val="both"/>
        <w:rPr>
          <w:rFonts w:ascii="Times New Roman" w:hAnsi="Times New Roman" w:cs="Times New Roman"/>
          <w:color w:val="000000" w:themeColor="text1"/>
          <w:sz w:val="24"/>
          <w:szCs w:val="24"/>
        </w:rPr>
      </w:pPr>
      <w:r w:rsidRPr="005A0D69">
        <w:rPr>
          <w:rFonts w:ascii="Times New Roman" w:hAnsi="Times New Roman" w:cs="Times New Roman"/>
          <w:color w:val="000000" w:themeColor="text1"/>
          <w:sz w:val="24"/>
          <w:szCs w:val="24"/>
        </w:rPr>
        <w:t>0 – запрос предложений;</w:t>
      </w:r>
    </w:p>
    <w:p w:rsidR="00EE56B3" w:rsidRPr="005A0D69" w:rsidRDefault="00EE56B3" w:rsidP="00EE56B3">
      <w:pPr>
        <w:widowControl w:val="0"/>
        <w:autoSpaceDE w:val="0"/>
        <w:autoSpaceDN w:val="0"/>
        <w:adjustRightInd w:val="0"/>
        <w:spacing w:after="0"/>
        <w:ind w:firstLine="708"/>
        <w:jc w:val="both"/>
        <w:rPr>
          <w:rFonts w:ascii="Times New Roman" w:hAnsi="Times New Roman" w:cs="Times New Roman"/>
          <w:color w:val="000000" w:themeColor="text1"/>
          <w:sz w:val="24"/>
          <w:szCs w:val="24"/>
        </w:rPr>
      </w:pPr>
      <w:r w:rsidRPr="005A0D69">
        <w:rPr>
          <w:rFonts w:ascii="Times New Roman" w:hAnsi="Times New Roman" w:cs="Times New Roman"/>
          <w:color w:val="000000" w:themeColor="text1"/>
          <w:sz w:val="24"/>
          <w:szCs w:val="24"/>
        </w:rPr>
        <w:t>6 – закупка у единственного поставщика (подрядчика, исполнителя), в случае, установленном решением высшего исполнительного органа государственной власти субъекта Российской Федерации, в соответствии с частью 2 статьи 15 Федерального закона от 08.03.2022 № 46-ФЗ;</w:t>
      </w:r>
    </w:p>
    <w:p w:rsidR="00EE56B3" w:rsidRPr="002F627A" w:rsidRDefault="00EE56B3" w:rsidP="00EE56B3">
      <w:pPr>
        <w:widowControl w:val="0"/>
        <w:autoSpaceDE w:val="0"/>
        <w:autoSpaceDN w:val="0"/>
        <w:adjustRightInd w:val="0"/>
        <w:spacing w:after="0"/>
        <w:ind w:firstLine="708"/>
        <w:jc w:val="both"/>
        <w:rPr>
          <w:rFonts w:ascii="Times New Roman" w:hAnsi="Times New Roman" w:cs="Times New Roman"/>
          <w:color w:val="000000" w:themeColor="text1"/>
          <w:sz w:val="24"/>
          <w:szCs w:val="24"/>
        </w:rPr>
      </w:pPr>
      <w:r w:rsidRPr="005A0D69">
        <w:rPr>
          <w:rFonts w:ascii="Times New Roman" w:hAnsi="Times New Roman" w:cs="Times New Roman"/>
          <w:color w:val="000000" w:themeColor="text1"/>
          <w:sz w:val="24"/>
          <w:szCs w:val="24"/>
        </w:rPr>
        <w:t xml:space="preserve">2-закупки у единственного поставщика (подрядчика, исполнителя), в случае, </w:t>
      </w:r>
      <w:r w:rsidRPr="005A0D69">
        <w:rPr>
          <w:rFonts w:ascii="Times New Roman" w:hAnsi="Times New Roman" w:cs="Times New Roman"/>
          <w:color w:val="000000" w:themeColor="text1"/>
          <w:sz w:val="24"/>
          <w:szCs w:val="24"/>
        </w:rPr>
        <w:lastRenderedPageBreak/>
        <w:t>установленном решением высшего исполнительного органа государственной власти</w:t>
      </w:r>
      <w:r>
        <w:rPr>
          <w:rFonts w:ascii="Times New Roman" w:hAnsi="Times New Roman" w:cs="Times New Roman"/>
          <w:color w:val="FF0000"/>
          <w:sz w:val="24"/>
          <w:szCs w:val="24"/>
        </w:rPr>
        <w:t xml:space="preserve"> </w:t>
      </w:r>
      <w:r w:rsidRPr="002F627A">
        <w:rPr>
          <w:rFonts w:ascii="Times New Roman" w:hAnsi="Times New Roman" w:cs="Times New Roman"/>
          <w:color w:val="000000" w:themeColor="text1"/>
          <w:sz w:val="24"/>
          <w:szCs w:val="24"/>
        </w:rPr>
        <w:t>субъекта Российской Федерации, в соответствии с частью 12 статьи 93 Федерального закона от 05.04.2013 № 44-ФЗ;</w:t>
      </w:r>
    </w:p>
    <w:p w:rsidR="00EE56B3" w:rsidRPr="002F627A" w:rsidRDefault="00EE56B3" w:rsidP="00EE56B3">
      <w:pPr>
        <w:widowControl w:val="0"/>
        <w:autoSpaceDE w:val="0"/>
        <w:autoSpaceDN w:val="0"/>
        <w:adjustRightInd w:val="0"/>
        <w:spacing w:after="0"/>
        <w:ind w:firstLine="708"/>
        <w:jc w:val="both"/>
        <w:rPr>
          <w:rFonts w:ascii="Times New Roman" w:hAnsi="Times New Roman" w:cs="Times New Roman"/>
          <w:color w:val="000000" w:themeColor="text1"/>
          <w:sz w:val="24"/>
          <w:szCs w:val="24"/>
        </w:rPr>
      </w:pPr>
      <w:r w:rsidRPr="002F627A">
        <w:rPr>
          <w:rFonts w:ascii="Times New Roman" w:hAnsi="Times New Roman" w:cs="Times New Roman"/>
          <w:color w:val="000000" w:themeColor="text1"/>
          <w:sz w:val="24"/>
          <w:szCs w:val="24"/>
        </w:rPr>
        <w:t>426 – закупки у единственного поставщика (подрядчика, исполнителя) без проведения конкурентных способ определения поставщиков (подрядчиков, исполнителей) по п. 8, 29 ч. 1 ст. 93 Федерального закона от 05.04.2013 № 44-ФЗ;</w:t>
      </w:r>
    </w:p>
    <w:p w:rsidR="00EE56B3" w:rsidRPr="002F627A" w:rsidRDefault="00EE56B3" w:rsidP="00EE56B3">
      <w:pPr>
        <w:widowControl w:val="0"/>
        <w:autoSpaceDE w:val="0"/>
        <w:autoSpaceDN w:val="0"/>
        <w:adjustRightInd w:val="0"/>
        <w:spacing w:after="0"/>
        <w:ind w:firstLine="709"/>
        <w:jc w:val="both"/>
        <w:rPr>
          <w:rFonts w:ascii="Times New Roman" w:hAnsi="Times New Roman" w:cs="Times New Roman"/>
          <w:color w:val="000000" w:themeColor="text1"/>
          <w:sz w:val="24"/>
          <w:szCs w:val="24"/>
        </w:rPr>
      </w:pPr>
      <w:r w:rsidRPr="002F627A">
        <w:rPr>
          <w:rFonts w:ascii="Times New Roman" w:hAnsi="Times New Roman" w:cs="Times New Roman"/>
          <w:color w:val="000000" w:themeColor="text1"/>
          <w:sz w:val="24"/>
          <w:szCs w:val="24"/>
        </w:rPr>
        <w:t>5120 - закупки малого объема у единственного поставщика (подрядчика, исполнителя) без проведения конкурентных способ определения поставщиков (подрядчиков, исполнителей) по п. 4 и п. 5 ч. 1 ст. 93 Федерального закона от 05.04.2013 № 44-ФЗ.</w:t>
      </w:r>
    </w:p>
    <w:p w:rsidR="00EE56B3" w:rsidRPr="002F627A" w:rsidRDefault="00EE56B3" w:rsidP="00EE56B3">
      <w:pPr>
        <w:widowControl w:val="0"/>
        <w:autoSpaceDE w:val="0"/>
        <w:autoSpaceDN w:val="0"/>
        <w:adjustRightInd w:val="0"/>
        <w:spacing w:after="0"/>
        <w:ind w:firstLine="709"/>
        <w:jc w:val="both"/>
        <w:rPr>
          <w:rFonts w:ascii="Times New Roman" w:hAnsi="Times New Roman" w:cs="Times New Roman"/>
          <w:color w:val="000000" w:themeColor="text1"/>
          <w:sz w:val="24"/>
          <w:szCs w:val="24"/>
        </w:rPr>
      </w:pPr>
      <w:r w:rsidRPr="002F627A">
        <w:rPr>
          <w:rFonts w:ascii="Times New Roman" w:hAnsi="Times New Roman" w:cs="Times New Roman"/>
          <w:color w:val="000000" w:themeColor="text1"/>
          <w:sz w:val="24"/>
          <w:szCs w:val="24"/>
        </w:rPr>
        <w:t xml:space="preserve">Общая стоимость заключенных контрактов составила 827,6 млн. руб. (включая закупки малого объема), из них по результатам проведенных торгов заключено 115 муниципальных контракта на общую сумму 556,9 млн. руб. или 67,3 % от общего объема закупок. </w:t>
      </w:r>
    </w:p>
    <w:p w:rsidR="00EE56B3" w:rsidRPr="002F627A" w:rsidRDefault="00EE56B3" w:rsidP="00EE56B3">
      <w:pPr>
        <w:spacing w:after="0"/>
        <w:ind w:firstLine="708"/>
        <w:jc w:val="both"/>
        <w:rPr>
          <w:rFonts w:ascii="Times New Roman" w:hAnsi="Times New Roman" w:cs="Times New Roman"/>
          <w:color w:val="000000" w:themeColor="text1"/>
          <w:sz w:val="24"/>
          <w:szCs w:val="24"/>
        </w:rPr>
      </w:pPr>
      <w:r w:rsidRPr="002F627A">
        <w:rPr>
          <w:rFonts w:ascii="Times New Roman" w:hAnsi="Times New Roman" w:cs="Times New Roman"/>
          <w:color w:val="000000" w:themeColor="text1"/>
          <w:sz w:val="24"/>
          <w:szCs w:val="24"/>
        </w:rPr>
        <w:t>По электронным аукционам сумма заключенных контрактов составила 530,2 млн. руб. (95,2 % от общей суммы заключенных контрактов путем проведения торгов), открытым конкурсам в электронной форме - 0,00 млн. руб. (0 %), путем запроса котировок  - 26,7 млн. руб. (4,8 %), запросу предложений – 0,00 млн. руб. (0 %).</w:t>
      </w:r>
    </w:p>
    <w:p w:rsidR="00EE56B3" w:rsidRPr="002F627A" w:rsidRDefault="00EE56B3" w:rsidP="00EE56B3">
      <w:pPr>
        <w:widowControl w:val="0"/>
        <w:autoSpaceDE w:val="0"/>
        <w:autoSpaceDN w:val="0"/>
        <w:adjustRightInd w:val="0"/>
        <w:spacing w:after="0"/>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w:t>
      </w:r>
      <w:r w:rsidRPr="005A0D69">
        <w:rPr>
          <w:rFonts w:ascii="Times New Roman" w:hAnsi="Times New Roman" w:cs="Times New Roman"/>
          <w:color w:val="000000" w:themeColor="text1"/>
          <w:sz w:val="24"/>
          <w:szCs w:val="24"/>
        </w:rPr>
        <w:t>акупки у единственного поставщика (подрядчика, исполнителя), в случае, установленном решением высшего исполнительного органа государственной власти</w:t>
      </w:r>
      <w:r>
        <w:rPr>
          <w:rFonts w:ascii="Times New Roman" w:hAnsi="Times New Roman" w:cs="Times New Roman"/>
          <w:color w:val="FF0000"/>
          <w:sz w:val="24"/>
          <w:szCs w:val="24"/>
        </w:rPr>
        <w:t xml:space="preserve"> </w:t>
      </w:r>
      <w:r w:rsidRPr="002F627A">
        <w:rPr>
          <w:rFonts w:ascii="Times New Roman" w:hAnsi="Times New Roman" w:cs="Times New Roman"/>
          <w:color w:val="000000" w:themeColor="text1"/>
          <w:sz w:val="24"/>
          <w:szCs w:val="24"/>
        </w:rPr>
        <w:t>субъекта Российской Федерации, в соответствии с частью 12 статьи 93 Федерального закона от 05.04.2013 № 44-ФЗ-2,1 млн.руб. (0,3%).</w:t>
      </w:r>
    </w:p>
    <w:p w:rsidR="00EE56B3" w:rsidRPr="002F627A" w:rsidRDefault="00EE56B3" w:rsidP="00EE56B3">
      <w:pPr>
        <w:spacing w:after="0"/>
        <w:ind w:firstLine="708"/>
        <w:jc w:val="both"/>
        <w:rPr>
          <w:rFonts w:ascii="Times New Roman" w:hAnsi="Times New Roman" w:cs="Times New Roman"/>
          <w:color w:val="000000" w:themeColor="text1"/>
          <w:sz w:val="24"/>
          <w:szCs w:val="24"/>
        </w:rPr>
      </w:pPr>
      <w:r w:rsidRPr="002F627A">
        <w:rPr>
          <w:rFonts w:ascii="Times New Roman" w:hAnsi="Times New Roman" w:cs="Times New Roman"/>
          <w:color w:val="000000" w:themeColor="text1"/>
          <w:sz w:val="24"/>
          <w:szCs w:val="24"/>
        </w:rPr>
        <w:t>У единственного поставщика (подрядчика, исполнителя) без проведения конкурентных способ определения поставщиков (подрядчиков, исполнителей)  в соответствии с ч. 2 ст. 15 по п. 8 Федерального закона от 08.03.2022 № 46-ФЗ – 32,5 млн. руб. (3,9 %), по п. 8 и п. 29 ч. 1 ст. 93 Федерального закона от 05.04.2013 № 44-ФЗ – 25,2 млн. руб. (3,0 %), закупки малого объема по п. 4 и п. 5 ч. 1 ст. 93 Федерального закона от 05.04.2013 № 44-ФЗ – 210,9 млн. руб. (25,5 %).</w:t>
      </w:r>
    </w:p>
    <w:p w:rsidR="00EE56B3" w:rsidRPr="002F627A" w:rsidRDefault="00EE56B3" w:rsidP="00EE56B3">
      <w:pPr>
        <w:widowControl w:val="0"/>
        <w:tabs>
          <w:tab w:val="left" w:pos="6096"/>
        </w:tabs>
        <w:autoSpaceDE w:val="0"/>
        <w:autoSpaceDN w:val="0"/>
        <w:adjustRightInd w:val="0"/>
        <w:spacing w:after="0"/>
        <w:ind w:firstLine="900"/>
        <w:jc w:val="both"/>
        <w:rPr>
          <w:rFonts w:ascii="Times New Roman" w:hAnsi="Times New Roman" w:cs="Times New Roman"/>
          <w:color w:val="000000" w:themeColor="text1"/>
          <w:sz w:val="24"/>
          <w:szCs w:val="24"/>
        </w:rPr>
      </w:pPr>
      <w:r w:rsidRPr="002F627A">
        <w:rPr>
          <w:rFonts w:ascii="Times New Roman" w:hAnsi="Times New Roman" w:cs="Times New Roman"/>
          <w:color w:val="000000" w:themeColor="text1"/>
          <w:sz w:val="24"/>
          <w:szCs w:val="24"/>
        </w:rPr>
        <w:t>За отчетный период по итогам специализированных торгов по определению поставщиков (подрядчиков, исполнителей) для субъектов малого предпринимательства и социально ориентированных некоммерческих организаций, включая объем привлечения в отчетном году субподрядчиков и соисполнителей из числа СМП и СОНКО, заключено 112 контрактов на общую сумму 341,2 млн. руб. или 41,2 % от совокупного годового объема закупок, рассчитанного за вычетом закупок, предусмотренных ч. 1.1 ст. 30 Федерального закона от 05.04.2013 № 44-ФЗ.</w:t>
      </w:r>
    </w:p>
    <w:p w:rsidR="00EE56B3" w:rsidRPr="002F627A" w:rsidRDefault="00EE56B3" w:rsidP="00EE56B3">
      <w:pPr>
        <w:spacing w:after="0"/>
        <w:ind w:firstLine="708"/>
        <w:jc w:val="both"/>
        <w:rPr>
          <w:rFonts w:ascii="Times New Roman" w:hAnsi="Times New Roman" w:cs="Times New Roman"/>
          <w:color w:val="000000" w:themeColor="text1"/>
          <w:sz w:val="24"/>
          <w:szCs w:val="24"/>
        </w:rPr>
      </w:pPr>
      <w:r w:rsidRPr="002F627A">
        <w:rPr>
          <w:rFonts w:ascii="Times New Roman" w:hAnsi="Times New Roman" w:cs="Times New Roman"/>
          <w:color w:val="000000" w:themeColor="text1"/>
          <w:sz w:val="24"/>
          <w:szCs w:val="24"/>
        </w:rPr>
        <w:t>Всего в отчетном периоде на всех видах закупок товаров, работ, услуг для муниципальных нужд Цивильского муниципального округа Чувашской Республики путем проведения торгов участвовало 367 участников. Среднее количество участников – 3,4 участника на 1 закупку.</w:t>
      </w:r>
    </w:p>
    <w:p w:rsidR="00EE56B3" w:rsidRPr="002F627A" w:rsidRDefault="00EE56B3" w:rsidP="00EE56B3">
      <w:pPr>
        <w:spacing w:after="0"/>
        <w:ind w:firstLine="708"/>
        <w:jc w:val="both"/>
        <w:rPr>
          <w:rFonts w:ascii="Times New Roman" w:hAnsi="Times New Roman" w:cs="Times New Roman"/>
          <w:color w:val="000000" w:themeColor="text1"/>
          <w:sz w:val="24"/>
          <w:szCs w:val="24"/>
        </w:rPr>
      </w:pPr>
      <w:r w:rsidRPr="002F627A">
        <w:rPr>
          <w:rFonts w:ascii="Times New Roman" w:hAnsi="Times New Roman" w:cs="Times New Roman"/>
          <w:color w:val="000000" w:themeColor="text1"/>
          <w:sz w:val="24"/>
          <w:szCs w:val="24"/>
        </w:rPr>
        <w:t>Экономия бюджетных средств от осуществленных закупок товаров, работ, услуг для нужд Цивильского муниципального округа Чувашской Республики по итогам 2024 года составила 10,2 % или 70,07 млн. руб. (АППГ – 9,85 % или 45,7 млн. руб.).</w:t>
      </w:r>
    </w:p>
    <w:p w:rsidR="00EE56B3" w:rsidRPr="002F627A" w:rsidRDefault="00EE56B3" w:rsidP="00EE56B3">
      <w:pPr>
        <w:widowControl w:val="0"/>
        <w:autoSpaceDE w:val="0"/>
        <w:autoSpaceDN w:val="0"/>
        <w:adjustRightInd w:val="0"/>
        <w:spacing w:after="0"/>
        <w:ind w:firstLine="900"/>
        <w:jc w:val="both"/>
        <w:rPr>
          <w:rFonts w:ascii="Times New Roman" w:hAnsi="Times New Roman" w:cs="Times New Roman"/>
          <w:color w:val="000000" w:themeColor="text1"/>
        </w:rPr>
      </w:pPr>
    </w:p>
    <w:p w:rsidR="00EE56B3" w:rsidRPr="00D17399" w:rsidRDefault="00EE56B3" w:rsidP="00EE56B3">
      <w:pPr>
        <w:pStyle w:val="ab"/>
        <w:tabs>
          <w:tab w:val="left" w:pos="1985"/>
        </w:tabs>
        <w:ind w:left="318" w:right="210" w:firstLine="719"/>
        <w:rPr>
          <w:color w:val="000000" w:themeColor="text1"/>
          <w:sz w:val="24"/>
          <w:szCs w:val="24"/>
        </w:rPr>
      </w:pPr>
      <w:r w:rsidRPr="00D17399">
        <w:rPr>
          <w:b/>
          <w:color w:val="000000" w:themeColor="text1"/>
          <w:sz w:val="24"/>
          <w:szCs w:val="24"/>
        </w:rPr>
        <w:t xml:space="preserve">Основное мероприятие 3 </w:t>
      </w:r>
      <w:r w:rsidRPr="00D17399">
        <w:rPr>
          <w:color w:val="000000" w:themeColor="text1"/>
          <w:sz w:val="24"/>
          <w:szCs w:val="24"/>
        </w:rPr>
        <w:t xml:space="preserve">«Проектная деятельность и программно-целевое управление». </w:t>
      </w:r>
    </w:p>
    <w:p w:rsidR="00EE56B3" w:rsidRPr="00D17399" w:rsidRDefault="00EE56B3" w:rsidP="00EE56B3">
      <w:pPr>
        <w:pStyle w:val="ab"/>
        <w:ind w:left="318" w:right="210" w:firstLine="707"/>
        <w:rPr>
          <w:color w:val="000000" w:themeColor="text1"/>
          <w:sz w:val="24"/>
          <w:szCs w:val="24"/>
        </w:rPr>
      </w:pPr>
    </w:p>
    <w:p w:rsidR="00EE56B3" w:rsidRPr="00D17399" w:rsidRDefault="00EE56B3" w:rsidP="00EE56B3">
      <w:pPr>
        <w:pStyle w:val="aa"/>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Pr="00D17399">
        <w:rPr>
          <w:rFonts w:ascii="Times New Roman" w:hAnsi="Times New Roman" w:cs="Times New Roman"/>
          <w:color w:val="000000" w:themeColor="text1"/>
          <w:sz w:val="24"/>
          <w:szCs w:val="24"/>
        </w:rPr>
        <w:t>Все расходы бюджета осуществляются в соответствии с программно-целевым методом планирования. Постановлением администрации Цивильского муниципального округа Чувашской Республики от 26.01.2023 г. № 38 утвержден Перечень муниципальных программ  в составе 22 муниципальных программ.</w:t>
      </w:r>
    </w:p>
    <w:p w:rsidR="00EE56B3" w:rsidRPr="00D17399" w:rsidRDefault="00EE56B3" w:rsidP="00EE56B3">
      <w:pPr>
        <w:pStyle w:val="aa"/>
        <w:rPr>
          <w:rFonts w:ascii="Times New Roman" w:hAnsi="Times New Roman" w:cs="Times New Roman"/>
          <w:color w:val="000000" w:themeColor="text1"/>
          <w:sz w:val="24"/>
          <w:szCs w:val="24"/>
        </w:rPr>
      </w:pPr>
      <w:r w:rsidRPr="00D17399">
        <w:rPr>
          <w:rFonts w:ascii="Times New Roman" w:hAnsi="Times New Roman" w:cs="Times New Roman"/>
          <w:color w:val="000000" w:themeColor="text1"/>
          <w:sz w:val="24"/>
          <w:szCs w:val="24"/>
        </w:rPr>
        <w:t>По всем  муниципальным программам Цивильского муниципального округа Чувашской Республики  определены ответственные исполнители – структурные подразделения администрации Цивильского муниципального округа Чувашской Республики.</w:t>
      </w:r>
    </w:p>
    <w:p w:rsidR="00EE56B3" w:rsidRPr="00D17399" w:rsidRDefault="00EE56B3" w:rsidP="00EE56B3">
      <w:pPr>
        <w:pStyle w:val="aa"/>
        <w:rPr>
          <w:rFonts w:ascii="Times New Roman" w:hAnsi="Times New Roman" w:cs="Times New Roman"/>
          <w:color w:val="000000" w:themeColor="text1"/>
          <w:sz w:val="24"/>
          <w:szCs w:val="24"/>
        </w:rPr>
      </w:pPr>
      <w:r w:rsidRPr="00D17399">
        <w:rPr>
          <w:rFonts w:ascii="Times New Roman" w:hAnsi="Times New Roman" w:cs="Times New Roman"/>
          <w:color w:val="000000" w:themeColor="text1"/>
          <w:sz w:val="24"/>
          <w:szCs w:val="24"/>
        </w:rPr>
        <w:t xml:space="preserve">В соответствии с пунктом 7 Порядка разработки и реализации муниципальных программ Цивильского муниципального округа Чувашской Республики, утвержденным постановлением администрации Цивильского муниципального округа Чувашской Республики от 27.01.2023 № 40 ежегодно составляется годовой отчет о ходе реализации и об оценке эффективности муниципальных программ Цивильского района Чувашской Республики, достижении целевых индикаторов и показателей программ. </w:t>
      </w:r>
    </w:p>
    <w:p w:rsidR="00EE56B3" w:rsidRPr="00D17399" w:rsidRDefault="00EE56B3" w:rsidP="00EE56B3">
      <w:pPr>
        <w:pStyle w:val="aa"/>
        <w:rPr>
          <w:rFonts w:ascii="Times New Roman" w:hAnsi="Times New Roman" w:cs="Times New Roman"/>
          <w:color w:val="000000" w:themeColor="text1"/>
          <w:sz w:val="24"/>
          <w:szCs w:val="24"/>
        </w:rPr>
      </w:pPr>
      <w:r w:rsidRPr="00D17399">
        <w:rPr>
          <w:rFonts w:ascii="Times New Roman" w:hAnsi="Times New Roman" w:cs="Times New Roman"/>
          <w:color w:val="000000" w:themeColor="text1"/>
          <w:sz w:val="24"/>
          <w:szCs w:val="24"/>
        </w:rPr>
        <w:t>Ежегодно сведения  о достижении значений показателей (индикаторов) муниципальных программ Цивильского муниципального округа Чувашской Республики, подпрограмм муниципальных программ Цивильского муниципального округа Чувашской Республики размещаются  на официальном сайте.</w:t>
      </w:r>
    </w:p>
    <w:p w:rsidR="00EE56B3" w:rsidRPr="00D17399" w:rsidRDefault="00EE56B3" w:rsidP="00EE56B3">
      <w:pPr>
        <w:pStyle w:val="ab"/>
        <w:ind w:left="318" w:right="210"/>
        <w:rPr>
          <w:color w:val="000000" w:themeColor="text1"/>
          <w:sz w:val="24"/>
          <w:szCs w:val="24"/>
        </w:rPr>
      </w:pPr>
      <w:r w:rsidRPr="00D17399">
        <w:rPr>
          <w:b/>
          <w:color w:val="000000" w:themeColor="text1"/>
          <w:sz w:val="24"/>
          <w:szCs w:val="24"/>
        </w:rPr>
        <w:t xml:space="preserve">Основное мероприятие 4 </w:t>
      </w:r>
      <w:r w:rsidRPr="00D17399">
        <w:rPr>
          <w:color w:val="000000" w:themeColor="text1"/>
          <w:sz w:val="24"/>
          <w:szCs w:val="24"/>
        </w:rPr>
        <w:t xml:space="preserve">«Разработка Стратегии социально-экономического развития Цивильского МО Чувашской Республики до 2035 года». </w:t>
      </w:r>
    </w:p>
    <w:p w:rsidR="00EE56B3" w:rsidRPr="00D17399" w:rsidRDefault="00EE56B3" w:rsidP="00EE56B3">
      <w:pPr>
        <w:spacing w:after="0"/>
        <w:ind w:firstLine="709"/>
        <w:jc w:val="both"/>
        <w:rPr>
          <w:rFonts w:ascii="Times New Roman" w:hAnsi="Times New Roman" w:cs="Times New Roman"/>
          <w:color w:val="000000" w:themeColor="text1"/>
          <w:sz w:val="24"/>
          <w:szCs w:val="24"/>
        </w:rPr>
      </w:pPr>
      <w:r w:rsidRPr="00D17399">
        <w:rPr>
          <w:rFonts w:ascii="Times New Roman" w:hAnsi="Times New Roman" w:cs="Times New Roman"/>
          <w:color w:val="000000" w:themeColor="text1"/>
          <w:sz w:val="24"/>
          <w:szCs w:val="24"/>
        </w:rPr>
        <w:t xml:space="preserve">В 2019 году разработана и утверждена Стратегия социально-экономического развития Цивильского района до 2035 года. ( Решение собрания депутатов Цивильского района от </w:t>
      </w:r>
      <w:r w:rsidRPr="00D17399">
        <w:rPr>
          <w:rFonts w:ascii="Times New Roman" w:eastAsia="Calibri" w:hAnsi="Times New Roman" w:cs="Times New Roman"/>
          <w:bCs/>
          <w:color w:val="000000" w:themeColor="text1"/>
          <w:sz w:val="24"/>
          <w:szCs w:val="24"/>
        </w:rPr>
        <w:t>27 июня  2019 г.   № 39-03</w:t>
      </w:r>
      <w:r w:rsidRPr="00D17399">
        <w:rPr>
          <w:rFonts w:ascii="Times New Roman" w:hAnsi="Times New Roman" w:cs="Times New Roman"/>
          <w:bCs/>
          <w:color w:val="000000" w:themeColor="text1"/>
          <w:sz w:val="24"/>
          <w:szCs w:val="24"/>
        </w:rPr>
        <w:t xml:space="preserve">). </w:t>
      </w:r>
      <w:r w:rsidRPr="00D17399">
        <w:rPr>
          <w:rFonts w:ascii="Times New Roman" w:hAnsi="Times New Roman" w:cs="Times New Roman"/>
          <w:color w:val="000000" w:themeColor="text1"/>
          <w:sz w:val="24"/>
          <w:szCs w:val="24"/>
        </w:rPr>
        <w:t xml:space="preserve">Распоряжением администрации Цивильского муниципального округа Чувашской Республики от 29 сентября 2023 года № 512-р «О разработке проекта стратегии социально-экономического развития Цивильского муниципального округа Чувашской Республики до 2035 года» утверждены: </w:t>
      </w:r>
    </w:p>
    <w:p w:rsidR="00EE56B3" w:rsidRPr="00D17399" w:rsidRDefault="00EE56B3" w:rsidP="00EE56B3">
      <w:pPr>
        <w:spacing w:after="0"/>
        <w:ind w:firstLine="709"/>
        <w:jc w:val="both"/>
        <w:rPr>
          <w:rFonts w:ascii="Times New Roman" w:hAnsi="Times New Roman" w:cs="Times New Roman"/>
          <w:bCs/>
          <w:color w:val="000000" w:themeColor="text1"/>
          <w:sz w:val="24"/>
          <w:szCs w:val="24"/>
        </w:rPr>
      </w:pPr>
      <w:r w:rsidRPr="00D17399">
        <w:rPr>
          <w:rFonts w:ascii="Times New Roman" w:hAnsi="Times New Roman" w:cs="Times New Roman"/>
          <w:bCs/>
          <w:color w:val="000000" w:themeColor="text1"/>
          <w:sz w:val="24"/>
          <w:szCs w:val="24"/>
        </w:rPr>
        <w:t>-план разработки Стратегии социально-экономического развития Цивильского муниципального округа Чувашской Республики до 2035 года;</w:t>
      </w:r>
    </w:p>
    <w:p w:rsidR="00EE56B3" w:rsidRPr="00D17399" w:rsidRDefault="00EE56B3" w:rsidP="00EE56B3">
      <w:pPr>
        <w:spacing w:after="0"/>
        <w:ind w:firstLine="709"/>
        <w:jc w:val="both"/>
        <w:rPr>
          <w:rFonts w:ascii="Times New Roman" w:hAnsi="Times New Roman" w:cs="Times New Roman"/>
          <w:color w:val="000000" w:themeColor="text1"/>
          <w:sz w:val="24"/>
          <w:szCs w:val="24"/>
        </w:rPr>
      </w:pPr>
      <w:r w:rsidRPr="00D17399">
        <w:rPr>
          <w:rFonts w:ascii="Times New Roman" w:hAnsi="Times New Roman" w:cs="Times New Roman"/>
          <w:bCs/>
          <w:color w:val="000000" w:themeColor="text1"/>
          <w:sz w:val="24"/>
          <w:szCs w:val="24"/>
        </w:rPr>
        <w:t>-по</w:t>
      </w:r>
      <w:r w:rsidRPr="00D17399">
        <w:rPr>
          <w:rFonts w:ascii="Times New Roman" w:hAnsi="Times New Roman" w:cs="Times New Roman"/>
          <w:color w:val="000000" w:themeColor="text1"/>
          <w:sz w:val="24"/>
          <w:szCs w:val="24"/>
        </w:rPr>
        <w:t>ложение о Рабочей группе  по разработке проекта Стратегии социально-экономического развития Цивильского муниципального округа Чувашской Республики до 2035 года;</w:t>
      </w:r>
    </w:p>
    <w:p w:rsidR="00EE56B3" w:rsidRPr="00D17399" w:rsidRDefault="00EE56B3" w:rsidP="00EE56B3">
      <w:pPr>
        <w:spacing w:after="0"/>
        <w:ind w:firstLine="709"/>
        <w:jc w:val="both"/>
        <w:rPr>
          <w:rFonts w:ascii="Times New Roman" w:hAnsi="Times New Roman" w:cs="Times New Roman"/>
          <w:color w:val="000000" w:themeColor="text1"/>
          <w:sz w:val="24"/>
          <w:szCs w:val="24"/>
        </w:rPr>
      </w:pPr>
      <w:r w:rsidRPr="00D17399">
        <w:rPr>
          <w:rFonts w:ascii="Times New Roman" w:hAnsi="Times New Roman" w:cs="Times New Roman"/>
          <w:color w:val="000000" w:themeColor="text1"/>
          <w:sz w:val="24"/>
          <w:szCs w:val="24"/>
        </w:rPr>
        <w:t>-состав Рабочей группы  по разработке проекта Стратегии социально-экономического развития Цивильского муниципального округа Чувашской Республики до 2035 ;</w:t>
      </w:r>
    </w:p>
    <w:p w:rsidR="00EE56B3" w:rsidRPr="00D17399" w:rsidRDefault="00EE56B3" w:rsidP="00EE56B3">
      <w:pPr>
        <w:spacing w:after="0"/>
        <w:ind w:firstLine="709"/>
        <w:jc w:val="both"/>
        <w:rPr>
          <w:rFonts w:ascii="Times New Roman" w:hAnsi="Times New Roman" w:cs="Times New Roman"/>
          <w:color w:val="000000" w:themeColor="text1"/>
          <w:sz w:val="24"/>
          <w:szCs w:val="24"/>
        </w:rPr>
      </w:pPr>
      <w:r w:rsidRPr="00D17399">
        <w:rPr>
          <w:rFonts w:ascii="Times New Roman" w:hAnsi="Times New Roman" w:cs="Times New Roman"/>
          <w:bCs/>
          <w:color w:val="000000" w:themeColor="text1"/>
          <w:sz w:val="24"/>
          <w:szCs w:val="24"/>
        </w:rPr>
        <w:t xml:space="preserve">-перечень участников разработки проекта </w:t>
      </w:r>
      <w:r w:rsidRPr="00D17399">
        <w:rPr>
          <w:rFonts w:ascii="Times New Roman" w:hAnsi="Times New Roman" w:cs="Times New Roman"/>
          <w:color w:val="000000" w:themeColor="text1"/>
          <w:sz w:val="24"/>
          <w:szCs w:val="24"/>
        </w:rPr>
        <w:t>Стратегии социально-экономического развития Цивильского муниципального округа Чувашской Республики до 2035 года</w:t>
      </w:r>
      <w:r w:rsidRPr="00D17399">
        <w:rPr>
          <w:rFonts w:ascii="Times New Roman" w:hAnsi="Times New Roman" w:cs="Times New Roman"/>
          <w:bCs/>
          <w:color w:val="000000" w:themeColor="text1"/>
          <w:sz w:val="24"/>
          <w:szCs w:val="24"/>
        </w:rPr>
        <w:t>.</w:t>
      </w:r>
    </w:p>
    <w:p w:rsidR="00EE56B3" w:rsidRPr="00D961B1" w:rsidRDefault="00EE56B3" w:rsidP="00EE56B3">
      <w:pPr>
        <w:spacing w:after="0"/>
        <w:rPr>
          <w:rFonts w:ascii="Times New Roman" w:eastAsia="Calibri" w:hAnsi="Times New Roman" w:cs="Times New Roman"/>
          <w:bCs/>
          <w:color w:val="FF0000"/>
          <w:sz w:val="24"/>
          <w:szCs w:val="24"/>
        </w:rPr>
      </w:pPr>
    </w:p>
    <w:p w:rsidR="00EE56B3" w:rsidRPr="001577F1" w:rsidRDefault="00EE56B3" w:rsidP="00EE56B3">
      <w:pPr>
        <w:spacing w:after="0"/>
        <w:rPr>
          <w:rFonts w:ascii="Times New Roman" w:hAnsi="Times New Roman" w:cs="Times New Roman"/>
          <w:color w:val="000000" w:themeColor="text1"/>
          <w:sz w:val="24"/>
          <w:szCs w:val="24"/>
        </w:rPr>
      </w:pPr>
      <w:r w:rsidRPr="00D961B1">
        <w:rPr>
          <w:rFonts w:ascii="Times New Roman" w:hAnsi="Times New Roman" w:cs="Times New Roman"/>
          <w:b/>
          <w:color w:val="FF0000"/>
          <w:sz w:val="24"/>
          <w:szCs w:val="24"/>
        </w:rPr>
        <w:t xml:space="preserve">     </w:t>
      </w:r>
      <w:r w:rsidRPr="001577F1">
        <w:rPr>
          <w:rFonts w:ascii="Times New Roman" w:hAnsi="Times New Roman" w:cs="Times New Roman"/>
          <w:b/>
          <w:color w:val="000000" w:themeColor="text1"/>
          <w:sz w:val="24"/>
          <w:szCs w:val="24"/>
        </w:rPr>
        <w:t xml:space="preserve">Основное мероприятие 5 </w:t>
      </w:r>
      <w:r w:rsidRPr="001577F1">
        <w:rPr>
          <w:rFonts w:ascii="Times New Roman" w:hAnsi="Times New Roman" w:cs="Times New Roman"/>
          <w:color w:val="000000" w:themeColor="text1"/>
          <w:sz w:val="24"/>
          <w:szCs w:val="24"/>
        </w:rPr>
        <w:t xml:space="preserve">"Реализация проектов по оптимизации процессов муниципального управления". </w:t>
      </w:r>
    </w:p>
    <w:p w:rsidR="00EE56B3" w:rsidRPr="003A261C" w:rsidRDefault="00EE56B3" w:rsidP="00EE56B3">
      <w:pPr>
        <w:spacing w:after="0"/>
        <w:jc w:val="both"/>
        <w:rPr>
          <w:rFonts w:ascii="Times New Roman" w:hAnsi="Times New Roman" w:cs="Times New Roman"/>
          <w:color w:val="000000" w:themeColor="text1"/>
          <w:sz w:val="24"/>
          <w:szCs w:val="24"/>
        </w:rPr>
      </w:pPr>
      <w:r w:rsidRPr="003A261C">
        <w:rPr>
          <w:rFonts w:ascii="Times New Roman" w:hAnsi="Times New Roman" w:cs="Times New Roman"/>
          <w:color w:val="000000" w:themeColor="text1"/>
          <w:sz w:val="24"/>
          <w:szCs w:val="24"/>
        </w:rPr>
        <w:t xml:space="preserve">Администрацией Цивильского муниципального округа приняты: </w:t>
      </w:r>
    </w:p>
    <w:p w:rsidR="00EE56B3" w:rsidRPr="003A261C" w:rsidRDefault="00EE56B3" w:rsidP="00EE56B3">
      <w:pPr>
        <w:spacing w:after="0"/>
        <w:jc w:val="both"/>
        <w:rPr>
          <w:rFonts w:ascii="Times New Roman" w:eastAsia="Times New Roman" w:hAnsi="Times New Roman" w:cs="Times New Roman"/>
          <w:color w:val="000000" w:themeColor="text1"/>
          <w:sz w:val="24"/>
          <w:szCs w:val="24"/>
        </w:rPr>
      </w:pPr>
      <w:r w:rsidRPr="003A261C">
        <w:rPr>
          <w:rFonts w:ascii="Times New Roman" w:eastAsia="Times New Roman" w:hAnsi="Times New Roman" w:cs="Times New Roman"/>
          <w:color w:val="000000" w:themeColor="text1"/>
          <w:sz w:val="24"/>
          <w:szCs w:val="24"/>
        </w:rPr>
        <w:t>Положение о системе бережливого управления в администрации Цивильского муниципального округа Чувашской Республики и подведомственных ей организациях (Постановление  администрации Цивильского муниципального округа от 10 февраля 2023 г. № 102).</w:t>
      </w:r>
    </w:p>
    <w:p w:rsidR="00EE56B3" w:rsidRPr="003A261C" w:rsidRDefault="00EE56B3" w:rsidP="00EE56B3">
      <w:pPr>
        <w:spacing w:after="0"/>
        <w:jc w:val="both"/>
        <w:rPr>
          <w:rFonts w:ascii="Times New Roman" w:eastAsia="Times New Roman" w:hAnsi="Times New Roman" w:cs="Times New Roman"/>
          <w:color w:val="000000" w:themeColor="text1"/>
          <w:sz w:val="24"/>
          <w:szCs w:val="24"/>
        </w:rPr>
      </w:pPr>
      <w:r w:rsidRPr="003A261C">
        <w:rPr>
          <w:rFonts w:ascii="Times New Roman" w:eastAsia="Times New Roman" w:hAnsi="Times New Roman" w:cs="Times New Roman"/>
          <w:color w:val="000000" w:themeColor="text1"/>
          <w:sz w:val="24"/>
          <w:szCs w:val="24"/>
        </w:rPr>
        <w:t>Рабочая  группа по внедрению и реализации проекта «Эффективный регион» в администрации Цивильского муниципального округа Чувашской Республики. (Распоряжение  администрации Цивильского муниципального округа от 06 февраля 2023 г. № 103-р).</w:t>
      </w:r>
    </w:p>
    <w:p w:rsidR="00EE56B3" w:rsidRPr="003A261C" w:rsidRDefault="00EE56B3" w:rsidP="00EE56B3">
      <w:pPr>
        <w:spacing w:after="0"/>
        <w:jc w:val="both"/>
        <w:rPr>
          <w:rFonts w:ascii="Times New Roman" w:eastAsia="Times New Roman" w:hAnsi="Times New Roman" w:cs="Times New Roman"/>
          <w:color w:val="000000" w:themeColor="text1"/>
          <w:sz w:val="24"/>
          <w:szCs w:val="24"/>
        </w:rPr>
      </w:pPr>
      <w:r w:rsidRPr="003A261C">
        <w:rPr>
          <w:rFonts w:ascii="Times New Roman" w:hAnsi="Times New Roman" w:cs="Times New Roman"/>
          <w:color w:val="000000" w:themeColor="text1"/>
          <w:sz w:val="24"/>
          <w:szCs w:val="24"/>
        </w:rPr>
        <w:lastRenderedPageBreak/>
        <w:t>План мероприятий по созданию образцового учреждения в соответствии с методическими материалами Госкорпорации «Росатом»  в Цивильском муниципальном округе Чувашской Республики (</w:t>
      </w:r>
      <w:r w:rsidRPr="003A261C">
        <w:rPr>
          <w:rFonts w:ascii="Times New Roman" w:eastAsia="Times New Roman" w:hAnsi="Times New Roman" w:cs="Times New Roman"/>
          <w:color w:val="000000" w:themeColor="text1"/>
          <w:sz w:val="24"/>
          <w:szCs w:val="24"/>
        </w:rPr>
        <w:t>Распоряжение  администрации Цивильского муниципального округа от 21 июля 2023 г. № 399-р).</w:t>
      </w:r>
    </w:p>
    <w:p w:rsidR="00EE56B3" w:rsidRPr="003A261C" w:rsidRDefault="00EE56B3" w:rsidP="00EE56B3">
      <w:pPr>
        <w:spacing w:after="0"/>
        <w:jc w:val="both"/>
        <w:rPr>
          <w:rFonts w:ascii="Times New Roman" w:eastAsia="Times New Roman" w:hAnsi="Times New Roman" w:cs="Times New Roman"/>
          <w:color w:val="000000" w:themeColor="text1"/>
          <w:sz w:val="24"/>
          <w:szCs w:val="24"/>
        </w:rPr>
      </w:pPr>
      <w:r w:rsidRPr="003A261C">
        <w:rPr>
          <w:rFonts w:ascii="Times New Roman" w:hAnsi="Times New Roman" w:cs="Times New Roman"/>
          <w:color w:val="000000" w:themeColor="text1"/>
          <w:sz w:val="24"/>
          <w:szCs w:val="24"/>
        </w:rPr>
        <w:t xml:space="preserve">За 2024 </w:t>
      </w:r>
      <w:r w:rsidRPr="003A261C">
        <w:rPr>
          <w:rFonts w:ascii="Times New Roman" w:eastAsia="Times New Roman" w:hAnsi="Times New Roman" w:cs="Times New Roman"/>
          <w:color w:val="000000" w:themeColor="text1"/>
          <w:sz w:val="24"/>
          <w:szCs w:val="24"/>
        </w:rPr>
        <w:t>год инициировано 2 проекта:</w:t>
      </w:r>
    </w:p>
    <w:p w:rsidR="00EE56B3" w:rsidRPr="003A261C" w:rsidRDefault="00EE56B3" w:rsidP="00EE56B3">
      <w:pPr>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r w:rsidRPr="003A261C">
        <w:rPr>
          <w:rFonts w:ascii="Times New Roman" w:eastAsia="Times New Roman" w:hAnsi="Times New Roman" w:cs="Times New Roman"/>
          <w:color w:val="000000" w:themeColor="text1"/>
          <w:sz w:val="24"/>
          <w:szCs w:val="24"/>
        </w:rPr>
        <w:t>Проект «Оптимизация процесса подготовки детей  к прогулке» (</w:t>
      </w:r>
    </w:p>
    <w:p w:rsidR="00EE56B3" w:rsidRPr="003A261C" w:rsidRDefault="00EE56B3" w:rsidP="00EE56B3">
      <w:pPr>
        <w:spacing w:after="0"/>
        <w:jc w:val="both"/>
        <w:rPr>
          <w:rFonts w:ascii="Times New Roman" w:eastAsia="Times New Roman" w:hAnsi="Times New Roman" w:cs="Times New Roman"/>
          <w:color w:val="000000" w:themeColor="text1"/>
          <w:sz w:val="24"/>
          <w:szCs w:val="24"/>
        </w:rPr>
      </w:pPr>
      <w:r w:rsidRPr="003A261C">
        <w:rPr>
          <w:rFonts w:ascii="Times New Roman" w:eastAsia="Times New Roman" w:hAnsi="Times New Roman" w:cs="Times New Roman"/>
          <w:color w:val="000000" w:themeColor="text1"/>
          <w:sz w:val="24"/>
          <w:szCs w:val="24"/>
        </w:rPr>
        <w:t>МБДОУ «Детский сад №6 «Сказка» Цивильского муниципального округа Чувашской Республики  Приказ  № 243-1 от 02 сентября 2024 года)</w:t>
      </w:r>
    </w:p>
    <w:p w:rsidR="00EE56B3" w:rsidRPr="00EA2B0E" w:rsidRDefault="00EE56B3" w:rsidP="00EE56B3">
      <w:pPr>
        <w:ind w:left="142"/>
        <w:rPr>
          <w:rFonts w:ascii="Times New Roman" w:hAnsi="Times New Roman" w:cs="Times New Roman"/>
          <w:sz w:val="24"/>
          <w:szCs w:val="24"/>
        </w:rPr>
      </w:pPr>
      <w:r w:rsidRPr="003A261C">
        <w:rPr>
          <w:rFonts w:ascii="Times New Roman" w:hAnsi="Times New Roman" w:cs="Times New Roman"/>
          <w:sz w:val="24"/>
          <w:szCs w:val="24"/>
        </w:rPr>
        <w:t>2.Проект «Оптимизации процесса предоставления в безвозмездное пользование имущества, находящегося в муниципальной собственности Цивильского</w:t>
      </w:r>
      <w:r w:rsidRPr="003A261C">
        <w:rPr>
          <w:rFonts w:ascii="Times New Roman" w:hAnsi="Times New Roman" w:cs="Times New Roman"/>
          <w:b/>
          <w:sz w:val="24"/>
          <w:szCs w:val="24"/>
        </w:rPr>
        <w:t xml:space="preserve"> </w:t>
      </w:r>
      <w:r w:rsidRPr="003A261C">
        <w:rPr>
          <w:rFonts w:ascii="Times New Roman" w:hAnsi="Times New Roman" w:cs="Times New Roman"/>
          <w:sz w:val="24"/>
          <w:szCs w:val="24"/>
        </w:rPr>
        <w:t>муниципального округа Чувашской Республики» (</w:t>
      </w:r>
      <w:r w:rsidRPr="00EA2B0E">
        <w:rPr>
          <w:rFonts w:ascii="Times New Roman" w:hAnsi="Times New Roman" w:cs="Times New Roman"/>
          <w:sz w:val="24"/>
          <w:szCs w:val="24"/>
        </w:rPr>
        <w:t>Отдел земельных и имущественных отношений администрации Цивильского муниципального округа</w:t>
      </w:r>
      <w:r>
        <w:rPr>
          <w:rFonts w:ascii="Times New Roman" w:hAnsi="Times New Roman" w:cs="Times New Roman"/>
          <w:sz w:val="24"/>
          <w:szCs w:val="24"/>
        </w:rPr>
        <w:t>)</w:t>
      </w:r>
    </w:p>
    <w:p w:rsidR="00EE56B3" w:rsidRPr="001577F1" w:rsidRDefault="00EE56B3" w:rsidP="00EE56B3">
      <w:pPr>
        <w:pStyle w:val="TableParagraph"/>
        <w:ind w:left="106" w:right="207"/>
        <w:jc w:val="both"/>
        <w:rPr>
          <w:b/>
          <w:i/>
          <w:color w:val="000000" w:themeColor="text1"/>
          <w:sz w:val="24"/>
          <w:szCs w:val="24"/>
          <w:u w:val="single"/>
          <w:lang w:val="ru-RU"/>
        </w:rPr>
      </w:pPr>
      <w:r w:rsidRPr="001577F1">
        <w:rPr>
          <w:b/>
          <w:i/>
          <w:color w:val="000000" w:themeColor="text1"/>
          <w:sz w:val="24"/>
          <w:szCs w:val="24"/>
          <w:u w:val="single"/>
          <w:lang w:val="ru-RU"/>
        </w:rPr>
        <w:t>Подпрограмма «Развитие субъектов малого и среднего предпринимательства» включает 3 основных мероприятия</w:t>
      </w:r>
    </w:p>
    <w:p w:rsidR="00EE56B3" w:rsidRPr="001577F1" w:rsidRDefault="00EE56B3" w:rsidP="00EE56B3">
      <w:pPr>
        <w:pStyle w:val="a5"/>
        <w:spacing w:after="0" w:afterAutospacing="0"/>
        <w:ind w:left="318" w:right="210" w:firstLine="707"/>
        <w:jc w:val="both"/>
        <w:rPr>
          <w:color w:val="000000" w:themeColor="text1"/>
        </w:rPr>
      </w:pPr>
      <w:r w:rsidRPr="001577F1">
        <w:rPr>
          <w:b/>
          <w:color w:val="000000" w:themeColor="text1"/>
        </w:rPr>
        <w:t xml:space="preserve">Основное мероприятие 1 </w:t>
      </w:r>
      <w:r w:rsidRPr="001577F1">
        <w:rPr>
          <w:color w:val="000000" w:themeColor="text1"/>
        </w:rPr>
        <w:t>«Реализация мероприятий регионального проекта «Акселерация субъектов малого и среднего предпринимательства»</w:t>
      </w:r>
    </w:p>
    <w:p w:rsidR="00EE56B3" w:rsidRPr="00F544F9" w:rsidRDefault="00EE56B3" w:rsidP="00EE56B3">
      <w:pPr>
        <w:ind w:firstLine="709"/>
        <w:jc w:val="both"/>
        <w:rPr>
          <w:rFonts w:ascii="Times New Roman" w:hAnsi="Times New Roman" w:cs="Times New Roman"/>
          <w:sz w:val="24"/>
          <w:szCs w:val="24"/>
        </w:rPr>
      </w:pPr>
      <w:r w:rsidRPr="00F544F9">
        <w:rPr>
          <w:rFonts w:ascii="Times New Roman" w:hAnsi="Times New Roman" w:cs="Times New Roman"/>
          <w:sz w:val="24"/>
          <w:szCs w:val="24"/>
        </w:rPr>
        <w:t xml:space="preserve">В Цивильском муниципальном округе на 1 января 2025 года зарегистрировано 844 субъектов малого и среднего предпринимательства,  из них: 151 малых и средних предприятий,   693  индивидуальных предпринимателей  (2023 год 806 субъектов МСП, из них 149 малых предприятий, 657 индивидуальных предпринимателей). Количество субъектов малого и среднего бизнеса увеличилось на 4,7 %, малых предприятий увеличилось на 1,3%, индивидуальных предпринимателей увеличилось на 5,5%. Численность занятых в сфере малого предпринимательства составила 3555 человек, что выше на 1,3%  по сравнению с прошлым годом. Всего занятых  в малом и среднем предпринимательстве составляет 37,5% от общего количества занятых в экономике муниципального округа. </w:t>
      </w:r>
    </w:p>
    <w:p w:rsidR="00EE56B3" w:rsidRPr="00F544F9" w:rsidRDefault="00EE56B3" w:rsidP="00EE56B3">
      <w:pPr>
        <w:ind w:firstLine="709"/>
        <w:jc w:val="both"/>
        <w:rPr>
          <w:rFonts w:ascii="Times New Roman" w:hAnsi="Times New Roman" w:cs="Times New Roman"/>
          <w:sz w:val="24"/>
          <w:szCs w:val="24"/>
        </w:rPr>
      </w:pPr>
      <w:r w:rsidRPr="00F544F9">
        <w:rPr>
          <w:rFonts w:ascii="Times New Roman" w:hAnsi="Times New Roman" w:cs="Times New Roman"/>
          <w:sz w:val="24"/>
          <w:szCs w:val="24"/>
        </w:rPr>
        <w:t>В среднем по Цивильскому муниципальному округу количество малых предприятий на 1000 жителей составляет 4,75 («плотность» малых предприятий).</w:t>
      </w:r>
    </w:p>
    <w:p w:rsidR="00EE56B3" w:rsidRPr="00F544F9" w:rsidRDefault="00EE56B3" w:rsidP="00EE56B3">
      <w:pPr>
        <w:jc w:val="both"/>
        <w:rPr>
          <w:rFonts w:ascii="Times New Roman" w:hAnsi="Times New Roman" w:cs="Times New Roman"/>
          <w:sz w:val="24"/>
          <w:szCs w:val="24"/>
        </w:rPr>
      </w:pPr>
      <w:r w:rsidRPr="00F544F9">
        <w:rPr>
          <w:rFonts w:ascii="Times New Roman" w:hAnsi="Times New Roman" w:cs="Times New Roman"/>
          <w:sz w:val="24"/>
          <w:szCs w:val="24"/>
        </w:rPr>
        <w:t xml:space="preserve">           Структура малого бизнеса на территории Цивильского муниципального  округа  по видам  экономической деятельности характеризуется преобладанием розничной торговли и общественного питания. Количество малых предприятий торговли и общественного питания составляет около 30,5% от общего числа малых предприятий. Малые предприятия также сосредоточены в таких сферах как: сельское хозяйство 15,8%, строительство 16,5%, обрабатывающее производство 23,6%, прочие 13,6%.</w:t>
      </w:r>
    </w:p>
    <w:p w:rsidR="00EE56B3" w:rsidRPr="00F544F9" w:rsidRDefault="00EE56B3" w:rsidP="00EE56B3">
      <w:pPr>
        <w:jc w:val="both"/>
        <w:rPr>
          <w:rFonts w:ascii="Times New Roman" w:hAnsi="Times New Roman" w:cs="Times New Roman"/>
          <w:sz w:val="24"/>
          <w:szCs w:val="24"/>
        </w:rPr>
      </w:pPr>
      <w:r w:rsidRPr="00F544F9">
        <w:rPr>
          <w:rFonts w:ascii="Times New Roman" w:hAnsi="Times New Roman" w:cs="Times New Roman"/>
          <w:color w:val="FF0000"/>
          <w:sz w:val="24"/>
          <w:szCs w:val="24"/>
        </w:rPr>
        <w:t xml:space="preserve">            </w:t>
      </w:r>
      <w:r w:rsidRPr="00F544F9">
        <w:rPr>
          <w:rFonts w:ascii="Times New Roman" w:hAnsi="Times New Roman" w:cs="Times New Roman"/>
          <w:sz w:val="24"/>
          <w:szCs w:val="24"/>
        </w:rPr>
        <w:t>За 2024 год объем отгруженных товаров собственного производства, выполненных работ и услуг собственными силами субъектов малого и среднего предпринимательства  составил 6515,0 млн. руб., что составляет 182,1 % к 2023 году (2023 год –3577,0 млн.руб.).</w:t>
      </w:r>
    </w:p>
    <w:p w:rsidR="00EE56B3" w:rsidRPr="00F544F9" w:rsidRDefault="00EE56B3" w:rsidP="00EE56B3">
      <w:pPr>
        <w:jc w:val="both"/>
        <w:rPr>
          <w:rFonts w:ascii="Times New Roman" w:hAnsi="Times New Roman" w:cs="Times New Roman"/>
          <w:sz w:val="24"/>
          <w:szCs w:val="24"/>
        </w:rPr>
      </w:pPr>
      <w:r w:rsidRPr="00F544F9">
        <w:rPr>
          <w:rFonts w:ascii="Times New Roman" w:hAnsi="Times New Roman" w:cs="Times New Roman"/>
          <w:sz w:val="24"/>
          <w:szCs w:val="24"/>
        </w:rPr>
        <w:t xml:space="preserve">            Среднемесячная начисленная заработная плата по малым предприятиям составила 28185 рублей или 127,6 %  к  2023 году (2023 год - 22090 руб.).</w:t>
      </w:r>
    </w:p>
    <w:p w:rsidR="00EE56B3" w:rsidRPr="00F544F9" w:rsidRDefault="00EE56B3" w:rsidP="00EE56B3">
      <w:pPr>
        <w:jc w:val="both"/>
        <w:rPr>
          <w:rFonts w:ascii="Times New Roman" w:hAnsi="Times New Roman" w:cs="Times New Roman"/>
          <w:bCs/>
          <w:sz w:val="24"/>
          <w:szCs w:val="24"/>
        </w:rPr>
      </w:pPr>
      <w:r w:rsidRPr="00F544F9">
        <w:rPr>
          <w:rFonts w:ascii="Times New Roman" w:hAnsi="Times New Roman" w:cs="Times New Roman"/>
          <w:sz w:val="24"/>
          <w:szCs w:val="24"/>
        </w:rPr>
        <w:t xml:space="preserve">            В целях развития  малого и среднего предпринимательства в Цивильском муниципальном округе реализуются мероприятия подпрограммы «Развитие субъектов </w:t>
      </w:r>
      <w:r w:rsidRPr="00F544F9">
        <w:rPr>
          <w:rFonts w:ascii="Times New Roman" w:hAnsi="Times New Roman" w:cs="Times New Roman"/>
          <w:sz w:val="24"/>
          <w:szCs w:val="24"/>
        </w:rPr>
        <w:lastRenderedPageBreak/>
        <w:t xml:space="preserve">малого и среднего предпринимательства в Цивильском муниципальном округе Чувашской Республики» и </w:t>
      </w:r>
      <w:r w:rsidRPr="00F544F9">
        <w:rPr>
          <w:rFonts w:ascii="Times New Roman" w:hAnsi="Times New Roman" w:cs="Times New Roman"/>
          <w:spacing w:val="-3"/>
          <w:sz w:val="24"/>
          <w:szCs w:val="24"/>
        </w:rPr>
        <w:t xml:space="preserve">«Инвестиционный климат» </w:t>
      </w:r>
      <w:r w:rsidRPr="00F544F9">
        <w:rPr>
          <w:rFonts w:ascii="Times New Roman" w:hAnsi="Times New Roman" w:cs="Times New Roman"/>
          <w:sz w:val="24"/>
          <w:szCs w:val="24"/>
        </w:rPr>
        <w:t xml:space="preserve">муниципальной программы Цивильского муниципального округа Чувашской Республики «Экономическое развитие Цивильского муниципального округа Чувашской Республики». На 2024 год </w:t>
      </w:r>
      <w:r w:rsidRPr="00F544F9">
        <w:rPr>
          <w:rFonts w:ascii="Times New Roman" w:hAnsi="Times New Roman" w:cs="Times New Roman"/>
          <w:bCs/>
          <w:sz w:val="24"/>
          <w:szCs w:val="24"/>
        </w:rPr>
        <w:t xml:space="preserve">предусмотрено финансовое обеспечение на организацию </w:t>
      </w:r>
      <w:r w:rsidRPr="00F544F9">
        <w:rPr>
          <w:rFonts w:ascii="Times New Roman" w:hAnsi="Times New Roman" w:cs="Times New Roman"/>
          <w:bCs/>
          <w:spacing w:val="-18"/>
          <w:sz w:val="24"/>
          <w:szCs w:val="24"/>
        </w:rPr>
        <w:t xml:space="preserve">и  </w:t>
      </w:r>
      <w:r w:rsidRPr="00F544F9">
        <w:rPr>
          <w:rFonts w:ascii="Times New Roman" w:hAnsi="Times New Roman" w:cs="Times New Roman"/>
          <w:bCs/>
          <w:sz w:val="24"/>
          <w:szCs w:val="24"/>
        </w:rPr>
        <w:t xml:space="preserve">проведение конкурсов  </w:t>
      </w:r>
      <w:r w:rsidRPr="00F544F9">
        <w:rPr>
          <w:rFonts w:ascii="Times New Roman" w:hAnsi="Times New Roman" w:cs="Times New Roman"/>
          <w:bCs/>
          <w:spacing w:val="-4"/>
          <w:sz w:val="24"/>
          <w:szCs w:val="24"/>
        </w:rPr>
        <w:t xml:space="preserve">среди </w:t>
      </w:r>
      <w:r w:rsidRPr="00F544F9">
        <w:rPr>
          <w:rFonts w:ascii="Times New Roman" w:hAnsi="Times New Roman" w:cs="Times New Roman"/>
          <w:bCs/>
          <w:sz w:val="24"/>
          <w:szCs w:val="24"/>
        </w:rPr>
        <w:t xml:space="preserve">субъектов малого и среднего  предпринимательства,  мастеров народного художественного промысла, выпуск информационных изданий, связанных с ведением  предпринимательской деятельности, проведение семинаров,  круглых столов, тренингов по вопросам развития малого и среднего в сумме 125,0 тыс.руб. </w:t>
      </w:r>
    </w:p>
    <w:p w:rsidR="00EE56B3" w:rsidRPr="00F544F9" w:rsidRDefault="00EE56B3" w:rsidP="00EE56B3">
      <w:pPr>
        <w:jc w:val="both"/>
        <w:rPr>
          <w:rFonts w:ascii="Times New Roman" w:hAnsi="Times New Roman" w:cs="Times New Roman"/>
          <w:color w:val="000000"/>
          <w:sz w:val="24"/>
          <w:szCs w:val="24"/>
        </w:rPr>
      </w:pPr>
      <w:r w:rsidRPr="00F544F9">
        <w:rPr>
          <w:rFonts w:ascii="Times New Roman" w:hAnsi="Times New Roman" w:cs="Times New Roman"/>
          <w:color w:val="000000"/>
          <w:sz w:val="24"/>
          <w:szCs w:val="24"/>
        </w:rPr>
        <w:t xml:space="preserve">            19 марта 2024 года в Доме культуры г.Цивильск прошел День малого и среднего предпринимательства «Опора Чувашии» -  деловая встреча с предпринимательским сообществом с участием начальника отдела развития предпринимательства Минэкономразвития Чувашии Снежаны Севрюковой,  заместителя главы администрации - начальника отдела сельского хозяйства и экологии муниципалитета Анастасии Васильевой. </w:t>
      </w:r>
      <w:r w:rsidRPr="00F544F9">
        <w:rPr>
          <w:rFonts w:ascii="Times New Roman" w:hAnsi="Times New Roman" w:cs="Times New Roman"/>
          <w:sz w:val="24"/>
          <w:szCs w:val="24"/>
        </w:rPr>
        <w:t>О действующих и новых мерах поддержки субъектов малого и среднего предпринимательства в рамках нацпроекта МСП собравшимся рассказали исполнительный директор АНО «Микрокредитная компания «Агентство по поддержке малого и среднего бизнеса в Чувашской Республике» Татьяна Макаркина и исполнительный директор АНО «Гарантийный фонд Чувашской Республики» Ольга Ланцова. О нефинансовых мерах поддержки и об участии предпринимателей в отраслевых конкурсах  рассказал руководитель АУ «Республиканский бизнес-инкубатор по поддержке малого и среднего предпринимательства и содействию занятости населения» Илья Тумаков.  Подробно остановились на вопросах по развитию туризма и господдержке по</w:t>
      </w:r>
      <w:r w:rsidRPr="00F544F9">
        <w:rPr>
          <w:rFonts w:ascii="Times New Roman" w:hAnsi="Times New Roman" w:cs="Times New Roman"/>
          <w:color w:val="000000"/>
          <w:sz w:val="24"/>
          <w:szCs w:val="24"/>
        </w:rPr>
        <w:t xml:space="preserve"> линии Минэкономразвития Чувашии. О том, какие объекты реализуются в республике и потенциале местных исторических объектов рассказал и.о. директора автономного учреждения Чувашской Республики «Агентство по развитию туризма и индустрии гостеприимства Чувашской Республики» Ростислав  Игнатьев.</w:t>
      </w:r>
    </w:p>
    <w:p w:rsidR="00EE56B3" w:rsidRPr="00F544F9" w:rsidRDefault="00EE56B3" w:rsidP="00EE56B3">
      <w:pPr>
        <w:pStyle w:val="a5"/>
        <w:spacing w:before="0" w:beforeAutospacing="0" w:after="0" w:afterAutospacing="0"/>
        <w:jc w:val="both"/>
        <w:rPr>
          <w:color w:val="000000"/>
        </w:rPr>
      </w:pPr>
      <w:r w:rsidRPr="00F544F9">
        <w:t xml:space="preserve">            </w:t>
      </w:r>
      <w:r w:rsidRPr="00F544F9">
        <w:rPr>
          <w:color w:val="000000"/>
        </w:rPr>
        <w:t xml:space="preserve">30 мая 2024 года в Цивильском округе отметили День российского предпринимательства. Мероприятие состоялось с участием главы Цивильского округа Алексея Иванова и заместителя главы по вопросам сельского хозяйства, экономики и инвестиционной деятельности - начальника отдела сельского хозяйства и экологии </w:t>
      </w:r>
      <w:r w:rsidRPr="00F544F9">
        <w:t xml:space="preserve"> Анастасии Васильевой. </w:t>
      </w:r>
      <w:r w:rsidRPr="00F544F9">
        <w:rPr>
          <w:color w:val="000000"/>
        </w:rPr>
        <w:t>Была отмечена важная роль предпринимателей в социально-экономическом развитии округа. Предприниматели создают новые рабочие места, обеспечивают поступления в бюджет, вносят вклад в социально-экономическое развитие республики и способствуют повышению качества жизни жителей.</w:t>
      </w:r>
    </w:p>
    <w:p w:rsidR="00EE56B3" w:rsidRPr="00F544F9" w:rsidRDefault="00EE56B3" w:rsidP="00EE56B3">
      <w:pPr>
        <w:ind w:firstLine="709"/>
        <w:jc w:val="both"/>
        <w:rPr>
          <w:rFonts w:ascii="Times New Roman" w:hAnsi="Times New Roman" w:cs="Times New Roman"/>
          <w:sz w:val="24"/>
          <w:szCs w:val="24"/>
        </w:rPr>
      </w:pPr>
      <w:r w:rsidRPr="00F544F9">
        <w:rPr>
          <w:rFonts w:ascii="Times New Roman" w:hAnsi="Times New Roman" w:cs="Times New Roman"/>
          <w:color w:val="000000"/>
          <w:sz w:val="24"/>
          <w:szCs w:val="24"/>
        </w:rPr>
        <w:t xml:space="preserve">29 августа 2024 года состоялось совещание с цивильскими предпринимателями. </w:t>
      </w:r>
      <w:r w:rsidRPr="00F544F9">
        <w:rPr>
          <w:rFonts w:ascii="Times New Roman" w:hAnsi="Times New Roman" w:cs="Times New Roman"/>
          <w:sz w:val="24"/>
          <w:szCs w:val="24"/>
        </w:rPr>
        <w:t xml:space="preserve">О роли предпринимательства в развитии Цивильского округа рассказала 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администрации округа Анастасия Алексеева. Президент Торгово-промышленной палаты Чувашской Республики Игорь Кустарин отчитался о работе Торгово-промышленной палаты Чувашской Республики за 2023 год. Заведующий сектором экономики, инвестиционной деятельности и туризма администрации Цивильского муниципального округа Леонид Степанов проинформировал о проблемах, возникающих при ведении бизнеса и о необходимости участия </w:t>
      </w:r>
      <w:r w:rsidRPr="00F544F9">
        <w:rPr>
          <w:rFonts w:ascii="Times New Roman" w:hAnsi="Times New Roman" w:cs="Times New Roman"/>
          <w:sz w:val="24"/>
          <w:szCs w:val="24"/>
        </w:rPr>
        <w:lastRenderedPageBreak/>
        <w:t>предпринимателей в публичных консультациях в рамках процедуры оценки регулирующего воздействия.</w:t>
      </w:r>
    </w:p>
    <w:p w:rsidR="00EE56B3" w:rsidRPr="00F544F9" w:rsidRDefault="00EE56B3" w:rsidP="00EE56B3">
      <w:pPr>
        <w:jc w:val="both"/>
        <w:rPr>
          <w:rFonts w:ascii="Times New Roman" w:hAnsi="Times New Roman" w:cs="Times New Roman"/>
          <w:sz w:val="24"/>
          <w:szCs w:val="24"/>
        </w:rPr>
      </w:pPr>
      <w:r w:rsidRPr="00F544F9">
        <w:rPr>
          <w:rFonts w:ascii="Times New Roman" w:hAnsi="Times New Roman" w:cs="Times New Roman"/>
          <w:sz w:val="24"/>
          <w:szCs w:val="24"/>
        </w:rPr>
        <w:t xml:space="preserve">              5 июля 2024 года,  в рамках проведения традиционной Цивильской Тихвинской ярмарки, были проведены конкурсы  мастеров народного художественного творчества  «Народный умелец» и на лучшее кованое изделие. На конкурсе мастеров народного  художественного творчества «Народный умелец» участвовали 68 народных умельцев из Нижегородской области, Самарской области, Марий Эл, Республики Мордовия, Пензенской области, Ульяновской области, Чебоксар, Новочебоксарска, Шумерля и 6 муниципальных округов Чувашской Республики: Красноармейского, Моргаушского, Шумерлинского, Чебоксарского, Ядринского  и Цивильского. Итоги конкурса подведены по 13 номинациям:  </w:t>
      </w:r>
      <w:r w:rsidRPr="00F544F9">
        <w:rPr>
          <w:rFonts w:ascii="Times New Roman" w:hAnsi="Times New Roman" w:cs="Times New Roman"/>
          <w:color w:val="000000"/>
          <w:sz w:val="24"/>
          <w:szCs w:val="24"/>
        </w:rPr>
        <w:t>«Резьба по дереву»,  «Роспись по дереву», «Изделия из дерева», «Ручная вышивка», «Канзаш», «Бисероплетение», «Керамика», «Валяная обувь»,  «Вязание крючком»,  «Вязание спицами», «Лозоплетение»,  «Глиняная игрушка» и «Рукотворная игрушка»</w:t>
      </w:r>
      <w:r w:rsidRPr="00F544F9">
        <w:rPr>
          <w:rFonts w:ascii="Times New Roman" w:hAnsi="Times New Roman" w:cs="Times New Roman"/>
          <w:sz w:val="24"/>
          <w:szCs w:val="24"/>
        </w:rPr>
        <w:t xml:space="preserve"> и по 7 специальным номинациям: «За сохранение и развитие народных традиций», «За уникальность авторских разработок»,  «За оригинальность», </w:t>
      </w:r>
      <w:r w:rsidRPr="00F544F9">
        <w:rPr>
          <w:rFonts w:ascii="Times New Roman" w:hAnsi="Times New Roman" w:cs="Times New Roman"/>
          <w:color w:val="000000"/>
          <w:sz w:val="24"/>
          <w:szCs w:val="24"/>
        </w:rPr>
        <w:t>«Лучшая рукотворная работа», «Чувашский сувенир»,  «За творческую целеустремленность» и «За верность народным традициям».</w:t>
      </w:r>
      <w:r w:rsidRPr="00F544F9">
        <w:rPr>
          <w:rFonts w:ascii="Times New Roman" w:hAnsi="Times New Roman" w:cs="Times New Roman"/>
          <w:sz w:val="24"/>
          <w:szCs w:val="24"/>
        </w:rPr>
        <w:t xml:space="preserve">  В конкурсе на лучшее кованое изделие участвовали 3 исправительные колонии УФСИН России по Чувашской Республике – Чувашии (ИК-1,  ИК-6, ИК-9). Победителям конкурсов  вручены дипломы и денежные сертификаты.</w:t>
      </w:r>
    </w:p>
    <w:p w:rsidR="00EE56B3" w:rsidRPr="00F544F9" w:rsidRDefault="00EE56B3" w:rsidP="00EE56B3">
      <w:pPr>
        <w:shd w:val="clear" w:color="auto" w:fill="FFFFFF"/>
        <w:jc w:val="both"/>
        <w:rPr>
          <w:rFonts w:ascii="Times New Roman" w:hAnsi="Times New Roman" w:cs="Times New Roman"/>
          <w:color w:val="000000"/>
          <w:sz w:val="24"/>
          <w:szCs w:val="24"/>
        </w:rPr>
      </w:pPr>
      <w:r w:rsidRPr="00F544F9">
        <w:rPr>
          <w:rFonts w:ascii="Times New Roman" w:hAnsi="Times New Roman" w:cs="Times New Roman"/>
          <w:sz w:val="24"/>
          <w:szCs w:val="24"/>
        </w:rPr>
        <w:t xml:space="preserve">           </w:t>
      </w:r>
      <w:r w:rsidRPr="00F544F9">
        <w:rPr>
          <w:rFonts w:ascii="Times New Roman" w:hAnsi="Times New Roman" w:cs="Times New Roman"/>
          <w:bCs/>
          <w:sz w:val="24"/>
          <w:szCs w:val="24"/>
        </w:rPr>
        <w:t xml:space="preserve"> </w:t>
      </w:r>
      <w:r w:rsidRPr="00F544F9">
        <w:rPr>
          <w:rFonts w:ascii="Times New Roman" w:hAnsi="Times New Roman" w:cs="Times New Roman"/>
          <w:color w:val="000000"/>
          <w:sz w:val="24"/>
          <w:szCs w:val="24"/>
        </w:rPr>
        <w:t xml:space="preserve">С 28 октября по 08 ноября 2024 года  проводился конкурс рисунков, посвященный Всемирному дня качества «Качество глазами детей». В конкурсе принимали участие  учащиеся 5-9 классов образовательных учреждений Цивильского муниципального округа Чувашской Республики. Подведение итогов состоялось по 2 возрастным категориям:  лучший рисунок среди учащихся 5-7 классов, </w:t>
      </w:r>
      <w:r w:rsidRPr="00F544F9">
        <w:rPr>
          <w:rFonts w:ascii="Times New Roman" w:hAnsi="Times New Roman" w:cs="Times New Roman"/>
          <w:bCs/>
          <w:color w:val="000000"/>
          <w:sz w:val="24"/>
          <w:szCs w:val="24"/>
        </w:rPr>
        <w:t xml:space="preserve"> лучший рисунок среди учащихся 8-9 классов и по </w:t>
      </w:r>
      <w:r w:rsidRPr="00F544F9">
        <w:rPr>
          <w:rFonts w:ascii="Times New Roman" w:hAnsi="Times New Roman" w:cs="Times New Roman"/>
          <w:color w:val="000000"/>
          <w:sz w:val="24"/>
          <w:szCs w:val="24"/>
        </w:rPr>
        <w:t xml:space="preserve"> номинации «Самый оригинальный рисунок».  Победители и призеры конкурса награждены Дипломами и ценными подарками. </w:t>
      </w:r>
    </w:p>
    <w:p w:rsidR="00EE56B3" w:rsidRPr="00F544F9" w:rsidRDefault="00EE56B3" w:rsidP="00EE56B3">
      <w:pPr>
        <w:jc w:val="both"/>
        <w:rPr>
          <w:rFonts w:ascii="Times New Roman" w:hAnsi="Times New Roman" w:cs="Times New Roman"/>
          <w:color w:val="000000"/>
          <w:sz w:val="24"/>
          <w:szCs w:val="24"/>
        </w:rPr>
      </w:pPr>
      <w:r w:rsidRPr="00F544F9">
        <w:rPr>
          <w:rFonts w:ascii="Times New Roman" w:hAnsi="Times New Roman" w:cs="Times New Roman"/>
          <w:color w:val="000000"/>
          <w:sz w:val="24"/>
          <w:szCs w:val="24"/>
        </w:rPr>
        <w:t xml:space="preserve">           10 декабря 2024 года в универсальном спортивном зале АУ ДО «СШ «Асамат» Цивильского муниципального округа состоялось традиционное спортивное мероприятие «Папа, мама, я – предпринимателей семья». В составе каждой команды было три человека: папа, мама и ребёнок до 14 лет. В спортивном зале царила дружелюбная и веселая атмосфера. В ходе испытаний все семьи проявили не только выносливость, силу воли и рвение к победе, но и смекалку. Итоги подведены по следующим номинациям: «Самая быстрая семья»; «Самая ловкая семья»; «Самая спортивная семья»;  «Самая волевая семья»;   «Самая сплоченная семья»;  «Самая целеустремленная семья»; «Самая находчивая семья»; «Самая упорная семья»; «Самая дружная семья»; «Самая умелая семья». Все победители награждены дипломами, подарочными сертификатами и сладкими подарками.</w:t>
      </w:r>
    </w:p>
    <w:p w:rsidR="00EE56B3" w:rsidRPr="00F544F9" w:rsidRDefault="00EE56B3" w:rsidP="00EE56B3">
      <w:pPr>
        <w:shd w:val="clear" w:color="auto" w:fill="FFFFFF"/>
        <w:jc w:val="both"/>
        <w:rPr>
          <w:rFonts w:ascii="Times New Roman" w:hAnsi="Times New Roman" w:cs="Times New Roman"/>
          <w:sz w:val="24"/>
          <w:szCs w:val="24"/>
        </w:rPr>
      </w:pPr>
      <w:r w:rsidRPr="00F544F9">
        <w:rPr>
          <w:rFonts w:ascii="Times New Roman" w:hAnsi="Times New Roman" w:cs="Times New Roman"/>
          <w:bCs/>
          <w:sz w:val="24"/>
          <w:szCs w:val="24"/>
        </w:rPr>
        <w:t xml:space="preserve">            В</w:t>
      </w:r>
      <w:r w:rsidRPr="00F544F9">
        <w:rPr>
          <w:rFonts w:ascii="Times New Roman" w:hAnsi="Times New Roman" w:cs="Times New Roman"/>
          <w:sz w:val="24"/>
          <w:szCs w:val="24"/>
        </w:rPr>
        <w:t xml:space="preserve"> Цивильском муниципальном округе действует  Координационный совет по поддержке и развитию малого и среднего предпринимательства и рассмотрению проектов  правовых актов о нормировании в сфере закупок при администрации Цивильского муниципального округа. </w:t>
      </w:r>
      <w:r w:rsidRPr="00F544F9">
        <w:rPr>
          <w:rFonts w:ascii="Times New Roman" w:hAnsi="Times New Roman" w:cs="Times New Roman"/>
          <w:b/>
          <w:sz w:val="24"/>
          <w:szCs w:val="24"/>
        </w:rPr>
        <w:t xml:space="preserve"> </w:t>
      </w:r>
      <w:r w:rsidRPr="00F544F9">
        <w:rPr>
          <w:rFonts w:ascii="Times New Roman" w:hAnsi="Times New Roman" w:cs="Times New Roman"/>
          <w:sz w:val="24"/>
          <w:szCs w:val="24"/>
        </w:rPr>
        <w:t xml:space="preserve">За 2024 год проведено девять заседаний Координационного Совета. </w:t>
      </w:r>
    </w:p>
    <w:p w:rsidR="00EE56B3" w:rsidRPr="00F544F9" w:rsidRDefault="00EE56B3" w:rsidP="00EE56B3">
      <w:pPr>
        <w:widowControl w:val="0"/>
        <w:tabs>
          <w:tab w:val="left" w:pos="6096"/>
        </w:tabs>
        <w:autoSpaceDE w:val="0"/>
        <w:autoSpaceDN w:val="0"/>
        <w:adjustRightInd w:val="0"/>
        <w:jc w:val="both"/>
        <w:rPr>
          <w:rFonts w:ascii="Times New Roman" w:hAnsi="Times New Roman" w:cs="Times New Roman"/>
          <w:sz w:val="24"/>
          <w:szCs w:val="24"/>
        </w:rPr>
      </w:pPr>
      <w:r w:rsidRPr="00F544F9">
        <w:rPr>
          <w:rFonts w:ascii="Times New Roman" w:hAnsi="Times New Roman" w:cs="Times New Roman"/>
          <w:sz w:val="24"/>
          <w:szCs w:val="24"/>
        </w:rPr>
        <w:lastRenderedPageBreak/>
        <w:t xml:space="preserve">             В целях оказания информационной поддержки субъектов малого и среднего предпринимательства на сайте администрации муниципального округа периодически обновляется баннер «Малое и среднее предпринимательство», где размещены нормативно-правовые документы по организации деятельности, формам государственной поддержки малого и среднего предпринимательства и основные сведения о развитии субъектов предпринимательской деятельности в Цивильском муниципальном округе. </w:t>
      </w:r>
    </w:p>
    <w:p w:rsidR="00EE56B3" w:rsidRPr="00F544F9" w:rsidRDefault="00EE56B3" w:rsidP="00EE56B3">
      <w:pPr>
        <w:jc w:val="both"/>
        <w:rPr>
          <w:rFonts w:ascii="Times New Roman" w:hAnsi="Times New Roman" w:cs="Times New Roman"/>
          <w:sz w:val="24"/>
          <w:szCs w:val="24"/>
        </w:rPr>
      </w:pPr>
      <w:r w:rsidRPr="00F544F9">
        <w:rPr>
          <w:rFonts w:ascii="Times New Roman" w:hAnsi="Times New Roman" w:cs="Times New Roman"/>
          <w:sz w:val="24"/>
          <w:szCs w:val="24"/>
        </w:rPr>
        <w:t xml:space="preserve">          В целях своевременного доведения информации  до субъектов малого и среднего предпринимательства  сектором  экономики, инвестиционной деятельности и туризма в сети </w:t>
      </w:r>
      <w:r w:rsidRPr="00F544F9">
        <w:rPr>
          <w:rFonts w:ascii="Times New Roman" w:hAnsi="Times New Roman" w:cs="Times New Roman"/>
          <w:sz w:val="24"/>
          <w:szCs w:val="24"/>
          <w:lang w:val="en-US"/>
        </w:rPr>
        <w:t>WhatsApp</w:t>
      </w:r>
      <w:r w:rsidRPr="00F544F9">
        <w:rPr>
          <w:rFonts w:ascii="Times New Roman" w:hAnsi="Times New Roman" w:cs="Times New Roman"/>
          <w:sz w:val="24"/>
          <w:szCs w:val="24"/>
        </w:rPr>
        <w:t xml:space="preserve"> сформированы специальные группы «Предприниматели» и «Народные умельцы», где размещается информация, касающееся предпринимательской деятельности. Проводится рассылка рекомендаций и указов, распоряжений по электронной почте и через мобильные телефоны. </w:t>
      </w:r>
    </w:p>
    <w:p w:rsidR="00EE56B3" w:rsidRPr="00F544F9" w:rsidRDefault="00EE56B3" w:rsidP="00EE56B3">
      <w:pPr>
        <w:jc w:val="both"/>
        <w:rPr>
          <w:rFonts w:ascii="Times New Roman" w:hAnsi="Times New Roman" w:cs="Times New Roman"/>
          <w:sz w:val="24"/>
          <w:szCs w:val="24"/>
        </w:rPr>
      </w:pPr>
      <w:r w:rsidRPr="00F544F9">
        <w:rPr>
          <w:rFonts w:ascii="Times New Roman" w:hAnsi="Times New Roman" w:cs="Times New Roman"/>
          <w:sz w:val="24"/>
          <w:szCs w:val="24"/>
        </w:rPr>
        <w:t xml:space="preserve">            На официальном портале Цивильского муниципального  округа  создан специализированный раздел об инвестиционной деятельности в Цивильском муниципальном округе, где размещены сведения об инвестиционных проектах, свободных земельных участках и помещений, а также инвестиционная карта муниципального  округа.  </w:t>
      </w:r>
    </w:p>
    <w:p w:rsidR="00EE56B3" w:rsidRPr="00F544F9" w:rsidRDefault="00EE56B3" w:rsidP="00EE56B3">
      <w:pPr>
        <w:pStyle w:val="af2"/>
        <w:jc w:val="both"/>
        <w:rPr>
          <w:color w:val="FF0000"/>
        </w:rPr>
      </w:pPr>
      <w:r w:rsidRPr="00F544F9">
        <w:t xml:space="preserve">             В целях выявления положений, необоснованно ограничивающих конкуренцию, </w:t>
      </w:r>
      <w:r w:rsidRPr="00F544F9">
        <w:rPr>
          <w:bCs/>
          <w:iCs/>
        </w:rPr>
        <w:t>проводится</w:t>
      </w:r>
      <w:r w:rsidRPr="00F544F9">
        <w:rPr>
          <w:bCs/>
          <w:i/>
          <w:iCs/>
        </w:rPr>
        <w:t xml:space="preserve"> </w:t>
      </w:r>
      <w:r w:rsidRPr="00F544F9">
        <w:t xml:space="preserve"> оценка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 и экспертизы муниципальных нормативных правовых актов, затрагивающих вопросы осуществления предпринимательской и инвестиционной деятельности). Постановлением администрации Цивильского муниципального  округа  от 16 февраля 2023 г. № 119 утвержден порядок проведения оценки регулирующего воздействия проектов муниципальных нормативных правовых актов и  порядок проведения экспертизы нормативных правовых актов.</w:t>
      </w:r>
      <w:r w:rsidRPr="00F544F9">
        <w:rPr>
          <w:color w:val="FF0000"/>
        </w:rPr>
        <w:t xml:space="preserve"> </w:t>
      </w:r>
    </w:p>
    <w:p w:rsidR="00EE56B3" w:rsidRPr="00F544F9" w:rsidRDefault="00EE56B3" w:rsidP="00EE56B3">
      <w:pPr>
        <w:pStyle w:val="af2"/>
        <w:tabs>
          <w:tab w:val="left" w:pos="0"/>
        </w:tabs>
        <w:jc w:val="both"/>
      </w:pPr>
      <w:r w:rsidRPr="00F544F9">
        <w:rPr>
          <w:bCs/>
        </w:rPr>
        <w:t xml:space="preserve">            </w:t>
      </w:r>
      <w:r w:rsidRPr="00F544F9">
        <w:t xml:space="preserve">В соответствии Единого реестра малого и среднего предпринимательства – получателей поддержки за 2024 год  субъекты малого предпринимательства Цивильского муниципального округа получили 54  государственных поддержек (39 консультационных, 15 финансовых на сумму 171,472 млн.руб.).                                                                                                                                                                                         </w:t>
      </w:r>
    </w:p>
    <w:p w:rsidR="00EE56B3" w:rsidRPr="00F544F9" w:rsidRDefault="00EE56B3" w:rsidP="00EE56B3">
      <w:pPr>
        <w:pStyle w:val="a5"/>
        <w:shd w:val="clear" w:color="auto" w:fill="FFFFFF"/>
        <w:spacing w:before="0" w:beforeAutospacing="0" w:after="0" w:afterAutospacing="0"/>
        <w:jc w:val="both"/>
      </w:pPr>
      <w:r w:rsidRPr="00F544F9">
        <w:rPr>
          <w:color w:val="FF0000"/>
        </w:rPr>
        <w:t xml:space="preserve">            </w:t>
      </w:r>
      <w:r w:rsidRPr="00F544F9">
        <w:t>Победителями республиканского конкурса «Торговля Чувашии 2024» стали:</w:t>
      </w:r>
    </w:p>
    <w:p w:rsidR="00EE56B3" w:rsidRPr="00F544F9" w:rsidRDefault="00EE56B3" w:rsidP="00EE56B3">
      <w:pPr>
        <w:pStyle w:val="a5"/>
        <w:spacing w:before="0" w:beforeAutospacing="0" w:after="0" w:afterAutospacing="0"/>
        <w:rPr>
          <w:color w:val="000000"/>
        </w:rPr>
      </w:pPr>
      <w:r w:rsidRPr="00F544F9">
        <w:rPr>
          <w:rStyle w:val="af6"/>
          <w:color w:val="000000"/>
        </w:rPr>
        <w:t xml:space="preserve">            </w:t>
      </w:r>
      <w:r w:rsidRPr="00F544F9">
        <w:rPr>
          <w:rStyle w:val="af6"/>
          <w:b w:val="0"/>
          <w:color w:val="000000"/>
        </w:rPr>
        <w:t>Номинация «Самый активный участник конкурса Торговля Чувашии»:</w:t>
      </w:r>
    </w:p>
    <w:p w:rsidR="00EE56B3" w:rsidRPr="00F544F9" w:rsidRDefault="00EE56B3" w:rsidP="00EE56B3">
      <w:pPr>
        <w:pStyle w:val="a5"/>
        <w:spacing w:before="0" w:beforeAutospacing="0" w:after="0" w:afterAutospacing="0"/>
        <w:rPr>
          <w:color w:val="000000"/>
        </w:rPr>
      </w:pPr>
      <w:r w:rsidRPr="00F544F9">
        <w:rPr>
          <w:color w:val="000000"/>
        </w:rPr>
        <w:t>Специальная номинация: Администрация Цивильского муниципального округа.</w:t>
      </w:r>
    </w:p>
    <w:p w:rsidR="00EE56B3" w:rsidRPr="00F544F9" w:rsidRDefault="00EE56B3" w:rsidP="00EE56B3">
      <w:pPr>
        <w:pStyle w:val="a5"/>
        <w:spacing w:before="0" w:beforeAutospacing="0" w:after="0" w:afterAutospacing="0"/>
        <w:rPr>
          <w:color w:val="000000"/>
        </w:rPr>
      </w:pPr>
      <w:r w:rsidRPr="00F544F9">
        <w:rPr>
          <w:rStyle w:val="af6"/>
          <w:b w:val="0"/>
          <w:color w:val="000000"/>
        </w:rPr>
        <w:t xml:space="preserve">            Номинации «Лучший нестационарный торговый объект»:</w:t>
      </w:r>
    </w:p>
    <w:p w:rsidR="00EE56B3" w:rsidRPr="00F544F9" w:rsidRDefault="00EE56B3" w:rsidP="00EE56B3">
      <w:pPr>
        <w:pStyle w:val="a5"/>
        <w:spacing w:before="0" w:beforeAutospacing="0" w:after="0" w:afterAutospacing="0"/>
        <w:rPr>
          <w:color w:val="000000"/>
        </w:rPr>
      </w:pPr>
      <w:r w:rsidRPr="00F544F9">
        <w:rPr>
          <w:color w:val="000000"/>
        </w:rPr>
        <w:t>2 место – ООО «Хлебокомбинат» Цивильского райпо, павильон «Цивильский пряник».</w:t>
      </w:r>
    </w:p>
    <w:p w:rsidR="00EE56B3" w:rsidRPr="00F544F9" w:rsidRDefault="00EE56B3" w:rsidP="00EE56B3">
      <w:pPr>
        <w:pStyle w:val="a5"/>
        <w:spacing w:before="0" w:beforeAutospacing="0" w:after="0" w:afterAutospacing="0"/>
        <w:rPr>
          <w:color w:val="000000"/>
        </w:rPr>
      </w:pPr>
      <w:r w:rsidRPr="00F544F9">
        <w:rPr>
          <w:rStyle w:val="af6"/>
          <w:b w:val="0"/>
          <w:color w:val="000000"/>
        </w:rPr>
        <w:t xml:space="preserve">            Номинация «Лучшая ярмарка»:</w:t>
      </w:r>
    </w:p>
    <w:p w:rsidR="00EE56B3" w:rsidRPr="00F544F9" w:rsidRDefault="00EE56B3" w:rsidP="00EE56B3">
      <w:pPr>
        <w:pStyle w:val="a5"/>
        <w:spacing w:before="0" w:beforeAutospacing="0" w:after="0" w:afterAutospacing="0"/>
        <w:rPr>
          <w:color w:val="000000"/>
        </w:rPr>
      </w:pPr>
      <w:r w:rsidRPr="00F544F9">
        <w:rPr>
          <w:color w:val="000000"/>
        </w:rPr>
        <w:t>1 место – Цивильская администрация, Цивильская Тихвинская ярмарка.</w:t>
      </w:r>
    </w:p>
    <w:p w:rsidR="00EE56B3" w:rsidRPr="00F544F9" w:rsidRDefault="00EE56B3" w:rsidP="00EE56B3">
      <w:pPr>
        <w:pStyle w:val="a5"/>
        <w:spacing w:before="0" w:beforeAutospacing="0" w:after="0" w:afterAutospacing="0"/>
        <w:rPr>
          <w:color w:val="000000"/>
        </w:rPr>
      </w:pPr>
      <w:r w:rsidRPr="00F544F9">
        <w:rPr>
          <w:rStyle w:val="af6"/>
          <w:b w:val="0"/>
          <w:color w:val="000000"/>
        </w:rPr>
        <w:t>             Номинация «Лучший мобильный торговый объект»:</w:t>
      </w:r>
    </w:p>
    <w:p w:rsidR="00EE56B3" w:rsidRPr="00F544F9" w:rsidRDefault="00EE56B3" w:rsidP="00EE56B3">
      <w:pPr>
        <w:pStyle w:val="a5"/>
        <w:spacing w:before="0" w:beforeAutospacing="0" w:after="0" w:afterAutospacing="0"/>
        <w:jc w:val="both"/>
        <w:rPr>
          <w:color w:val="000000"/>
        </w:rPr>
      </w:pPr>
      <w:r w:rsidRPr="00F544F9">
        <w:rPr>
          <w:color w:val="000000"/>
        </w:rPr>
        <w:t>3 место – Цивильское райпо.</w:t>
      </w:r>
    </w:p>
    <w:p w:rsidR="00EE56B3" w:rsidRPr="00F544F9" w:rsidRDefault="00EE56B3" w:rsidP="00EE56B3">
      <w:pPr>
        <w:tabs>
          <w:tab w:val="left" w:pos="9923"/>
        </w:tabs>
        <w:spacing w:after="0" w:line="240" w:lineRule="auto"/>
        <w:rPr>
          <w:rFonts w:ascii="Times New Roman" w:hAnsi="Times New Roman" w:cs="Times New Roman"/>
          <w:bCs/>
          <w:sz w:val="24"/>
          <w:szCs w:val="24"/>
        </w:rPr>
      </w:pPr>
      <w:r w:rsidRPr="00F544F9">
        <w:rPr>
          <w:rFonts w:ascii="Times New Roman" w:hAnsi="Times New Roman" w:cs="Times New Roman"/>
          <w:sz w:val="24"/>
          <w:szCs w:val="24"/>
        </w:rPr>
        <w:t xml:space="preserve">            </w:t>
      </w:r>
      <w:r w:rsidRPr="00F544F9">
        <w:rPr>
          <w:rFonts w:ascii="Times New Roman" w:hAnsi="Times New Roman" w:cs="Times New Roman"/>
          <w:bCs/>
          <w:sz w:val="24"/>
          <w:szCs w:val="24"/>
        </w:rPr>
        <w:t>По итогам республиканского конкурса «Предприниматель года – 2023» </w:t>
      </w:r>
    </w:p>
    <w:p w:rsidR="00EE56B3" w:rsidRPr="00F544F9" w:rsidRDefault="00EE56B3" w:rsidP="00EE56B3">
      <w:pPr>
        <w:tabs>
          <w:tab w:val="left" w:pos="9923"/>
        </w:tabs>
        <w:spacing w:after="0" w:line="240" w:lineRule="auto"/>
        <w:rPr>
          <w:rFonts w:ascii="Times New Roman" w:hAnsi="Times New Roman" w:cs="Times New Roman"/>
          <w:sz w:val="24"/>
          <w:szCs w:val="24"/>
        </w:rPr>
      </w:pPr>
      <w:r w:rsidRPr="00F544F9">
        <w:rPr>
          <w:rFonts w:ascii="Times New Roman" w:hAnsi="Times New Roman" w:cs="Times New Roman"/>
          <w:sz w:val="24"/>
          <w:szCs w:val="24"/>
        </w:rPr>
        <w:t>победителями конкурса в номинациях стали:</w:t>
      </w:r>
    </w:p>
    <w:p w:rsidR="00EE56B3" w:rsidRPr="00F544F9" w:rsidRDefault="00EE56B3" w:rsidP="00EE56B3">
      <w:pPr>
        <w:tabs>
          <w:tab w:val="left" w:pos="9923"/>
        </w:tabs>
        <w:spacing w:after="0" w:line="240" w:lineRule="auto"/>
        <w:ind w:firstLine="851"/>
        <w:rPr>
          <w:rFonts w:ascii="Times New Roman" w:hAnsi="Times New Roman" w:cs="Times New Roman"/>
          <w:sz w:val="24"/>
          <w:szCs w:val="24"/>
        </w:rPr>
      </w:pPr>
      <w:r w:rsidRPr="00F544F9">
        <w:rPr>
          <w:rFonts w:ascii="Times New Roman" w:hAnsi="Times New Roman" w:cs="Times New Roman"/>
          <w:bCs/>
          <w:sz w:val="24"/>
          <w:szCs w:val="24"/>
        </w:rPr>
        <w:t>«Предприятие года в сфере услуг – 2023»</w:t>
      </w:r>
      <w:r w:rsidRPr="00F544F9">
        <w:rPr>
          <w:rFonts w:ascii="Times New Roman" w:hAnsi="Times New Roman" w:cs="Times New Roman"/>
          <w:sz w:val="24"/>
          <w:szCs w:val="24"/>
        </w:rPr>
        <w:t>:</w:t>
      </w:r>
    </w:p>
    <w:p w:rsidR="00EE56B3" w:rsidRPr="00F544F9" w:rsidRDefault="00EE56B3" w:rsidP="00EE56B3">
      <w:pPr>
        <w:spacing w:after="0" w:line="240" w:lineRule="auto"/>
        <w:rPr>
          <w:rFonts w:ascii="Times New Roman" w:hAnsi="Times New Roman" w:cs="Times New Roman"/>
          <w:sz w:val="24"/>
          <w:szCs w:val="24"/>
        </w:rPr>
      </w:pPr>
      <w:r w:rsidRPr="00F544F9">
        <w:rPr>
          <w:rFonts w:ascii="Times New Roman" w:hAnsi="Times New Roman" w:cs="Times New Roman"/>
          <w:sz w:val="24"/>
          <w:szCs w:val="24"/>
        </w:rPr>
        <w:t xml:space="preserve">- ИП Зуева Валентина Александровна; </w:t>
      </w:r>
    </w:p>
    <w:p w:rsidR="00EE56B3" w:rsidRPr="00F544F9" w:rsidRDefault="00EE56B3" w:rsidP="00EE56B3">
      <w:pPr>
        <w:spacing w:after="0" w:line="240" w:lineRule="auto"/>
        <w:ind w:firstLine="851"/>
        <w:rPr>
          <w:rFonts w:ascii="Times New Roman" w:hAnsi="Times New Roman" w:cs="Times New Roman"/>
          <w:sz w:val="24"/>
          <w:szCs w:val="24"/>
        </w:rPr>
      </w:pPr>
      <w:r w:rsidRPr="00F544F9">
        <w:rPr>
          <w:rFonts w:ascii="Times New Roman" w:hAnsi="Times New Roman" w:cs="Times New Roman"/>
          <w:bCs/>
          <w:sz w:val="24"/>
          <w:szCs w:val="24"/>
        </w:rPr>
        <w:t> «Общепит года – 2023»</w:t>
      </w:r>
      <w:r w:rsidRPr="00F544F9">
        <w:rPr>
          <w:rFonts w:ascii="Times New Roman" w:hAnsi="Times New Roman" w:cs="Times New Roman"/>
          <w:sz w:val="24"/>
          <w:szCs w:val="24"/>
        </w:rPr>
        <w:t>:</w:t>
      </w:r>
    </w:p>
    <w:p w:rsidR="00EE56B3" w:rsidRPr="00F544F9" w:rsidRDefault="00EE56B3" w:rsidP="00EE56B3">
      <w:pPr>
        <w:spacing w:after="0" w:line="240" w:lineRule="auto"/>
        <w:rPr>
          <w:rFonts w:ascii="Times New Roman" w:hAnsi="Times New Roman" w:cs="Times New Roman"/>
          <w:sz w:val="24"/>
          <w:szCs w:val="24"/>
        </w:rPr>
      </w:pPr>
      <w:r w:rsidRPr="00F544F9">
        <w:rPr>
          <w:rFonts w:ascii="Times New Roman" w:hAnsi="Times New Roman" w:cs="Times New Roman"/>
          <w:sz w:val="24"/>
          <w:szCs w:val="24"/>
        </w:rPr>
        <w:t>- ООО «Общепит» Цивильского райпо;</w:t>
      </w:r>
      <w:r w:rsidRPr="00F544F9">
        <w:rPr>
          <w:rFonts w:ascii="Times New Roman" w:hAnsi="Times New Roman" w:cs="Times New Roman"/>
          <w:bCs/>
          <w:sz w:val="24"/>
          <w:szCs w:val="24"/>
        </w:rPr>
        <w:t> </w:t>
      </w:r>
    </w:p>
    <w:p w:rsidR="00EE56B3" w:rsidRPr="00F544F9" w:rsidRDefault="00EE56B3" w:rsidP="00EE56B3">
      <w:pPr>
        <w:pStyle w:val="a7"/>
        <w:spacing w:after="0" w:line="240" w:lineRule="auto"/>
        <w:ind w:left="0"/>
        <w:rPr>
          <w:rFonts w:ascii="Times New Roman" w:hAnsi="Times New Roman" w:cs="Times New Roman"/>
          <w:sz w:val="24"/>
          <w:szCs w:val="24"/>
        </w:rPr>
      </w:pPr>
      <w:r w:rsidRPr="00F544F9">
        <w:rPr>
          <w:rFonts w:ascii="Times New Roman" w:hAnsi="Times New Roman" w:cs="Times New Roman"/>
          <w:bCs/>
          <w:sz w:val="24"/>
          <w:szCs w:val="24"/>
        </w:rPr>
        <w:t xml:space="preserve">  «Самозанятый года – 2023»</w:t>
      </w:r>
      <w:r w:rsidRPr="00F544F9">
        <w:rPr>
          <w:rFonts w:ascii="Times New Roman" w:hAnsi="Times New Roman" w:cs="Times New Roman"/>
          <w:sz w:val="24"/>
          <w:szCs w:val="24"/>
        </w:rPr>
        <w:t>:</w:t>
      </w:r>
    </w:p>
    <w:p w:rsidR="00EE56B3" w:rsidRPr="00F544F9" w:rsidRDefault="00EE56B3" w:rsidP="00EE56B3">
      <w:pPr>
        <w:spacing w:after="0" w:line="240" w:lineRule="auto"/>
        <w:rPr>
          <w:rFonts w:ascii="Times New Roman" w:hAnsi="Times New Roman" w:cs="Times New Roman"/>
          <w:sz w:val="24"/>
          <w:szCs w:val="24"/>
        </w:rPr>
      </w:pPr>
      <w:r w:rsidRPr="00F544F9">
        <w:rPr>
          <w:rFonts w:ascii="Times New Roman" w:hAnsi="Times New Roman" w:cs="Times New Roman"/>
          <w:sz w:val="24"/>
          <w:szCs w:val="24"/>
        </w:rPr>
        <w:t xml:space="preserve">- Владимирова Оксана Александровна; </w:t>
      </w:r>
    </w:p>
    <w:p w:rsidR="00EE56B3" w:rsidRPr="00F544F9" w:rsidRDefault="00EE56B3" w:rsidP="00EE56B3">
      <w:pPr>
        <w:spacing w:after="0" w:line="240" w:lineRule="auto"/>
        <w:rPr>
          <w:rFonts w:ascii="Times New Roman" w:hAnsi="Times New Roman" w:cs="Times New Roman"/>
          <w:sz w:val="24"/>
          <w:szCs w:val="24"/>
        </w:rPr>
      </w:pPr>
      <w:r w:rsidRPr="00F544F9">
        <w:rPr>
          <w:rFonts w:ascii="Times New Roman" w:hAnsi="Times New Roman" w:cs="Times New Roman"/>
          <w:bCs/>
          <w:iCs/>
          <w:sz w:val="24"/>
          <w:szCs w:val="24"/>
        </w:rPr>
        <w:t xml:space="preserve">             «</w:t>
      </w:r>
      <w:r w:rsidRPr="00F544F9">
        <w:rPr>
          <w:rFonts w:ascii="Times New Roman" w:hAnsi="Times New Roman" w:cs="Times New Roman"/>
          <w:bCs/>
          <w:sz w:val="24"/>
          <w:szCs w:val="24"/>
        </w:rPr>
        <w:t>Деловая женщина года — 2023</w:t>
      </w:r>
      <w:r w:rsidRPr="00F544F9">
        <w:rPr>
          <w:rFonts w:ascii="Times New Roman" w:hAnsi="Times New Roman" w:cs="Times New Roman"/>
          <w:bCs/>
          <w:i/>
          <w:iCs/>
          <w:sz w:val="24"/>
          <w:szCs w:val="24"/>
        </w:rPr>
        <w:t>»</w:t>
      </w:r>
      <w:r w:rsidRPr="00F544F9">
        <w:rPr>
          <w:rFonts w:ascii="Times New Roman" w:hAnsi="Times New Roman" w:cs="Times New Roman"/>
          <w:sz w:val="24"/>
          <w:szCs w:val="24"/>
        </w:rPr>
        <w:t>:</w:t>
      </w:r>
    </w:p>
    <w:p w:rsidR="00EE56B3" w:rsidRPr="00F544F9" w:rsidRDefault="00EE56B3" w:rsidP="00EE56B3">
      <w:pPr>
        <w:spacing w:after="0" w:line="240" w:lineRule="auto"/>
        <w:jc w:val="both"/>
        <w:rPr>
          <w:rFonts w:ascii="Times New Roman" w:hAnsi="Times New Roman" w:cs="Times New Roman"/>
          <w:sz w:val="24"/>
          <w:szCs w:val="24"/>
        </w:rPr>
      </w:pPr>
      <w:r w:rsidRPr="00F544F9">
        <w:rPr>
          <w:rFonts w:ascii="Times New Roman" w:hAnsi="Times New Roman" w:cs="Times New Roman"/>
          <w:sz w:val="24"/>
          <w:szCs w:val="24"/>
        </w:rPr>
        <w:lastRenderedPageBreak/>
        <w:t>- Васильева Екатерина Витальевна, директор ООО «Кооп Цивиль»</w:t>
      </w:r>
      <w:r w:rsidRPr="00F544F9">
        <w:rPr>
          <w:rFonts w:ascii="Times New Roman" w:hAnsi="Times New Roman" w:cs="Times New Roman"/>
          <w:i/>
          <w:iCs/>
          <w:sz w:val="24"/>
          <w:szCs w:val="24"/>
        </w:rPr>
        <w:t>.</w:t>
      </w:r>
      <w:r w:rsidRPr="00F544F9">
        <w:rPr>
          <w:rFonts w:ascii="Times New Roman" w:hAnsi="Times New Roman" w:cs="Times New Roman"/>
          <w:sz w:val="24"/>
          <w:szCs w:val="24"/>
        </w:rPr>
        <w:t xml:space="preserve">  </w:t>
      </w:r>
    </w:p>
    <w:p w:rsidR="00EE56B3" w:rsidRPr="00F544F9" w:rsidRDefault="00EE56B3" w:rsidP="00EE56B3">
      <w:pPr>
        <w:spacing w:after="0" w:line="240" w:lineRule="auto"/>
        <w:jc w:val="both"/>
        <w:rPr>
          <w:rFonts w:ascii="Times New Roman" w:hAnsi="Times New Roman" w:cs="Times New Roman"/>
          <w:color w:val="000000"/>
          <w:sz w:val="24"/>
          <w:szCs w:val="24"/>
        </w:rPr>
      </w:pPr>
      <w:r w:rsidRPr="00F544F9">
        <w:rPr>
          <w:rFonts w:ascii="Times New Roman" w:hAnsi="Times New Roman" w:cs="Times New Roman"/>
          <w:sz w:val="24"/>
          <w:szCs w:val="24"/>
        </w:rPr>
        <w:t xml:space="preserve">            С 26 марта по 19 апреля 2024 года проводился муниципальный этап Республиканского конкурса «Предприниматель года- 2023» в Цивильском муниципальном округе. На конкурс подали заявки 13 субъектов малого и среднего предпринимательства</w:t>
      </w:r>
      <w:r w:rsidRPr="00F544F9">
        <w:rPr>
          <w:rFonts w:ascii="Times New Roman" w:hAnsi="Times New Roman" w:cs="Times New Roman"/>
          <w:color w:val="000000"/>
          <w:sz w:val="24"/>
          <w:szCs w:val="24"/>
        </w:rPr>
        <w:t xml:space="preserve"> и физических лиц,  применяющих специальный налоговый режим «Налог на профессиональный доход» по 26 номинациям.</w:t>
      </w:r>
    </w:p>
    <w:p w:rsidR="00EE56B3" w:rsidRPr="00F544F9" w:rsidRDefault="00EE56B3" w:rsidP="00EE56B3">
      <w:pPr>
        <w:spacing w:after="0" w:line="240" w:lineRule="auto"/>
        <w:ind w:firstLine="709"/>
        <w:jc w:val="both"/>
        <w:rPr>
          <w:rFonts w:ascii="Times New Roman" w:hAnsi="Times New Roman" w:cs="Times New Roman"/>
          <w:color w:val="000000"/>
          <w:sz w:val="24"/>
          <w:szCs w:val="24"/>
        </w:rPr>
      </w:pPr>
      <w:r w:rsidRPr="00F544F9">
        <w:rPr>
          <w:rFonts w:ascii="Times New Roman" w:hAnsi="Times New Roman" w:cs="Times New Roman"/>
          <w:color w:val="000000"/>
          <w:sz w:val="24"/>
          <w:szCs w:val="24"/>
        </w:rPr>
        <w:t>Рассмотрев представленные заявки, признаны победителями Конкурса в номинациях:</w:t>
      </w:r>
    </w:p>
    <w:p w:rsidR="00EE56B3" w:rsidRPr="00F544F9" w:rsidRDefault="00EE56B3" w:rsidP="00EE56B3">
      <w:pPr>
        <w:spacing w:after="0"/>
        <w:ind w:firstLine="709"/>
        <w:jc w:val="both"/>
        <w:rPr>
          <w:rFonts w:ascii="Times New Roman" w:hAnsi="Times New Roman" w:cs="Times New Roman"/>
          <w:color w:val="000000"/>
          <w:sz w:val="24"/>
          <w:szCs w:val="24"/>
        </w:rPr>
      </w:pPr>
      <w:r w:rsidRPr="00F544F9">
        <w:rPr>
          <w:rFonts w:ascii="Times New Roman" w:hAnsi="Times New Roman" w:cs="Times New Roman"/>
          <w:bCs/>
          <w:color w:val="000000"/>
          <w:sz w:val="24"/>
          <w:szCs w:val="24"/>
        </w:rPr>
        <w:t>- «Производство года – 2023»</w:t>
      </w:r>
      <w:r w:rsidRPr="00F544F9">
        <w:rPr>
          <w:rFonts w:ascii="Times New Roman" w:hAnsi="Times New Roman" w:cs="Times New Roman"/>
          <w:color w:val="000000"/>
          <w:sz w:val="24"/>
          <w:szCs w:val="24"/>
        </w:rPr>
        <w:t> (за высокие показатели социально-экономического развития и инвестиционную активность в области производства и переработки различных видов сырья)     ООО ЮКЦ Гармония».</w:t>
      </w:r>
    </w:p>
    <w:p w:rsidR="00EE56B3" w:rsidRPr="00F544F9" w:rsidRDefault="00EE56B3" w:rsidP="00EE56B3">
      <w:pPr>
        <w:spacing w:after="0"/>
        <w:ind w:firstLine="709"/>
        <w:jc w:val="both"/>
        <w:rPr>
          <w:rFonts w:ascii="Times New Roman" w:hAnsi="Times New Roman" w:cs="Times New Roman"/>
          <w:color w:val="000000"/>
          <w:sz w:val="24"/>
          <w:szCs w:val="24"/>
        </w:rPr>
      </w:pPr>
      <w:r w:rsidRPr="00F544F9">
        <w:rPr>
          <w:rFonts w:ascii="Times New Roman" w:hAnsi="Times New Roman" w:cs="Times New Roman"/>
          <w:bCs/>
          <w:color w:val="000000"/>
          <w:sz w:val="24"/>
          <w:szCs w:val="24"/>
        </w:rPr>
        <w:t>- «Предприятие года в сфере торговли – 2023»</w:t>
      </w:r>
      <w:r w:rsidRPr="00F544F9">
        <w:rPr>
          <w:rFonts w:ascii="Times New Roman" w:hAnsi="Times New Roman" w:cs="Times New Roman"/>
          <w:color w:val="000000"/>
          <w:sz w:val="24"/>
          <w:szCs w:val="24"/>
        </w:rPr>
        <w:t> (за высокие показатели социально-экономического развития и инвестиционную активность в области розничной торговли) Цивильское райпо.</w:t>
      </w:r>
    </w:p>
    <w:p w:rsidR="00EE56B3" w:rsidRPr="00F544F9" w:rsidRDefault="00EE56B3" w:rsidP="00EE56B3">
      <w:pPr>
        <w:spacing w:after="0"/>
        <w:ind w:firstLine="709"/>
        <w:jc w:val="both"/>
        <w:rPr>
          <w:rFonts w:ascii="Times New Roman" w:hAnsi="Times New Roman" w:cs="Times New Roman"/>
          <w:color w:val="000000"/>
          <w:sz w:val="24"/>
          <w:szCs w:val="24"/>
        </w:rPr>
      </w:pPr>
      <w:r w:rsidRPr="00F544F9">
        <w:rPr>
          <w:rFonts w:ascii="Times New Roman" w:hAnsi="Times New Roman" w:cs="Times New Roman"/>
          <w:bCs/>
          <w:color w:val="000000"/>
          <w:sz w:val="24"/>
          <w:szCs w:val="24"/>
        </w:rPr>
        <w:t>- «Предприятие года в сфере услуг – 2023»</w:t>
      </w:r>
      <w:r w:rsidRPr="00F544F9">
        <w:rPr>
          <w:rFonts w:ascii="Times New Roman" w:hAnsi="Times New Roman" w:cs="Times New Roman"/>
          <w:color w:val="000000"/>
          <w:sz w:val="24"/>
          <w:szCs w:val="24"/>
        </w:rPr>
        <w:t> (за высокие показатели социально-экономического развития в сфере услуг) ИП Зуева Валентина Александровна.</w:t>
      </w:r>
    </w:p>
    <w:p w:rsidR="00EE56B3" w:rsidRPr="00F544F9" w:rsidRDefault="00EE56B3" w:rsidP="00EE56B3">
      <w:pPr>
        <w:spacing w:after="0"/>
        <w:ind w:firstLine="709"/>
        <w:jc w:val="both"/>
        <w:rPr>
          <w:rFonts w:ascii="Times New Roman" w:hAnsi="Times New Roman" w:cs="Times New Roman"/>
          <w:color w:val="000000"/>
          <w:sz w:val="24"/>
          <w:szCs w:val="24"/>
        </w:rPr>
      </w:pPr>
      <w:r w:rsidRPr="00F544F9">
        <w:rPr>
          <w:rFonts w:ascii="Times New Roman" w:hAnsi="Times New Roman" w:cs="Times New Roman"/>
          <w:bCs/>
          <w:color w:val="000000"/>
          <w:sz w:val="24"/>
          <w:szCs w:val="24"/>
        </w:rPr>
        <w:t>- «Общепит года – 2023»</w:t>
      </w:r>
      <w:r w:rsidRPr="00F544F9">
        <w:rPr>
          <w:rFonts w:ascii="Times New Roman" w:hAnsi="Times New Roman" w:cs="Times New Roman"/>
          <w:color w:val="000000"/>
          <w:sz w:val="24"/>
          <w:szCs w:val="24"/>
        </w:rPr>
        <w:t> (за высокие показатели социально-экономического развития в сфере производства кулинарной продукции, мучных кондитерских и булочных изделий, а также их реализацию) ООО «Общепит» Цивильского райпо.</w:t>
      </w:r>
    </w:p>
    <w:p w:rsidR="00EE56B3" w:rsidRPr="00F544F9" w:rsidRDefault="00EE56B3" w:rsidP="00EE56B3">
      <w:pPr>
        <w:spacing w:after="0"/>
        <w:ind w:firstLine="709"/>
        <w:jc w:val="both"/>
        <w:rPr>
          <w:rFonts w:ascii="Times New Roman" w:hAnsi="Times New Roman" w:cs="Times New Roman"/>
          <w:color w:val="000000"/>
          <w:sz w:val="24"/>
          <w:szCs w:val="24"/>
        </w:rPr>
      </w:pPr>
      <w:r w:rsidRPr="00F544F9">
        <w:rPr>
          <w:rFonts w:ascii="Times New Roman" w:hAnsi="Times New Roman" w:cs="Times New Roman"/>
          <w:bCs/>
          <w:color w:val="000000"/>
          <w:sz w:val="24"/>
          <w:szCs w:val="24"/>
        </w:rPr>
        <w:t>- «Социально ориентированное предприятие года -  2023»</w:t>
      </w:r>
      <w:r w:rsidRPr="00F544F9">
        <w:rPr>
          <w:rFonts w:ascii="Times New Roman" w:hAnsi="Times New Roman" w:cs="Times New Roman"/>
          <w:color w:val="000000"/>
          <w:sz w:val="24"/>
          <w:szCs w:val="24"/>
        </w:rPr>
        <w:t> (за успешную реализацию социальной политики на предприятии, предоставление дополнительных социальных гарантий, не регламентированных Трудовым кодексом Российской Федерации, участвующих в социальных программах) ООО «Хлебокомбинат Цивильского райпо».</w:t>
      </w:r>
    </w:p>
    <w:p w:rsidR="00EE56B3" w:rsidRPr="00F544F9" w:rsidRDefault="00EE56B3" w:rsidP="00EE56B3">
      <w:pPr>
        <w:spacing w:after="0"/>
        <w:ind w:firstLine="709"/>
        <w:jc w:val="both"/>
        <w:rPr>
          <w:rFonts w:ascii="Times New Roman" w:hAnsi="Times New Roman" w:cs="Times New Roman"/>
          <w:color w:val="000000"/>
          <w:sz w:val="24"/>
          <w:szCs w:val="24"/>
        </w:rPr>
      </w:pPr>
      <w:r w:rsidRPr="00F544F9">
        <w:rPr>
          <w:rFonts w:ascii="Times New Roman" w:hAnsi="Times New Roman" w:cs="Times New Roman"/>
          <w:bCs/>
          <w:i/>
          <w:iCs/>
          <w:color w:val="000000"/>
          <w:sz w:val="24"/>
          <w:szCs w:val="24"/>
        </w:rPr>
        <w:t>- «</w:t>
      </w:r>
      <w:r w:rsidRPr="00F544F9">
        <w:rPr>
          <w:rFonts w:ascii="Times New Roman" w:hAnsi="Times New Roman" w:cs="Times New Roman"/>
          <w:bCs/>
          <w:color w:val="000000"/>
          <w:sz w:val="24"/>
          <w:szCs w:val="24"/>
        </w:rPr>
        <w:t>Самозанятый года - 2023</w:t>
      </w:r>
      <w:r w:rsidRPr="00F544F9">
        <w:rPr>
          <w:rFonts w:ascii="Times New Roman" w:hAnsi="Times New Roman" w:cs="Times New Roman"/>
          <w:bCs/>
          <w:i/>
          <w:iCs/>
          <w:color w:val="000000"/>
          <w:sz w:val="24"/>
          <w:szCs w:val="24"/>
        </w:rPr>
        <w:t>»</w:t>
      </w:r>
      <w:r w:rsidRPr="00F544F9">
        <w:rPr>
          <w:rFonts w:ascii="Times New Roman" w:hAnsi="Times New Roman" w:cs="Times New Roman"/>
          <w:i/>
          <w:iCs/>
          <w:color w:val="000000"/>
          <w:sz w:val="24"/>
          <w:szCs w:val="24"/>
        </w:rPr>
        <w:t> </w:t>
      </w:r>
      <w:r w:rsidRPr="00F544F9">
        <w:rPr>
          <w:rFonts w:ascii="Times New Roman" w:hAnsi="Times New Roman" w:cs="Times New Roman"/>
          <w:iCs/>
          <w:color w:val="000000"/>
          <w:sz w:val="24"/>
          <w:szCs w:val="24"/>
        </w:rPr>
        <w:t>(</w:t>
      </w:r>
      <w:r w:rsidRPr="00F544F9">
        <w:rPr>
          <w:rFonts w:ascii="Times New Roman" w:hAnsi="Times New Roman" w:cs="Times New Roman"/>
          <w:color w:val="000000"/>
          <w:sz w:val="24"/>
          <w:szCs w:val="24"/>
        </w:rPr>
        <w:t>за высокие показатели социально-экономического развития в своей деятельности) Владимирова Оксана Александровна.</w:t>
      </w:r>
    </w:p>
    <w:p w:rsidR="00EE56B3" w:rsidRPr="00F544F9" w:rsidRDefault="00EE56B3" w:rsidP="00EE56B3">
      <w:pPr>
        <w:spacing w:after="0"/>
        <w:ind w:firstLine="709"/>
        <w:jc w:val="both"/>
        <w:rPr>
          <w:rFonts w:ascii="Times New Roman" w:hAnsi="Times New Roman" w:cs="Times New Roman"/>
          <w:color w:val="000000"/>
          <w:sz w:val="24"/>
          <w:szCs w:val="24"/>
        </w:rPr>
      </w:pPr>
      <w:r w:rsidRPr="00F544F9">
        <w:rPr>
          <w:rFonts w:ascii="Times New Roman" w:hAnsi="Times New Roman" w:cs="Times New Roman"/>
          <w:bCs/>
          <w:i/>
          <w:iCs/>
          <w:color w:val="000000"/>
          <w:sz w:val="24"/>
          <w:szCs w:val="24"/>
        </w:rPr>
        <w:t>- «</w:t>
      </w:r>
      <w:r w:rsidRPr="00F544F9">
        <w:rPr>
          <w:rFonts w:ascii="Times New Roman" w:hAnsi="Times New Roman" w:cs="Times New Roman"/>
          <w:bCs/>
          <w:color w:val="000000"/>
          <w:sz w:val="24"/>
          <w:szCs w:val="24"/>
        </w:rPr>
        <w:t>Деловая женщина - 2023</w:t>
      </w:r>
      <w:r w:rsidRPr="00F544F9">
        <w:rPr>
          <w:rFonts w:ascii="Times New Roman" w:hAnsi="Times New Roman" w:cs="Times New Roman"/>
          <w:bCs/>
          <w:iCs/>
          <w:color w:val="000000"/>
          <w:sz w:val="24"/>
          <w:szCs w:val="24"/>
        </w:rPr>
        <w:t>»</w:t>
      </w:r>
      <w:r w:rsidRPr="00F544F9">
        <w:rPr>
          <w:rFonts w:ascii="Times New Roman" w:hAnsi="Times New Roman" w:cs="Times New Roman"/>
          <w:iCs/>
          <w:color w:val="000000"/>
          <w:sz w:val="24"/>
          <w:szCs w:val="24"/>
        </w:rPr>
        <w:t> (за</w:t>
      </w:r>
      <w:r w:rsidRPr="00F544F9">
        <w:rPr>
          <w:rFonts w:ascii="Times New Roman" w:hAnsi="Times New Roman" w:cs="Times New Roman"/>
          <w:i/>
          <w:iCs/>
          <w:color w:val="000000"/>
          <w:sz w:val="24"/>
          <w:szCs w:val="24"/>
        </w:rPr>
        <w:t> </w:t>
      </w:r>
      <w:r w:rsidRPr="00F544F9">
        <w:rPr>
          <w:rFonts w:ascii="Times New Roman" w:hAnsi="Times New Roman" w:cs="Times New Roman"/>
          <w:color w:val="000000"/>
          <w:sz w:val="24"/>
          <w:szCs w:val="24"/>
        </w:rPr>
        <w:t>успешную реализацию проекта женщинами – руководителями предприятий) ООО «Кооп Цивиль, директор Васильева Екатерина Витальевна.</w:t>
      </w:r>
    </w:p>
    <w:p w:rsidR="00EE56B3" w:rsidRPr="00F544F9" w:rsidRDefault="00EE56B3" w:rsidP="00EE56B3">
      <w:pPr>
        <w:spacing w:after="0"/>
        <w:ind w:firstLine="709"/>
        <w:jc w:val="both"/>
        <w:rPr>
          <w:rFonts w:ascii="Times New Roman" w:hAnsi="Times New Roman" w:cs="Times New Roman"/>
          <w:color w:val="000000"/>
          <w:sz w:val="24"/>
          <w:szCs w:val="24"/>
        </w:rPr>
      </w:pPr>
      <w:r w:rsidRPr="00F544F9">
        <w:rPr>
          <w:rFonts w:ascii="Times New Roman" w:hAnsi="Times New Roman" w:cs="Times New Roman"/>
          <w:color w:val="000000"/>
          <w:sz w:val="24"/>
          <w:szCs w:val="24"/>
        </w:rPr>
        <w:t xml:space="preserve">По </w:t>
      </w:r>
      <w:r w:rsidRPr="00F544F9">
        <w:rPr>
          <w:rStyle w:val="af6"/>
          <w:rFonts w:ascii="Times New Roman" w:hAnsi="Times New Roman" w:cs="Times New Roman"/>
          <w:b w:val="0"/>
          <w:color w:val="000000"/>
          <w:sz w:val="24"/>
          <w:szCs w:val="24"/>
        </w:rPr>
        <w:t xml:space="preserve"> итогам </w:t>
      </w:r>
      <w:r w:rsidRPr="00F544F9">
        <w:rPr>
          <w:rFonts w:ascii="Times New Roman" w:hAnsi="Times New Roman" w:cs="Times New Roman"/>
          <w:color w:val="000000"/>
          <w:sz w:val="24"/>
          <w:szCs w:val="24"/>
        </w:rPr>
        <w:t>республиканского конкурса «Предприниматель года – 2023». Среди победителей четырех номинациях – представителя бизнес-сообщества Цивильского округа:</w:t>
      </w:r>
    </w:p>
    <w:p w:rsidR="00EE56B3" w:rsidRPr="00F544F9" w:rsidRDefault="00EE56B3" w:rsidP="00EE56B3">
      <w:pPr>
        <w:spacing w:after="0"/>
        <w:ind w:firstLine="709"/>
        <w:rPr>
          <w:rFonts w:ascii="Times New Roman" w:hAnsi="Times New Roman" w:cs="Times New Roman"/>
          <w:color w:val="000000"/>
          <w:sz w:val="24"/>
          <w:szCs w:val="24"/>
        </w:rPr>
      </w:pPr>
      <w:r w:rsidRPr="00F544F9">
        <w:rPr>
          <w:rFonts w:ascii="Times New Roman" w:hAnsi="Times New Roman" w:cs="Times New Roman"/>
          <w:color w:val="000000"/>
          <w:sz w:val="24"/>
          <w:szCs w:val="24"/>
        </w:rPr>
        <w:t>- ИП Зуева Валентина Александровна – номинация «</w:t>
      </w:r>
      <w:r w:rsidRPr="00F544F9">
        <w:rPr>
          <w:rFonts w:ascii="Times New Roman" w:hAnsi="Times New Roman" w:cs="Times New Roman"/>
          <w:bCs/>
          <w:color w:val="000000"/>
          <w:sz w:val="24"/>
          <w:szCs w:val="24"/>
        </w:rPr>
        <w:t>Предприятие года в сфере услуг»;</w:t>
      </w:r>
    </w:p>
    <w:p w:rsidR="00EE56B3" w:rsidRPr="00F544F9" w:rsidRDefault="00EE56B3" w:rsidP="00EE56B3">
      <w:pPr>
        <w:spacing w:after="0"/>
        <w:ind w:firstLine="709"/>
        <w:rPr>
          <w:rFonts w:ascii="Times New Roman" w:hAnsi="Times New Roman" w:cs="Times New Roman"/>
          <w:color w:val="000000"/>
          <w:sz w:val="24"/>
          <w:szCs w:val="24"/>
        </w:rPr>
      </w:pPr>
      <w:r w:rsidRPr="00F544F9">
        <w:rPr>
          <w:rFonts w:ascii="Times New Roman" w:hAnsi="Times New Roman" w:cs="Times New Roman"/>
          <w:color w:val="000000"/>
          <w:sz w:val="24"/>
          <w:szCs w:val="24"/>
        </w:rPr>
        <w:t>- ООО «Общепит» Цивильского райпо – номинация «</w:t>
      </w:r>
      <w:r w:rsidRPr="00F544F9">
        <w:rPr>
          <w:rFonts w:ascii="Times New Roman" w:hAnsi="Times New Roman" w:cs="Times New Roman"/>
          <w:bCs/>
          <w:color w:val="000000"/>
          <w:sz w:val="24"/>
          <w:szCs w:val="24"/>
        </w:rPr>
        <w:t>Общепит года»;</w:t>
      </w:r>
    </w:p>
    <w:p w:rsidR="00EE56B3" w:rsidRPr="00F544F9" w:rsidRDefault="00EE56B3" w:rsidP="00EE56B3">
      <w:pPr>
        <w:spacing w:after="0"/>
        <w:ind w:firstLine="709"/>
        <w:rPr>
          <w:rFonts w:ascii="Times New Roman" w:hAnsi="Times New Roman" w:cs="Times New Roman"/>
          <w:color w:val="000000"/>
          <w:sz w:val="24"/>
          <w:szCs w:val="24"/>
        </w:rPr>
      </w:pPr>
      <w:r w:rsidRPr="00F544F9">
        <w:rPr>
          <w:rFonts w:ascii="Times New Roman" w:hAnsi="Times New Roman" w:cs="Times New Roman"/>
          <w:color w:val="000000"/>
          <w:sz w:val="24"/>
          <w:szCs w:val="24"/>
        </w:rPr>
        <w:t>- Владимирова Оксана Александровна – номинация «</w:t>
      </w:r>
      <w:r w:rsidRPr="00F544F9">
        <w:rPr>
          <w:rFonts w:ascii="Times New Roman" w:hAnsi="Times New Roman" w:cs="Times New Roman"/>
          <w:bCs/>
          <w:color w:val="000000"/>
          <w:sz w:val="24"/>
          <w:szCs w:val="24"/>
        </w:rPr>
        <w:t>Самозанятый года»;</w:t>
      </w:r>
    </w:p>
    <w:p w:rsidR="00EE56B3" w:rsidRPr="00F544F9" w:rsidRDefault="00EE56B3" w:rsidP="00EE56B3">
      <w:pPr>
        <w:spacing w:after="0"/>
        <w:ind w:firstLine="709"/>
        <w:jc w:val="both"/>
        <w:rPr>
          <w:rFonts w:ascii="Times New Roman" w:hAnsi="Times New Roman" w:cs="Times New Roman"/>
          <w:bCs/>
          <w:color w:val="000000"/>
          <w:sz w:val="24"/>
          <w:szCs w:val="24"/>
        </w:rPr>
      </w:pPr>
      <w:r w:rsidRPr="00F544F9">
        <w:rPr>
          <w:rFonts w:ascii="Times New Roman" w:hAnsi="Times New Roman" w:cs="Times New Roman"/>
          <w:bCs/>
          <w:color w:val="000000"/>
          <w:sz w:val="24"/>
          <w:szCs w:val="24"/>
        </w:rPr>
        <w:t>- </w:t>
      </w:r>
      <w:r w:rsidRPr="00F544F9">
        <w:rPr>
          <w:rFonts w:ascii="Times New Roman" w:hAnsi="Times New Roman" w:cs="Times New Roman"/>
          <w:color w:val="000000"/>
          <w:sz w:val="24"/>
          <w:szCs w:val="24"/>
        </w:rPr>
        <w:t xml:space="preserve">Васильева Екатерина Витальевна, директор ООО «Кооп Цивиль» - номинация </w:t>
      </w:r>
      <w:r w:rsidRPr="00F544F9">
        <w:rPr>
          <w:rFonts w:ascii="Times New Roman" w:hAnsi="Times New Roman" w:cs="Times New Roman"/>
          <w:bCs/>
          <w:color w:val="000000"/>
          <w:sz w:val="24"/>
          <w:szCs w:val="24"/>
        </w:rPr>
        <w:t>Деловая женщина года.</w:t>
      </w:r>
    </w:p>
    <w:p w:rsidR="00EE56B3" w:rsidRPr="00F544F9" w:rsidRDefault="00EE56B3" w:rsidP="00EE56B3">
      <w:pPr>
        <w:pStyle w:val="a7"/>
        <w:widowControl w:val="0"/>
        <w:tabs>
          <w:tab w:val="left" w:pos="-142"/>
          <w:tab w:val="left" w:pos="1276"/>
        </w:tabs>
        <w:autoSpaceDE w:val="0"/>
        <w:autoSpaceDN w:val="0"/>
        <w:spacing w:after="0"/>
        <w:ind w:left="0"/>
        <w:jc w:val="both"/>
        <w:rPr>
          <w:rFonts w:ascii="Times New Roman" w:hAnsi="Times New Roman" w:cs="Times New Roman"/>
          <w:sz w:val="24"/>
          <w:szCs w:val="24"/>
        </w:rPr>
      </w:pPr>
      <w:r w:rsidRPr="00F544F9">
        <w:rPr>
          <w:rFonts w:ascii="Times New Roman" w:hAnsi="Times New Roman" w:cs="Times New Roman"/>
          <w:sz w:val="24"/>
          <w:szCs w:val="24"/>
        </w:rPr>
        <w:t xml:space="preserve">            С</w:t>
      </w:r>
      <w:r w:rsidRPr="00F544F9">
        <w:rPr>
          <w:rFonts w:ascii="Times New Roman" w:hAnsi="Times New Roman" w:cs="Times New Roman"/>
          <w:spacing w:val="24"/>
          <w:sz w:val="24"/>
          <w:szCs w:val="24"/>
        </w:rPr>
        <w:t xml:space="preserve"> </w:t>
      </w:r>
      <w:r w:rsidRPr="00F544F9">
        <w:rPr>
          <w:rFonts w:ascii="Times New Roman" w:hAnsi="Times New Roman" w:cs="Times New Roman"/>
          <w:sz w:val="24"/>
          <w:szCs w:val="24"/>
        </w:rPr>
        <w:t>3</w:t>
      </w:r>
      <w:r w:rsidRPr="00F544F9">
        <w:rPr>
          <w:rFonts w:ascii="Times New Roman" w:hAnsi="Times New Roman" w:cs="Times New Roman"/>
          <w:spacing w:val="24"/>
          <w:sz w:val="24"/>
          <w:szCs w:val="24"/>
        </w:rPr>
        <w:t xml:space="preserve"> </w:t>
      </w:r>
      <w:r w:rsidRPr="00F544F9">
        <w:rPr>
          <w:rFonts w:ascii="Times New Roman" w:hAnsi="Times New Roman" w:cs="Times New Roman"/>
          <w:sz w:val="24"/>
          <w:szCs w:val="24"/>
        </w:rPr>
        <w:t>сентября</w:t>
      </w:r>
      <w:r w:rsidRPr="00F544F9">
        <w:rPr>
          <w:rFonts w:ascii="Times New Roman" w:hAnsi="Times New Roman" w:cs="Times New Roman"/>
          <w:spacing w:val="24"/>
          <w:sz w:val="24"/>
          <w:szCs w:val="24"/>
        </w:rPr>
        <w:t xml:space="preserve"> </w:t>
      </w:r>
      <w:r w:rsidRPr="00F544F9">
        <w:rPr>
          <w:rFonts w:ascii="Times New Roman" w:hAnsi="Times New Roman" w:cs="Times New Roman"/>
          <w:sz w:val="24"/>
          <w:szCs w:val="24"/>
        </w:rPr>
        <w:t>по</w:t>
      </w:r>
      <w:r w:rsidRPr="00F544F9">
        <w:rPr>
          <w:rFonts w:ascii="Times New Roman" w:hAnsi="Times New Roman" w:cs="Times New Roman"/>
          <w:spacing w:val="25"/>
          <w:sz w:val="24"/>
          <w:szCs w:val="24"/>
        </w:rPr>
        <w:t xml:space="preserve"> 8</w:t>
      </w:r>
      <w:r w:rsidRPr="00F544F9">
        <w:rPr>
          <w:rFonts w:ascii="Times New Roman" w:hAnsi="Times New Roman" w:cs="Times New Roman"/>
          <w:spacing w:val="24"/>
          <w:sz w:val="24"/>
          <w:szCs w:val="24"/>
        </w:rPr>
        <w:t xml:space="preserve"> </w:t>
      </w:r>
      <w:r w:rsidRPr="00F544F9">
        <w:rPr>
          <w:rFonts w:ascii="Times New Roman" w:hAnsi="Times New Roman" w:cs="Times New Roman"/>
          <w:sz w:val="24"/>
          <w:szCs w:val="24"/>
        </w:rPr>
        <w:t xml:space="preserve">октября </w:t>
      </w:r>
      <w:r w:rsidRPr="00F544F9">
        <w:rPr>
          <w:rFonts w:ascii="Times New Roman" w:hAnsi="Times New Roman" w:cs="Times New Roman"/>
          <w:spacing w:val="25"/>
          <w:sz w:val="24"/>
          <w:szCs w:val="24"/>
        </w:rPr>
        <w:t xml:space="preserve"> </w:t>
      </w:r>
      <w:r w:rsidRPr="00F544F9">
        <w:rPr>
          <w:rFonts w:ascii="Times New Roman" w:hAnsi="Times New Roman" w:cs="Times New Roman"/>
          <w:sz w:val="24"/>
          <w:szCs w:val="24"/>
        </w:rPr>
        <w:t>2024</w:t>
      </w:r>
      <w:r w:rsidRPr="00F544F9">
        <w:rPr>
          <w:rFonts w:ascii="Times New Roman" w:hAnsi="Times New Roman" w:cs="Times New Roman"/>
          <w:spacing w:val="19"/>
          <w:sz w:val="24"/>
          <w:szCs w:val="24"/>
        </w:rPr>
        <w:t xml:space="preserve"> </w:t>
      </w:r>
      <w:r w:rsidRPr="00F544F9">
        <w:rPr>
          <w:rFonts w:ascii="Times New Roman" w:hAnsi="Times New Roman" w:cs="Times New Roman"/>
          <w:sz w:val="24"/>
          <w:szCs w:val="24"/>
        </w:rPr>
        <w:t>года проводился</w:t>
      </w:r>
      <w:r w:rsidRPr="00F544F9">
        <w:rPr>
          <w:rFonts w:ascii="Times New Roman" w:hAnsi="Times New Roman" w:cs="Times New Roman"/>
          <w:b/>
          <w:sz w:val="24"/>
          <w:szCs w:val="24"/>
        </w:rPr>
        <w:t xml:space="preserve"> </w:t>
      </w:r>
      <w:r w:rsidRPr="00F544F9">
        <w:rPr>
          <w:rFonts w:ascii="Times New Roman" w:hAnsi="Times New Roman" w:cs="Times New Roman"/>
          <w:sz w:val="24"/>
          <w:szCs w:val="24"/>
        </w:rPr>
        <w:t xml:space="preserve"> муниципальный этап</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ежегодного</w:t>
      </w:r>
      <w:r w:rsidRPr="00F544F9">
        <w:rPr>
          <w:rFonts w:ascii="Times New Roman" w:hAnsi="Times New Roman" w:cs="Times New Roman"/>
          <w:spacing w:val="-4"/>
          <w:sz w:val="24"/>
          <w:szCs w:val="24"/>
        </w:rPr>
        <w:t xml:space="preserve"> Р</w:t>
      </w:r>
      <w:r w:rsidRPr="00F544F9">
        <w:rPr>
          <w:rFonts w:ascii="Times New Roman" w:hAnsi="Times New Roman" w:cs="Times New Roman"/>
          <w:sz w:val="24"/>
          <w:szCs w:val="24"/>
        </w:rPr>
        <w:t>еспубликанского</w:t>
      </w:r>
      <w:r w:rsidRPr="00F544F9">
        <w:rPr>
          <w:rFonts w:ascii="Times New Roman" w:hAnsi="Times New Roman" w:cs="Times New Roman"/>
          <w:spacing w:val="-7"/>
          <w:sz w:val="24"/>
          <w:szCs w:val="24"/>
        </w:rPr>
        <w:t xml:space="preserve"> </w:t>
      </w:r>
      <w:r w:rsidRPr="00F544F9">
        <w:rPr>
          <w:rFonts w:ascii="Times New Roman" w:hAnsi="Times New Roman" w:cs="Times New Roman"/>
          <w:sz w:val="24"/>
          <w:szCs w:val="24"/>
        </w:rPr>
        <w:t>конкурса</w:t>
      </w:r>
      <w:r w:rsidRPr="00F544F9">
        <w:rPr>
          <w:rFonts w:ascii="Times New Roman" w:hAnsi="Times New Roman" w:cs="Times New Roman"/>
          <w:spacing w:val="-3"/>
          <w:sz w:val="24"/>
          <w:szCs w:val="24"/>
        </w:rPr>
        <w:t xml:space="preserve"> </w:t>
      </w:r>
      <w:r w:rsidRPr="00F544F9">
        <w:rPr>
          <w:rFonts w:ascii="Times New Roman" w:hAnsi="Times New Roman" w:cs="Times New Roman"/>
          <w:sz w:val="24"/>
          <w:szCs w:val="24"/>
        </w:rPr>
        <w:t>среди</w:t>
      </w:r>
      <w:r w:rsidRPr="00F544F9">
        <w:rPr>
          <w:rFonts w:ascii="Times New Roman" w:hAnsi="Times New Roman" w:cs="Times New Roman"/>
          <w:spacing w:val="-57"/>
          <w:sz w:val="24"/>
          <w:szCs w:val="24"/>
        </w:rPr>
        <w:t xml:space="preserve"> </w:t>
      </w:r>
      <w:r w:rsidRPr="00F544F9">
        <w:rPr>
          <w:rFonts w:ascii="Times New Roman" w:hAnsi="Times New Roman" w:cs="Times New Roman"/>
          <w:sz w:val="24"/>
          <w:szCs w:val="24"/>
        </w:rPr>
        <w:t xml:space="preserve"> ремесленников и мастеров народных художественных промыслов – субъектов</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малого</w:t>
      </w:r>
      <w:r w:rsidRPr="00F544F9">
        <w:rPr>
          <w:rFonts w:ascii="Times New Roman" w:hAnsi="Times New Roman" w:cs="Times New Roman"/>
          <w:spacing w:val="-3"/>
          <w:sz w:val="24"/>
          <w:szCs w:val="24"/>
        </w:rPr>
        <w:t xml:space="preserve"> </w:t>
      </w:r>
      <w:r w:rsidRPr="00F544F9">
        <w:rPr>
          <w:rFonts w:ascii="Times New Roman" w:hAnsi="Times New Roman" w:cs="Times New Roman"/>
          <w:sz w:val="24"/>
          <w:szCs w:val="24"/>
        </w:rPr>
        <w:t>и</w:t>
      </w:r>
      <w:r w:rsidRPr="00F544F9">
        <w:rPr>
          <w:rFonts w:ascii="Times New Roman" w:hAnsi="Times New Roman" w:cs="Times New Roman"/>
          <w:spacing w:val="-3"/>
          <w:sz w:val="24"/>
          <w:szCs w:val="24"/>
        </w:rPr>
        <w:t xml:space="preserve"> </w:t>
      </w:r>
      <w:r w:rsidRPr="00F544F9">
        <w:rPr>
          <w:rFonts w:ascii="Times New Roman" w:hAnsi="Times New Roman" w:cs="Times New Roman"/>
          <w:sz w:val="24"/>
          <w:szCs w:val="24"/>
        </w:rPr>
        <w:t>среднего</w:t>
      </w:r>
      <w:r w:rsidRPr="00F544F9">
        <w:rPr>
          <w:rFonts w:ascii="Times New Roman" w:hAnsi="Times New Roman" w:cs="Times New Roman"/>
          <w:spacing w:val="-7"/>
          <w:sz w:val="24"/>
          <w:szCs w:val="24"/>
        </w:rPr>
        <w:t xml:space="preserve"> </w:t>
      </w:r>
      <w:r w:rsidRPr="00F544F9">
        <w:rPr>
          <w:rFonts w:ascii="Times New Roman" w:hAnsi="Times New Roman" w:cs="Times New Roman"/>
          <w:sz w:val="24"/>
          <w:szCs w:val="24"/>
        </w:rPr>
        <w:t xml:space="preserve">предпринимательства, </w:t>
      </w:r>
      <w:r w:rsidRPr="00F544F9">
        <w:rPr>
          <w:rFonts w:ascii="Times New Roman" w:hAnsi="Times New Roman" w:cs="Times New Roman"/>
          <w:spacing w:val="-7"/>
          <w:sz w:val="24"/>
          <w:szCs w:val="24"/>
        </w:rPr>
        <w:t xml:space="preserve"> </w:t>
      </w:r>
      <w:r w:rsidRPr="00F544F9">
        <w:rPr>
          <w:rFonts w:ascii="Times New Roman" w:hAnsi="Times New Roman" w:cs="Times New Roman"/>
          <w:sz w:val="24"/>
          <w:szCs w:val="24"/>
        </w:rPr>
        <w:t>самозанятых</w:t>
      </w:r>
      <w:r w:rsidRPr="00F544F9">
        <w:rPr>
          <w:rFonts w:ascii="Times New Roman" w:hAnsi="Times New Roman" w:cs="Times New Roman"/>
          <w:spacing w:val="-7"/>
          <w:sz w:val="24"/>
          <w:szCs w:val="24"/>
        </w:rPr>
        <w:t xml:space="preserve"> </w:t>
      </w:r>
      <w:r w:rsidRPr="00F544F9">
        <w:rPr>
          <w:rFonts w:ascii="Times New Roman" w:hAnsi="Times New Roman" w:cs="Times New Roman"/>
          <w:sz w:val="24"/>
          <w:szCs w:val="24"/>
        </w:rPr>
        <w:t xml:space="preserve">граждан и физических лиц, </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осуществляющих</w:t>
      </w:r>
      <w:r w:rsidRPr="00F544F9">
        <w:rPr>
          <w:rFonts w:ascii="Times New Roman" w:hAnsi="Times New Roman" w:cs="Times New Roman"/>
          <w:spacing w:val="-57"/>
          <w:sz w:val="24"/>
          <w:szCs w:val="24"/>
        </w:rPr>
        <w:t xml:space="preserve"> </w:t>
      </w:r>
      <w:r w:rsidRPr="00F544F9">
        <w:rPr>
          <w:rFonts w:ascii="Times New Roman" w:hAnsi="Times New Roman" w:cs="Times New Roman"/>
          <w:sz w:val="24"/>
          <w:szCs w:val="24"/>
        </w:rPr>
        <w:t>деятельность</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в</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сфере</w:t>
      </w:r>
      <w:r w:rsidRPr="00F544F9">
        <w:rPr>
          <w:rFonts w:ascii="Times New Roman" w:hAnsi="Times New Roman" w:cs="Times New Roman"/>
          <w:spacing w:val="-4"/>
          <w:sz w:val="24"/>
          <w:szCs w:val="24"/>
        </w:rPr>
        <w:t xml:space="preserve"> </w:t>
      </w:r>
      <w:r w:rsidRPr="00F544F9">
        <w:rPr>
          <w:rFonts w:ascii="Times New Roman" w:hAnsi="Times New Roman" w:cs="Times New Roman"/>
          <w:sz w:val="24"/>
          <w:szCs w:val="24"/>
        </w:rPr>
        <w:t>народных</w:t>
      </w:r>
      <w:r w:rsidRPr="00F544F9">
        <w:rPr>
          <w:rFonts w:ascii="Times New Roman" w:hAnsi="Times New Roman" w:cs="Times New Roman"/>
          <w:spacing w:val="-4"/>
          <w:sz w:val="24"/>
          <w:szCs w:val="24"/>
        </w:rPr>
        <w:t xml:space="preserve"> </w:t>
      </w:r>
      <w:r w:rsidRPr="00F544F9">
        <w:rPr>
          <w:rFonts w:ascii="Times New Roman" w:hAnsi="Times New Roman" w:cs="Times New Roman"/>
          <w:sz w:val="24"/>
          <w:szCs w:val="24"/>
        </w:rPr>
        <w:t>художественных</w:t>
      </w:r>
      <w:r w:rsidRPr="00F544F9">
        <w:rPr>
          <w:rFonts w:ascii="Times New Roman" w:hAnsi="Times New Roman" w:cs="Times New Roman"/>
          <w:spacing w:val="-3"/>
          <w:sz w:val="24"/>
          <w:szCs w:val="24"/>
        </w:rPr>
        <w:t xml:space="preserve"> </w:t>
      </w:r>
      <w:r w:rsidRPr="00F544F9">
        <w:rPr>
          <w:rFonts w:ascii="Times New Roman" w:hAnsi="Times New Roman" w:cs="Times New Roman"/>
          <w:sz w:val="24"/>
          <w:szCs w:val="24"/>
        </w:rPr>
        <w:t>промыслов и</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декоративно-прикладного</w:t>
      </w:r>
      <w:r w:rsidRPr="00F544F9">
        <w:rPr>
          <w:rFonts w:ascii="Times New Roman" w:hAnsi="Times New Roman" w:cs="Times New Roman"/>
          <w:spacing w:val="-5"/>
          <w:sz w:val="24"/>
          <w:szCs w:val="24"/>
        </w:rPr>
        <w:t xml:space="preserve"> </w:t>
      </w:r>
      <w:r w:rsidRPr="00F544F9">
        <w:rPr>
          <w:rFonts w:ascii="Times New Roman" w:hAnsi="Times New Roman" w:cs="Times New Roman"/>
          <w:sz w:val="24"/>
          <w:szCs w:val="24"/>
        </w:rPr>
        <w:t>творчества. Всего</w:t>
      </w:r>
      <w:r w:rsidRPr="00F544F9">
        <w:rPr>
          <w:rFonts w:ascii="Times New Roman" w:hAnsi="Times New Roman" w:cs="Times New Roman"/>
          <w:spacing w:val="83"/>
          <w:sz w:val="24"/>
          <w:szCs w:val="24"/>
        </w:rPr>
        <w:t xml:space="preserve"> </w:t>
      </w:r>
      <w:r w:rsidRPr="00F544F9">
        <w:rPr>
          <w:rFonts w:ascii="Times New Roman" w:hAnsi="Times New Roman" w:cs="Times New Roman"/>
          <w:sz w:val="24"/>
          <w:szCs w:val="24"/>
        </w:rPr>
        <w:t>на</w:t>
      </w:r>
      <w:r w:rsidRPr="00F544F9">
        <w:rPr>
          <w:rFonts w:ascii="Times New Roman" w:hAnsi="Times New Roman" w:cs="Times New Roman"/>
          <w:spacing w:val="83"/>
          <w:sz w:val="24"/>
          <w:szCs w:val="24"/>
        </w:rPr>
        <w:t xml:space="preserve"> </w:t>
      </w:r>
      <w:r w:rsidRPr="00F544F9">
        <w:rPr>
          <w:rFonts w:ascii="Times New Roman" w:hAnsi="Times New Roman" w:cs="Times New Roman"/>
          <w:sz w:val="24"/>
          <w:szCs w:val="24"/>
        </w:rPr>
        <w:t>Конкурс поступили   заявки   от семи</w:t>
      </w:r>
      <w:r w:rsidRPr="00F544F9">
        <w:rPr>
          <w:rFonts w:ascii="Times New Roman" w:hAnsi="Times New Roman" w:cs="Times New Roman"/>
          <w:i/>
          <w:sz w:val="24"/>
          <w:szCs w:val="24"/>
        </w:rPr>
        <w:t xml:space="preserve"> у</w:t>
      </w:r>
      <w:r w:rsidRPr="00F544F9">
        <w:rPr>
          <w:rFonts w:ascii="Times New Roman" w:hAnsi="Times New Roman" w:cs="Times New Roman"/>
          <w:sz w:val="24"/>
          <w:szCs w:val="24"/>
        </w:rPr>
        <w:t>частников.</w:t>
      </w:r>
      <w:r w:rsidRPr="00F544F9">
        <w:rPr>
          <w:rFonts w:ascii="Times New Roman" w:hAnsi="Times New Roman" w:cs="Times New Roman"/>
          <w:spacing w:val="117"/>
          <w:sz w:val="24"/>
          <w:szCs w:val="24"/>
        </w:rPr>
        <w:t xml:space="preserve"> </w:t>
      </w:r>
      <w:r w:rsidRPr="00F544F9">
        <w:rPr>
          <w:rFonts w:ascii="Times New Roman" w:hAnsi="Times New Roman" w:cs="Times New Roman"/>
          <w:sz w:val="24"/>
          <w:szCs w:val="24"/>
        </w:rPr>
        <w:t>Конкурсные</w:t>
      </w:r>
      <w:r w:rsidRPr="00F544F9">
        <w:rPr>
          <w:rFonts w:ascii="Times New Roman" w:hAnsi="Times New Roman" w:cs="Times New Roman"/>
          <w:spacing w:val="114"/>
          <w:sz w:val="24"/>
          <w:szCs w:val="24"/>
        </w:rPr>
        <w:t xml:space="preserve"> </w:t>
      </w:r>
      <w:r w:rsidRPr="00F544F9">
        <w:rPr>
          <w:rFonts w:ascii="Times New Roman" w:hAnsi="Times New Roman" w:cs="Times New Roman"/>
          <w:sz w:val="24"/>
          <w:szCs w:val="24"/>
        </w:rPr>
        <w:t>заявки представлены по десяти</w:t>
      </w:r>
      <w:r w:rsidRPr="00F544F9">
        <w:rPr>
          <w:rFonts w:ascii="Times New Roman" w:hAnsi="Times New Roman" w:cs="Times New Roman"/>
          <w:i/>
          <w:sz w:val="24"/>
          <w:szCs w:val="24"/>
        </w:rPr>
        <w:t xml:space="preserve"> </w:t>
      </w:r>
      <w:r w:rsidRPr="00F544F9">
        <w:rPr>
          <w:rFonts w:ascii="Times New Roman" w:hAnsi="Times New Roman" w:cs="Times New Roman"/>
          <w:sz w:val="24"/>
          <w:szCs w:val="24"/>
        </w:rPr>
        <w:t>номинациям. Рассмотрев</w:t>
      </w:r>
      <w:r w:rsidRPr="00F544F9">
        <w:rPr>
          <w:rFonts w:ascii="Times New Roman" w:hAnsi="Times New Roman" w:cs="Times New Roman"/>
          <w:spacing w:val="19"/>
          <w:sz w:val="24"/>
          <w:szCs w:val="24"/>
        </w:rPr>
        <w:t xml:space="preserve"> </w:t>
      </w:r>
      <w:r w:rsidRPr="00F544F9">
        <w:rPr>
          <w:rFonts w:ascii="Times New Roman" w:hAnsi="Times New Roman" w:cs="Times New Roman"/>
          <w:sz w:val="24"/>
          <w:szCs w:val="24"/>
        </w:rPr>
        <w:t>представленные</w:t>
      </w:r>
      <w:r w:rsidRPr="00F544F9">
        <w:rPr>
          <w:rFonts w:ascii="Times New Roman" w:hAnsi="Times New Roman" w:cs="Times New Roman"/>
          <w:spacing w:val="22"/>
          <w:sz w:val="24"/>
          <w:szCs w:val="24"/>
        </w:rPr>
        <w:t xml:space="preserve"> </w:t>
      </w:r>
      <w:r w:rsidRPr="00F544F9">
        <w:rPr>
          <w:rFonts w:ascii="Times New Roman" w:hAnsi="Times New Roman" w:cs="Times New Roman"/>
          <w:sz w:val="24"/>
          <w:szCs w:val="24"/>
        </w:rPr>
        <w:t>заявки</w:t>
      </w:r>
      <w:r w:rsidRPr="00F544F9">
        <w:rPr>
          <w:rFonts w:ascii="Times New Roman" w:hAnsi="Times New Roman" w:cs="Times New Roman"/>
          <w:spacing w:val="19"/>
          <w:sz w:val="24"/>
          <w:szCs w:val="24"/>
        </w:rPr>
        <w:t xml:space="preserve"> </w:t>
      </w:r>
      <w:r w:rsidRPr="00F544F9">
        <w:rPr>
          <w:rFonts w:ascii="Times New Roman" w:hAnsi="Times New Roman" w:cs="Times New Roman"/>
          <w:sz w:val="24"/>
          <w:szCs w:val="24"/>
        </w:rPr>
        <w:t>от</w:t>
      </w:r>
      <w:r w:rsidRPr="00F544F9">
        <w:rPr>
          <w:rFonts w:ascii="Times New Roman" w:hAnsi="Times New Roman" w:cs="Times New Roman"/>
          <w:spacing w:val="23"/>
          <w:sz w:val="24"/>
          <w:szCs w:val="24"/>
        </w:rPr>
        <w:t xml:space="preserve"> </w:t>
      </w:r>
      <w:r w:rsidRPr="00F544F9">
        <w:rPr>
          <w:rFonts w:ascii="Times New Roman" w:hAnsi="Times New Roman" w:cs="Times New Roman"/>
          <w:sz w:val="24"/>
          <w:szCs w:val="24"/>
        </w:rPr>
        <w:t>Конкурсантов</w:t>
      </w:r>
      <w:r w:rsidRPr="00F544F9">
        <w:rPr>
          <w:rFonts w:ascii="Times New Roman" w:hAnsi="Times New Roman" w:cs="Times New Roman"/>
          <w:spacing w:val="20"/>
          <w:sz w:val="24"/>
          <w:szCs w:val="24"/>
        </w:rPr>
        <w:t xml:space="preserve"> </w:t>
      </w:r>
      <w:r w:rsidRPr="00F544F9">
        <w:rPr>
          <w:rFonts w:ascii="Times New Roman" w:hAnsi="Times New Roman" w:cs="Times New Roman"/>
          <w:sz w:val="24"/>
          <w:szCs w:val="24"/>
        </w:rPr>
        <w:t>на</w:t>
      </w:r>
      <w:r w:rsidRPr="00F544F9">
        <w:rPr>
          <w:rFonts w:ascii="Times New Roman" w:hAnsi="Times New Roman" w:cs="Times New Roman"/>
          <w:spacing w:val="22"/>
          <w:sz w:val="24"/>
          <w:szCs w:val="24"/>
        </w:rPr>
        <w:t xml:space="preserve"> </w:t>
      </w:r>
      <w:r w:rsidRPr="00F544F9">
        <w:rPr>
          <w:rFonts w:ascii="Times New Roman" w:hAnsi="Times New Roman" w:cs="Times New Roman"/>
          <w:sz w:val="24"/>
          <w:szCs w:val="24"/>
        </w:rPr>
        <w:t>участие</w:t>
      </w:r>
      <w:r w:rsidRPr="00F544F9">
        <w:rPr>
          <w:rFonts w:ascii="Times New Roman" w:hAnsi="Times New Roman" w:cs="Times New Roman"/>
          <w:spacing w:val="21"/>
          <w:sz w:val="24"/>
          <w:szCs w:val="24"/>
        </w:rPr>
        <w:t xml:space="preserve"> </w:t>
      </w:r>
      <w:r w:rsidRPr="00F544F9">
        <w:rPr>
          <w:rFonts w:ascii="Times New Roman" w:hAnsi="Times New Roman" w:cs="Times New Roman"/>
          <w:sz w:val="24"/>
          <w:szCs w:val="24"/>
        </w:rPr>
        <w:t>в</w:t>
      </w:r>
      <w:r w:rsidRPr="00F544F9">
        <w:rPr>
          <w:rFonts w:ascii="Times New Roman" w:hAnsi="Times New Roman" w:cs="Times New Roman"/>
          <w:spacing w:val="34"/>
          <w:sz w:val="24"/>
          <w:szCs w:val="24"/>
        </w:rPr>
        <w:t xml:space="preserve"> </w:t>
      </w:r>
      <w:r w:rsidRPr="00F544F9">
        <w:rPr>
          <w:rFonts w:ascii="Times New Roman" w:hAnsi="Times New Roman" w:cs="Times New Roman"/>
          <w:sz w:val="24"/>
          <w:szCs w:val="24"/>
        </w:rPr>
        <w:t xml:space="preserve">муниципальном </w:t>
      </w:r>
      <w:r w:rsidRPr="00F544F9">
        <w:rPr>
          <w:rFonts w:ascii="Times New Roman" w:hAnsi="Times New Roman" w:cs="Times New Roman"/>
          <w:spacing w:val="-57"/>
          <w:sz w:val="24"/>
          <w:szCs w:val="24"/>
        </w:rPr>
        <w:t xml:space="preserve"> </w:t>
      </w:r>
      <w:r w:rsidRPr="00F544F9">
        <w:rPr>
          <w:rFonts w:ascii="Times New Roman" w:hAnsi="Times New Roman" w:cs="Times New Roman"/>
          <w:sz w:val="24"/>
          <w:szCs w:val="24"/>
        </w:rPr>
        <w:t>этапе</w:t>
      </w:r>
      <w:r w:rsidRPr="00F544F9">
        <w:rPr>
          <w:rFonts w:ascii="Times New Roman" w:hAnsi="Times New Roman" w:cs="Times New Roman"/>
          <w:spacing w:val="17"/>
          <w:sz w:val="24"/>
          <w:szCs w:val="24"/>
        </w:rPr>
        <w:t xml:space="preserve"> </w:t>
      </w:r>
      <w:r w:rsidRPr="00F544F9">
        <w:rPr>
          <w:rFonts w:ascii="Times New Roman" w:hAnsi="Times New Roman" w:cs="Times New Roman"/>
          <w:sz w:val="24"/>
          <w:szCs w:val="24"/>
        </w:rPr>
        <w:t>Республиканского</w:t>
      </w:r>
      <w:r w:rsidRPr="00F544F9">
        <w:rPr>
          <w:rFonts w:ascii="Times New Roman" w:hAnsi="Times New Roman" w:cs="Times New Roman"/>
          <w:spacing w:val="24"/>
          <w:sz w:val="24"/>
          <w:szCs w:val="24"/>
        </w:rPr>
        <w:t xml:space="preserve"> </w:t>
      </w:r>
      <w:r w:rsidRPr="00F544F9">
        <w:rPr>
          <w:rFonts w:ascii="Times New Roman" w:hAnsi="Times New Roman" w:cs="Times New Roman"/>
          <w:sz w:val="24"/>
          <w:szCs w:val="24"/>
        </w:rPr>
        <w:t>конкурса</w:t>
      </w:r>
      <w:r w:rsidRPr="00F544F9">
        <w:rPr>
          <w:rFonts w:ascii="Times New Roman" w:hAnsi="Times New Roman" w:cs="Times New Roman"/>
          <w:spacing w:val="17"/>
          <w:sz w:val="24"/>
          <w:szCs w:val="24"/>
        </w:rPr>
        <w:t xml:space="preserve"> </w:t>
      </w:r>
      <w:r w:rsidRPr="00F544F9">
        <w:rPr>
          <w:rFonts w:ascii="Times New Roman" w:hAnsi="Times New Roman" w:cs="Times New Roman"/>
          <w:sz w:val="24"/>
          <w:szCs w:val="24"/>
        </w:rPr>
        <w:t>среди</w:t>
      </w:r>
      <w:r w:rsidRPr="00F544F9">
        <w:rPr>
          <w:rFonts w:ascii="Times New Roman" w:hAnsi="Times New Roman" w:cs="Times New Roman"/>
          <w:spacing w:val="18"/>
          <w:sz w:val="24"/>
          <w:szCs w:val="24"/>
        </w:rPr>
        <w:t xml:space="preserve"> </w:t>
      </w:r>
      <w:r w:rsidRPr="00F544F9">
        <w:rPr>
          <w:rFonts w:ascii="Times New Roman" w:hAnsi="Times New Roman" w:cs="Times New Roman"/>
          <w:sz w:val="24"/>
          <w:szCs w:val="24"/>
        </w:rPr>
        <w:t>ремесленников</w:t>
      </w:r>
      <w:r w:rsidRPr="00F544F9">
        <w:rPr>
          <w:rFonts w:ascii="Times New Roman" w:hAnsi="Times New Roman" w:cs="Times New Roman"/>
          <w:spacing w:val="19"/>
          <w:sz w:val="24"/>
          <w:szCs w:val="24"/>
        </w:rPr>
        <w:t xml:space="preserve"> </w:t>
      </w:r>
      <w:r w:rsidRPr="00F544F9">
        <w:rPr>
          <w:rFonts w:ascii="Times New Roman" w:hAnsi="Times New Roman" w:cs="Times New Roman"/>
          <w:sz w:val="24"/>
          <w:szCs w:val="24"/>
        </w:rPr>
        <w:t>и</w:t>
      </w:r>
      <w:r w:rsidRPr="00F544F9">
        <w:rPr>
          <w:rFonts w:ascii="Times New Roman" w:hAnsi="Times New Roman" w:cs="Times New Roman"/>
          <w:spacing w:val="18"/>
          <w:sz w:val="24"/>
          <w:szCs w:val="24"/>
        </w:rPr>
        <w:t xml:space="preserve"> </w:t>
      </w:r>
      <w:r w:rsidRPr="00F544F9">
        <w:rPr>
          <w:rFonts w:ascii="Times New Roman" w:hAnsi="Times New Roman" w:cs="Times New Roman"/>
          <w:sz w:val="24"/>
          <w:szCs w:val="24"/>
        </w:rPr>
        <w:t>мастеров</w:t>
      </w:r>
      <w:r w:rsidRPr="00F544F9">
        <w:rPr>
          <w:rFonts w:ascii="Times New Roman" w:hAnsi="Times New Roman" w:cs="Times New Roman"/>
          <w:spacing w:val="15"/>
          <w:sz w:val="24"/>
          <w:szCs w:val="24"/>
        </w:rPr>
        <w:t xml:space="preserve"> </w:t>
      </w:r>
      <w:r w:rsidRPr="00F544F9">
        <w:rPr>
          <w:rFonts w:ascii="Times New Roman" w:hAnsi="Times New Roman" w:cs="Times New Roman"/>
          <w:sz w:val="24"/>
          <w:szCs w:val="24"/>
        </w:rPr>
        <w:t>народных</w:t>
      </w:r>
      <w:r w:rsidRPr="00F544F9">
        <w:rPr>
          <w:rFonts w:ascii="Times New Roman" w:hAnsi="Times New Roman" w:cs="Times New Roman"/>
          <w:spacing w:val="12"/>
          <w:sz w:val="24"/>
          <w:szCs w:val="24"/>
        </w:rPr>
        <w:t xml:space="preserve"> </w:t>
      </w:r>
      <w:r w:rsidRPr="00F544F9">
        <w:rPr>
          <w:rFonts w:ascii="Times New Roman" w:hAnsi="Times New Roman" w:cs="Times New Roman"/>
          <w:sz w:val="24"/>
          <w:szCs w:val="24"/>
        </w:rPr>
        <w:t>промыслов «Чувашия</w:t>
      </w:r>
      <w:r w:rsidRPr="00F544F9">
        <w:rPr>
          <w:rFonts w:ascii="Times New Roman" w:hAnsi="Times New Roman" w:cs="Times New Roman"/>
          <w:spacing w:val="-3"/>
          <w:sz w:val="24"/>
          <w:szCs w:val="24"/>
        </w:rPr>
        <w:t xml:space="preserve"> </w:t>
      </w:r>
      <w:r w:rsidRPr="00F544F9">
        <w:rPr>
          <w:rFonts w:ascii="Times New Roman" w:hAnsi="Times New Roman" w:cs="Times New Roman"/>
          <w:sz w:val="24"/>
          <w:szCs w:val="24"/>
        </w:rPr>
        <w:t>ремесленная»</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признаны</w:t>
      </w:r>
      <w:r w:rsidRPr="00F544F9">
        <w:rPr>
          <w:rFonts w:ascii="Times New Roman" w:hAnsi="Times New Roman" w:cs="Times New Roman"/>
          <w:spacing w:val="-5"/>
          <w:sz w:val="24"/>
          <w:szCs w:val="24"/>
        </w:rPr>
        <w:t xml:space="preserve"> </w:t>
      </w:r>
      <w:r w:rsidRPr="00F544F9">
        <w:rPr>
          <w:rFonts w:ascii="Times New Roman" w:hAnsi="Times New Roman" w:cs="Times New Roman"/>
          <w:sz w:val="24"/>
          <w:szCs w:val="24"/>
        </w:rPr>
        <w:t>победителями</w:t>
      </w:r>
      <w:r w:rsidRPr="00F544F9">
        <w:rPr>
          <w:rFonts w:ascii="Times New Roman" w:hAnsi="Times New Roman" w:cs="Times New Roman"/>
          <w:spacing w:val="-7"/>
          <w:sz w:val="24"/>
          <w:szCs w:val="24"/>
        </w:rPr>
        <w:t xml:space="preserve"> </w:t>
      </w:r>
      <w:r w:rsidRPr="00F544F9">
        <w:rPr>
          <w:rFonts w:ascii="Times New Roman" w:hAnsi="Times New Roman" w:cs="Times New Roman"/>
          <w:sz w:val="24"/>
          <w:szCs w:val="24"/>
        </w:rPr>
        <w:t>в</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номинациях:</w:t>
      </w:r>
    </w:p>
    <w:p w:rsidR="00EE56B3" w:rsidRPr="00F544F9" w:rsidRDefault="00EE56B3" w:rsidP="00EE56B3">
      <w:pPr>
        <w:pStyle w:val="ab"/>
        <w:tabs>
          <w:tab w:val="left" w:pos="-284"/>
          <w:tab w:val="left" w:pos="426"/>
        </w:tabs>
        <w:ind w:right="0" w:firstLine="993"/>
        <w:rPr>
          <w:sz w:val="24"/>
          <w:szCs w:val="24"/>
        </w:rPr>
      </w:pPr>
      <w:r w:rsidRPr="00F544F9">
        <w:rPr>
          <w:sz w:val="24"/>
          <w:szCs w:val="24"/>
        </w:rPr>
        <w:lastRenderedPageBreak/>
        <w:t>- «Национальный</w:t>
      </w:r>
      <w:r w:rsidRPr="00F544F9">
        <w:rPr>
          <w:spacing w:val="-6"/>
          <w:sz w:val="24"/>
          <w:szCs w:val="24"/>
        </w:rPr>
        <w:t xml:space="preserve"> </w:t>
      </w:r>
      <w:r w:rsidRPr="00F544F9">
        <w:rPr>
          <w:sz w:val="24"/>
          <w:szCs w:val="24"/>
        </w:rPr>
        <w:t>сувенир</w:t>
      </w:r>
      <w:r w:rsidRPr="00F544F9">
        <w:rPr>
          <w:spacing w:val="-5"/>
          <w:sz w:val="24"/>
          <w:szCs w:val="24"/>
        </w:rPr>
        <w:t xml:space="preserve"> </w:t>
      </w:r>
      <w:r w:rsidRPr="00F544F9">
        <w:rPr>
          <w:sz w:val="24"/>
          <w:szCs w:val="24"/>
        </w:rPr>
        <w:t>Чувашии»  - Иванова Галина Алексеевна;</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«Сберегая</w:t>
      </w:r>
      <w:r w:rsidRPr="00F544F9">
        <w:rPr>
          <w:spacing w:val="-4"/>
          <w:sz w:val="24"/>
          <w:szCs w:val="24"/>
        </w:rPr>
        <w:t xml:space="preserve"> </w:t>
      </w:r>
      <w:r w:rsidRPr="00F544F9">
        <w:rPr>
          <w:sz w:val="24"/>
          <w:szCs w:val="24"/>
        </w:rPr>
        <w:t>культуру</w:t>
      </w:r>
      <w:r w:rsidRPr="00F544F9">
        <w:rPr>
          <w:spacing w:val="-4"/>
          <w:sz w:val="24"/>
          <w:szCs w:val="24"/>
        </w:rPr>
        <w:t xml:space="preserve"> </w:t>
      </w:r>
      <w:r w:rsidRPr="00F544F9">
        <w:rPr>
          <w:sz w:val="24"/>
          <w:szCs w:val="24"/>
        </w:rPr>
        <w:t>и</w:t>
      </w:r>
      <w:r w:rsidRPr="00F544F9">
        <w:rPr>
          <w:spacing w:val="-2"/>
          <w:sz w:val="24"/>
          <w:szCs w:val="24"/>
        </w:rPr>
        <w:t xml:space="preserve"> </w:t>
      </w:r>
      <w:r w:rsidRPr="00F544F9">
        <w:rPr>
          <w:sz w:val="24"/>
          <w:szCs w:val="24"/>
        </w:rPr>
        <w:t>традиции» - Фомина Любовь Сергеевна;</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«Молодые созидатели» - Федоров Владимир Валерьевич;</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«Роспись и резьба по дереву» - Егоров Владимир Васильевич;</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«Изделия из природных материалов» - Финчурин Михаил Александрович;</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«Вышивка» - Спиридонова Лина Витальевна;</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«Войлоковаляние» - Владимирова Оксана Александровна.</w:t>
      </w:r>
    </w:p>
    <w:p w:rsidR="00EE56B3" w:rsidRPr="00F544F9" w:rsidRDefault="00EE56B3" w:rsidP="00EE56B3">
      <w:pPr>
        <w:pStyle w:val="a5"/>
        <w:spacing w:before="0" w:beforeAutospacing="0" w:after="0" w:afterAutospacing="0"/>
        <w:ind w:firstLine="709"/>
        <w:jc w:val="both"/>
      </w:pPr>
      <w:r w:rsidRPr="00F544F9">
        <w:t>Победителями республиканского  конкурса ремесленников и мастеров народных промыслов «Чувашия ремесленная», организованного Минэкономразвития Чувашии совместно с Республиканским бизнес-инкубатором, Агентством по развитию туризма и индустрии гостеприимства и Гильдией ремесленников Чувашии стали представители Цивильского муниципального округа в номинациях:</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«Вышивка» - Спиридонова Лина Витальевна;</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«Войлоковаляние» - Владимирова Оксана Александровна.</w:t>
      </w:r>
    </w:p>
    <w:p w:rsidR="00EE56B3" w:rsidRPr="00F544F9" w:rsidRDefault="00EE56B3" w:rsidP="00EE56B3">
      <w:pPr>
        <w:pStyle w:val="ab"/>
        <w:tabs>
          <w:tab w:val="left" w:pos="-284"/>
          <w:tab w:val="left" w:pos="426"/>
        </w:tabs>
        <w:ind w:right="0" w:firstLine="993"/>
        <w:rPr>
          <w:b/>
          <w:bCs/>
          <w:sz w:val="24"/>
          <w:szCs w:val="24"/>
        </w:rPr>
      </w:pPr>
    </w:p>
    <w:p w:rsidR="00EE56B3" w:rsidRPr="00F544F9" w:rsidRDefault="00EE56B3" w:rsidP="00EE56B3">
      <w:pPr>
        <w:spacing w:after="0"/>
        <w:jc w:val="both"/>
        <w:rPr>
          <w:rFonts w:ascii="Times New Roman" w:hAnsi="Times New Roman" w:cs="Times New Roman"/>
          <w:sz w:val="24"/>
          <w:szCs w:val="24"/>
        </w:rPr>
      </w:pPr>
      <w:r w:rsidRPr="00F544F9">
        <w:rPr>
          <w:rFonts w:ascii="Times New Roman" w:hAnsi="Times New Roman" w:cs="Times New Roman"/>
          <w:sz w:val="24"/>
          <w:szCs w:val="24"/>
        </w:rPr>
        <w:t xml:space="preserve">             С </w:t>
      </w:r>
      <w:r w:rsidRPr="00F544F9">
        <w:rPr>
          <w:rFonts w:ascii="Times New Roman" w:hAnsi="Times New Roman" w:cs="Times New Roman"/>
          <w:bCs/>
          <w:sz w:val="24"/>
          <w:szCs w:val="24"/>
        </w:rPr>
        <w:t xml:space="preserve">9 сентября по 23 октября 2024 года проводился муниципальный этап  Республиканского конкурса среди молодежи Чувашской Республики «Молодой предприниматель Чувашии - 2024». Победителями муниципального этапа Республиканского конкурса «Молодой предприниматель Чувашии - 2024» признаны ИП Павлова Мария Сергеевна в номинациях </w:t>
      </w:r>
      <w:r w:rsidRPr="00F544F9">
        <w:rPr>
          <w:rFonts w:ascii="Times New Roman" w:hAnsi="Times New Roman" w:cs="Times New Roman"/>
          <w:sz w:val="24"/>
          <w:szCs w:val="24"/>
        </w:rPr>
        <w:t>«Классическое предпринимательство»; «Производство» и «Мама-предприниматель»</w:t>
      </w:r>
      <w:r w:rsidRPr="00F544F9">
        <w:rPr>
          <w:rStyle w:val="af7"/>
          <w:rFonts w:ascii="Times New Roman" w:hAnsi="Times New Roman" w:cs="Times New Roman"/>
          <w:sz w:val="24"/>
          <w:szCs w:val="24"/>
        </w:rPr>
        <w:t xml:space="preserve"> </w:t>
      </w:r>
      <w:r w:rsidRPr="00F544F9">
        <w:rPr>
          <w:rFonts w:ascii="Times New Roman" w:hAnsi="Times New Roman" w:cs="Times New Roman"/>
          <w:sz w:val="24"/>
          <w:szCs w:val="24"/>
        </w:rPr>
        <w:t xml:space="preserve">  и  </w:t>
      </w:r>
      <w:r w:rsidRPr="00F544F9">
        <w:rPr>
          <w:rFonts w:ascii="Times New Roman" w:hAnsi="Times New Roman" w:cs="Times New Roman"/>
          <w:bCs/>
          <w:sz w:val="24"/>
          <w:szCs w:val="24"/>
        </w:rPr>
        <w:t xml:space="preserve">Григорьев Андрей Сергеевич  в номинации </w:t>
      </w:r>
      <w:r w:rsidRPr="00F544F9">
        <w:rPr>
          <w:rFonts w:ascii="Times New Roman" w:hAnsi="Times New Roman" w:cs="Times New Roman"/>
          <w:sz w:val="24"/>
          <w:szCs w:val="24"/>
        </w:rPr>
        <w:t xml:space="preserve">«Молодежь с идеями». </w:t>
      </w:r>
    </w:p>
    <w:p w:rsidR="00EE56B3" w:rsidRPr="00F544F9" w:rsidRDefault="00EE56B3" w:rsidP="00EE56B3">
      <w:pPr>
        <w:spacing w:after="0"/>
        <w:jc w:val="both"/>
        <w:rPr>
          <w:rFonts w:ascii="Times New Roman" w:hAnsi="Times New Roman" w:cs="Times New Roman"/>
          <w:sz w:val="24"/>
          <w:szCs w:val="24"/>
        </w:rPr>
      </w:pPr>
      <w:r w:rsidRPr="00F544F9">
        <w:rPr>
          <w:rFonts w:ascii="Times New Roman" w:hAnsi="Times New Roman" w:cs="Times New Roman"/>
          <w:sz w:val="24"/>
          <w:szCs w:val="24"/>
        </w:rPr>
        <w:t xml:space="preserve">             Проблемы, возникающие у субъектов малого и среднего предпринимательства на территории  Цивильского муниципального округа - высокие процентные ставки по кредитованию,  высокие тарифы на энергоресурсы, большая разница между стоимостью промышленной продукцией и продукцией сельского хозяйства.</w:t>
      </w:r>
    </w:p>
    <w:p w:rsidR="00EE56B3" w:rsidRDefault="00EE56B3" w:rsidP="00EE56B3">
      <w:pPr>
        <w:pStyle w:val="af2"/>
        <w:ind w:firstLine="709"/>
        <w:jc w:val="both"/>
        <w:rPr>
          <w:color w:val="FF0000"/>
        </w:rPr>
      </w:pPr>
    </w:p>
    <w:p w:rsidR="00EE56B3" w:rsidRDefault="00EE56B3" w:rsidP="00EE56B3">
      <w:pPr>
        <w:pStyle w:val="af2"/>
        <w:ind w:firstLine="709"/>
        <w:jc w:val="both"/>
        <w:rPr>
          <w:color w:val="FF0000"/>
        </w:rPr>
      </w:pPr>
    </w:p>
    <w:p w:rsidR="00EE56B3" w:rsidRPr="00E81903" w:rsidRDefault="00EE56B3" w:rsidP="00EE56B3">
      <w:pPr>
        <w:spacing w:after="0" w:line="240" w:lineRule="auto"/>
        <w:jc w:val="both"/>
        <w:rPr>
          <w:rFonts w:ascii="Times New Roman" w:hAnsi="Times New Roman" w:cs="Times New Roman"/>
          <w:color w:val="000000" w:themeColor="text1"/>
          <w:sz w:val="24"/>
          <w:szCs w:val="24"/>
        </w:rPr>
      </w:pPr>
      <w:r w:rsidRPr="001577F1">
        <w:rPr>
          <w:rFonts w:ascii="Times New Roman" w:hAnsi="Times New Roman" w:cs="Times New Roman"/>
          <w:b/>
          <w:color w:val="000000" w:themeColor="text1"/>
        </w:rPr>
        <w:t xml:space="preserve">          </w:t>
      </w:r>
      <w:r w:rsidRPr="00E81903">
        <w:rPr>
          <w:rFonts w:ascii="Times New Roman" w:hAnsi="Times New Roman" w:cs="Times New Roman"/>
          <w:b/>
          <w:color w:val="000000" w:themeColor="text1"/>
          <w:sz w:val="24"/>
          <w:szCs w:val="24"/>
        </w:rPr>
        <w:t xml:space="preserve">Основное мероприятие 2 </w:t>
      </w:r>
      <w:r w:rsidRPr="00E81903">
        <w:rPr>
          <w:rFonts w:ascii="Times New Roman" w:hAnsi="Times New Roman" w:cs="Times New Roman"/>
          <w:color w:val="000000" w:themeColor="text1"/>
          <w:sz w:val="24"/>
          <w:szCs w:val="24"/>
        </w:rPr>
        <w:t>"Развитие предпринимательства в области народных художественных промыслов, ремесел и производства сувенирной продукции в Цивильском муниципальном округе Чувашской Республики"</w:t>
      </w:r>
      <w:r w:rsidRPr="00E81903">
        <w:rPr>
          <w:rFonts w:ascii="Times New Roman" w:hAnsi="Times New Roman" w:cs="Times New Roman"/>
          <w:b/>
          <w:color w:val="000000" w:themeColor="text1"/>
          <w:sz w:val="24"/>
          <w:szCs w:val="24"/>
        </w:rPr>
        <w:t xml:space="preserve"> </w:t>
      </w:r>
    </w:p>
    <w:p w:rsidR="00EE56B3" w:rsidRPr="00E81903" w:rsidRDefault="00EE56B3" w:rsidP="00EE56B3">
      <w:pPr>
        <w:pStyle w:val="af2"/>
        <w:ind w:firstLine="709"/>
        <w:jc w:val="both"/>
        <w:rPr>
          <w:color w:val="000000" w:themeColor="text1"/>
        </w:rPr>
      </w:pPr>
    </w:p>
    <w:p w:rsidR="00EE56B3" w:rsidRPr="00F544F9" w:rsidRDefault="00EE56B3" w:rsidP="00EE56B3">
      <w:pPr>
        <w:jc w:val="both"/>
        <w:rPr>
          <w:rFonts w:ascii="Times New Roman" w:hAnsi="Times New Roman" w:cs="Times New Roman"/>
          <w:sz w:val="24"/>
          <w:szCs w:val="24"/>
        </w:rPr>
      </w:pPr>
      <w:r w:rsidRPr="00F544F9">
        <w:rPr>
          <w:rFonts w:ascii="Times New Roman" w:hAnsi="Times New Roman" w:cs="Times New Roman"/>
          <w:sz w:val="24"/>
          <w:szCs w:val="24"/>
        </w:rPr>
        <w:t xml:space="preserve">5 июля 2024 года,  в рамках проведения традиционной Цивильской Тихвинской ярмарки, были проведены конкурсы  мастеров народного художественного творчества  «Народный умелец» и на лучшее кованое изделие. На конкурсе мастеров народного  художественного творчества «Народный умелец» участвовали 68 народных умельцев из Нижегородской области, Самарской области, Марий Эл, Республики Мордовия, Пензенской области, Ульяновской области, Чебоксар, Новочебоксарска, Шумерля и 6 муниципальных округов Чувашской Республики: Красноармейского, Моргаушского, Шумерлинского, Чебоксарского, Ядринского  и Цивильского. Итоги конкурса подведены по 13 номинациям:  </w:t>
      </w:r>
      <w:r w:rsidRPr="00F544F9">
        <w:rPr>
          <w:rFonts w:ascii="Times New Roman" w:hAnsi="Times New Roman" w:cs="Times New Roman"/>
          <w:color w:val="000000"/>
          <w:sz w:val="24"/>
          <w:szCs w:val="24"/>
        </w:rPr>
        <w:t>«Резьба по дереву»,  «Роспись по дереву», «Изделия из дерева», «Ручная вышивка», «Канзаш», «Бисероплетение», «Керамика», «Валяная обувь»,  «Вязание крючком»,  «Вязание спицами», «Лозоплетение»,  «Глиняная игрушка» и «Рукотворная игрушка»</w:t>
      </w:r>
      <w:r w:rsidRPr="00F544F9">
        <w:rPr>
          <w:rFonts w:ascii="Times New Roman" w:hAnsi="Times New Roman" w:cs="Times New Roman"/>
          <w:sz w:val="24"/>
          <w:szCs w:val="24"/>
        </w:rPr>
        <w:t xml:space="preserve"> и по 7 специальным номинациям: «За сохранение и развитие народных традиций», «За уникальность авторских разработок»,  «За оригинальность», </w:t>
      </w:r>
      <w:r w:rsidRPr="00F544F9">
        <w:rPr>
          <w:rFonts w:ascii="Times New Roman" w:hAnsi="Times New Roman" w:cs="Times New Roman"/>
          <w:color w:val="000000"/>
          <w:sz w:val="24"/>
          <w:szCs w:val="24"/>
        </w:rPr>
        <w:t>«Лучшая рукотворная работа», «Чувашский сувенир»,  «За творческую целеустремленность» и «За верность народным традициям».</w:t>
      </w:r>
      <w:r w:rsidRPr="00F544F9">
        <w:rPr>
          <w:rFonts w:ascii="Times New Roman" w:hAnsi="Times New Roman" w:cs="Times New Roman"/>
          <w:sz w:val="24"/>
          <w:szCs w:val="24"/>
        </w:rPr>
        <w:t xml:space="preserve">  В конкурсе на лучшее кованое изделие участвовали 3 </w:t>
      </w:r>
      <w:r w:rsidRPr="00F544F9">
        <w:rPr>
          <w:rFonts w:ascii="Times New Roman" w:hAnsi="Times New Roman" w:cs="Times New Roman"/>
          <w:sz w:val="24"/>
          <w:szCs w:val="24"/>
        </w:rPr>
        <w:lastRenderedPageBreak/>
        <w:t>исправительные колонии УФСИН России по Чувашской Республике – Чувашии (ИК-1,  ИК-6, ИК-9). Победителям конкурсов  вручены дипломы и денежные сертификаты.</w:t>
      </w:r>
    </w:p>
    <w:p w:rsidR="00EE56B3" w:rsidRPr="00F544F9" w:rsidRDefault="00EE56B3" w:rsidP="00EE56B3">
      <w:pPr>
        <w:pStyle w:val="a7"/>
        <w:widowControl w:val="0"/>
        <w:tabs>
          <w:tab w:val="left" w:pos="-142"/>
          <w:tab w:val="left" w:pos="1276"/>
        </w:tabs>
        <w:autoSpaceDE w:val="0"/>
        <w:autoSpaceDN w:val="0"/>
        <w:spacing w:after="0"/>
        <w:ind w:left="0"/>
        <w:jc w:val="both"/>
        <w:rPr>
          <w:rFonts w:ascii="Times New Roman" w:hAnsi="Times New Roman" w:cs="Times New Roman"/>
          <w:sz w:val="24"/>
          <w:szCs w:val="24"/>
        </w:rPr>
      </w:pPr>
      <w:r w:rsidRPr="00F544F9">
        <w:rPr>
          <w:rFonts w:ascii="Times New Roman" w:hAnsi="Times New Roman" w:cs="Times New Roman"/>
          <w:sz w:val="24"/>
          <w:szCs w:val="24"/>
        </w:rPr>
        <w:t xml:space="preserve">            С</w:t>
      </w:r>
      <w:r w:rsidRPr="00F544F9">
        <w:rPr>
          <w:rFonts w:ascii="Times New Roman" w:hAnsi="Times New Roman" w:cs="Times New Roman"/>
          <w:spacing w:val="24"/>
          <w:sz w:val="24"/>
          <w:szCs w:val="24"/>
        </w:rPr>
        <w:t xml:space="preserve"> </w:t>
      </w:r>
      <w:r w:rsidRPr="00F544F9">
        <w:rPr>
          <w:rFonts w:ascii="Times New Roman" w:hAnsi="Times New Roman" w:cs="Times New Roman"/>
          <w:sz w:val="24"/>
          <w:szCs w:val="24"/>
        </w:rPr>
        <w:t>3</w:t>
      </w:r>
      <w:r w:rsidRPr="00F544F9">
        <w:rPr>
          <w:rFonts w:ascii="Times New Roman" w:hAnsi="Times New Roman" w:cs="Times New Roman"/>
          <w:spacing w:val="24"/>
          <w:sz w:val="24"/>
          <w:szCs w:val="24"/>
        </w:rPr>
        <w:t xml:space="preserve"> </w:t>
      </w:r>
      <w:r w:rsidRPr="00F544F9">
        <w:rPr>
          <w:rFonts w:ascii="Times New Roman" w:hAnsi="Times New Roman" w:cs="Times New Roman"/>
          <w:sz w:val="24"/>
          <w:szCs w:val="24"/>
        </w:rPr>
        <w:t>сентября</w:t>
      </w:r>
      <w:r w:rsidRPr="00F544F9">
        <w:rPr>
          <w:rFonts w:ascii="Times New Roman" w:hAnsi="Times New Roman" w:cs="Times New Roman"/>
          <w:spacing w:val="24"/>
          <w:sz w:val="24"/>
          <w:szCs w:val="24"/>
        </w:rPr>
        <w:t xml:space="preserve"> </w:t>
      </w:r>
      <w:r w:rsidRPr="00F544F9">
        <w:rPr>
          <w:rFonts w:ascii="Times New Roman" w:hAnsi="Times New Roman" w:cs="Times New Roman"/>
          <w:sz w:val="24"/>
          <w:szCs w:val="24"/>
        </w:rPr>
        <w:t>по</w:t>
      </w:r>
      <w:r w:rsidRPr="00F544F9">
        <w:rPr>
          <w:rFonts w:ascii="Times New Roman" w:hAnsi="Times New Roman" w:cs="Times New Roman"/>
          <w:spacing w:val="25"/>
          <w:sz w:val="24"/>
          <w:szCs w:val="24"/>
        </w:rPr>
        <w:t xml:space="preserve"> 8</w:t>
      </w:r>
      <w:r w:rsidRPr="00F544F9">
        <w:rPr>
          <w:rFonts w:ascii="Times New Roman" w:hAnsi="Times New Roman" w:cs="Times New Roman"/>
          <w:spacing w:val="24"/>
          <w:sz w:val="24"/>
          <w:szCs w:val="24"/>
        </w:rPr>
        <w:t xml:space="preserve"> </w:t>
      </w:r>
      <w:r w:rsidRPr="00F544F9">
        <w:rPr>
          <w:rFonts w:ascii="Times New Roman" w:hAnsi="Times New Roman" w:cs="Times New Roman"/>
          <w:sz w:val="24"/>
          <w:szCs w:val="24"/>
        </w:rPr>
        <w:t xml:space="preserve">октября </w:t>
      </w:r>
      <w:r w:rsidRPr="00F544F9">
        <w:rPr>
          <w:rFonts w:ascii="Times New Roman" w:hAnsi="Times New Roman" w:cs="Times New Roman"/>
          <w:spacing w:val="25"/>
          <w:sz w:val="24"/>
          <w:szCs w:val="24"/>
        </w:rPr>
        <w:t xml:space="preserve"> </w:t>
      </w:r>
      <w:r w:rsidRPr="00F544F9">
        <w:rPr>
          <w:rFonts w:ascii="Times New Roman" w:hAnsi="Times New Roman" w:cs="Times New Roman"/>
          <w:sz w:val="24"/>
          <w:szCs w:val="24"/>
        </w:rPr>
        <w:t>2024</w:t>
      </w:r>
      <w:r w:rsidRPr="00F544F9">
        <w:rPr>
          <w:rFonts w:ascii="Times New Roman" w:hAnsi="Times New Roman" w:cs="Times New Roman"/>
          <w:spacing w:val="19"/>
          <w:sz w:val="24"/>
          <w:szCs w:val="24"/>
        </w:rPr>
        <w:t xml:space="preserve"> </w:t>
      </w:r>
      <w:r w:rsidRPr="00F544F9">
        <w:rPr>
          <w:rFonts w:ascii="Times New Roman" w:hAnsi="Times New Roman" w:cs="Times New Roman"/>
          <w:sz w:val="24"/>
          <w:szCs w:val="24"/>
        </w:rPr>
        <w:t>года проводился</w:t>
      </w:r>
      <w:r w:rsidRPr="00F544F9">
        <w:rPr>
          <w:rFonts w:ascii="Times New Roman" w:hAnsi="Times New Roman" w:cs="Times New Roman"/>
          <w:b/>
          <w:sz w:val="24"/>
          <w:szCs w:val="24"/>
        </w:rPr>
        <w:t xml:space="preserve"> </w:t>
      </w:r>
      <w:r w:rsidRPr="00F544F9">
        <w:rPr>
          <w:rFonts w:ascii="Times New Roman" w:hAnsi="Times New Roman" w:cs="Times New Roman"/>
          <w:sz w:val="24"/>
          <w:szCs w:val="24"/>
        </w:rPr>
        <w:t xml:space="preserve"> муниципальный этап</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ежегодного</w:t>
      </w:r>
      <w:r w:rsidRPr="00F544F9">
        <w:rPr>
          <w:rFonts w:ascii="Times New Roman" w:hAnsi="Times New Roman" w:cs="Times New Roman"/>
          <w:spacing w:val="-4"/>
          <w:sz w:val="24"/>
          <w:szCs w:val="24"/>
        </w:rPr>
        <w:t xml:space="preserve"> Р</w:t>
      </w:r>
      <w:r w:rsidRPr="00F544F9">
        <w:rPr>
          <w:rFonts w:ascii="Times New Roman" w:hAnsi="Times New Roman" w:cs="Times New Roman"/>
          <w:sz w:val="24"/>
          <w:szCs w:val="24"/>
        </w:rPr>
        <w:t>еспубликанского</w:t>
      </w:r>
      <w:r w:rsidRPr="00F544F9">
        <w:rPr>
          <w:rFonts w:ascii="Times New Roman" w:hAnsi="Times New Roman" w:cs="Times New Roman"/>
          <w:spacing w:val="-7"/>
          <w:sz w:val="24"/>
          <w:szCs w:val="24"/>
        </w:rPr>
        <w:t xml:space="preserve"> </w:t>
      </w:r>
      <w:r w:rsidRPr="00F544F9">
        <w:rPr>
          <w:rFonts w:ascii="Times New Roman" w:hAnsi="Times New Roman" w:cs="Times New Roman"/>
          <w:sz w:val="24"/>
          <w:szCs w:val="24"/>
        </w:rPr>
        <w:t>конкурса</w:t>
      </w:r>
      <w:r w:rsidRPr="00F544F9">
        <w:rPr>
          <w:rFonts w:ascii="Times New Roman" w:hAnsi="Times New Roman" w:cs="Times New Roman"/>
          <w:spacing w:val="-3"/>
          <w:sz w:val="24"/>
          <w:szCs w:val="24"/>
        </w:rPr>
        <w:t xml:space="preserve"> </w:t>
      </w:r>
      <w:r w:rsidRPr="00F544F9">
        <w:rPr>
          <w:rFonts w:ascii="Times New Roman" w:hAnsi="Times New Roman" w:cs="Times New Roman"/>
          <w:sz w:val="24"/>
          <w:szCs w:val="24"/>
        </w:rPr>
        <w:t>среди</w:t>
      </w:r>
      <w:r w:rsidRPr="00F544F9">
        <w:rPr>
          <w:rFonts w:ascii="Times New Roman" w:hAnsi="Times New Roman" w:cs="Times New Roman"/>
          <w:spacing w:val="-57"/>
          <w:sz w:val="24"/>
          <w:szCs w:val="24"/>
        </w:rPr>
        <w:t xml:space="preserve"> </w:t>
      </w:r>
      <w:r w:rsidRPr="00F544F9">
        <w:rPr>
          <w:rFonts w:ascii="Times New Roman" w:hAnsi="Times New Roman" w:cs="Times New Roman"/>
          <w:sz w:val="24"/>
          <w:szCs w:val="24"/>
        </w:rPr>
        <w:t xml:space="preserve"> ремесленников и мастеров народных художественных промыслов – субъектов</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малого</w:t>
      </w:r>
      <w:r w:rsidRPr="00F544F9">
        <w:rPr>
          <w:rFonts w:ascii="Times New Roman" w:hAnsi="Times New Roman" w:cs="Times New Roman"/>
          <w:spacing w:val="-3"/>
          <w:sz w:val="24"/>
          <w:szCs w:val="24"/>
        </w:rPr>
        <w:t xml:space="preserve"> </w:t>
      </w:r>
      <w:r w:rsidRPr="00F544F9">
        <w:rPr>
          <w:rFonts w:ascii="Times New Roman" w:hAnsi="Times New Roman" w:cs="Times New Roman"/>
          <w:sz w:val="24"/>
          <w:szCs w:val="24"/>
        </w:rPr>
        <w:t>и</w:t>
      </w:r>
      <w:r w:rsidRPr="00F544F9">
        <w:rPr>
          <w:rFonts w:ascii="Times New Roman" w:hAnsi="Times New Roman" w:cs="Times New Roman"/>
          <w:spacing w:val="-3"/>
          <w:sz w:val="24"/>
          <w:szCs w:val="24"/>
        </w:rPr>
        <w:t xml:space="preserve"> </w:t>
      </w:r>
      <w:r w:rsidRPr="00F544F9">
        <w:rPr>
          <w:rFonts w:ascii="Times New Roman" w:hAnsi="Times New Roman" w:cs="Times New Roman"/>
          <w:sz w:val="24"/>
          <w:szCs w:val="24"/>
        </w:rPr>
        <w:t>среднего</w:t>
      </w:r>
      <w:r w:rsidRPr="00F544F9">
        <w:rPr>
          <w:rFonts w:ascii="Times New Roman" w:hAnsi="Times New Roman" w:cs="Times New Roman"/>
          <w:spacing w:val="-7"/>
          <w:sz w:val="24"/>
          <w:szCs w:val="24"/>
        </w:rPr>
        <w:t xml:space="preserve"> </w:t>
      </w:r>
      <w:r w:rsidRPr="00F544F9">
        <w:rPr>
          <w:rFonts w:ascii="Times New Roman" w:hAnsi="Times New Roman" w:cs="Times New Roman"/>
          <w:sz w:val="24"/>
          <w:szCs w:val="24"/>
        </w:rPr>
        <w:t xml:space="preserve">предпринимательства, </w:t>
      </w:r>
      <w:r w:rsidRPr="00F544F9">
        <w:rPr>
          <w:rFonts w:ascii="Times New Roman" w:hAnsi="Times New Roman" w:cs="Times New Roman"/>
          <w:spacing w:val="-7"/>
          <w:sz w:val="24"/>
          <w:szCs w:val="24"/>
        </w:rPr>
        <w:t xml:space="preserve"> </w:t>
      </w:r>
      <w:r w:rsidRPr="00F544F9">
        <w:rPr>
          <w:rFonts w:ascii="Times New Roman" w:hAnsi="Times New Roman" w:cs="Times New Roman"/>
          <w:sz w:val="24"/>
          <w:szCs w:val="24"/>
        </w:rPr>
        <w:t>самозанятых</w:t>
      </w:r>
      <w:r w:rsidRPr="00F544F9">
        <w:rPr>
          <w:rFonts w:ascii="Times New Roman" w:hAnsi="Times New Roman" w:cs="Times New Roman"/>
          <w:spacing w:val="-7"/>
          <w:sz w:val="24"/>
          <w:szCs w:val="24"/>
        </w:rPr>
        <w:t xml:space="preserve"> </w:t>
      </w:r>
      <w:r w:rsidRPr="00F544F9">
        <w:rPr>
          <w:rFonts w:ascii="Times New Roman" w:hAnsi="Times New Roman" w:cs="Times New Roman"/>
          <w:sz w:val="24"/>
          <w:szCs w:val="24"/>
        </w:rPr>
        <w:t xml:space="preserve">граждан и физических лиц, </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осуществляющих</w:t>
      </w:r>
      <w:r w:rsidRPr="00F544F9">
        <w:rPr>
          <w:rFonts w:ascii="Times New Roman" w:hAnsi="Times New Roman" w:cs="Times New Roman"/>
          <w:spacing w:val="-57"/>
          <w:sz w:val="24"/>
          <w:szCs w:val="24"/>
        </w:rPr>
        <w:t xml:space="preserve"> </w:t>
      </w:r>
      <w:r w:rsidRPr="00F544F9">
        <w:rPr>
          <w:rFonts w:ascii="Times New Roman" w:hAnsi="Times New Roman" w:cs="Times New Roman"/>
          <w:sz w:val="24"/>
          <w:szCs w:val="24"/>
        </w:rPr>
        <w:t>деятельность</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в</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сфере</w:t>
      </w:r>
      <w:r w:rsidRPr="00F544F9">
        <w:rPr>
          <w:rFonts w:ascii="Times New Roman" w:hAnsi="Times New Roman" w:cs="Times New Roman"/>
          <w:spacing w:val="-4"/>
          <w:sz w:val="24"/>
          <w:szCs w:val="24"/>
        </w:rPr>
        <w:t xml:space="preserve"> </w:t>
      </w:r>
      <w:r w:rsidRPr="00F544F9">
        <w:rPr>
          <w:rFonts w:ascii="Times New Roman" w:hAnsi="Times New Roman" w:cs="Times New Roman"/>
          <w:sz w:val="24"/>
          <w:szCs w:val="24"/>
        </w:rPr>
        <w:t>народных</w:t>
      </w:r>
      <w:r w:rsidRPr="00F544F9">
        <w:rPr>
          <w:rFonts w:ascii="Times New Roman" w:hAnsi="Times New Roman" w:cs="Times New Roman"/>
          <w:spacing w:val="-4"/>
          <w:sz w:val="24"/>
          <w:szCs w:val="24"/>
        </w:rPr>
        <w:t xml:space="preserve"> </w:t>
      </w:r>
      <w:r w:rsidRPr="00F544F9">
        <w:rPr>
          <w:rFonts w:ascii="Times New Roman" w:hAnsi="Times New Roman" w:cs="Times New Roman"/>
          <w:sz w:val="24"/>
          <w:szCs w:val="24"/>
        </w:rPr>
        <w:t>художественных</w:t>
      </w:r>
      <w:r w:rsidRPr="00F544F9">
        <w:rPr>
          <w:rFonts w:ascii="Times New Roman" w:hAnsi="Times New Roman" w:cs="Times New Roman"/>
          <w:spacing w:val="-3"/>
          <w:sz w:val="24"/>
          <w:szCs w:val="24"/>
        </w:rPr>
        <w:t xml:space="preserve"> </w:t>
      </w:r>
      <w:r w:rsidRPr="00F544F9">
        <w:rPr>
          <w:rFonts w:ascii="Times New Roman" w:hAnsi="Times New Roman" w:cs="Times New Roman"/>
          <w:sz w:val="24"/>
          <w:szCs w:val="24"/>
        </w:rPr>
        <w:t>промыслов и</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декоративно-прикладного</w:t>
      </w:r>
      <w:r w:rsidRPr="00F544F9">
        <w:rPr>
          <w:rFonts w:ascii="Times New Roman" w:hAnsi="Times New Roman" w:cs="Times New Roman"/>
          <w:spacing w:val="-5"/>
          <w:sz w:val="24"/>
          <w:szCs w:val="24"/>
        </w:rPr>
        <w:t xml:space="preserve"> </w:t>
      </w:r>
      <w:r w:rsidRPr="00F544F9">
        <w:rPr>
          <w:rFonts w:ascii="Times New Roman" w:hAnsi="Times New Roman" w:cs="Times New Roman"/>
          <w:sz w:val="24"/>
          <w:szCs w:val="24"/>
        </w:rPr>
        <w:t>творчества. Всего</w:t>
      </w:r>
      <w:r w:rsidRPr="00F544F9">
        <w:rPr>
          <w:rFonts w:ascii="Times New Roman" w:hAnsi="Times New Roman" w:cs="Times New Roman"/>
          <w:spacing w:val="83"/>
          <w:sz w:val="24"/>
          <w:szCs w:val="24"/>
        </w:rPr>
        <w:t xml:space="preserve"> </w:t>
      </w:r>
      <w:r w:rsidRPr="00F544F9">
        <w:rPr>
          <w:rFonts w:ascii="Times New Roman" w:hAnsi="Times New Roman" w:cs="Times New Roman"/>
          <w:sz w:val="24"/>
          <w:szCs w:val="24"/>
        </w:rPr>
        <w:t>на</w:t>
      </w:r>
      <w:r w:rsidRPr="00F544F9">
        <w:rPr>
          <w:rFonts w:ascii="Times New Roman" w:hAnsi="Times New Roman" w:cs="Times New Roman"/>
          <w:spacing w:val="83"/>
          <w:sz w:val="24"/>
          <w:szCs w:val="24"/>
        </w:rPr>
        <w:t xml:space="preserve"> </w:t>
      </w:r>
      <w:r w:rsidRPr="00F544F9">
        <w:rPr>
          <w:rFonts w:ascii="Times New Roman" w:hAnsi="Times New Roman" w:cs="Times New Roman"/>
          <w:sz w:val="24"/>
          <w:szCs w:val="24"/>
        </w:rPr>
        <w:t>Конкурс поступили   заявки   от семи</w:t>
      </w:r>
      <w:r w:rsidRPr="00F544F9">
        <w:rPr>
          <w:rFonts w:ascii="Times New Roman" w:hAnsi="Times New Roman" w:cs="Times New Roman"/>
          <w:i/>
          <w:sz w:val="24"/>
          <w:szCs w:val="24"/>
        </w:rPr>
        <w:t xml:space="preserve"> у</w:t>
      </w:r>
      <w:r w:rsidRPr="00F544F9">
        <w:rPr>
          <w:rFonts w:ascii="Times New Roman" w:hAnsi="Times New Roman" w:cs="Times New Roman"/>
          <w:sz w:val="24"/>
          <w:szCs w:val="24"/>
        </w:rPr>
        <w:t>частников.</w:t>
      </w:r>
      <w:r w:rsidRPr="00F544F9">
        <w:rPr>
          <w:rFonts w:ascii="Times New Roman" w:hAnsi="Times New Roman" w:cs="Times New Roman"/>
          <w:spacing w:val="117"/>
          <w:sz w:val="24"/>
          <w:szCs w:val="24"/>
        </w:rPr>
        <w:t xml:space="preserve"> </w:t>
      </w:r>
      <w:r w:rsidRPr="00F544F9">
        <w:rPr>
          <w:rFonts w:ascii="Times New Roman" w:hAnsi="Times New Roman" w:cs="Times New Roman"/>
          <w:sz w:val="24"/>
          <w:szCs w:val="24"/>
        </w:rPr>
        <w:t>Конкурсные</w:t>
      </w:r>
      <w:r w:rsidRPr="00F544F9">
        <w:rPr>
          <w:rFonts w:ascii="Times New Roman" w:hAnsi="Times New Roman" w:cs="Times New Roman"/>
          <w:spacing w:val="114"/>
          <w:sz w:val="24"/>
          <w:szCs w:val="24"/>
        </w:rPr>
        <w:t xml:space="preserve"> </w:t>
      </w:r>
      <w:r w:rsidRPr="00F544F9">
        <w:rPr>
          <w:rFonts w:ascii="Times New Roman" w:hAnsi="Times New Roman" w:cs="Times New Roman"/>
          <w:sz w:val="24"/>
          <w:szCs w:val="24"/>
        </w:rPr>
        <w:t>заявки представлены по десяти</w:t>
      </w:r>
      <w:r w:rsidRPr="00F544F9">
        <w:rPr>
          <w:rFonts w:ascii="Times New Roman" w:hAnsi="Times New Roman" w:cs="Times New Roman"/>
          <w:i/>
          <w:sz w:val="24"/>
          <w:szCs w:val="24"/>
        </w:rPr>
        <w:t xml:space="preserve"> </w:t>
      </w:r>
      <w:r w:rsidRPr="00F544F9">
        <w:rPr>
          <w:rFonts w:ascii="Times New Roman" w:hAnsi="Times New Roman" w:cs="Times New Roman"/>
          <w:sz w:val="24"/>
          <w:szCs w:val="24"/>
        </w:rPr>
        <w:t>номинациям. Рассмотрев</w:t>
      </w:r>
      <w:r w:rsidRPr="00F544F9">
        <w:rPr>
          <w:rFonts w:ascii="Times New Roman" w:hAnsi="Times New Roman" w:cs="Times New Roman"/>
          <w:spacing w:val="19"/>
          <w:sz w:val="24"/>
          <w:szCs w:val="24"/>
        </w:rPr>
        <w:t xml:space="preserve"> </w:t>
      </w:r>
      <w:r w:rsidRPr="00F544F9">
        <w:rPr>
          <w:rFonts w:ascii="Times New Roman" w:hAnsi="Times New Roman" w:cs="Times New Roman"/>
          <w:sz w:val="24"/>
          <w:szCs w:val="24"/>
        </w:rPr>
        <w:t>представленные</w:t>
      </w:r>
      <w:r w:rsidRPr="00F544F9">
        <w:rPr>
          <w:rFonts w:ascii="Times New Roman" w:hAnsi="Times New Roman" w:cs="Times New Roman"/>
          <w:spacing w:val="22"/>
          <w:sz w:val="24"/>
          <w:szCs w:val="24"/>
        </w:rPr>
        <w:t xml:space="preserve"> </w:t>
      </w:r>
      <w:r w:rsidRPr="00F544F9">
        <w:rPr>
          <w:rFonts w:ascii="Times New Roman" w:hAnsi="Times New Roman" w:cs="Times New Roman"/>
          <w:sz w:val="24"/>
          <w:szCs w:val="24"/>
        </w:rPr>
        <w:t>заявки</w:t>
      </w:r>
      <w:r w:rsidRPr="00F544F9">
        <w:rPr>
          <w:rFonts w:ascii="Times New Roman" w:hAnsi="Times New Roman" w:cs="Times New Roman"/>
          <w:spacing w:val="19"/>
          <w:sz w:val="24"/>
          <w:szCs w:val="24"/>
        </w:rPr>
        <w:t xml:space="preserve"> </w:t>
      </w:r>
      <w:r w:rsidRPr="00F544F9">
        <w:rPr>
          <w:rFonts w:ascii="Times New Roman" w:hAnsi="Times New Roman" w:cs="Times New Roman"/>
          <w:sz w:val="24"/>
          <w:szCs w:val="24"/>
        </w:rPr>
        <w:t>от</w:t>
      </w:r>
      <w:r w:rsidRPr="00F544F9">
        <w:rPr>
          <w:rFonts w:ascii="Times New Roman" w:hAnsi="Times New Roman" w:cs="Times New Roman"/>
          <w:spacing w:val="23"/>
          <w:sz w:val="24"/>
          <w:szCs w:val="24"/>
        </w:rPr>
        <w:t xml:space="preserve"> </w:t>
      </w:r>
      <w:r w:rsidRPr="00F544F9">
        <w:rPr>
          <w:rFonts w:ascii="Times New Roman" w:hAnsi="Times New Roman" w:cs="Times New Roman"/>
          <w:sz w:val="24"/>
          <w:szCs w:val="24"/>
        </w:rPr>
        <w:t>Конкурсантов</w:t>
      </w:r>
      <w:r w:rsidRPr="00F544F9">
        <w:rPr>
          <w:rFonts w:ascii="Times New Roman" w:hAnsi="Times New Roman" w:cs="Times New Roman"/>
          <w:spacing w:val="20"/>
          <w:sz w:val="24"/>
          <w:szCs w:val="24"/>
        </w:rPr>
        <w:t xml:space="preserve"> </w:t>
      </w:r>
      <w:r w:rsidRPr="00F544F9">
        <w:rPr>
          <w:rFonts w:ascii="Times New Roman" w:hAnsi="Times New Roman" w:cs="Times New Roman"/>
          <w:sz w:val="24"/>
          <w:szCs w:val="24"/>
        </w:rPr>
        <w:t>на</w:t>
      </w:r>
      <w:r w:rsidRPr="00F544F9">
        <w:rPr>
          <w:rFonts w:ascii="Times New Roman" w:hAnsi="Times New Roman" w:cs="Times New Roman"/>
          <w:spacing w:val="22"/>
          <w:sz w:val="24"/>
          <w:szCs w:val="24"/>
        </w:rPr>
        <w:t xml:space="preserve"> </w:t>
      </w:r>
      <w:r w:rsidRPr="00F544F9">
        <w:rPr>
          <w:rFonts w:ascii="Times New Roman" w:hAnsi="Times New Roman" w:cs="Times New Roman"/>
          <w:sz w:val="24"/>
          <w:szCs w:val="24"/>
        </w:rPr>
        <w:t>участие</w:t>
      </w:r>
      <w:r w:rsidRPr="00F544F9">
        <w:rPr>
          <w:rFonts w:ascii="Times New Roman" w:hAnsi="Times New Roman" w:cs="Times New Roman"/>
          <w:spacing w:val="21"/>
          <w:sz w:val="24"/>
          <w:szCs w:val="24"/>
        </w:rPr>
        <w:t xml:space="preserve"> </w:t>
      </w:r>
      <w:r w:rsidRPr="00F544F9">
        <w:rPr>
          <w:rFonts w:ascii="Times New Roman" w:hAnsi="Times New Roman" w:cs="Times New Roman"/>
          <w:sz w:val="24"/>
          <w:szCs w:val="24"/>
        </w:rPr>
        <w:t>в</w:t>
      </w:r>
      <w:r w:rsidRPr="00F544F9">
        <w:rPr>
          <w:rFonts w:ascii="Times New Roman" w:hAnsi="Times New Roman" w:cs="Times New Roman"/>
          <w:spacing w:val="34"/>
          <w:sz w:val="24"/>
          <w:szCs w:val="24"/>
        </w:rPr>
        <w:t xml:space="preserve"> </w:t>
      </w:r>
      <w:r w:rsidRPr="00F544F9">
        <w:rPr>
          <w:rFonts w:ascii="Times New Roman" w:hAnsi="Times New Roman" w:cs="Times New Roman"/>
          <w:sz w:val="24"/>
          <w:szCs w:val="24"/>
        </w:rPr>
        <w:t xml:space="preserve">муниципальном </w:t>
      </w:r>
      <w:r w:rsidRPr="00F544F9">
        <w:rPr>
          <w:rFonts w:ascii="Times New Roman" w:hAnsi="Times New Roman" w:cs="Times New Roman"/>
          <w:spacing w:val="-57"/>
          <w:sz w:val="24"/>
          <w:szCs w:val="24"/>
        </w:rPr>
        <w:t xml:space="preserve"> </w:t>
      </w:r>
      <w:r w:rsidRPr="00F544F9">
        <w:rPr>
          <w:rFonts w:ascii="Times New Roman" w:hAnsi="Times New Roman" w:cs="Times New Roman"/>
          <w:sz w:val="24"/>
          <w:szCs w:val="24"/>
        </w:rPr>
        <w:t>этапе</w:t>
      </w:r>
      <w:r w:rsidRPr="00F544F9">
        <w:rPr>
          <w:rFonts w:ascii="Times New Roman" w:hAnsi="Times New Roman" w:cs="Times New Roman"/>
          <w:spacing w:val="17"/>
          <w:sz w:val="24"/>
          <w:szCs w:val="24"/>
        </w:rPr>
        <w:t xml:space="preserve"> </w:t>
      </w:r>
      <w:r w:rsidRPr="00F544F9">
        <w:rPr>
          <w:rFonts w:ascii="Times New Roman" w:hAnsi="Times New Roman" w:cs="Times New Roman"/>
          <w:sz w:val="24"/>
          <w:szCs w:val="24"/>
        </w:rPr>
        <w:t>Республиканского</w:t>
      </w:r>
      <w:r w:rsidRPr="00F544F9">
        <w:rPr>
          <w:rFonts w:ascii="Times New Roman" w:hAnsi="Times New Roman" w:cs="Times New Roman"/>
          <w:spacing w:val="24"/>
          <w:sz w:val="24"/>
          <w:szCs w:val="24"/>
        </w:rPr>
        <w:t xml:space="preserve"> </w:t>
      </w:r>
      <w:r w:rsidRPr="00F544F9">
        <w:rPr>
          <w:rFonts w:ascii="Times New Roman" w:hAnsi="Times New Roman" w:cs="Times New Roman"/>
          <w:sz w:val="24"/>
          <w:szCs w:val="24"/>
        </w:rPr>
        <w:t>конкурса</w:t>
      </w:r>
      <w:r w:rsidRPr="00F544F9">
        <w:rPr>
          <w:rFonts w:ascii="Times New Roman" w:hAnsi="Times New Roman" w:cs="Times New Roman"/>
          <w:spacing w:val="17"/>
          <w:sz w:val="24"/>
          <w:szCs w:val="24"/>
        </w:rPr>
        <w:t xml:space="preserve"> </w:t>
      </w:r>
      <w:r w:rsidRPr="00F544F9">
        <w:rPr>
          <w:rFonts w:ascii="Times New Roman" w:hAnsi="Times New Roman" w:cs="Times New Roman"/>
          <w:sz w:val="24"/>
          <w:szCs w:val="24"/>
        </w:rPr>
        <w:t>среди</w:t>
      </w:r>
      <w:r w:rsidRPr="00F544F9">
        <w:rPr>
          <w:rFonts w:ascii="Times New Roman" w:hAnsi="Times New Roman" w:cs="Times New Roman"/>
          <w:spacing w:val="18"/>
          <w:sz w:val="24"/>
          <w:szCs w:val="24"/>
        </w:rPr>
        <w:t xml:space="preserve"> </w:t>
      </w:r>
      <w:r w:rsidRPr="00F544F9">
        <w:rPr>
          <w:rFonts w:ascii="Times New Roman" w:hAnsi="Times New Roman" w:cs="Times New Roman"/>
          <w:sz w:val="24"/>
          <w:szCs w:val="24"/>
        </w:rPr>
        <w:t>ремесленников</w:t>
      </w:r>
      <w:r w:rsidRPr="00F544F9">
        <w:rPr>
          <w:rFonts w:ascii="Times New Roman" w:hAnsi="Times New Roman" w:cs="Times New Roman"/>
          <w:spacing w:val="19"/>
          <w:sz w:val="24"/>
          <w:szCs w:val="24"/>
        </w:rPr>
        <w:t xml:space="preserve"> </w:t>
      </w:r>
      <w:r w:rsidRPr="00F544F9">
        <w:rPr>
          <w:rFonts w:ascii="Times New Roman" w:hAnsi="Times New Roman" w:cs="Times New Roman"/>
          <w:sz w:val="24"/>
          <w:szCs w:val="24"/>
        </w:rPr>
        <w:t>и</w:t>
      </w:r>
      <w:r w:rsidRPr="00F544F9">
        <w:rPr>
          <w:rFonts w:ascii="Times New Roman" w:hAnsi="Times New Roman" w:cs="Times New Roman"/>
          <w:spacing w:val="18"/>
          <w:sz w:val="24"/>
          <w:szCs w:val="24"/>
        </w:rPr>
        <w:t xml:space="preserve"> </w:t>
      </w:r>
      <w:r w:rsidRPr="00F544F9">
        <w:rPr>
          <w:rFonts w:ascii="Times New Roman" w:hAnsi="Times New Roman" w:cs="Times New Roman"/>
          <w:sz w:val="24"/>
          <w:szCs w:val="24"/>
        </w:rPr>
        <w:t>мастеров</w:t>
      </w:r>
      <w:r w:rsidRPr="00F544F9">
        <w:rPr>
          <w:rFonts w:ascii="Times New Roman" w:hAnsi="Times New Roman" w:cs="Times New Roman"/>
          <w:spacing w:val="15"/>
          <w:sz w:val="24"/>
          <w:szCs w:val="24"/>
        </w:rPr>
        <w:t xml:space="preserve"> </w:t>
      </w:r>
      <w:r w:rsidRPr="00F544F9">
        <w:rPr>
          <w:rFonts w:ascii="Times New Roman" w:hAnsi="Times New Roman" w:cs="Times New Roman"/>
          <w:sz w:val="24"/>
          <w:szCs w:val="24"/>
        </w:rPr>
        <w:t>народных</w:t>
      </w:r>
      <w:r w:rsidRPr="00F544F9">
        <w:rPr>
          <w:rFonts w:ascii="Times New Roman" w:hAnsi="Times New Roman" w:cs="Times New Roman"/>
          <w:spacing w:val="12"/>
          <w:sz w:val="24"/>
          <w:szCs w:val="24"/>
        </w:rPr>
        <w:t xml:space="preserve"> </w:t>
      </w:r>
      <w:r w:rsidRPr="00F544F9">
        <w:rPr>
          <w:rFonts w:ascii="Times New Roman" w:hAnsi="Times New Roman" w:cs="Times New Roman"/>
          <w:sz w:val="24"/>
          <w:szCs w:val="24"/>
        </w:rPr>
        <w:t>промыслов «Чувашия</w:t>
      </w:r>
      <w:r w:rsidRPr="00F544F9">
        <w:rPr>
          <w:rFonts w:ascii="Times New Roman" w:hAnsi="Times New Roman" w:cs="Times New Roman"/>
          <w:spacing w:val="-3"/>
          <w:sz w:val="24"/>
          <w:szCs w:val="24"/>
        </w:rPr>
        <w:t xml:space="preserve"> </w:t>
      </w:r>
      <w:r w:rsidRPr="00F544F9">
        <w:rPr>
          <w:rFonts w:ascii="Times New Roman" w:hAnsi="Times New Roman" w:cs="Times New Roman"/>
          <w:sz w:val="24"/>
          <w:szCs w:val="24"/>
        </w:rPr>
        <w:t>ремесленная»</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признаны</w:t>
      </w:r>
      <w:r w:rsidRPr="00F544F9">
        <w:rPr>
          <w:rFonts w:ascii="Times New Roman" w:hAnsi="Times New Roman" w:cs="Times New Roman"/>
          <w:spacing w:val="-5"/>
          <w:sz w:val="24"/>
          <w:szCs w:val="24"/>
        </w:rPr>
        <w:t xml:space="preserve"> </w:t>
      </w:r>
      <w:r w:rsidRPr="00F544F9">
        <w:rPr>
          <w:rFonts w:ascii="Times New Roman" w:hAnsi="Times New Roman" w:cs="Times New Roman"/>
          <w:sz w:val="24"/>
          <w:szCs w:val="24"/>
        </w:rPr>
        <w:t>победителями</w:t>
      </w:r>
      <w:r w:rsidRPr="00F544F9">
        <w:rPr>
          <w:rFonts w:ascii="Times New Roman" w:hAnsi="Times New Roman" w:cs="Times New Roman"/>
          <w:spacing w:val="-7"/>
          <w:sz w:val="24"/>
          <w:szCs w:val="24"/>
        </w:rPr>
        <w:t xml:space="preserve"> </w:t>
      </w:r>
      <w:r w:rsidRPr="00F544F9">
        <w:rPr>
          <w:rFonts w:ascii="Times New Roman" w:hAnsi="Times New Roman" w:cs="Times New Roman"/>
          <w:sz w:val="24"/>
          <w:szCs w:val="24"/>
        </w:rPr>
        <w:t>в</w:t>
      </w:r>
      <w:r w:rsidRPr="00F544F9">
        <w:rPr>
          <w:rFonts w:ascii="Times New Roman" w:hAnsi="Times New Roman" w:cs="Times New Roman"/>
          <w:spacing w:val="-1"/>
          <w:sz w:val="24"/>
          <w:szCs w:val="24"/>
        </w:rPr>
        <w:t xml:space="preserve"> </w:t>
      </w:r>
      <w:r w:rsidRPr="00F544F9">
        <w:rPr>
          <w:rFonts w:ascii="Times New Roman" w:hAnsi="Times New Roman" w:cs="Times New Roman"/>
          <w:sz w:val="24"/>
          <w:szCs w:val="24"/>
        </w:rPr>
        <w:t>номинациях:</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«Национальный</w:t>
      </w:r>
      <w:r w:rsidRPr="00F544F9">
        <w:rPr>
          <w:spacing w:val="-6"/>
          <w:sz w:val="24"/>
          <w:szCs w:val="24"/>
        </w:rPr>
        <w:t xml:space="preserve"> </w:t>
      </w:r>
      <w:r w:rsidRPr="00F544F9">
        <w:rPr>
          <w:sz w:val="24"/>
          <w:szCs w:val="24"/>
        </w:rPr>
        <w:t>сувенир</w:t>
      </w:r>
      <w:r w:rsidRPr="00F544F9">
        <w:rPr>
          <w:spacing w:val="-5"/>
          <w:sz w:val="24"/>
          <w:szCs w:val="24"/>
        </w:rPr>
        <w:t xml:space="preserve"> </w:t>
      </w:r>
      <w:r w:rsidRPr="00F544F9">
        <w:rPr>
          <w:sz w:val="24"/>
          <w:szCs w:val="24"/>
        </w:rPr>
        <w:t>Чувашии»  - Иванова Галина Алексеевна;</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«Сберегая</w:t>
      </w:r>
      <w:r w:rsidRPr="00F544F9">
        <w:rPr>
          <w:spacing w:val="-4"/>
          <w:sz w:val="24"/>
          <w:szCs w:val="24"/>
        </w:rPr>
        <w:t xml:space="preserve"> </w:t>
      </w:r>
      <w:r w:rsidRPr="00F544F9">
        <w:rPr>
          <w:sz w:val="24"/>
          <w:szCs w:val="24"/>
        </w:rPr>
        <w:t>культуру</w:t>
      </w:r>
      <w:r w:rsidRPr="00F544F9">
        <w:rPr>
          <w:spacing w:val="-4"/>
          <w:sz w:val="24"/>
          <w:szCs w:val="24"/>
        </w:rPr>
        <w:t xml:space="preserve"> </w:t>
      </w:r>
      <w:r w:rsidRPr="00F544F9">
        <w:rPr>
          <w:sz w:val="24"/>
          <w:szCs w:val="24"/>
        </w:rPr>
        <w:t>и</w:t>
      </w:r>
      <w:r w:rsidRPr="00F544F9">
        <w:rPr>
          <w:spacing w:val="-2"/>
          <w:sz w:val="24"/>
          <w:szCs w:val="24"/>
        </w:rPr>
        <w:t xml:space="preserve"> </w:t>
      </w:r>
      <w:r w:rsidRPr="00F544F9">
        <w:rPr>
          <w:sz w:val="24"/>
          <w:szCs w:val="24"/>
        </w:rPr>
        <w:t>традиции» - Фомина Любовь Сергеевна;</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«Молодые созидатели» - Федоров Владимир Валерьевич;</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«Роспись и резьба по дереву» - Егоров Владимир Васильевич;</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«Изделия из природных материалов» - Финчурин Михаил Александрович;</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«Вышивка» - Спиридонова Лина Витальевна;</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«Войлоковаляние» - Владимирова Оксана Александровна.</w:t>
      </w:r>
    </w:p>
    <w:p w:rsidR="00EE56B3" w:rsidRPr="00F544F9" w:rsidRDefault="00EE56B3" w:rsidP="00EE56B3">
      <w:pPr>
        <w:pStyle w:val="a5"/>
        <w:spacing w:before="0" w:beforeAutospacing="0" w:after="0" w:afterAutospacing="0"/>
        <w:ind w:firstLine="709"/>
        <w:jc w:val="both"/>
      </w:pPr>
      <w:r w:rsidRPr="00F544F9">
        <w:t>Победителями республиканского  конкурса ремесленников и мастеров народных промыслов «Чувашия ремесленная», организованного Минэкономразвития Чувашии совместно с Республиканским бизнес-инкубатором, Агентством по развитию туризма и индустрии гостеприимства и Гильдией ремесленников Чувашии стали представители Цивильского муниципального округа в номинациях:</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«Вышивка» - Спиридонова Лина Витальевна;</w:t>
      </w:r>
    </w:p>
    <w:p w:rsidR="00EE56B3" w:rsidRPr="00F544F9" w:rsidRDefault="00EE56B3" w:rsidP="00EE56B3">
      <w:pPr>
        <w:pStyle w:val="ab"/>
        <w:tabs>
          <w:tab w:val="left" w:pos="-284"/>
          <w:tab w:val="left" w:pos="426"/>
        </w:tabs>
        <w:ind w:right="0" w:firstLine="993"/>
        <w:rPr>
          <w:sz w:val="24"/>
          <w:szCs w:val="24"/>
        </w:rPr>
      </w:pPr>
      <w:r w:rsidRPr="00F544F9">
        <w:rPr>
          <w:sz w:val="24"/>
          <w:szCs w:val="24"/>
        </w:rPr>
        <w:t>- «Войлоковаляние» - Владимирова Оксана Александровна.</w:t>
      </w:r>
    </w:p>
    <w:p w:rsidR="00EE56B3" w:rsidRPr="00F544F9" w:rsidRDefault="00EE56B3" w:rsidP="00EE56B3">
      <w:pPr>
        <w:pStyle w:val="ab"/>
        <w:tabs>
          <w:tab w:val="left" w:pos="-284"/>
          <w:tab w:val="left" w:pos="426"/>
        </w:tabs>
        <w:ind w:right="0" w:firstLine="993"/>
        <w:rPr>
          <w:b/>
          <w:bCs/>
          <w:sz w:val="24"/>
          <w:szCs w:val="24"/>
        </w:rPr>
      </w:pPr>
    </w:p>
    <w:p w:rsidR="00EE56B3" w:rsidRPr="00D961B1" w:rsidRDefault="00EE56B3" w:rsidP="00EE56B3">
      <w:pPr>
        <w:spacing w:after="0" w:line="240" w:lineRule="auto"/>
        <w:jc w:val="both"/>
        <w:rPr>
          <w:rFonts w:ascii="Times New Roman" w:hAnsi="Times New Roman" w:cs="Times New Roman"/>
          <w:color w:val="FF0000"/>
          <w:sz w:val="24"/>
          <w:szCs w:val="24"/>
        </w:rPr>
      </w:pPr>
      <w:r w:rsidRPr="00D961B1">
        <w:rPr>
          <w:rFonts w:ascii="Times New Roman" w:hAnsi="Times New Roman" w:cs="Times New Roman"/>
          <w:bCs/>
          <w:color w:val="FF0000"/>
          <w:sz w:val="24"/>
          <w:szCs w:val="24"/>
        </w:rPr>
        <w:t xml:space="preserve">          </w:t>
      </w:r>
      <w:r w:rsidRPr="00D961B1">
        <w:rPr>
          <w:rFonts w:ascii="Times New Roman" w:hAnsi="Times New Roman" w:cs="Times New Roman"/>
          <w:color w:val="FF0000"/>
          <w:sz w:val="26"/>
          <w:szCs w:val="26"/>
        </w:rPr>
        <w:t xml:space="preserve">                                                                                                                                                                                                           </w:t>
      </w:r>
    </w:p>
    <w:p w:rsidR="00EE56B3" w:rsidRPr="001577F1" w:rsidRDefault="00EE56B3" w:rsidP="00EE56B3">
      <w:pPr>
        <w:spacing w:line="240" w:lineRule="auto"/>
        <w:rPr>
          <w:rFonts w:ascii="Times New Roman" w:hAnsi="Times New Roman" w:cs="Times New Roman"/>
          <w:color w:val="000000" w:themeColor="text1"/>
          <w:sz w:val="24"/>
          <w:szCs w:val="24"/>
        </w:rPr>
      </w:pPr>
      <w:r w:rsidRPr="001577F1">
        <w:rPr>
          <w:rFonts w:ascii="Times New Roman" w:hAnsi="Times New Roman" w:cs="Times New Roman"/>
          <w:b/>
          <w:color w:val="000000" w:themeColor="text1"/>
          <w:sz w:val="24"/>
          <w:szCs w:val="24"/>
        </w:rPr>
        <w:t xml:space="preserve">Основное мероприятие 3 </w:t>
      </w:r>
      <w:r w:rsidRPr="001577F1">
        <w:rPr>
          <w:rFonts w:ascii="Times New Roman" w:hAnsi="Times New Roman" w:cs="Times New Roman"/>
          <w:color w:val="000000" w:themeColor="text1"/>
          <w:sz w:val="24"/>
          <w:szCs w:val="24"/>
        </w:rPr>
        <w:t xml:space="preserve">"Реализация мероприятий регионального проекта "Создание благоприятных условий для осуществления деятельности самозанятыми гражданами". </w:t>
      </w:r>
    </w:p>
    <w:p w:rsidR="00EE56B3" w:rsidRPr="00CD58D4" w:rsidRDefault="00EE56B3" w:rsidP="00EE56B3">
      <w:pPr>
        <w:shd w:val="clear" w:color="auto" w:fill="FFFFFF"/>
        <w:ind w:firstLine="709"/>
        <w:jc w:val="both"/>
        <w:rPr>
          <w:rFonts w:ascii="Times New Roman" w:hAnsi="Times New Roman" w:cs="Times New Roman"/>
          <w:color w:val="000000" w:themeColor="text1"/>
          <w:sz w:val="24"/>
          <w:szCs w:val="24"/>
        </w:rPr>
      </w:pPr>
      <w:r w:rsidRPr="00CD58D4">
        <w:rPr>
          <w:rFonts w:ascii="Times New Roman" w:hAnsi="Times New Roman" w:cs="Times New Roman"/>
          <w:color w:val="000000" w:themeColor="text1"/>
          <w:sz w:val="24"/>
          <w:szCs w:val="24"/>
        </w:rPr>
        <w:t xml:space="preserve">Администрация Цивильского  муниципального округа Чувашской Республики в рамках своей компетенции по Перечню вопросов по проверке исполнения федеральных законов и решений Президента Российской Федерации о проведении эксперимента по установлению специального налогового режима для самозанятых граждан приняты муниципальные нормативные акты: </w:t>
      </w:r>
    </w:p>
    <w:p w:rsidR="00EE56B3" w:rsidRPr="00CD58D4" w:rsidRDefault="00EE56B3" w:rsidP="00EE56B3">
      <w:pPr>
        <w:pStyle w:val="aff0"/>
        <w:jc w:val="both"/>
        <w:rPr>
          <w:rFonts w:ascii="Times New Roman" w:eastAsia="MS Mincho" w:hAnsi="Times New Roman" w:cs="Times New Roman"/>
          <w:color w:val="000000" w:themeColor="text1"/>
          <w:sz w:val="24"/>
          <w:szCs w:val="24"/>
        </w:rPr>
      </w:pPr>
      <w:r w:rsidRPr="00CD58D4">
        <w:rPr>
          <w:rFonts w:ascii="Times New Roman" w:eastAsia="MS Mincho" w:hAnsi="Times New Roman" w:cs="Times New Roman"/>
          <w:color w:val="000000" w:themeColor="text1"/>
          <w:sz w:val="24"/>
          <w:szCs w:val="24"/>
        </w:rPr>
        <w:t xml:space="preserve">1. </w:t>
      </w:r>
      <w:r w:rsidRPr="00CD58D4">
        <w:rPr>
          <w:rFonts w:ascii="Times New Roman" w:hAnsi="Times New Roman" w:cs="Times New Roman"/>
          <w:color w:val="000000" w:themeColor="text1"/>
          <w:sz w:val="24"/>
          <w:szCs w:val="24"/>
        </w:rPr>
        <w:t>Порядок формирования, ведения, ежегодного дополнения и опубликования Перечня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Pr="00CD58D4">
        <w:rPr>
          <w:rFonts w:ascii="Times New Roman" w:eastAsia="MS Mincho" w:hAnsi="Times New Roman" w:cs="Times New Roman"/>
          <w:color w:val="000000" w:themeColor="text1"/>
          <w:sz w:val="24"/>
          <w:szCs w:val="24"/>
        </w:rPr>
        <w:t xml:space="preserve">Решение собрания депутатов Цивильского муниципального округа Чувашской Республики от 06.04.2023 г. № 12-24 « Об утверждении Порядка формирования, ведения, ежегодного дополнения и опубликования Перечня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w:t>
      </w:r>
      <w:r w:rsidRPr="00CD58D4">
        <w:rPr>
          <w:rFonts w:ascii="Times New Roman" w:eastAsia="MS Mincho" w:hAnsi="Times New Roman" w:cs="Times New Roman"/>
          <w:color w:val="000000" w:themeColor="text1"/>
          <w:sz w:val="24"/>
          <w:szCs w:val="24"/>
        </w:rPr>
        <w:lastRenderedPageBreak/>
        <w:t>предпринимателями и применяющим специальный налоговый режим «Налог на профессиональный доход»);</w:t>
      </w:r>
    </w:p>
    <w:p w:rsidR="00EE56B3" w:rsidRPr="00CD58D4" w:rsidRDefault="00EE56B3" w:rsidP="00EE56B3">
      <w:pPr>
        <w:pStyle w:val="aff0"/>
        <w:jc w:val="both"/>
        <w:rPr>
          <w:rFonts w:ascii="Times New Roman" w:eastAsia="MS Mincho" w:hAnsi="Times New Roman" w:cs="Times New Roman"/>
          <w:color w:val="000000" w:themeColor="text1"/>
          <w:sz w:val="24"/>
          <w:szCs w:val="24"/>
        </w:rPr>
      </w:pPr>
      <w:r w:rsidRPr="00CD58D4">
        <w:rPr>
          <w:rFonts w:ascii="Times New Roman" w:hAnsi="Times New Roman" w:cs="Times New Roman"/>
          <w:color w:val="000000" w:themeColor="text1"/>
          <w:sz w:val="24"/>
          <w:szCs w:val="24"/>
        </w:rPr>
        <w:t xml:space="preserve">2.Порядок передачи в аренду объектов недвижимости, включенных в перечень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на долгосрочной основе ( в том числе по льготным ставкам аренды)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(лицу), не являющимся индивидуальными предпринимателями и применяющим специальный налоговый режим "Налог на профессиональный доход». ( </w:t>
      </w:r>
      <w:r w:rsidRPr="00CD58D4">
        <w:rPr>
          <w:rFonts w:ascii="Times New Roman" w:eastAsia="MS Mincho" w:hAnsi="Times New Roman" w:cs="Times New Roman"/>
          <w:color w:val="000000" w:themeColor="text1"/>
          <w:sz w:val="24"/>
          <w:szCs w:val="24"/>
        </w:rPr>
        <w:t xml:space="preserve">Решение собрания депутатов Цивильского муниципального округа Чувашской Республики от 06.04.2023 г. № 12-25« Об утверждении </w:t>
      </w:r>
      <w:r w:rsidRPr="00CD58D4">
        <w:rPr>
          <w:rFonts w:ascii="Times New Roman" w:hAnsi="Times New Roman" w:cs="Times New Roman"/>
          <w:color w:val="000000" w:themeColor="text1"/>
          <w:sz w:val="24"/>
          <w:szCs w:val="24"/>
        </w:rPr>
        <w:t>Порядка передачи в аренду объектов недвижимости, включенных в перечень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на долгосрочной основе ( в том числе по льготным ставкам аренды)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(лицу), не являющимся индивидуальными предпринимателями и применяющим специальный налоговый режим "Налог на профессиональный доход»).</w:t>
      </w:r>
    </w:p>
    <w:p w:rsidR="00EE56B3" w:rsidRPr="00CD58D4" w:rsidRDefault="00EE56B3" w:rsidP="00EE56B3">
      <w:pPr>
        <w:tabs>
          <w:tab w:val="left" w:pos="9593"/>
        </w:tabs>
        <w:spacing w:after="0" w:line="240" w:lineRule="auto"/>
        <w:ind w:firstLine="543"/>
        <w:jc w:val="both"/>
        <w:rPr>
          <w:rFonts w:ascii="Times New Roman" w:hAnsi="Times New Roman" w:cs="Times New Roman"/>
          <w:b/>
          <w:color w:val="000000" w:themeColor="text1"/>
          <w:sz w:val="24"/>
          <w:szCs w:val="24"/>
        </w:rPr>
      </w:pPr>
    </w:p>
    <w:p w:rsidR="00EE56B3" w:rsidRPr="00CD58D4" w:rsidRDefault="00EE56B3" w:rsidP="00EE56B3">
      <w:pPr>
        <w:jc w:val="both"/>
        <w:rPr>
          <w:rFonts w:ascii="Times New Roman" w:hAnsi="Times New Roman" w:cs="Times New Roman"/>
          <w:color w:val="000000" w:themeColor="text1"/>
          <w:sz w:val="24"/>
          <w:szCs w:val="24"/>
        </w:rPr>
      </w:pPr>
      <w:r w:rsidRPr="00CD58D4">
        <w:rPr>
          <w:rFonts w:ascii="Times New Roman" w:hAnsi="Times New Roman" w:cs="Times New Roman"/>
          <w:color w:val="000000" w:themeColor="text1"/>
          <w:sz w:val="24"/>
          <w:szCs w:val="24"/>
        </w:rPr>
        <w:t xml:space="preserve">Оказана консультация 52 гражданам по составлению бизнес- планов на открытие собственного дела и получении государственной помощи. </w:t>
      </w:r>
    </w:p>
    <w:p w:rsidR="00EE56B3" w:rsidRPr="001577F1" w:rsidRDefault="00EE56B3" w:rsidP="00EE56B3">
      <w:pPr>
        <w:pStyle w:val="TableParagraph"/>
        <w:ind w:left="106" w:right="206"/>
        <w:jc w:val="both"/>
        <w:rPr>
          <w:b/>
          <w:i/>
          <w:color w:val="000000" w:themeColor="text1"/>
          <w:sz w:val="24"/>
          <w:szCs w:val="24"/>
          <w:u w:val="single"/>
          <w:lang w:val="ru-RU"/>
        </w:rPr>
      </w:pPr>
      <w:r w:rsidRPr="001577F1">
        <w:rPr>
          <w:i/>
          <w:color w:val="000000" w:themeColor="text1"/>
          <w:spacing w:val="-3"/>
          <w:sz w:val="24"/>
          <w:szCs w:val="24"/>
          <w:u w:val="single"/>
          <w:lang w:val="ru-RU"/>
        </w:rPr>
        <w:t>Подпрограмма «</w:t>
      </w:r>
      <w:r w:rsidRPr="001577F1">
        <w:rPr>
          <w:b/>
          <w:i/>
          <w:color w:val="000000" w:themeColor="text1"/>
          <w:spacing w:val="-3"/>
          <w:sz w:val="24"/>
          <w:szCs w:val="24"/>
          <w:u w:val="single"/>
          <w:lang w:val="ru-RU"/>
        </w:rPr>
        <w:t xml:space="preserve">Совершенствование потребительского </w:t>
      </w:r>
      <w:r w:rsidRPr="001577F1">
        <w:rPr>
          <w:b/>
          <w:i/>
          <w:color w:val="000000" w:themeColor="text1"/>
          <w:sz w:val="24"/>
          <w:szCs w:val="24"/>
          <w:u w:val="single"/>
          <w:lang w:val="ru-RU"/>
        </w:rPr>
        <w:t xml:space="preserve">рынка и </w:t>
      </w:r>
      <w:r w:rsidRPr="001577F1">
        <w:rPr>
          <w:b/>
          <w:i/>
          <w:color w:val="000000" w:themeColor="text1"/>
          <w:spacing w:val="-3"/>
          <w:sz w:val="24"/>
          <w:szCs w:val="24"/>
          <w:u w:val="single"/>
          <w:lang w:val="ru-RU"/>
        </w:rPr>
        <w:t>системы защиты прав потребителей» включает  5 основных мероприятий:</w:t>
      </w:r>
    </w:p>
    <w:p w:rsidR="00EE56B3" w:rsidRPr="001577F1" w:rsidRDefault="00EE56B3" w:rsidP="00EE56B3">
      <w:pPr>
        <w:pStyle w:val="ab"/>
        <w:ind w:right="210"/>
        <w:rPr>
          <w:color w:val="000000" w:themeColor="text1"/>
          <w:sz w:val="24"/>
          <w:szCs w:val="24"/>
        </w:rPr>
      </w:pPr>
    </w:p>
    <w:p w:rsidR="00EE56B3" w:rsidRPr="001577F1" w:rsidRDefault="00EE56B3" w:rsidP="00EE56B3">
      <w:pPr>
        <w:pStyle w:val="ab"/>
        <w:ind w:right="210"/>
        <w:rPr>
          <w:color w:val="000000" w:themeColor="text1"/>
          <w:sz w:val="24"/>
          <w:szCs w:val="24"/>
        </w:rPr>
      </w:pPr>
      <w:r w:rsidRPr="001577F1">
        <w:rPr>
          <w:b/>
          <w:color w:val="000000" w:themeColor="text1"/>
          <w:sz w:val="24"/>
          <w:szCs w:val="24"/>
        </w:rPr>
        <w:t xml:space="preserve">Основное мероприятие 1 </w:t>
      </w:r>
      <w:r w:rsidRPr="001577F1">
        <w:rPr>
          <w:color w:val="000000" w:themeColor="text1"/>
          <w:sz w:val="24"/>
          <w:szCs w:val="24"/>
        </w:rPr>
        <w:t xml:space="preserve">«Совершенствование государственной координации и правового регулирования в сфере потребительского рынка и услуг» </w:t>
      </w:r>
    </w:p>
    <w:p w:rsidR="00EE56B3" w:rsidRPr="001577F1" w:rsidRDefault="00EE56B3" w:rsidP="00EE56B3">
      <w:pPr>
        <w:pStyle w:val="af2"/>
        <w:jc w:val="both"/>
        <w:rPr>
          <w:color w:val="000000" w:themeColor="text1"/>
        </w:rPr>
      </w:pPr>
    </w:p>
    <w:p w:rsidR="00EE56B3" w:rsidRPr="00937EB9" w:rsidRDefault="00EE56B3" w:rsidP="00EE56B3">
      <w:pPr>
        <w:pStyle w:val="af2"/>
        <w:ind w:firstLine="709"/>
        <w:jc w:val="both"/>
        <w:rPr>
          <w:color w:val="000000" w:themeColor="text1"/>
        </w:rPr>
      </w:pPr>
      <w:r w:rsidRPr="00937EB9">
        <w:rPr>
          <w:color w:val="000000" w:themeColor="text1"/>
        </w:rPr>
        <w:t xml:space="preserve">Еженедельно проводится мониторинг розничных цен на фиксированный набор товаров по 52 наименованиям и  социально-значимых продовольственных товаров в 2 несетевых магазинах. Информация о результатах мониторинга цен размещается еженедельно в информационной системе СИОПР Регион. Ежеквартально проводится выездной мониторинг наличия продукции местного производства на объекты торговли федеральной, локальной сети, несетевые, нестационарные объекты, а так же места проведения ярмарок. При проведении мониторинга ведется разъяснительная работа о недопущении необоснованного повышения цен на социально-значимые продовольственные товары, а так же о повышении доли представленности товаров местного производства. Фактов значительного повышения цен на товары в организациях розничной торговли не выявлено. </w:t>
      </w:r>
    </w:p>
    <w:p w:rsidR="00EE56B3" w:rsidRPr="00D961B1" w:rsidRDefault="00EE56B3" w:rsidP="00EE56B3">
      <w:pPr>
        <w:pStyle w:val="ab"/>
        <w:ind w:left="318" w:right="210" w:firstLine="709"/>
        <w:rPr>
          <w:color w:val="FF0000"/>
          <w:sz w:val="24"/>
          <w:szCs w:val="24"/>
        </w:rPr>
      </w:pPr>
    </w:p>
    <w:p w:rsidR="00EE56B3" w:rsidRPr="001577F1" w:rsidRDefault="00EE56B3" w:rsidP="00EE56B3">
      <w:pPr>
        <w:pStyle w:val="ab"/>
        <w:spacing w:before="1"/>
        <w:ind w:right="210"/>
        <w:rPr>
          <w:color w:val="000000" w:themeColor="text1"/>
          <w:sz w:val="24"/>
          <w:szCs w:val="24"/>
        </w:rPr>
      </w:pPr>
      <w:r w:rsidRPr="001577F1">
        <w:rPr>
          <w:b/>
          <w:color w:val="000000" w:themeColor="text1"/>
          <w:sz w:val="24"/>
          <w:szCs w:val="24"/>
        </w:rPr>
        <w:t xml:space="preserve">Основное мероприятие 2 </w:t>
      </w:r>
      <w:r w:rsidRPr="001577F1">
        <w:rPr>
          <w:color w:val="000000" w:themeColor="text1"/>
          <w:sz w:val="24"/>
          <w:szCs w:val="24"/>
        </w:rPr>
        <w:t xml:space="preserve">«Развитие инфраструктуры и оптимальное размещение объектов потребительского рынка и сферы услуг» </w:t>
      </w:r>
    </w:p>
    <w:p w:rsidR="00EE56B3" w:rsidRPr="00937EB9" w:rsidRDefault="00EE56B3" w:rsidP="00EE56B3">
      <w:pPr>
        <w:pStyle w:val="af2"/>
        <w:ind w:firstLine="709"/>
        <w:jc w:val="both"/>
        <w:rPr>
          <w:color w:val="000000" w:themeColor="text1"/>
        </w:rPr>
      </w:pPr>
      <w:r w:rsidRPr="00937EB9">
        <w:rPr>
          <w:color w:val="000000" w:themeColor="text1"/>
        </w:rPr>
        <w:t>На официальном сайте администрации Цивильского муниципального округа находится раздел «Потребительский рынок», где размещается актуальная дислокация объектов потребительского рынка и схема размещения нестационарных торговых объектов на территории Цивильского муниципального округа, а так же размещается вся информация о нововведениях в сфере потребительского рынка. На территории Цивильского района постановлением администрации Цивильского муниципального округа  05 мая 2023 г. № 566 утверждена  схема размещения нестационарных торговых объектов на территории Цивильского муниципального округа  Чувашской Республики», которая актуализируется по мере поступления заявлений и предложений.</w:t>
      </w:r>
    </w:p>
    <w:p w:rsidR="00EE56B3" w:rsidRPr="00D961B1" w:rsidRDefault="00EE56B3" w:rsidP="00EE56B3">
      <w:pPr>
        <w:pStyle w:val="ab"/>
        <w:spacing w:before="1"/>
        <w:ind w:right="210"/>
        <w:rPr>
          <w:color w:val="FF0000"/>
          <w:sz w:val="24"/>
          <w:szCs w:val="24"/>
        </w:rPr>
      </w:pPr>
    </w:p>
    <w:p w:rsidR="00EE56B3" w:rsidRPr="001577F1" w:rsidRDefault="00EE56B3" w:rsidP="00EE56B3">
      <w:pPr>
        <w:pStyle w:val="ab"/>
        <w:spacing w:before="1"/>
        <w:ind w:right="210"/>
        <w:rPr>
          <w:color w:val="000000" w:themeColor="text1"/>
          <w:sz w:val="24"/>
          <w:szCs w:val="24"/>
        </w:rPr>
      </w:pPr>
      <w:r w:rsidRPr="001577F1">
        <w:rPr>
          <w:b/>
          <w:color w:val="000000" w:themeColor="text1"/>
          <w:sz w:val="24"/>
          <w:szCs w:val="24"/>
        </w:rPr>
        <w:t xml:space="preserve">Основное мероприятие 3 </w:t>
      </w:r>
      <w:r w:rsidRPr="001577F1">
        <w:rPr>
          <w:color w:val="000000" w:themeColor="text1"/>
          <w:sz w:val="24"/>
          <w:szCs w:val="24"/>
        </w:rPr>
        <w:t xml:space="preserve">«Развитие конкуренции в сфере потребительского рынка» </w:t>
      </w:r>
    </w:p>
    <w:p w:rsidR="00EE56B3" w:rsidRPr="001577F1" w:rsidRDefault="00EE56B3" w:rsidP="00EE56B3">
      <w:pPr>
        <w:rPr>
          <w:rFonts w:ascii="Times New Roman" w:hAnsi="Times New Roman" w:cs="Times New Roman"/>
          <w:sz w:val="24"/>
          <w:szCs w:val="24"/>
        </w:rPr>
      </w:pPr>
      <w:r w:rsidRPr="001577F1">
        <w:rPr>
          <w:rFonts w:ascii="Times New Roman" w:hAnsi="Times New Roman" w:cs="Times New Roman"/>
          <w:sz w:val="24"/>
          <w:szCs w:val="24"/>
        </w:rPr>
        <w:t xml:space="preserve">     Включает мероприятия по организации и проведению выставок, ярмарок товаров и услуг, расширению сети объектов потребительского рынка с экологически чистой и безопасной продукцией.</w:t>
      </w:r>
    </w:p>
    <w:p w:rsidR="00EE56B3" w:rsidRPr="001577F1" w:rsidRDefault="00EE56B3" w:rsidP="00EE56B3">
      <w:pPr>
        <w:ind w:firstLine="709"/>
        <w:jc w:val="both"/>
        <w:rPr>
          <w:rFonts w:ascii="Times New Roman" w:hAnsi="Times New Roman" w:cs="Times New Roman"/>
          <w:sz w:val="24"/>
          <w:szCs w:val="24"/>
        </w:rPr>
      </w:pPr>
      <w:r w:rsidRPr="001577F1">
        <w:rPr>
          <w:rFonts w:ascii="Times New Roman" w:hAnsi="Times New Roman" w:cs="Times New Roman"/>
          <w:sz w:val="24"/>
          <w:szCs w:val="24"/>
        </w:rPr>
        <w:t xml:space="preserve">По состоянию на 01.01.2025 г.  на территории Цивильского муниципального округа Чувашской Республики функционируют 181 объект розничной торговли (в т.ч. 55 нестационарных торговых объектов) общей площадью торговых объектов 15933,2  кв. м., 24 объекта общественного питания общедоступной сети с числом посадочных мест 1895, 73 объекта по оказанию бытовых услуг населению, 1 сельскохозяйственный кооперативный рынок и 1 оптовая база. </w:t>
      </w:r>
    </w:p>
    <w:p w:rsidR="00EE56B3" w:rsidRPr="001577F1" w:rsidRDefault="00EE56B3" w:rsidP="00EE56B3">
      <w:pPr>
        <w:pStyle w:val="af2"/>
        <w:ind w:firstLine="709"/>
        <w:jc w:val="both"/>
      </w:pPr>
      <w:r w:rsidRPr="001577F1">
        <w:t xml:space="preserve">Оборот розничной торговли крупных и средних организаций за 2024 г. составил 3093,5 млн.руб. (112,7  %  в сопоставимых ценах  к АППГ). Оборот общественного питания за 2024 г. составляет  47,4 млн.руб. (138,2 % в сопоставимых ценах к 2023 г.). </w:t>
      </w:r>
    </w:p>
    <w:p w:rsidR="00EE56B3" w:rsidRPr="001577F1" w:rsidRDefault="00EE56B3" w:rsidP="00EE56B3">
      <w:pPr>
        <w:ind w:firstLine="709"/>
        <w:jc w:val="both"/>
        <w:rPr>
          <w:rFonts w:ascii="Times New Roman" w:hAnsi="Times New Roman" w:cs="Times New Roman"/>
          <w:sz w:val="24"/>
          <w:szCs w:val="24"/>
        </w:rPr>
      </w:pPr>
      <w:r w:rsidRPr="001577F1">
        <w:rPr>
          <w:rFonts w:ascii="Times New Roman" w:hAnsi="Times New Roman" w:cs="Times New Roman"/>
          <w:sz w:val="24"/>
          <w:szCs w:val="24"/>
        </w:rPr>
        <w:t xml:space="preserve">На территории Цивильского МО за  2024 г. открыто и реконструировано 10 объектов  потребительского рынка: магазин «Мясные продукты», павильон «Цветы»,  магазин «Циркуль», аптека «Апрель», магазин «Улыбка радуги», реконструкция ТД «Сувар», фитнес-клуб «С.Комфорт», салон красоты «For you», реконструкция кафе «Савал», торговый паивльон быстрого питания. </w:t>
      </w:r>
    </w:p>
    <w:p w:rsidR="00EE56B3" w:rsidRPr="001577F1" w:rsidRDefault="00EE56B3" w:rsidP="00EE56B3">
      <w:pPr>
        <w:ind w:firstLine="709"/>
        <w:jc w:val="both"/>
        <w:rPr>
          <w:rFonts w:ascii="Times New Roman" w:hAnsi="Times New Roman" w:cs="Times New Roman"/>
          <w:sz w:val="24"/>
          <w:szCs w:val="24"/>
        </w:rPr>
      </w:pPr>
      <w:r w:rsidRPr="001577F1">
        <w:rPr>
          <w:rFonts w:ascii="Times New Roman" w:hAnsi="Times New Roman" w:cs="Times New Roman"/>
          <w:sz w:val="24"/>
          <w:szCs w:val="24"/>
        </w:rPr>
        <w:t xml:space="preserve"> Площадь созданных объектов  – 2274 кв.м., создано более 30 рабочих мест. Объем инвестиций ориентировочно составляет порядка 22, 7 млн.руб. </w:t>
      </w:r>
    </w:p>
    <w:p w:rsidR="00EE56B3" w:rsidRPr="001577F1" w:rsidRDefault="00EE56B3" w:rsidP="00EE56B3">
      <w:pPr>
        <w:ind w:firstLine="709"/>
        <w:jc w:val="both"/>
        <w:rPr>
          <w:rFonts w:ascii="Times New Roman" w:hAnsi="Times New Roman" w:cs="Times New Roman"/>
          <w:sz w:val="24"/>
          <w:szCs w:val="24"/>
        </w:rPr>
      </w:pPr>
      <w:r w:rsidRPr="001577F1">
        <w:rPr>
          <w:rFonts w:ascii="Times New Roman" w:hAnsi="Times New Roman" w:cs="Times New Roman"/>
          <w:sz w:val="24"/>
          <w:szCs w:val="24"/>
        </w:rPr>
        <w:t xml:space="preserve">На территории МО осуществляют свою деятельность торговые сети «Магнит», «Пятерочка», «Лидер», «Красное и Белое», «Бристоль», «FIX price», «Светофор», «Победа», «Чижик», «Улыбка радуги», «Магнит косметик». </w:t>
      </w:r>
    </w:p>
    <w:p w:rsidR="00EE56B3" w:rsidRPr="001577F1" w:rsidRDefault="00EE56B3" w:rsidP="00EE56B3">
      <w:pPr>
        <w:ind w:firstLine="709"/>
        <w:jc w:val="both"/>
        <w:rPr>
          <w:rFonts w:ascii="Times New Roman" w:hAnsi="Times New Roman" w:cs="Times New Roman"/>
          <w:sz w:val="24"/>
          <w:szCs w:val="24"/>
        </w:rPr>
      </w:pPr>
      <w:r w:rsidRPr="001577F1">
        <w:rPr>
          <w:rFonts w:ascii="Times New Roman" w:hAnsi="Times New Roman" w:cs="Times New Roman"/>
          <w:sz w:val="24"/>
          <w:szCs w:val="24"/>
        </w:rPr>
        <w:t>В соответствии с планом организации розничных рынков на территории Чувашской Республики в г. Цивильск функционирует 1 сельскохозяйственный кооперативный розничный рынок, количество торговых мест -138, в т.ч. для торговли сельскохозяйственной продукцией - 92.</w:t>
      </w:r>
    </w:p>
    <w:p w:rsidR="00EE56B3" w:rsidRPr="001577F1" w:rsidRDefault="00EE56B3" w:rsidP="00EE56B3">
      <w:pPr>
        <w:pStyle w:val="af2"/>
        <w:jc w:val="both"/>
      </w:pPr>
      <w:r w:rsidRPr="001577F1">
        <w:t>С 4 по 7 июля проведена традиционная Цивильская Тихвинская ярмарка. Участниками ярмарки 2024 г.  стали представители</w:t>
      </w:r>
      <w:r w:rsidRPr="001577F1">
        <w:rPr>
          <w:b/>
        </w:rPr>
        <w:t xml:space="preserve"> </w:t>
      </w:r>
      <w:r w:rsidRPr="001577F1">
        <w:t>торговли, общепита, сферы услуг из</w:t>
      </w:r>
      <w:r w:rsidRPr="001577F1">
        <w:rPr>
          <w:b/>
        </w:rPr>
        <w:t xml:space="preserve"> </w:t>
      </w:r>
      <w:r w:rsidRPr="001577F1">
        <w:t>20 регионов России: Москва и Московская область, Астраханская область, Ивановская область, Нижегородская область, Кировская область, Самарская область, Саратовская область, Оренбургская область, Ульяновская область, Ростовская область, Удмуртская Республика, Республика Мордовия, Республика Башкартостан, Республика Марий Эл, Республика Татарстан, Краснодарский край, Ставропольский край, Пензенская область, Тамбовская область,  (продовольственные и непродовольственные товары, аттракционы и народные промыслы), а также</w:t>
      </w:r>
      <w:r w:rsidRPr="001577F1">
        <w:rPr>
          <w:b/>
        </w:rPr>
        <w:t xml:space="preserve"> </w:t>
      </w:r>
      <w:r w:rsidRPr="001577F1">
        <w:t xml:space="preserve">17 муниципалитетов Чувашской Республики: г. Чебоксары, г. Новочебоксарск, г. Канаш, Вурнарский МО, Чебоксарский МО, Мариинско-Посадский МО, Канашский МО, Батыревский МО, Козловский МО, Моргаушский МО, Ядринский МО, Комсомольский МО, Красноармейский МО, Урмарский МО, Цивильский МО, Шумерлинский МО,  Яльчикский МО (продовольственные и непродовольственные товары, аттракционы и народные промыслы). </w:t>
      </w:r>
    </w:p>
    <w:p w:rsidR="00EE56B3" w:rsidRPr="001577F1" w:rsidRDefault="00EE56B3" w:rsidP="00EE56B3">
      <w:pPr>
        <w:pStyle w:val="af2"/>
        <w:jc w:val="both"/>
        <w:rPr>
          <w:b/>
        </w:rPr>
      </w:pPr>
      <w:r w:rsidRPr="001577F1">
        <w:rPr>
          <w:b/>
        </w:rPr>
        <w:t>Всего на ярмарке представлены:</w:t>
      </w:r>
    </w:p>
    <w:p w:rsidR="00EE56B3" w:rsidRPr="001577F1" w:rsidRDefault="00EE56B3" w:rsidP="00EE56B3">
      <w:pPr>
        <w:pStyle w:val="af2"/>
        <w:jc w:val="both"/>
      </w:pPr>
      <w:r w:rsidRPr="001577F1">
        <w:lastRenderedPageBreak/>
        <w:t xml:space="preserve">Аттракционы и развлечения (более 50 шт.) – 19 батутов, 5 надувных бассейнов, 7 попрыгунчиков, 5 каруселей, 2 детских лабиринта, 5 джампинга, 2 детских паровозика, около 40 машин для катания детей, 5 тира. Катание на лошадях, пони. </w:t>
      </w:r>
    </w:p>
    <w:p w:rsidR="00EE56B3" w:rsidRPr="001577F1" w:rsidRDefault="00EE56B3" w:rsidP="00EE56B3">
      <w:pPr>
        <w:pStyle w:val="af2"/>
        <w:jc w:val="both"/>
      </w:pPr>
      <w:r w:rsidRPr="001577F1">
        <w:t>Общепит – 23 выездных кафе.</w:t>
      </w:r>
    </w:p>
    <w:p w:rsidR="00EE56B3" w:rsidRPr="001577F1" w:rsidRDefault="00EE56B3" w:rsidP="00EE56B3">
      <w:pPr>
        <w:pStyle w:val="af2"/>
        <w:jc w:val="both"/>
      </w:pPr>
      <w:r w:rsidRPr="001577F1">
        <w:t xml:space="preserve">Торговля – более 216 торговых палаток. </w:t>
      </w:r>
    </w:p>
    <w:p w:rsidR="00EE56B3" w:rsidRPr="001577F1" w:rsidRDefault="00EE56B3" w:rsidP="00EE56B3">
      <w:pPr>
        <w:jc w:val="both"/>
        <w:rPr>
          <w:rFonts w:ascii="Times New Roman" w:hAnsi="Times New Roman" w:cs="Times New Roman"/>
          <w:sz w:val="24"/>
          <w:szCs w:val="24"/>
        </w:rPr>
      </w:pPr>
      <w:r w:rsidRPr="001577F1">
        <w:rPr>
          <w:rFonts w:ascii="Times New Roman" w:hAnsi="Times New Roman" w:cs="Times New Roman"/>
          <w:sz w:val="24"/>
          <w:szCs w:val="24"/>
        </w:rPr>
        <w:t xml:space="preserve"> 5 июля 2024 года,  в рамках проведения традиционной Цивильской Тихвинской ярмарки, были проведены конкурсы  мастеров народного художественного творчества  «Народный умелец» и на лучшее кованое изделие. На конкурсе мастеров народного  художественного творчества «Народный умелец» участвовали 68 народных умельцев из Нижегородской области, Самарской области, Марий Эл, Республики Мордовия, Пензенской области, Ульяновской области, Чебоксар, Новочебоксарска, Шумерля и 6 муниципальных округов Чувашской Республики: Красноармейского, Моргаушского, Шумерлинского, Чебоксарского, Ядринского  и Цивильского. Итоги конкурса подведены по 13 номинациям:  </w:t>
      </w:r>
      <w:r w:rsidRPr="001577F1">
        <w:rPr>
          <w:rFonts w:ascii="Times New Roman" w:hAnsi="Times New Roman" w:cs="Times New Roman"/>
          <w:color w:val="000000"/>
          <w:sz w:val="24"/>
          <w:szCs w:val="24"/>
        </w:rPr>
        <w:t>«Резьба по дереву»,  «Роспись по дереву», «Изделия из дерева», «Ручная вышивка», «Канзаш», «Бисероплетение», «Керамика», «Валяная обувь»,  «Вязание крючком»,  «Вязание спицами», «Лозоплетение»,  «Глиняная игрушка» и «Рукотворная игрушка»</w:t>
      </w:r>
      <w:r w:rsidRPr="001577F1">
        <w:rPr>
          <w:rFonts w:ascii="Times New Roman" w:hAnsi="Times New Roman" w:cs="Times New Roman"/>
          <w:sz w:val="24"/>
          <w:szCs w:val="24"/>
        </w:rPr>
        <w:t xml:space="preserve"> и по 7 специальным номинациям: «За сохранение и развитие народных традиций», «За уникальность авторских разработок»,  «За оригинальность», </w:t>
      </w:r>
      <w:r w:rsidRPr="001577F1">
        <w:rPr>
          <w:rFonts w:ascii="Times New Roman" w:hAnsi="Times New Roman" w:cs="Times New Roman"/>
          <w:color w:val="000000"/>
          <w:sz w:val="24"/>
          <w:szCs w:val="24"/>
        </w:rPr>
        <w:t>«Лучшая рукотворная работа», «Чувашский сувенир»,  «За творческую целеустремленность» и «За верность народным традициям».</w:t>
      </w:r>
      <w:r w:rsidRPr="001577F1">
        <w:rPr>
          <w:rFonts w:ascii="Times New Roman" w:hAnsi="Times New Roman" w:cs="Times New Roman"/>
          <w:sz w:val="24"/>
          <w:szCs w:val="24"/>
        </w:rPr>
        <w:t xml:space="preserve">  В конкурсе на лучшее кованое изделие участвовали 3 исправительные колонии УФСИН России по Чувашской Республике – Чувашии (ИК-1,  ИК-6, ИК-9). Победителям конкурсов  вручены дипломы и денежные сертификаты.</w:t>
      </w:r>
    </w:p>
    <w:p w:rsidR="00EE56B3" w:rsidRPr="001577F1" w:rsidRDefault="00EE56B3" w:rsidP="00EE56B3">
      <w:pPr>
        <w:pStyle w:val="a7"/>
        <w:widowControl w:val="0"/>
        <w:tabs>
          <w:tab w:val="left" w:pos="-142"/>
          <w:tab w:val="left" w:pos="1276"/>
        </w:tabs>
        <w:autoSpaceDE w:val="0"/>
        <w:autoSpaceDN w:val="0"/>
        <w:spacing w:after="0"/>
        <w:ind w:left="0"/>
        <w:jc w:val="both"/>
        <w:rPr>
          <w:rFonts w:ascii="Times New Roman" w:hAnsi="Times New Roman" w:cs="Times New Roman"/>
          <w:sz w:val="24"/>
          <w:szCs w:val="24"/>
        </w:rPr>
      </w:pPr>
      <w:r w:rsidRPr="001577F1">
        <w:rPr>
          <w:rFonts w:ascii="Times New Roman" w:hAnsi="Times New Roman" w:cs="Times New Roman"/>
          <w:sz w:val="24"/>
          <w:szCs w:val="24"/>
        </w:rPr>
        <w:t xml:space="preserve">            С</w:t>
      </w:r>
      <w:r w:rsidRPr="001577F1">
        <w:rPr>
          <w:rFonts w:ascii="Times New Roman" w:hAnsi="Times New Roman" w:cs="Times New Roman"/>
          <w:spacing w:val="24"/>
          <w:sz w:val="24"/>
          <w:szCs w:val="24"/>
        </w:rPr>
        <w:t xml:space="preserve"> </w:t>
      </w:r>
      <w:r w:rsidRPr="001577F1">
        <w:rPr>
          <w:rFonts w:ascii="Times New Roman" w:hAnsi="Times New Roman" w:cs="Times New Roman"/>
          <w:sz w:val="24"/>
          <w:szCs w:val="24"/>
        </w:rPr>
        <w:t>3</w:t>
      </w:r>
      <w:r w:rsidRPr="001577F1">
        <w:rPr>
          <w:rFonts w:ascii="Times New Roman" w:hAnsi="Times New Roman" w:cs="Times New Roman"/>
          <w:spacing w:val="24"/>
          <w:sz w:val="24"/>
          <w:szCs w:val="24"/>
        </w:rPr>
        <w:t xml:space="preserve"> </w:t>
      </w:r>
      <w:r w:rsidRPr="001577F1">
        <w:rPr>
          <w:rFonts w:ascii="Times New Roman" w:hAnsi="Times New Roman" w:cs="Times New Roman"/>
          <w:sz w:val="24"/>
          <w:szCs w:val="24"/>
        </w:rPr>
        <w:t>сентября</w:t>
      </w:r>
      <w:r w:rsidRPr="001577F1">
        <w:rPr>
          <w:rFonts w:ascii="Times New Roman" w:hAnsi="Times New Roman" w:cs="Times New Roman"/>
          <w:spacing w:val="24"/>
          <w:sz w:val="24"/>
          <w:szCs w:val="24"/>
        </w:rPr>
        <w:t xml:space="preserve"> </w:t>
      </w:r>
      <w:r w:rsidRPr="001577F1">
        <w:rPr>
          <w:rFonts w:ascii="Times New Roman" w:hAnsi="Times New Roman" w:cs="Times New Roman"/>
          <w:sz w:val="24"/>
          <w:szCs w:val="24"/>
        </w:rPr>
        <w:t>по</w:t>
      </w:r>
      <w:r w:rsidRPr="001577F1">
        <w:rPr>
          <w:rFonts w:ascii="Times New Roman" w:hAnsi="Times New Roman" w:cs="Times New Roman"/>
          <w:spacing w:val="25"/>
          <w:sz w:val="24"/>
          <w:szCs w:val="24"/>
        </w:rPr>
        <w:t xml:space="preserve"> 8</w:t>
      </w:r>
      <w:r w:rsidRPr="001577F1">
        <w:rPr>
          <w:rFonts w:ascii="Times New Roman" w:hAnsi="Times New Roman" w:cs="Times New Roman"/>
          <w:spacing w:val="24"/>
          <w:sz w:val="24"/>
          <w:szCs w:val="24"/>
        </w:rPr>
        <w:t xml:space="preserve"> </w:t>
      </w:r>
      <w:r w:rsidRPr="001577F1">
        <w:rPr>
          <w:rFonts w:ascii="Times New Roman" w:hAnsi="Times New Roman" w:cs="Times New Roman"/>
          <w:sz w:val="24"/>
          <w:szCs w:val="24"/>
        </w:rPr>
        <w:t xml:space="preserve">октября </w:t>
      </w:r>
      <w:r w:rsidRPr="001577F1">
        <w:rPr>
          <w:rFonts w:ascii="Times New Roman" w:hAnsi="Times New Roman" w:cs="Times New Roman"/>
          <w:spacing w:val="25"/>
          <w:sz w:val="24"/>
          <w:szCs w:val="24"/>
        </w:rPr>
        <w:t xml:space="preserve"> </w:t>
      </w:r>
      <w:r w:rsidRPr="001577F1">
        <w:rPr>
          <w:rFonts w:ascii="Times New Roman" w:hAnsi="Times New Roman" w:cs="Times New Roman"/>
          <w:sz w:val="24"/>
          <w:szCs w:val="24"/>
        </w:rPr>
        <w:t>2024</w:t>
      </w:r>
      <w:r w:rsidRPr="001577F1">
        <w:rPr>
          <w:rFonts w:ascii="Times New Roman" w:hAnsi="Times New Roman" w:cs="Times New Roman"/>
          <w:spacing w:val="19"/>
          <w:sz w:val="24"/>
          <w:szCs w:val="24"/>
        </w:rPr>
        <w:t xml:space="preserve"> </w:t>
      </w:r>
      <w:r w:rsidRPr="001577F1">
        <w:rPr>
          <w:rFonts w:ascii="Times New Roman" w:hAnsi="Times New Roman" w:cs="Times New Roman"/>
          <w:sz w:val="24"/>
          <w:szCs w:val="24"/>
        </w:rPr>
        <w:t>года проводился</w:t>
      </w:r>
      <w:r w:rsidRPr="001577F1">
        <w:rPr>
          <w:rFonts w:ascii="Times New Roman" w:hAnsi="Times New Roman" w:cs="Times New Roman"/>
          <w:b/>
          <w:sz w:val="24"/>
          <w:szCs w:val="24"/>
        </w:rPr>
        <w:t xml:space="preserve"> </w:t>
      </w:r>
      <w:r w:rsidRPr="001577F1">
        <w:rPr>
          <w:rFonts w:ascii="Times New Roman" w:hAnsi="Times New Roman" w:cs="Times New Roman"/>
          <w:sz w:val="24"/>
          <w:szCs w:val="24"/>
        </w:rPr>
        <w:t xml:space="preserve"> муниципальный этап</w:t>
      </w:r>
      <w:r w:rsidRPr="001577F1">
        <w:rPr>
          <w:rFonts w:ascii="Times New Roman" w:hAnsi="Times New Roman" w:cs="Times New Roman"/>
          <w:spacing w:val="1"/>
          <w:sz w:val="24"/>
          <w:szCs w:val="24"/>
        </w:rPr>
        <w:t xml:space="preserve"> </w:t>
      </w:r>
      <w:r w:rsidRPr="001577F1">
        <w:rPr>
          <w:rFonts w:ascii="Times New Roman" w:hAnsi="Times New Roman" w:cs="Times New Roman"/>
          <w:sz w:val="24"/>
          <w:szCs w:val="24"/>
        </w:rPr>
        <w:t>ежегодного</w:t>
      </w:r>
      <w:r w:rsidRPr="001577F1">
        <w:rPr>
          <w:rFonts w:ascii="Times New Roman" w:hAnsi="Times New Roman" w:cs="Times New Roman"/>
          <w:spacing w:val="-4"/>
          <w:sz w:val="24"/>
          <w:szCs w:val="24"/>
        </w:rPr>
        <w:t xml:space="preserve"> Р</w:t>
      </w:r>
      <w:r w:rsidRPr="001577F1">
        <w:rPr>
          <w:rFonts w:ascii="Times New Roman" w:hAnsi="Times New Roman" w:cs="Times New Roman"/>
          <w:sz w:val="24"/>
          <w:szCs w:val="24"/>
        </w:rPr>
        <w:t>еспубликанского</w:t>
      </w:r>
      <w:r w:rsidRPr="001577F1">
        <w:rPr>
          <w:rFonts w:ascii="Times New Roman" w:hAnsi="Times New Roman" w:cs="Times New Roman"/>
          <w:spacing w:val="-7"/>
          <w:sz w:val="24"/>
          <w:szCs w:val="24"/>
        </w:rPr>
        <w:t xml:space="preserve"> </w:t>
      </w:r>
      <w:r w:rsidRPr="001577F1">
        <w:rPr>
          <w:rFonts w:ascii="Times New Roman" w:hAnsi="Times New Roman" w:cs="Times New Roman"/>
          <w:sz w:val="24"/>
          <w:szCs w:val="24"/>
        </w:rPr>
        <w:t>конкурса</w:t>
      </w:r>
      <w:r w:rsidRPr="001577F1">
        <w:rPr>
          <w:rFonts w:ascii="Times New Roman" w:hAnsi="Times New Roman" w:cs="Times New Roman"/>
          <w:spacing w:val="-3"/>
          <w:sz w:val="24"/>
          <w:szCs w:val="24"/>
        </w:rPr>
        <w:t xml:space="preserve"> </w:t>
      </w:r>
      <w:r w:rsidRPr="001577F1">
        <w:rPr>
          <w:rFonts w:ascii="Times New Roman" w:hAnsi="Times New Roman" w:cs="Times New Roman"/>
          <w:sz w:val="24"/>
          <w:szCs w:val="24"/>
        </w:rPr>
        <w:t>среди</w:t>
      </w:r>
      <w:r w:rsidRPr="001577F1">
        <w:rPr>
          <w:rFonts w:ascii="Times New Roman" w:hAnsi="Times New Roman" w:cs="Times New Roman"/>
          <w:spacing w:val="-57"/>
          <w:sz w:val="24"/>
          <w:szCs w:val="24"/>
        </w:rPr>
        <w:t xml:space="preserve"> </w:t>
      </w:r>
      <w:r w:rsidRPr="001577F1">
        <w:rPr>
          <w:rFonts w:ascii="Times New Roman" w:hAnsi="Times New Roman" w:cs="Times New Roman"/>
          <w:sz w:val="24"/>
          <w:szCs w:val="24"/>
        </w:rPr>
        <w:t xml:space="preserve"> ремесленников и мастеров народных художественных промыслов – субъектов</w:t>
      </w:r>
      <w:r w:rsidRPr="001577F1">
        <w:rPr>
          <w:rFonts w:ascii="Times New Roman" w:hAnsi="Times New Roman" w:cs="Times New Roman"/>
          <w:spacing w:val="1"/>
          <w:sz w:val="24"/>
          <w:szCs w:val="24"/>
        </w:rPr>
        <w:t xml:space="preserve"> </w:t>
      </w:r>
      <w:r w:rsidRPr="001577F1">
        <w:rPr>
          <w:rFonts w:ascii="Times New Roman" w:hAnsi="Times New Roman" w:cs="Times New Roman"/>
          <w:sz w:val="24"/>
          <w:szCs w:val="24"/>
        </w:rPr>
        <w:t>малого</w:t>
      </w:r>
      <w:r w:rsidRPr="001577F1">
        <w:rPr>
          <w:rFonts w:ascii="Times New Roman" w:hAnsi="Times New Roman" w:cs="Times New Roman"/>
          <w:spacing w:val="-3"/>
          <w:sz w:val="24"/>
          <w:szCs w:val="24"/>
        </w:rPr>
        <w:t xml:space="preserve"> </w:t>
      </w:r>
      <w:r w:rsidRPr="001577F1">
        <w:rPr>
          <w:rFonts w:ascii="Times New Roman" w:hAnsi="Times New Roman" w:cs="Times New Roman"/>
          <w:sz w:val="24"/>
          <w:szCs w:val="24"/>
        </w:rPr>
        <w:t>и</w:t>
      </w:r>
      <w:r w:rsidRPr="001577F1">
        <w:rPr>
          <w:rFonts w:ascii="Times New Roman" w:hAnsi="Times New Roman" w:cs="Times New Roman"/>
          <w:spacing w:val="-3"/>
          <w:sz w:val="24"/>
          <w:szCs w:val="24"/>
        </w:rPr>
        <w:t xml:space="preserve"> </w:t>
      </w:r>
      <w:r w:rsidRPr="001577F1">
        <w:rPr>
          <w:rFonts w:ascii="Times New Roman" w:hAnsi="Times New Roman" w:cs="Times New Roman"/>
          <w:sz w:val="24"/>
          <w:szCs w:val="24"/>
        </w:rPr>
        <w:t>среднего</w:t>
      </w:r>
      <w:r w:rsidRPr="001577F1">
        <w:rPr>
          <w:rFonts w:ascii="Times New Roman" w:hAnsi="Times New Roman" w:cs="Times New Roman"/>
          <w:spacing w:val="-7"/>
          <w:sz w:val="24"/>
          <w:szCs w:val="24"/>
        </w:rPr>
        <w:t xml:space="preserve"> </w:t>
      </w:r>
      <w:r w:rsidRPr="001577F1">
        <w:rPr>
          <w:rFonts w:ascii="Times New Roman" w:hAnsi="Times New Roman" w:cs="Times New Roman"/>
          <w:sz w:val="24"/>
          <w:szCs w:val="24"/>
        </w:rPr>
        <w:t xml:space="preserve">предпринимательства, </w:t>
      </w:r>
      <w:r w:rsidRPr="001577F1">
        <w:rPr>
          <w:rFonts w:ascii="Times New Roman" w:hAnsi="Times New Roman" w:cs="Times New Roman"/>
          <w:spacing w:val="-7"/>
          <w:sz w:val="24"/>
          <w:szCs w:val="24"/>
        </w:rPr>
        <w:t xml:space="preserve"> </w:t>
      </w:r>
      <w:r w:rsidRPr="001577F1">
        <w:rPr>
          <w:rFonts w:ascii="Times New Roman" w:hAnsi="Times New Roman" w:cs="Times New Roman"/>
          <w:sz w:val="24"/>
          <w:szCs w:val="24"/>
        </w:rPr>
        <w:t>самозанятых</w:t>
      </w:r>
      <w:r w:rsidRPr="001577F1">
        <w:rPr>
          <w:rFonts w:ascii="Times New Roman" w:hAnsi="Times New Roman" w:cs="Times New Roman"/>
          <w:spacing w:val="-7"/>
          <w:sz w:val="24"/>
          <w:szCs w:val="24"/>
        </w:rPr>
        <w:t xml:space="preserve"> </w:t>
      </w:r>
      <w:r w:rsidRPr="001577F1">
        <w:rPr>
          <w:rFonts w:ascii="Times New Roman" w:hAnsi="Times New Roman" w:cs="Times New Roman"/>
          <w:sz w:val="24"/>
          <w:szCs w:val="24"/>
        </w:rPr>
        <w:t xml:space="preserve">граждан и физических лиц, </w:t>
      </w:r>
      <w:r w:rsidRPr="001577F1">
        <w:rPr>
          <w:rFonts w:ascii="Times New Roman" w:hAnsi="Times New Roman" w:cs="Times New Roman"/>
          <w:spacing w:val="-1"/>
          <w:sz w:val="24"/>
          <w:szCs w:val="24"/>
        </w:rPr>
        <w:t xml:space="preserve"> </w:t>
      </w:r>
      <w:r w:rsidRPr="001577F1">
        <w:rPr>
          <w:rFonts w:ascii="Times New Roman" w:hAnsi="Times New Roman" w:cs="Times New Roman"/>
          <w:sz w:val="24"/>
          <w:szCs w:val="24"/>
        </w:rPr>
        <w:t>осуществляющих</w:t>
      </w:r>
      <w:r w:rsidRPr="001577F1">
        <w:rPr>
          <w:rFonts w:ascii="Times New Roman" w:hAnsi="Times New Roman" w:cs="Times New Roman"/>
          <w:spacing w:val="-57"/>
          <w:sz w:val="24"/>
          <w:szCs w:val="24"/>
        </w:rPr>
        <w:t xml:space="preserve"> </w:t>
      </w:r>
      <w:r w:rsidRPr="001577F1">
        <w:rPr>
          <w:rFonts w:ascii="Times New Roman" w:hAnsi="Times New Roman" w:cs="Times New Roman"/>
          <w:sz w:val="24"/>
          <w:szCs w:val="24"/>
        </w:rPr>
        <w:t>деятельность</w:t>
      </w:r>
      <w:r w:rsidRPr="001577F1">
        <w:rPr>
          <w:rFonts w:ascii="Times New Roman" w:hAnsi="Times New Roman" w:cs="Times New Roman"/>
          <w:spacing w:val="-1"/>
          <w:sz w:val="24"/>
          <w:szCs w:val="24"/>
        </w:rPr>
        <w:t xml:space="preserve"> </w:t>
      </w:r>
      <w:r w:rsidRPr="001577F1">
        <w:rPr>
          <w:rFonts w:ascii="Times New Roman" w:hAnsi="Times New Roman" w:cs="Times New Roman"/>
          <w:sz w:val="24"/>
          <w:szCs w:val="24"/>
        </w:rPr>
        <w:t>в</w:t>
      </w:r>
      <w:r w:rsidRPr="001577F1">
        <w:rPr>
          <w:rFonts w:ascii="Times New Roman" w:hAnsi="Times New Roman" w:cs="Times New Roman"/>
          <w:spacing w:val="1"/>
          <w:sz w:val="24"/>
          <w:szCs w:val="24"/>
        </w:rPr>
        <w:t xml:space="preserve"> </w:t>
      </w:r>
      <w:r w:rsidRPr="001577F1">
        <w:rPr>
          <w:rFonts w:ascii="Times New Roman" w:hAnsi="Times New Roman" w:cs="Times New Roman"/>
          <w:sz w:val="24"/>
          <w:szCs w:val="24"/>
        </w:rPr>
        <w:t>сфере</w:t>
      </w:r>
      <w:r w:rsidRPr="001577F1">
        <w:rPr>
          <w:rFonts w:ascii="Times New Roman" w:hAnsi="Times New Roman" w:cs="Times New Roman"/>
          <w:spacing w:val="-4"/>
          <w:sz w:val="24"/>
          <w:szCs w:val="24"/>
        </w:rPr>
        <w:t xml:space="preserve"> </w:t>
      </w:r>
      <w:r w:rsidRPr="001577F1">
        <w:rPr>
          <w:rFonts w:ascii="Times New Roman" w:hAnsi="Times New Roman" w:cs="Times New Roman"/>
          <w:sz w:val="24"/>
          <w:szCs w:val="24"/>
        </w:rPr>
        <w:t>народных</w:t>
      </w:r>
      <w:r w:rsidRPr="001577F1">
        <w:rPr>
          <w:rFonts w:ascii="Times New Roman" w:hAnsi="Times New Roman" w:cs="Times New Roman"/>
          <w:spacing w:val="-4"/>
          <w:sz w:val="24"/>
          <w:szCs w:val="24"/>
        </w:rPr>
        <w:t xml:space="preserve"> </w:t>
      </w:r>
      <w:r w:rsidRPr="001577F1">
        <w:rPr>
          <w:rFonts w:ascii="Times New Roman" w:hAnsi="Times New Roman" w:cs="Times New Roman"/>
          <w:sz w:val="24"/>
          <w:szCs w:val="24"/>
        </w:rPr>
        <w:t>художественных</w:t>
      </w:r>
      <w:r w:rsidRPr="001577F1">
        <w:rPr>
          <w:rFonts w:ascii="Times New Roman" w:hAnsi="Times New Roman" w:cs="Times New Roman"/>
          <w:spacing w:val="-3"/>
          <w:sz w:val="24"/>
          <w:szCs w:val="24"/>
        </w:rPr>
        <w:t xml:space="preserve"> </w:t>
      </w:r>
      <w:r w:rsidRPr="001577F1">
        <w:rPr>
          <w:rFonts w:ascii="Times New Roman" w:hAnsi="Times New Roman" w:cs="Times New Roman"/>
          <w:sz w:val="24"/>
          <w:szCs w:val="24"/>
        </w:rPr>
        <w:t>промыслов и</w:t>
      </w:r>
      <w:r w:rsidRPr="001577F1">
        <w:rPr>
          <w:rFonts w:ascii="Times New Roman" w:hAnsi="Times New Roman" w:cs="Times New Roman"/>
          <w:spacing w:val="1"/>
          <w:sz w:val="24"/>
          <w:szCs w:val="24"/>
        </w:rPr>
        <w:t xml:space="preserve"> </w:t>
      </w:r>
      <w:r w:rsidRPr="001577F1">
        <w:rPr>
          <w:rFonts w:ascii="Times New Roman" w:hAnsi="Times New Roman" w:cs="Times New Roman"/>
          <w:sz w:val="24"/>
          <w:szCs w:val="24"/>
        </w:rPr>
        <w:t>декоративно-прикладного</w:t>
      </w:r>
      <w:r w:rsidRPr="001577F1">
        <w:rPr>
          <w:rFonts w:ascii="Times New Roman" w:hAnsi="Times New Roman" w:cs="Times New Roman"/>
          <w:spacing w:val="-5"/>
          <w:sz w:val="24"/>
          <w:szCs w:val="24"/>
        </w:rPr>
        <w:t xml:space="preserve"> </w:t>
      </w:r>
      <w:r w:rsidRPr="001577F1">
        <w:rPr>
          <w:rFonts w:ascii="Times New Roman" w:hAnsi="Times New Roman" w:cs="Times New Roman"/>
          <w:sz w:val="24"/>
          <w:szCs w:val="24"/>
        </w:rPr>
        <w:t>творчества. Всего</w:t>
      </w:r>
      <w:r w:rsidRPr="001577F1">
        <w:rPr>
          <w:rFonts w:ascii="Times New Roman" w:hAnsi="Times New Roman" w:cs="Times New Roman"/>
          <w:spacing w:val="83"/>
          <w:sz w:val="24"/>
          <w:szCs w:val="24"/>
        </w:rPr>
        <w:t xml:space="preserve"> </w:t>
      </w:r>
      <w:r w:rsidRPr="001577F1">
        <w:rPr>
          <w:rFonts w:ascii="Times New Roman" w:hAnsi="Times New Roman" w:cs="Times New Roman"/>
          <w:sz w:val="24"/>
          <w:szCs w:val="24"/>
        </w:rPr>
        <w:t>на</w:t>
      </w:r>
      <w:r w:rsidRPr="001577F1">
        <w:rPr>
          <w:rFonts w:ascii="Times New Roman" w:hAnsi="Times New Roman" w:cs="Times New Roman"/>
          <w:spacing w:val="83"/>
          <w:sz w:val="24"/>
          <w:szCs w:val="24"/>
        </w:rPr>
        <w:t xml:space="preserve"> </w:t>
      </w:r>
      <w:r w:rsidRPr="001577F1">
        <w:rPr>
          <w:rFonts w:ascii="Times New Roman" w:hAnsi="Times New Roman" w:cs="Times New Roman"/>
          <w:sz w:val="24"/>
          <w:szCs w:val="24"/>
        </w:rPr>
        <w:t>Конкурс поступили   заявки   от семи</w:t>
      </w:r>
      <w:r w:rsidRPr="001577F1">
        <w:rPr>
          <w:rFonts w:ascii="Times New Roman" w:hAnsi="Times New Roman" w:cs="Times New Roman"/>
          <w:i/>
          <w:sz w:val="24"/>
          <w:szCs w:val="24"/>
        </w:rPr>
        <w:t xml:space="preserve"> у</w:t>
      </w:r>
      <w:r w:rsidRPr="001577F1">
        <w:rPr>
          <w:rFonts w:ascii="Times New Roman" w:hAnsi="Times New Roman" w:cs="Times New Roman"/>
          <w:sz w:val="24"/>
          <w:szCs w:val="24"/>
        </w:rPr>
        <w:t>частников.</w:t>
      </w:r>
      <w:r w:rsidRPr="001577F1">
        <w:rPr>
          <w:rFonts w:ascii="Times New Roman" w:hAnsi="Times New Roman" w:cs="Times New Roman"/>
          <w:spacing w:val="117"/>
          <w:sz w:val="24"/>
          <w:szCs w:val="24"/>
        </w:rPr>
        <w:t xml:space="preserve"> </w:t>
      </w:r>
      <w:r w:rsidRPr="001577F1">
        <w:rPr>
          <w:rFonts w:ascii="Times New Roman" w:hAnsi="Times New Roman" w:cs="Times New Roman"/>
          <w:sz w:val="24"/>
          <w:szCs w:val="24"/>
        </w:rPr>
        <w:t>Конкурсные</w:t>
      </w:r>
      <w:r w:rsidRPr="001577F1">
        <w:rPr>
          <w:rFonts w:ascii="Times New Roman" w:hAnsi="Times New Roman" w:cs="Times New Roman"/>
          <w:spacing w:val="114"/>
          <w:sz w:val="24"/>
          <w:szCs w:val="24"/>
        </w:rPr>
        <w:t xml:space="preserve"> </w:t>
      </w:r>
      <w:r w:rsidRPr="001577F1">
        <w:rPr>
          <w:rFonts w:ascii="Times New Roman" w:hAnsi="Times New Roman" w:cs="Times New Roman"/>
          <w:sz w:val="24"/>
          <w:szCs w:val="24"/>
        </w:rPr>
        <w:t>заявки представлены по десяти</w:t>
      </w:r>
      <w:r w:rsidRPr="001577F1">
        <w:rPr>
          <w:rFonts w:ascii="Times New Roman" w:hAnsi="Times New Roman" w:cs="Times New Roman"/>
          <w:i/>
          <w:sz w:val="24"/>
          <w:szCs w:val="24"/>
        </w:rPr>
        <w:t xml:space="preserve"> </w:t>
      </w:r>
      <w:r w:rsidRPr="001577F1">
        <w:rPr>
          <w:rFonts w:ascii="Times New Roman" w:hAnsi="Times New Roman" w:cs="Times New Roman"/>
          <w:sz w:val="24"/>
          <w:szCs w:val="24"/>
        </w:rPr>
        <w:t>номинациям. Рассмотрев</w:t>
      </w:r>
      <w:r w:rsidRPr="001577F1">
        <w:rPr>
          <w:rFonts w:ascii="Times New Roman" w:hAnsi="Times New Roman" w:cs="Times New Roman"/>
          <w:spacing w:val="19"/>
          <w:sz w:val="24"/>
          <w:szCs w:val="24"/>
        </w:rPr>
        <w:t xml:space="preserve"> </w:t>
      </w:r>
      <w:r w:rsidRPr="001577F1">
        <w:rPr>
          <w:rFonts w:ascii="Times New Roman" w:hAnsi="Times New Roman" w:cs="Times New Roman"/>
          <w:sz w:val="24"/>
          <w:szCs w:val="24"/>
        </w:rPr>
        <w:t>представленные</w:t>
      </w:r>
      <w:r w:rsidRPr="001577F1">
        <w:rPr>
          <w:rFonts w:ascii="Times New Roman" w:hAnsi="Times New Roman" w:cs="Times New Roman"/>
          <w:spacing w:val="22"/>
          <w:sz w:val="24"/>
          <w:szCs w:val="24"/>
        </w:rPr>
        <w:t xml:space="preserve"> </w:t>
      </w:r>
      <w:r w:rsidRPr="001577F1">
        <w:rPr>
          <w:rFonts w:ascii="Times New Roman" w:hAnsi="Times New Roman" w:cs="Times New Roman"/>
          <w:sz w:val="24"/>
          <w:szCs w:val="24"/>
        </w:rPr>
        <w:t>заявки</w:t>
      </w:r>
      <w:r w:rsidRPr="001577F1">
        <w:rPr>
          <w:rFonts w:ascii="Times New Roman" w:hAnsi="Times New Roman" w:cs="Times New Roman"/>
          <w:spacing w:val="19"/>
          <w:sz w:val="24"/>
          <w:szCs w:val="24"/>
        </w:rPr>
        <w:t xml:space="preserve"> </w:t>
      </w:r>
      <w:r w:rsidRPr="001577F1">
        <w:rPr>
          <w:rFonts w:ascii="Times New Roman" w:hAnsi="Times New Roman" w:cs="Times New Roman"/>
          <w:sz w:val="24"/>
          <w:szCs w:val="24"/>
        </w:rPr>
        <w:t>от</w:t>
      </w:r>
      <w:r w:rsidRPr="001577F1">
        <w:rPr>
          <w:rFonts w:ascii="Times New Roman" w:hAnsi="Times New Roman" w:cs="Times New Roman"/>
          <w:spacing w:val="23"/>
          <w:sz w:val="24"/>
          <w:szCs w:val="24"/>
        </w:rPr>
        <w:t xml:space="preserve"> </w:t>
      </w:r>
      <w:r w:rsidRPr="001577F1">
        <w:rPr>
          <w:rFonts w:ascii="Times New Roman" w:hAnsi="Times New Roman" w:cs="Times New Roman"/>
          <w:sz w:val="24"/>
          <w:szCs w:val="24"/>
        </w:rPr>
        <w:t>Конкурсантов</w:t>
      </w:r>
      <w:r w:rsidRPr="001577F1">
        <w:rPr>
          <w:rFonts w:ascii="Times New Roman" w:hAnsi="Times New Roman" w:cs="Times New Roman"/>
          <w:spacing w:val="20"/>
          <w:sz w:val="24"/>
          <w:szCs w:val="24"/>
        </w:rPr>
        <w:t xml:space="preserve"> </w:t>
      </w:r>
      <w:r w:rsidRPr="001577F1">
        <w:rPr>
          <w:rFonts w:ascii="Times New Roman" w:hAnsi="Times New Roman" w:cs="Times New Roman"/>
          <w:sz w:val="24"/>
          <w:szCs w:val="24"/>
        </w:rPr>
        <w:t>на</w:t>
      </w:r>
      <w:r w:rsidRPr="001577F1">
        <w:rPr>
          <w:rFonts w:ascii="Times New Roman" w:hAnsi="Times New Roman" w:cs="Times New Roman"/>
          <w:spacing w:val="22"/>
          <w:sz w:val="24"/>
          <w:szCs w:val="24"/>
        </w:rPr>
        <w:t xml:space="preserve"> </w:t>
      </w:r>
      <w:r w:rsidRPr="001577F1">
        <w:rPr>
          <w:rFonts w:ascii="Times New Roman" w:hAnsi="Times New Roman" w:cs="Times New Roman"/>
          <w:sz w:val="24"/>
          <w:szCs w:val="24"/>
        </w:rPr>
        <w:t>участие</w:t>
      </w:r>
      <w:r w:rsidRPr="001577F1">
        <w:rPr>
          <w:rFonts w:ascii="Times New Roman" w:hAnsi="Times New Roman" w:cs="Times New Roman"/>
          <w:spacing w:val="21"/>
          <w:sz w:val="24"/>
          <w:szCs w:val="24"/>
        </w:rPr>
        <w:t xml:space="preserve"> </w:t>
      </w:r>
      <w:r w:rsidRPr="001577F1">
        <w:rPr>
          <w:rFonts w:ascii="Times New Roman" w:hAnsi="Times New Roman" w:cs="Times New Roman"/>
          <w:sz w:val="24"/>
          <w:szCs w:val="24"/>
        </w:rPr>
        <w:t>в</w:t>
      </w:r>
      <w:r w:rsidRPr="001577F1">
        <w:rPr>
          <w:rFonts w:ascii="Times New Roman" w:hAnsi="Times New Roman" w:cs="Times New Roman"/>
          <w:spacing w:val="34"/>
          <w:sz w:val="24"/>
          <w:szCs w:val="24"/>
        </w:rPr>
        <w:t xml:space="preserve"> </w:t>
      </w:r>
      <w:r w:rsidRPr="001577F1">
        <w:rPr>
          <w:rFonts w:ascii="Times New Roman" w:hAnsi="Times New Roman" w:cs="Times New Roman"/>
          <w:sz w:val="24"/>
          <w:szCs w:val="24"/>
        </w:rPr>
        <w:t xml:space="preserve">муниципальном </w:t>
      </w:r>
      <w:r w:rsidRPr="001577F1">
        <w:rPr>
          <w:rFonts w:ascii="Times New Roman" w:hAnsi="Times New Roman" w:cs="Times New Roman"/>
          <w:spacing w:val="-57"/>
          <w:sz w:val="24"/>
          <w:szCs w:val="24"/>
        </w:rPr>
        <w:t xml:space="preserve"> </w:t>
      </w:r>
      <w:r w:rsidRPr="001577F1">
        <w:rPr>
          <w:rFonts w:ascii="Times New Roman" w:hAnsi="Times New Roman" w:cs="Times New Roman"/>
          <w:sz w:val="24"/>
          <w:szCs w:val="24"/>
        </w:rPr>
        <w:t>этапе</w:t>
      </w:r>
      <w:r w:rsidRPr="001577F1">
        <w:rPr>
          <w:rFonts w:ascii="Times New Roman" w:hAnsi="Times New Roman" w:cs="Times New Roman"/>
          <w:spacing w:val="17"/>
          <w:sz w:val="24"/>
          <w:szCs w:val="24"/>
        </w:rPr>
        <w:t xml:space="preserve"> </w:t>
      </w:r>
      <w:r w:rsidRPr="001577F1">
        <w:rPr>
          <w:rFonts w:ascii="Times New Roman" w:hAnsi="Times New Roman" w:cs="Times New Roman"/>
          <w:sz w:val="24"/>
          <w:szCs w:val="24"/>
        </w:rPr>
        <w:t>Республиканского</w:t>
      </w:r>
      <w:r w:rsidRPr="001577F1">
        <w:rPr>
          <w:rFonts w:ascii="Times New Roman" w:hAnsi="Times New Roman" w:cs="Times New Roman"/>
          <w:spacing w:val="24"/>
          <w:sz w:val="24"/>
          <w:szCs w:val="24"/>
        </w:rPr>
        <w:t xml:space="preserve"> </w:t>
      </w:r>
      <w:r w:rsidRPr="001577F1">
        <w:rPr>
          <w:rFonts w:ascii="Times New Roman" w:hAnsi="Times New Roman" w:cs="Times New Roman"/>
          <w:sz w:val="24"/>
          <w:szCs w:val="24"/>
        </w:rPr>
        <w:t>конкурса</w:t>
      </w:r>
      <w:r w:rsidRPr="001577F1">
        <w:rPr>
          <w:rFonts w:ascii="Times New Roman" w:hAnsi="Times New Roman" w:cs="Times New Roman"/>
          <w:spacing w:val="17"/>
          <w:sz w:val="24"/>
          <w:szCs w:val="24"/>
        </w:rPr>
        <w:t xml:space="preserve"> </w:t>
      </w:r>
      <w:r w:rsidRPr="001577F1">
        <w:rPr>
          <w:rFonts w:ascii="Times New Roman" w:hAnsi="Times New Roman" w:cs="Times New Roman"/>
          <w:sz w:val="24"/>
          <w:szCs w:val="24"/>
        </w:rPr>
        <w:t>среди</w:t>
      </w:r>
      <w:r w:rsidRPr="001577F1">
        <w:rPr>
          <w:rFonts w:ascii="Times New Roman" w:hAnsi="Times New Roman" w:cs="Times New Roman"/>
          <w:spacing w:val="18"/>
          <w:sz w:val="24"/>
          <w:szCs w:val="24"/>
        </w:rPr>
        <w:t xml:space="preserve"> </w:t>
      </w:r>
      <w:r w:rsidRPr="001577F1">
        <w:rPr>
          <w:rFonts w:ascii="Times New Roman" w:hAnsi="Times New Roman" w:cs="Times New Roman"/>
          <w:sz w:val="24"/>
          <w:szCs w:val="24"/>
        </w:rPr>
        <w:t>ремесленников</w:t>
      </w:r>
      <w:r w:rsidRPr="001577F1">
        <w:rPr>
          <w:rFonts w:ascii="Times New Roman" w:hAnsi="Times New Roman" w:cs="Times New Roman"/>
          <w:spacing w:val="19"/>
          <w:sz w:val="24"/>
          <w:szCs w:val="24"/>
        </w:rPr>
        <w:t xml:space="preserve"> </w:t>
      </w:r>
      <w:r w:rsidRPr="001577F1">
        <w:rPr>
          <w:rFonts w:ascii="Times New Roman" w:hAnsi="Times New Roman" w:cs="Times New Roman"/>
          <w:sz w:val="24"/>
          <w:szCs w:val="24"/>
        </w:rPr>
        <w:t>и</w:t>
      </w:r>
      <w:r w:rsidRPr="001577F1">
        <w:rPr>
          <w:rFonts w:ascii="Times New Roman" w:hAnsi="Times New Roman" w:cs="Times New Roman"/>
          <w:spacing w:val="18"/>
          <w:sz w:val="24"/>
          <w:szCs w:val="24"/>
        </w:rPr>
        <w:t xml:space="preserve"> </w:t>
      </w:r>
      <w:r w:rsidRPr="001577F1">
        <w:rPr>
          <w:rFonts w:ascii="Times New Roman" w:hAnsi="Times New Roman" w:cs="Times New Roman"/>
          <w:sz w:val="24"/>
          <w:szCs w:val="24"/>
        </w:rPr>
        <w:t>мастеров</w:t>
      </w:r>
      <w:r w:rsidRPr="001577F1">
        <w:rPr>
          <w:rFonts w:ascii="Times New Roman" w:hAnsi="Times New Roman" w:cs="Times New Roman"/>
          <w:spacing w:val="15"/>
          <w:sz w:val="24"/>
          <w:szCs w:val="24"/>
        </w:rPr>
        <w:t xml:space="preserve"> </w:t>
      </w:r>
      <w:r w:rsidRPr="001577F1">
        <w:rPr>
          <w:rFonts w:ascii="Times New Roman" w:hAnsi="Times New Roman" w:cs="Times New Roman"/>
          <w:sz w:val="24"/>
          <w:szCs w:val="24"/>
        </w:rPr>
        <w:t>народных</w:t>
      </w:r>
      <w:r w:rsidRPr="001577F1">
        <w:rPr>
          <w:rFonts w:ascii="Times New Roman" w:hAnsi="Times New Roman" w:cs="Times New Roman"/>
          <w:spacing w:val="12"/>
          <w:sz w:val="24"/>
          <w:szCs w:val="24"/>
        </w:rPr>
        <w:t xml:space="preserve"> </w:t>
      </w:r>
      <w:r w:rsidRPr="001577F1">
        <w:rPr>
          <w:rFonts w:ascii="Times New Roman" w:hAnsi="Times New Roman" w:cs="Times New Roman"/>
          <w:sz w:val="24"/>
          <w:szCs w:val="24"/>
        </w:rPr>
        <w:t>промыслов «Чувашия</w:t>
      </w:r>
      <w:r w:rsidRPr="001577F1">
        <w:rPr>
          <w:rFonts w:ascii="Times New Roman" w:hAnsi="Times New Roman" w:cs="Times New Roman"/>
          <w:spacing w:val="-3"/>
          <w:sz w:val="24"/>
          <w:szCs w:val="24"/>
        </w:rPr>
        <w:t xml:space="preserve"> </w:t>
      </w:r>
      <w:r w:rsidRPr="001577F1">
        <w:rPr>
          <w:rFonts w:ascii="Times New Roman" w:hAnsi="Times New Roman" w:cs="Times New Roman"/>
          <w:sz w:val="24"/>
          <w:szCs w:val="24"/>
        </w:rPr>
        <w:t>ремесленная»</w:t>
      </w:r>
      <w:r w:rsidRPr="001577F1">
        <w:rPr>
          <w:rFonts w:ascii="Times New Roman" w:hAnsi="Times New Roman" w:cs="Times New Roman"/>
          <w:spacing w:val="-1"/>
          <w:sz w:val="24"/>
          <w:szCs w:val="24"/>
        </w:rPr>
        <w:t xml:space="preserve"> </w:t>
      </w:r>
      <w:r w:rsidRPr="001577F1">
        <w:rPr>
          <w:rFonts w:ascii="Times New Roman" w:hAnsi="Times New Roman" w:cs="Times New Roman"/>
          <w:sz w:val="24"/>
          <w:szCs w:val="24"/>
        </w:rPr>
        <w:t>признаны</w:t>
      </w:r>
      <w:r w:rsidRPr="001577F1">
        <w:rPr>
          <w:rFonts w:ascii="Times New Roman" w:hAnsi="Times New Roman" w:cs="Times New Roman"/>
          <w:spacing w:val="-5"/>
          <w:sz w:val="24"/>
          <w:szCs w:val="24"/>
        </w:rPr>
        <w:t xml:space="preserve"> </w:t>
      </w:r>
      <w:r w:rsidRPr="001577F1">
        <w:rPr>
          <w:rFonts w:ascii="Times New Roman" w:hAnsi="Times New Roman" w:cs="Times New Roman"/>
          <w:sz w:val="24"/>
          <w:szCs w:val="24"/>
        </w:rPr>
        <w:t>победителями</w:t>
      </w:r>
      <w:r w:rsidRPr="001577F1">
        <w:rPr>
          <w:rFonts w:ascii="Times New Roman" w:hAnsi="Times New Roman" w:cs="Times New Roman"/>
          <w:spacing w:val="-7"/>
          <w:sz w:val="24"/>
          <w:szCs w:val="24"/>
        </w:rPr>
        <w:t xml:space="preserve"> </w:t>
      </w:r>
      <w:r w:rsidRPr="001577F1">
        <w:rPr>
          <w:rFonts w:ascii="Times New Roman" w:hAnsi="Times New Roman" w:cs="Times New Roman"/>
          <w:sz w:val="24"/>
          <w:szCs w:val="24"/>
        </w:rPr>
        <w:t>в</w:t>
      </w:r>
      <w:r w:rsidRPr="001577F1">
        <w:rPr>
          <w:rFonts w:ascii="Times New Roman" w:hAnsi="Times New Roman" w:cs="Times New Roman"/>
          <w:spacing w:val="-1"/>
          <w:sz w:val="24"/>
          <w:szCs w:val="24"/>
        </w:rPr>
        <w:t xml:space="preserve"> </w:t>
      </w:r>
      <w:r w:rsidRPr="001577F1">
        <w:rPr>
          <w:rFonts w:ascii="Times New Roman" w:hAnsi="Times New Roman" w:cs="Times New Roman"/>
          <w:sz w:val="24"/>
          <w:szCs w:val="24"/>
        </w:rPr>
        <w:t>номинациях:</w:t>
      </w:r>
    </w:p>
    <w:p w:rsidR="00EE56B3" w:rsidRPr="001577F1" w:rsidRDefault="00EE56B3" w:rsidP="00EE56B3">
      <w:pPr>
        <w:pStyle w:val="ab"/>
        <w:tabs>
          <w:tab w:val="left" w:pos="-284"/>
          <w:tab w:val="left" w:pos="426"/>
        </w:tabs>
        <w:ind w:right="0" w:firstLine="993"/>
        <w:rPr>
          <w:sz w:val="24"/>
          <w:szCs w:val="24"/>
        </w:rPr>
      </w:pPr>
      <w:r w:rsidRPr="001577F1">
        <w:rPr>
          <w:sz w:val="24"/>
          <w:szCs w:val="24"/>
        </w:rPr>
        <w:t>- «Национальный</w:t>
      </w:r>
      <w:r w:rsidRPr="001577F1">
        <w:rPr>
          <w:spacing w:val="-6"/>
          <w:sz w:val="24"/>
          <w:szCs w:val="24"/>
        </w:rPr>
        <w:t xml:space="preserve"> </w:t>
      </w:r>
      <w:r w:rsidRPr="001577F1">
        <w:rPr>
          <w:sz w:val="24"/>
          <w:szCs w:val="24"/>
        </w:rPr>
        <w:t>сувенир</w:t>
      </w:r>
      <w:r w:rsidRPr="001577F1">
        <w:rPr>
          <w:spacing w:val="-5"/>
          <w:sz w:val="24"/>
          <w:szCs w:val="24"/>
        </w:rPr>
        <w:t xml:space="preserve"> </w:t>
      </w:r>
      <w:r w:rsidRPr="001577F1">
        <w:rPr>
          <w:sz w:val="24"/>
          <w:szCs w:val="24"/>
        </w:rPr>
        <w:t>Чувашии»  - Иванова Галина Алексеевна;</w:t>
      </w:r>
    </w:p>
    <w:p w:rsidR="00EE56B3" w:rsidRPr="001577F1" w:rsidRDefault="00EE56B3" w:rsidP="00EE56B3">
      <w:pPr>
        <w:pStyle w:val="ab"/>
        <w:tabs>
          <w:tab w:val="left" w:pos="-284"/>
          <w:tab w:val="left" w:pos="426"/>
        </w:tabs>
        <w:ind w:right="0" w:firstLine="993"/>
        <w:rPr>
          <w:sz w:val="24"/>
          <w:szCs w:val="24"/>
        </w:rPr>
      </w:pPr>
      <w:r w:rsidRPr="001577F1">
        <w:rPr>
          <w:sz w:val="24"/>
          <w:szCs w:val="24"/>
        </w:rPr>
        <w:t>- «Сберегая</w:t>
      </w:r>
      <w:r w:rsidRPr="001577F1">
        <w:rPr>
          <w:spacing w:val="-4"/>
          <w:sz w:val="24"/>
          <w:szCs w:val="24"/>
        </w:rPr>
        <w:t xml:space="preserve"> </w:t>
      </w:r>
      <w:r w:rsidRPr="001577F1">
        <w:rPr>
          <w:sz w:val="24"/>
          <w:szCs w:val="24"/>
        </w:rPr>
        <w:t>культуру</w:t>
      </w:r>
      <w:r w:rsidRPr="001577F1">
        <w:rPr>
          <w:spacing w:val="-4"/>
          <w:sz w:val="24"/>
          <w:szCs w:val="24"/>
        </w:rPr>
        <w:t xml:space="preserve"> </w:t>
      </w:r>
      <w:r w:rsidRPr="001577F1">
        <w:rPr>
          <w:sz w:val="24"/>
          <w:szCs w:val="24"/>
        </w:rPr>
        <w:t>и</w:t>
      </w:r>
      <w:r w:rsidRPr="001577F1">
        <w:rPr>
          <w:spacing w:val="-2"/>
          <w:sz w:val="24"/>
          <w:szCs w:val="24"/>
        </w:rPr>
        <w:t xml:space="preserve"> </w:t>
      </w:r>
      <w:r w:rsidRPr="001577F1">
        <w:rPr>
          <w:sz w:val="24"/>
          <w:szCs w:val="24"/>
        </w:rPr>
        <w:t>традиции» - Фомина Любовь Сергеевна;</w:t>
      </w:r>
    </w:p>
    <w:p w:rsidR="00EE56B3" w:rsidRPr="001577F1" w:rsidRDefault="00EE56B3" w:rsidP="00EE56B3">
      <w:pPr>
        <w:pStyle w:val="ab"/>
        <w:tabs>
          <w:tab w:val="left" w:pos="-284"/>
          <w:tab w:val="left" w:pos="426"/>
        </w:tabs>
        <w:ind w:right="0" w:firstLine="993"/>
        <w:rPr>
          <w:sz w:val="24"/>
          <w:szCs w:val="24"/>
        </w:rPr>
      </w:pPr>
      <w:r w:rsidRPr="001577F1">
        <w:rPr>
          <w:sz w:val="24"/>
          <w:szCs w:val="24"/>
        </w:rPr>
        <w:t>- «Молодые созидатели» - Федоров Владимир Валерьевич;</w:t>
      </w:r>
    </w:p>
    <w:p w:rsidR="00EE56B3" w:rsidRPr="001577F1" w:rsidRDefault="00EE56B3" w:rsidP="00EE56B3">
      <w:pPr>
        <w:pStyle w:val="ab"/>
        <w:tabs>
          <w:tab w:val="left" w:pos="-284"/>
          <w:tab w:val="left" w:pos="426"/>
        </w:tabs>
        <w:ind w:right="0" w:firstLine="993"/>
        <w:rPr>
          <w:sz w:val="24"/>
          <w:szCs w:val="24"/>
        </w:rPr>
      </w:pPr>
      <w:r w:rsidRPr="001577F1">
        <w:rPr>
          <w:sz w:val="24"/>
          <w:szCs w:val="24"/>
        </w:rPr>
        <w:t>- «Роспись и резьба по дереву» - Егоров Владимир Васильевич;</w:t>
      </w:r>
    </w:p>
    <w:p w:rsidR="00EE56B3" w:rsidRPr="001577F1" w:rsidRDefault="00EE56B3" w:rsidP="00EE56B3">
      <w:pPr>
        <w:pStyle w:val="ab"/>
        <w:tabs>
          <w:tab w:val="left" w:pos="-284"/>
          <w:tab w:val="left" w:pos="426"/>
        </w:tabs>
        <w:ind w:right="0" w:firstLine="993"/>
        <w:rPr>
          <w:sz w:val="24"/>
          <w:szCs w:val="24"/>
        </w:rPr>
      </w:pPr>
      <w:r w:rsidRPr="001577F1">
        <w:rPr>
          <w:sz w:val="24"/>
          <w:szCs w:val="24"/>
        </w:rPr>
        <w:t>- «Изделия из природных материалов» - Финчурин Михаил Александрович;</w:t>
      </w:r>
    </w:p>
    <w:p w:rsidR="00EE56B3" w:rsidRPr="001577F1" w:rsidRDefault="00EE56B3" w:rsidP="00EE56B3">
      <w:pPr>
        <w:pStyle w:val="ab"/>
        <w:tabs>
          <w:tab w:val="left" w:pos="-284"/>
          <w:tab w:val="left" w:pos="426"/>
        </w:tabs>
        <w:ind w:right="0" w:firstLine="993"/>
        <w:rPr>
          <w:sz w:val="24"/>
          <w:szCs w:val="24"/>
        </w:rPr>
      </w:pPr>
      <w:r w:rsidRPr="001577F1">
        <w:rPr>
          <w:sz w:val="24"/>
          <w:szCs w:val="24"/>
        </w:rPr>
        <w:t>- «Вышивка» - Спиридонова Лина Витальевна;</w:t>
      </w:r>
    </w:p>
    <w:p w:rsidR="00EE56B3" w:rsidRPr="001577F1" w:rsidRDefault="00EE56B3" w:rsidP="00EE56B3">
      <w:pPr>
        <w:pStyle w:val="ab"/>
        <w:tabs>
          <w:tab w:val="left" w:pos="-284"/>
          <w:tab w:val="left" w:pos="426"/>
        </w:tabs>
        <w:ind w:right="0" w:firstLine="993"/>
        <w:rPr>
          <w:sz w:val="24"/>
          <w:szCs w:val="24"/>
        </w:rPr>
      </w:pPr>
      <w:r w:rsidRPr="001577F1">
        <w:rPr>
          <w:sz w:val="24"/>
          <w:szCs w:val="24"/>
        </w:rPr>
        <w:t>- «Войлоковаляние» - Владимирова Оксана Александровна.</w:t>
      </w:r>
    </w:p>
    <w:p w:rsidR="00EE56B3" w:rsidRPr="001577F1" w:rsidRDefault="00EE56B3" w:rsidP="00EE56B3">
      <w:pPr>
        <w:pStyle w:val="a5"/>
        <w:spacing w:before="0" w:beforeAutospacing="0" w:after="0" w:afterAutospacing="0"/>
        <w:ind w:firstLine="709"/>
        <w:jc w:val="both"/>
      </w:pPr>
      <w:r w:rsidRPr="001577F1">
        <w:t>Победителями республиканского  конкурса ремесленников и мастеров народных промыслов «Чувашия ремесленная», организованного Минэкономразвития Чувашии совместно с Республиканским бизнес-инкубатором, Агентством по развитию туризма и индустрии гостеприимства и Гильдией ремесленников Чувашии стали представители Цивильского муниципального округа в номинациях:</w:t>
      </w:r>
    </w:p>
    <w:p w:rsidR="00EE56B3" w:rsidRPr="001577F1" w:rsidRDefault="00EE56B3" w:rsidP="00EE56B3">
      <w:pPr>
        <w:pStyle w:val="ab"/>
        <w:tabs>
          <w:tab w:val="left" w:pos="-284"/>
          <w:tab w:val="left" w:pos="426"/>
        </w:tabs>
        <w:ind w:right="0" w:firstLine="993"/>
        <w:rPr>
          <w:sz w:val="24"/>
          <w:szCs w:val="24"/>
        </w:rPr>
      </w:pPr>
      <w:r w:rsidRPr="001577F1">
        <w:rPr>
          <w:sz w:val="24"/>
          <w:szCs w:val="24"/>
        </w:rPr>
        <w:t>- «Вышивка» - Спиридонова Лина Витальевна;</w:t>
      </w:r>
    </w:p>
    <w:p w:rsidR="00EE56B3" w:rsidRPr="001577F1" w:rsidRDefault="00EE56B3" w:rsidP="00EE56B3">
      <w:pPr>
        <w:pStyle w:val="ab"/>
        <w:tabs>
          <w:tab w:val="left" w:pos="-284"/>
          <w:tab w:val="left" w:pos="426"/>
        </w:tabs>
        <w:ind w:right="0" w:firstLine="993"/>
        <w:rPr>
          <w:sz w:val="24"/>
          <w:szCs w:val="24"/>
        </w:rPr>
      </w:pPr>
      <w:r w:rsidRPr="001577F1">
        <w:rPr>
          <w:sz w:val="24"/>
          <w:szCs w:val="24"/>
        </w:rPr>
        <w:t>- «Войлоковаляние» - Владимирова Оксана Александровна.</w:t>
      </w:r>
    </w:p>
    <w:p w:rsidR="00EE56B3" w:rsidRPr="001577F1" w:rsidRDefault="00EE56B3" w:rsidP="00EE56B3">
      <w:pPr>
        <w:pStyle w:val="a5"/>
        <w:shd w:val="clear" w:color="auto" w:fill="FFFFFF"/>
        <w:spacing w:before="0" w:beforeAutospacing="0" w:after="0" w:afterAutospacing="0"/>
        <w:jc w:val="both"/>
      </w:pPr>
      <w:r w:rsidRPr="001577F1">
        <w:t>Обеспечено участие предприятий и предпринимателей  в республиканском конкурсе «Торговля Чувашии 2024».</w:t>
      </w:r>
    </w:p>
    <w:p w:rsidR="00EE56B3" w:rsidRPr="001577F1" w:rsidRDefault="00EE56B3" w:rsidP="00EE56B3">
      <w:pPr>
        <w:pStyle w:val="a5"/>
        <w:shd w:val="clear" w:color="auto" w:fill="FFFFFF"/>
        <w:spacing w:before="0" w:beforeAutospacing="0" w:after="0" w:afterAutospacing="0"/>
        <w:jc w:val="both"/>
      </w:pPr>
      <w:r w:rsidRPr="001577F1">
        <w:t>Победителями республиканского конкурса «Торговля Чувашии 2024» стали:</w:t>
      </w:r>
    </w:p>
    <w:p w:rsidR="00EE56B3" w:rsidRPr="001577F1" w:rsidRDefault="00EE56B3" w:rsidP="00EE56B3">
      <w:pPr>
        <w:pStyle w:val="a5"/>
        <w:spacing w:before="0" w:beforeAutospacing="0" w:after="0" w:afterAutospacing="0"/>
        <w:rPr>
          <w:color w:val="000000"/>
        </w:rPr>
      </w:pPr>
      <w:r w:rsidRPr="001577F1">
        <w:rPr>
          <w:rStyle w:val="af6"/>
          <w:color w:val="000000"/>
        </w:rPr>
        <w:lastRenderedPageBreak/>
        <w:t xml:space="preserve">            </w:t>
      </w:r>
      <w:r w:rsidRPr="001577F1">
        <w:rPr>
          <w:rStyle w:val="af6"/>
          <w:b w:val="0"/>
          <w:color w:val="000000"/>
        </w:rPr>
        <w:t>Номинация «Самый активный участник конкурса Торговля Чувашии»:</w:t>
      </w:r>
    </w:p>
    <w:p w:rsidR="00EE56B3" w:rsidRPr="001577F1" w:rsidRDefault="00EE56B3" w:rsidP="00EE56B3">
      <w:pPr>
        <w:pStyle w:val="a5"/>
        <w:spacing w:before="0" w:beforeAutospacing="0" w:after="0" w:afterAutospacing="0"/>
        <w:rPr>
          <w:color w:val="000000"/>
        </w:rPr>
      </w:pPr>
      <w:r w:rsidRPr="001577F1">
        <w:rPr>
          <w:color w:val="000000"/>
        </w:rPr>
        <w:t>Специальная номинация: Администрация Цивильского муниципального округа.</w:t>
      </w:r>
    </w:p>
    <w:p w:rsidR="00EE56B3" w:rsidRPr="001577F1" w:rsidRDefault="00EE56B3" w:rsidP="00EE56B3">
      <w:pPr>
        <w:pStyle w:val="a5"/>
        <w:spacing w:before="0" w:beforeAutospacing="0" w:after="0" w:afterAutospacing="0"/>
        <w:rPr>
          <w:color w:val="000000"/>
        </w:rPr>
      </w:pPr>
      <w:r w:rsidRPr="001577F1">
        <w:rPr>
          <w:rStyle w:val="af6"/>
          <w:b w:val="0"/>
          <w:color w:val="000000"/>
        </w:rPr>
        <w:t xml:space="preserve">            Номинации «Лучший нестационарный торговый объект»:</w:t>
      </w:r>
    </w:p>
    <w:p w:rsidR="00EE56B3" w:rsidRPr="001577F1" w:rsidRDefault="00EE56B3" w:rsidP="00EE56B3">
      <w:pPr>
        <w:pStyle w:val="a5"/>
        <w:spacing w:before="0" w:beforeAutospacing="0" w:after="0" w:afterAutospacing="0"/>
        <w:rPr>
          <w:color w:val="000000"/>
        </w:rPr>
      </w:pPr>
      <w:r w:rsidRPr="001577F1">
        <w:rPr>
          <w:color w:val="000000"/>
        </w:rPr>
        <w:t>2 место – ООО «Хлебокомбинат» Цивильского райпо, павильон «Цивильский пряник».</w:t>
      </w:r>
    </w:p>
    <w:p w:rsidR="00EE56B3" w:rsidRPr="001577F1" w:rsidRDefault="00EE56B3" w:rsidP="00EE56B3">
      <w:pPr>
        <w:pStyle w:val="a5"/>
        <w:spacing w:before="0" w:beforeAutospacing="0" w:after="0" w:afterAutospacing="0"/>
        <w:rPr>
          <w:color w:val="000000"/>
        </w:rPr>
      </w:pPr>
      <w:r w:rsidRPr="001577F1">
        <w:rPr>
          <w:rStyle w:val="af6"/>
          <w:b w:val="0"/>
          <w:color w:val="000000"/>
        </w:rPr>
        <w:t xml:space="preserve">            Номинация «Лучшая ярмарка»:</w:t>
      </w:r>
    </w:p>
    <w:p w:rsidR="00EE56B3" w:rsidRPr="001577F1" w:rsidRDefault="00EE56B3" w:rsidP="00EE56B3">
      <w:pPr>
        <w:pStyle w:val="a5"/>
        <w:spacing w:before="0" w:beforeAutospacing="0" w:after="0" w:afterAutospacing="0"/>
        <w:rPr>
          <w:color w:val="000000"/>
        </w:rPr>
      </w:pPr>
      <w:r w:rsidRPr="001577F1">
        <w:rPr>
          <w:color w:val="000000"/>
        </w:rPr>
        <w:t>1 место – Цивильская администрация, Цивильская Тихвинская ярмарка.</w:t>
      </w:r>
    </w:p>
    <w:p w:rsidR="00EE56B3" w:rsidRPr="001577F1" w:rsidRDefault="00EE56B3" w:rsidP="00EE56B3">
      <w:pPr>
        <w:pStyle w:val="a5"/>
        <w:spacing w:before="0" w:beforeAutospacing="0" w:after="0" w:afterAutospacing="0"/>
        <w:rPr>
          <w:color w:val="000000"/>
        </w:rPr>
      </w:pPr>
      <w:r w:rsidRPr="001577F1">
        <w:rPr>
          <w:rStyle w:val="af6"/>
          <w:b w:val="0"/>
          <w:color w:val="000000"/>
        </w:rPr>
        <w:t>             Номинация «Лучший мобильный торговый объект»:</w:t>
      </w:r>
    </w:p>
    <w:p w:rsidR="00EE56B3" w:rsidRPr="001577F1" w:rsidRDefault="00EE56B3" w:rsidP="00EE56B3">
      <w:pPr>
        <w:pStyle w:val="a5"/>
        <w:spacing w:before="0" w:beforeAutospacing="0" w:after="0" w:afterAutospacing="0"/>
        <w:jc w:val="both"/>
        <w:rPr>
          <w:color w:val="000000"/>
        </w:rPr>
      </w:pPr>
      <w:r w:rsidRPr="001577F1">
        <w:rPr>
          <w:color w:val="000000"/>
        </w:rPr>
        <w:t>3 место – Цивильское райпо.</w:t>
      </w:r>
    </w:p>
    <w:p w:rsidR="00EE56B3" w:rsidRPr="001577F1" w:rsidRDefault="00EE56B3" w:rsidP="00EE56B3">
      <w:pPr>
        <w:tabs>
          <w:tab w:val="left" w:pos="9923"/>
        </w:tabs>
        <w:spacing w:after="0" w:line="240" w:lineRule="auto"/>
        <w:rPr>
          <w:rFonts w:ascii="Times New Roman" w:hAnsi="Times New Roman" w:cs="Times New Roman"/>
          <w:bCs/>
          <w:sz w:val="24"/>
          <w:szCs w:val="24"/>
        </w:rPr>
      </w:pPr>
      <w:r w:rsidRPr="001577F1">
        <w:rPr>
          <w:rFonts w:ascii="Times New Roman" w:hAnsi="Times New Roman" w:cs="Times New Roman"/>
          <w:sz w:val="24"/>
          <w:szCs w:val="24"/>
        </w:rPr>
        <w:t xml:space="preserve">            </w:t>
      </w:r>
      <w:r w:rsidRPr="001577F1">
        <w:rPr>
          <w:rFonts w:ascii="Times New Roman" w:hAnsi="Times New Roman" w:cs="Times New Roman"/>
          <w:bCs/>
          <w:sz w:val="24"/>
          <w:szCs w:val="24"/>
        </w:rPr>
        <w:t>По итогам республиканского конкурса «Предприниматель года – 2023» </w:t>
      </w:r>
    </w:p>
    <w:p w:rsidR="00EE56B3" w:rsidRPr="001577F1" w:rsidRDefault="00EE56B3" w:rsidP="00EE56B3">
      <w:pPr>
        <w:tabs>
          <w:tab w:val="left" w:pos="9923"/>
        </w:tabs>
        <w:spacing w:after="0" w:line="240" w:lineRule="auto"/>
        <w:rPr>
          <w:rFonts w:ascii="Times New Roman" w:hAnsi="Times New Roman" w:cs="Times New Roman"/>
          <w:sz w:val="24"/>
          <w:szCs w:val="24"/>
        </w:rPr>
      </w:pPr>
      <w:r w:rsidRPr="001577F1">
        <w:rPr>
          <w:rFonts w:ascii="Times New Roman" w:hAnsi="Times New Roman" w:cs="Times New Roman"/>
          <w:sz w:val="24"/>
          <w:szCs w:val="24"/>
        </w:rPr>
        <w:t>победителями конкурса в номинациях стали:</w:t>
      </w:r>
    </w:p>
    <w:p w:rsidR="00EE56B3" w:rsidRPr="001577F1" w:rsidRDefault="00EE56B3" w:rsidP="00EE56B3">
      <w:pPr>
        <w:tabs>
          <w:tab w:val="left" w:pos="9923"/>
        </w:tabs>
        <w:spacing w:after="0" w:line="240" w:lineRule="auto"/>
        <w:ind w:firstLine="851"/>
        <w:rPr>
          <w:rFonts w:ascii="Times New Roman" w:hAnsi="Times New Roman" w:cs="Times New Roman"/>
          <w:sz w:val="24"/>
          <w:szCs w:val="24"/>
        </w:rPr>
      </w:pPr>
      <w:r w:rsidRPr="001577F1">
        <w:rPr>
          <w:rFonts w:ascii="Times New Roman" w:hAnsi="Times New Roman" w:cs="Times New Roman"/>
          <w:bCs/>
          <w:sz w:val="24"/>
          <w:szCs w:val="24"/>
        </w:rPr>
        <w:t>«Предприятие года в сфере услуг – 2023»</w:t>
      </w:r>
      <w:r w:rsidRPr="001577F1">
        <w:rPr>
          <w:rFonts w:ascii="Times New Roman" w:hAnsi="Times New Roman" w:cs="Times New Roman"/>
          <w:sz w:val="24"/>
          <w:szCs w:val="24"/>
        </w:rPr>
        <w:t>:</w:t>
      </w:r>
    </w:p>
    <w:p w:rsidR="00EE56B3" w:rsidRPr="001577F1" w:rsidRDefault="00EE56B3" w:rsidP="00EE56B3">
      <w:pPr>
        <w:spacing w:after="0" w:line="240" w:lineRule="auto"/>
        <w:rPr>
          <w:rFonts w:ascii="Times New Roman" w:hAnsi="Times New Roman" w:cs="Times New Roman"/>
          <w:sz w:val="24"/>
          <w:szCs w:val="24"/>
        </w:rPr>
      </w:pPr>
      <w:r w:rsidRPr="001577F1">
        <w:rPr>
          <w:rFonts w:ascii="Times New Roman" w:hAnsi="Times New Roman" w:cs="Times New Roman"/>
          <w:sz w:val="24"/>
          <w:szCs w:val="24"/>
        </w:rPr>
        <w:t xml:space="preserve">- ИП Зуева Валентина Александровна; </w:t>
      </w:r>
    </w:p>
    <w:p w:rsidR="00EE56B3" w:rsidRPr="001577F1" w:rsidRDefault="00EE56B3" w:rsidP="00EE56B3">
      <w:pPr>
        <w:spacing w:after="0" w:line="240" w:lineRule="auto"/>
        <w:ind w:firstLine="851"/>
        <w:rPr>
          <w:rFonts w:ascii="Times New Roman" w:hAnsi="Times New Roman" w:cs="Times New Roman"/>
          <w:sz w:val="24"/>
          <w:szCs w:val="24"/>
        </w:rPr>
      </w:pPr>
      <w:r w:rsidRPr="001577F1">
        <w:rPr>
          <w:rFonts w:ascii="Times New Roman" w:hAnsi="Times New Roman" w:cs="Times New Roman"/>
          <w:bCs/>
          <w:sz w:val="24"/>
          <w:szCs w:val="24"/>
        </w:rPr>
        <w:t> «Общепит года – 2023»</w:t>
      </w:r>
      <w:r w:rsidRPr="001577F1">
        <w:rPr>
          <w:rFonts w:ascii="Times New Roman" w:hAnsi="Times New Roman" w:cs="Times New Roman"/>
          <w:sz w:val="24"/>
          <w:szCs w:val="24"/>
        </w:rPr>
        <w:t>:</w:t>
      </w:r>
    </w:p>
    <w:p w:rsidR="00EE56B3" w:rsidRPr="001577F1" w:rsidRDefault="00EE56B3" w:rsidP="00EE56B3">
      <w:pPr>
        <w:spacing w:after="0" w:line="240" w:lineRule="auto"/>
        <w:rPr>
          <w:rFonts w:ascii="Times New Roman" w:hAnsi="Times New Roman" w:cs="Times New Roman"/>
          <w:sz w:val="24"/>
          <w:szCs w:val="24"/>
        </w:rPr>
      </w:pPr>
      <w:r w:rsidRPr="001577F1">
        <w:rPr>
          <w:rFonts w:ascii="Times New Roman" w:hAnsi="Times New Roman" w:cs="Times New Roman"/>
          <w:sz w:val="24"/>
          <w:szCs w:val="24"/>
        </w:rPr>
        <w:t>- ООО «Общепит» Цивильского райпо;</w:t>
      </w:r>
      <w:r w:rsidRPr="001577F1">
        <w:rPr>
          <w:rFonts w:ascii="Times New Roman" w:hAnsi="Times New Roman" w:cs="Times New Roman"/>
          <w:bCs/>
          <w:sz w:val="24"/>
          <w:szCs w:val="24"/>
        </w:rPr>
        <w:t> </w:t>
      </w:r>
    </w:p>
    <w:p w:rsidR="00EE56B3" w:rsidRPr="001577F1" w:rsidRDefault="00EE56B3" w:rsidP="00EE56B3">
      <w:pPr>
        <w:pStyle w:val="a7"/>
        <w:spacing w:after="0" w:line="240" w:lineRule="auto"/>
        <w:ind w:left="0"/>
        <w:rPr>
          <w:rFonts w:ascii="Times New Roman" w:hAnsi="Times New Roman" w:cs="Times New Roman"/>
          <w:sz w:val="24"/>
          <w:szCs w:val="24"/>
        </w:rPr>
      </w:pPr>
      <w:r w:rsidRPr="001577F1">
        <w:rPr>
          <w:rFonts w:ascii="Times New Roman" w:hAnsi="Times New Roman" w:cs="Times New Roman"/>
          <w:bCs/>
          <w:sz w:val="24"/>
          <w:szCs w:val="24"/>
        </w:rPr>
        <w:t xml:space="preserve">  «Самозанятый года – 2023»</w:t>
      </w:r>
      <w:r w:rsidRPr="001577F1">
        <w:rPr>
          <w:rFonts w:ascii="Times New Roman" w:hAnsi="Times New Roman" w:cs="Times New Roman"/>
          <w:sz w:val="24"/>
          <w:szCs w:val="24"/>
        </w:rPr>
        <w:t>:</w:t>
      </w:r>
    </w:p>
    <w:p w:rsidR="00EE56B3" w:rsidRPr="001577F1" w:rsidRDefault="00EE56B3" w:rsidP="00EE56B3">
      <w:pPr>
        <w:spacing w:after="0" w:line="240" w:lineRule="auto"/>
        <w:rPr>
          <w:rFonts w:ascii="Times New Roman" w:hAnsi="Times New Roman" w:cs="Times New Roman"/>
          <w:sz w:val="24"/>
          <w:szCs w:val="24"/>
        </w:rPr>
      </w:pPr>
      <w:r w:rsidRPr="001577F1">
        <w:rPr>
          <w:rFonts w:ascii="Times New Roman" w:hAnsi="Times New Roman" w:cs="Times New Roman"/>
          <w:sz w:val="24"/>
          <w:szCs w:val="24"/>
        </w:rPr>
        <w:t xml:space="preserve">- Владимирова Оксана Александровна; </w:t>
      </w:r>
    </w:p>
    <w:p w:rsidR="00EE56B3" w:rsidRPr="001577F1" w:rsidRDefault="00EE56B3" w:rsidP="00EE56B3">
      <w:pPr>
        <w:spacing w:after="0" w:line="240" w:lineRule="auto"/>
        <w:rPr>
          <w:rFonts w:ascii="Times New Roman" w:hAnsi="Times New Roman" w:cs="Times New Roman"/>
          <w:sz w:val="24"/>
          <w:szCs w:val="24"/>
        </w:rPr>
      </w:pPr>
      <w:r w:rsidRPr="001577F1">
        <w:rPr>
          <w:rFonts w:ascii="Times New Roman" w:hAnsi="Times New Roman" w:cs="Times New Roman"/>
          <w:bCs/>
          <w:iCs/>
          <w:sz w:val="24"/>
          <w:szCs w:val="24"/>
        </w:rPr>
        <w:t xml:space="preserve">             «</w:t>
      </w:r>
      <w:r w:rsidRPr="001577F1">
        <w:rPr>
          <w:rFonts w:ascii="Times New Roman" w:hAnsi="Times New Roman" w:cs="Times New Roman"/>
          <w:bCs/>
          <w:sz w:val="24"/>
          <w:szCs w:val="24"/>
        </w:rPr>
        <w:t>Деловая женщина года — 2023</w:t>
      </w:r>
      <w:r w:rsidRPr="001577F1">
        <w:rPr>
          <w:rFonts w:ascii="Times New Roman" w:hAnsi="Times New Roman" w:cs="Times New Roman"/>
          <w:bCs/>
          <w:i/>
          <w:iCs/>
          <w:sz w:val="24"/>
          <w:szCs w:val="24"/>
        </w:rPr>
        <w:t>»</w:t>
      </w:r>
      <w:r w:rsidRPr="001577F1">
        <w:rPr>
          <w:rFonts w:ascii="Times New Roman" w:hAnsi="Times New Roman" w:cs="Times New Roman"/>
          <w:sz w:val="24"/>
          <w:szCs w:val="24"/>
        </w:rPr>
        <w:t>:</w:t>
      </w:r>
    </w:p>
    <w:p w:rsidR="00EE56B3" w:rsidRPr="001577F1" w:rsidRDefault="00EE56B3" w:rsidP="00EE56B3">
      <w:pPr>
        <w:spacing w:after="0" w:line="240" w:lineRule="auto"/>
        <w:jc w:val="both"/>
        <w:rPr>
          <w:rFonts w:ascii="Times New Roman" w:hAnsi="Times New Roman" w:cs="Times New Roman"/>
          <w:sz w:val="24"/>
          <w:szCs w:val="24"/>
        </w:rPr>
      </w:pPr>
      <w:r w:rsidRPr="001577F1">
        <w:rPr>
          <w:rFonts w:ascii="Times New Roman" w:hAnsi="Times New Roman" w:cs="Times New Roman"/>
          <w:sz w:val="24"/>
          <w:szCs w:val="24"/>
        </w:rPr>
        <w:t>- Васильева Екатерина Витальевна, директор ООО «Кооп Цивиль»</w:t>
      </w:r>
      <w:r w:rsidRPr="001577F1">
        <w:rPr>
          <w:rFonts w:ascii="Times New Roman" w:hAnsi="Times New Roman" w:cs="Times New Roman"/>
          <w:i/>
          <w:iCs/>
          <w:sz w:val="24"/>
          <w:szCs w:val="24"/>
        </w:rPr>
        <w:t>.</w:t>
      </w:r>
      <w:r w:rsidRPr="001577F1">
        <w:rPr>
          <w:rFonts w:ascii="Times New Roman" w:hAnsi="Times New Roman" w:cs="Times New Roman"/>
          <w:sz w:val="24"/>
          <w:szCs w:val="24"/>
        </w:rPr>
        <w:t xml:space="preserve">  </w:t>
      </w:r>
    </w:p>
    <w:p w:rsidR="00EE56B3" w:rsidRDefault="00EE56B3" w:rsidP="00EE56B3">
      <w:pPr>
        <w:pStyle w:val="af2"/>
        <w:ind w:firstLine="709"/>
        <w:jc w:val="both"/>
        <w:rPr>
          <w:color w:val="FF0000"/>
        </w:rPr>
      </w:pPr>
    </w:p>
    <w:p w:rsidR="00EE56B3" w:rsidRDefault="00EE56B3" w:rsidP="00EE56B3">
      <w:pPr>
        <w:pStyle w:val="af2"/>
        <w:ind w:firstLine="709"/>
        <w:jc w:val="both"/>
        <w:rPr>
          <w:color w:val="FF0000"/>
        </w:rPr>
      </w:pPr>
    </w:p>
    <w:p w:rsidR="00EE56B3" w:rsidRPr="001577F1" w:rsidRDefault="00EE56B3" w:rsidP="00EE56B3">
      <w:pPr>
        <w:pStyle w:val="ab"/>
        <w:ind w:right="210"/>
        <w:rPr>
          <w:color w:val="000000" w:themeColor="text1"/>
          <w:sz w:val="24"/>
          <w:szCs w:val="24"/>
        </w:rPr>
      </w:pPr>
      <w:r w:rsidRPr="001577F1">
        <w:rPr>
          <w:b/>
          <w:color w:val="000000" w:themeColor="text1"/>
          <w:sz w:val="24"/>
          <w:szCs w:val="24"/>
        </w:rPr>
        <w:t xml:space="preserve">Основное мероприятие 4 </w:t>
      </w:r>
      <w:r w:rsidRPr="001577F1">
        <w:rPr>
          <w:color w:val="000000" w:themeColor="text1"/>
          <w:sz w:val="24"/>
          <w:szCs w:val="24"/>
        </w:rPr>
        <w:t>«Развитие кадрового потенциала».</w:t>
      </w:r>
    </w:p>
    <w:p w:rsidR="00EE56B3" w:rsidRDefault="00EE56B3" w:rsidP="00EE56B3">
      <w:pPr>
        <w:pStyle w:val="af2"/>
        <w:ind w:firstLine="709"/>
        <w:jc w:val="both"/>
        <w:rPr>
          <w:color w:val="FF0000"/>
        </w:rPr>
      </w:pPr>
    </w:p>
    <w:p w:rsidR="00EE56B3" w:rsidRPr="00F544F9" w:rsidRDefault="00EE56B3" w:rsidP="00EE56B3">
      <w:pPr>
        <w:jc w:val="both"/>
        <w:rPr>
          <w:rFonts w:ascii="Times New Roman" w:hAnsi="Times New Roman" w:cs="Times New Roman"/>
          <w:color w:val="000000"/>
          <w:sz w:val="24"/>
          <w:szCs w:val="24"/>
        </w:rPr>
      </w:pPr>
      <w:r w:rsidRPr="00F544F9">
        <w:rPr>
          <w:rFonts w:ascii="Times New Roman" w:hAnsi="Times New Roman" w:cs="Times New Roman"/>
          <w:color w:val="000000"/>
          <w:sz w:val="24"/>
          <w:szCs w:val="24"/>
        </w:rPr>
        <w:t xml:space="preserve">            19 марта 2024 года в Доме культуры г.Цивильск прошел День малого и среднего предпринимательства «Опора Чувашии» -  деловая встреча с предпринимательским сообществом с участием начальника отдела развития предпринимательства Минэкономразвития Чувашии Снежаны Севрюковой,  заместителя главы администрации - начальника отдела сельского хозяйства и экологии муниципалитета Анастасии Васильевой. </w:t>
      </w:r>
      <w:r w:rsidRPr="00F544F9">
        <w:rPr>
          <w:rFonts w:ascii="Times New Roman" w:hAnsi="Times New Roman" w:cs="Times New Roman"/>
          <w:sz w:val="24"/>
          <w:szCs w:val="24"/>
        </w:rPr>
        <w:t>О действующих и новых мерах поддержки субъектов малого и среднего предпринимательства в рамках нацпроекта МСП собравшимся рассказали исполнительный директор АНО «Микрокредитная компания «Агентство по поддержке малого и среднего бизнеса в Чувашской Республике» Татьяна Макаркина и исполнительный директор АНО «Гарантийный фонд Чувашской Республики» Ольга Ланцова. О нефинансовых мерах поддержки и об участии предпринимателей в отраслевых конкурсах  рассказал руководитель АУ «Республиканский бизнес-инкубатор по поддержке малого и среднего предпринимательства и содействию занятости населения» Илья Тумаков.  Подробно остановились на вопросах по развитию туризма и господдержке по</w:t>
      </w:r>
      <w:r w:rsidRPr="00F544F9">
        <w:rPr>
          <w:rFonts w:ascii="Times New Roman" w:hAnsi="Times New Roman" w:cs="Times New Roman"/>
          <w:color w:val="000000"/>
          <w:sz w:val="24"/>
          <w:szCs w:val="24"/>
        </w:rPr>
        <w:t xml:space="preserve"> линии Минэкономразвития Чувашии. О том, какие объекты реализуются в республике и потенциале местных исторических объектов рассказал и.о. директора автономного учреждения Чувашской Республики «Агентство по развитию туризма и индустрии гостеприимства Чувашской Республики» Ростислав  Игнатьев.</w:t>
      </w:r>
    </w:p>
    <w:p w:rsidR="00EE56B3" w:rsidRPr="00F544F9" w:rsidRDefault="00EE56B3" w:rsidP="00EE56B3">
      <w:pPr>
        <w:pStyle w:val="a5"/>
        <w:spacing w:before="0" w:beforeAutospacing="0" w:after="0" w:afterAutospacing="0"/>
        <w:jc w:val="both"/>
        <w:rPr>
          <w:color w:val="000000"/>
        </w:rPr>
      </w:pPr>
      <w:r w:rsidRPr="00F544F9">
        <w:t xml:space="preserve">            </w:t>
      </w:r>
      <w:r w:rsidRPr="00F544F9">
        <w:rPr>
          <w:color w:val="000000"/>
        </w:rPr>
        <w:t xml:space="preserve">30 мая 2024 года в Цивильском округе отметили День российского предпринимательства. Мероприятие состоялось с участием главы Цивильского округа Алексея Иванова и заместителя главы по вопросам сельского хозяйства, экономики и инвестиционной деятельности - начальника отдела сельского хозяйства и экологии </w:t>
      </w:r>
      <w:r w:rsidRPr="00F544F9">
        <w:t xml:space="preserve"> Анастасии Васильевой. </w:t>
      </w:r>
      <w:r w:rsidRPr="00F544F9">
        <w:rPr>
          <w:color w:val="000000"/>
        </w:rPr>
        <w:t>Была отмечена важная роль предпринимателей в социально-экономическом развитии округа. Предприниматели создают новые рабочие места, обеспечивают поступления в бюджет, вносят вклад в социально-экономическое развитие республики и способствуют повышению качества жизни жителей.</w:t>
      </w:r>
    </w:p>
    <w:p w:rsidR="00EE56B3" w:rsidRPr="00F544F9" w:rsidRDefault="00EE56B3" w:rsidP="00EE56B3">
      <w:pPr>
        <w:ind w:firstLine="709"/>
        <w:jc w:val="both"/>
        <w:rPr>
          <w:rFonts w:ascii="Times New Roman" w:hAnsi="Times New Roman" w:cs="Times New Roman"/>
          <w:sz w:val="24"/>
          <w:szCs w:val="24"/>
        </w:rPr>
      </w:pPr>
      <w:r w:rsidRPr="00F544F9">
        <w:rPr>
          <w:rFonts w:ascii="Times New Roman" w:hAnsi="Times New Roman" w:cs="Times New Roman"/>
          <w:color w:val="000000"/>
          <w:sz w:val="24"/>
          <w:szCs w:val="24"/>
        </w:rPr>
        <w:lastRenderedPageBreak/>
        <w:t xml:space="preserve">29 августа 2024 года состоялось совещание с цивильскими предпринимателями. </w:t>
      </w:r>
      <w:r w:rsidRPr="00F544F9">
        <w:rPr>
          <w:rFonts w:ascii="Times New Roman" w:hAnsi="Times New Roman" w:cs="Times New Roman"/>
          <w:sz w:val="24"/>
          <w:szCs w:val="24"/>
        </w:rPr>
        <w:t>О роли предпринимательства в развитии Цивильского округа рассказала 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администрации округа Анастасия Алексеева. Президент Торгово-промышленной палаты Чувашской Республики Игорь Кустарин отчитался о работе Торгово-промышленной палаты Чувашской Республики за 2023 год. Заведующий сектором экономики, инвестиционной деятельности и туризма администрации Цивильского муниципального округа Леонид Степанов проинформировал о проблемах, возникающих при ведении бизнеса и о необходимости участия предпринимателей в публичных консультациях в рамках процедуры оценки регулирующего воздействия.</w:t>
      </w:r>
    </w:p>
    <w:p w:rsidR="00EE56B3" w:rsidRDefault="00EE56B3" w:rsidP="00EE56B3">
      <w:pPr>
        <w:pStyle w:val="af2"/>
        <w:ind w:firstLine="709"/>
        <w:jc w:val="both"/>
        <w:rPr>
          <w:color w:val="FF0000"/>
        </w:rPr>
      </w:pPr>
      <w:r>
        <w:rPr>
          <w:color w:val="FF0000"/>
        </w:rPr>
        <w:t xml:space="preserve"> </w:t>
      </w:r>
    </w:p>
    <w:p w:rsidR="00EE56B3" w:rsidRDefault="00EE56B3" w:rsidP="00EE56B3">
      <w:pPr>
        <w:pStyle w:val="ab"/>
        <w:spacing w:before="1"/>
        <w:ind w:right="210"/>
        <w:rPr>
          <w:sz w:val="24"/>
          <w:szCs w:val="24"/>
        </w:rPr>
      </w:pPr>
      <w:r>
        <w:rPr>
          <w:b/>
          <w:sz w:val="24"/>
          <w:szCs w:val="24"/>
        </w:rPr>
        <w:t xml:space="preserve">Основное мероприятие 5 </w:t>
      </w:r>
      <w:r>
        <w:rPr>
          <w:sz w:val="24"/>
          <w:szCs w:val="24"/>
        </w:rPr>
        <w:t>«Развитие эффективной и доступной системы защиты прав потребителей».</w:t>
      </w:r>
    </w:p>
    <w:p w:rsidR="00EE56B3" w:rsidRDefault="00EE56B3" w:rsidP="00EE56B3">
      <w:pPr>
        <w:pStyle w:val="af2"/>
        <w:ind w:firstLine="709"/>
        <w:jc w:val="both"/>
      </w:pPr>
    </w:p>
    <w:p w:rsidR="00EE56B3" w:rsidRDefault="00EE56B3" w:rsidP="00EE56B3">
      <w:pPr>
        <w:pStyle w:val="af2"/>
        <w:spacing w:line="276" w:lineRule="auto"/>
        <w:ind w:firstLine="709"/>
        <w:jc w:val="both"/>
      </w:pPr>
      <w:r>
        <w:t xml:space="preserve">За 2024 г.  администрацией Цивильского муниципального округа в рамках полномочий по защите прав потребителей проведены следующие мероприятия: </w:t>
      </w:r>
    </w:p>
    <w:p w:rsidR="00EE56B3" w:rsidRDefault="00EE56B3" w:rsidP="00EE56B3">
      <w:pPr>
        <w:pStyle w:val="af2"/>
        <w:spacing w:line="276" w:lineRule="auto"/>
        <w:ind w:firstLine="709"/>
        <w:jc w:val="both"/>
      </w:pPr>
      <w:r>
        <w:t>- администрация Цивильского муниципального округа Чувашской Республики  совместно с представителями территориального отдела Управления Федеральной службы в сфере защиты прав потребителей и благополучия человека по Чувашской Республике - Чувашии в Цивильском районе и ФБУЗ «Центр гигиены и эпидемиологии в Чувашской Республике – Чувашии в Цивильском районе», 14 марта провели приемный день по вопросам защиты прав потребителей. Даны разъяснения 5 гражданам.</w:t>
      </w:r>
    </w:p>
    <w:p w:rsidR="00EE56B3" w:rsidRDefault="00EE56B3" w:rsidP="00EE56B3">
      <w:pPr>
        <w:pStyle w:val="af2"/>
        <w:spacing w:line="276" w:lineRule="auto"/>
        <w:ind w:firstLine="709"/>
        <w:jc w:val="both"/>
      </w:pPr>
      <w:r>
        <w:t>- в преддверие Всемирного дня защиты прав потребителей на официальном сайте Цивильского муниципального округа  размещены 6 статей по данной тематике;</w:t>
      </w:r>
    </w:p>
    <w:p w:rsidR="00EE56B3" w:rsidRDefault="00EE56B3" w:rsidP="00EE56B3">
      <w:pPr>
        <w:pStyle w:val="af2"/>
        <w:spacing w:line="276" w:lineRule="auto"/>
        <w:ind w:firstLine="709"/>
        <w:jc w:val="both"/>
      </w:pPr>
      <w:r>
        <w:t>- проведены в старших классах образовательных учреждений Цивильского муниципального округа классные часы для под девизом  «Справедливый и ответственный искусственный интеллект для потребителей»;</w:t>
      </w:r>
    </w:p>
    <w:p w:rsidR="00EE56B3" w:rsidRDefault="00EE56B3" w:rsidP="00EE56B3">
      <w:pPr>
        <w:pStyle w:val="af2"/>
        <w:spacing w:line="276" w:lineRule="auto"/>
        <w:ind w:firstLine="709"/>
        <w:jc w:val="both"/>
      </w:pPr>
      <w:r>
        <w:t xml:space="preserve">- в МФЦ Цивильского муниципального округа 2 раза в месяц проходят приемные дни по вопросам защиты прав потребителей специалистами ФБУЗ «Центр гигиены и эпидемиологии в Чувашской Республике – Чувашии в Цивильском районе» и территориального отдела Управления Федеральной службы в сфере защиты прав потребителей и благополучия человека по Чувашской Республике - Чувашии в Цивильском районе; </w:t>
      </w:r>
    </w:p>
    <w:p w:rsidR="00EE56B3" w:rsidRDefault="00EE56B3" w:rsidP="00EE56B3">
      <w:pPr>
        <w:pStyle w:val="af2"/>
        <w:spacing w:line="276" w:lineRule="auto"/>
        <w:ind w:firstLine="709"/>
        <w:jc w:val="both"/>
      </w:pPr>
      <w:r>
        <w:t>- 13 ноября, в преддверии Всемирного дня качества  администрацией Цивильского муниципального округа совместно с Территориальным отделом Управления Роспотребнадзора по Чувашской республике – Чувашии в Цивильском районе и филиалом ФБУЗ «Центр гигиены и эпидемиологии в Чувашской Республике – Чувашии в Цивильском районе» проведен приемный день по вопросам защиты прав потребителей.  В ходе проведения приемного дня даны разъяснения 5 граждан, 2 из них обратились по телефону;</w:t>
      </w:r>
    </w:p>
    <w:p w:rsidR="00EE56B3" w:rsidRDefault="00EE56B3" w:rsidP="00EE56B3">
      <w:pPr>
        <w:pStyle w:val="af2"/>
        <w:spacing w:line="276" w:lineRule="auto"/>
        <w:ind w:firstLine="709"/>
        <w:jc w:val="both"/>
      </w:pPr>
      <w:r>
        <w:t xml:space="preserve">- 13 ноября т.г. совместно с представителями территориального отдела Управления Федеральной службы в сфере защиты прав потребителей и благополучия человека по Чувашской Республике - Чувашии в Цивильском районе и ФБУЗ «Центр гигиены и эпидемиологии в Чувашской Республике – Чувашии в Цивильском районе» состоялся </w:t>
      </w:r>
      <w:r>
        <w:lastRenderedPageBreak/>
        <w:t xml:space="preserve">круглый стол с сотрудниками администрации Цивильского муниципального округа на тему «Мошенничество на финансовом рынке: виды мошенничества и способы защиты граждан». Даны рекомендации и разъяснения  в целях недопущения мошеннических действий; </w:t>
      </w:r>
    </w:p>
    <w:p w:rsidR="00EE56B3" w:rsidRDefault="00EE56B3" w:rsidP="00EE56B3">
      <w:pPr>
        <w:pStyle w:val="af2"/>
        <w:spacing w:line="276" w:lineRule="auto"/>
        <w:ind w:firstLine="709"/>
        <w:jc w:val="both"/>
      </w:pPr>
      <w:r>
        <w:t>-постоянно работает телефонная «горячая линия» для тематического консультирования граждан.</w:t>
      </w:r>
    </w:p>
    <w:p w:rsidR="00EE56B3" w:rsidRDefault="00EE56B3" w:rsidP="00EE56B3">
      <w:pPr>
        <w:pStyle w:val="af2"/>
        <w:spacing w:line="276" w:lineRule="auto"/>
        <w:ind w:firstLine="709"/>
        <w:jc w:val="both"/>
      </w:pPr>
      <w:r>
        <w:t xml:space="preserve">-Так же на сайте администрации Цивильского муниципального округа имеется баннер «Защита прав потребителей», где размещается актуальная информация в данной сфере. </w:t>
      </w:r>
    </w:p>
    <w:p w:rsidR="00EE56B3" w:rsidRDefault="00EE56B3" w:rsidP="00EE56B3">
      <w:pPr>
        <w:pStyle w:val="af2"/>
        <w:spacing w:line="276" w:lineRule="auto"/>
        <w:ind w:firstLine="709"/>
        <w:jc w:val="both"/>
      </w:pPr>
      <w:r>
        <w:t xml:space="preserve"> Администрацией Цивильского муниципального округа Чувашской Республики в период с 28 октября по 08 ноября проводился конкурс рисунков, посвященный Всемирному дня качества «Качество глазами детей». </w:t>
      </w:r>
    </w:p>
    <w:p w:rsidR="00EE56B3" w:rsidRDefault="00EE56B3" w:rsidP="00EE56B3">
      <w:pPr>
        <w:pStyle w:val="af8"/>
        <w:spacing w:line="276" w:lineRule="auto"/>
        <w:jc w:val="both"/>
        <w:rPr>
          <w:color w:val="FF0000"/>
        </w:rPr>
      </w:pPr>
    </w:p>
    <w:p w:rsidR="00EE56B3" w:rsidRPr="00D961B1" w:rsidRDefault="00EE56B3" w:rsidP="00EE56B3">
      <w:pPr>
        <w:pStyle w:val="TableParagraph"/>
        <w:ind w:right="206"/>
        <w:jc w:val="both"/>
        <w:rPr>
          <w:color w:val="FF0000"/>
          <w:spacing w:val="-3"/>
          <w:sz w:val="24"/>
          <w:szCs w:val="24"/>
          <w:u w:val="single"/>
          <w:lang w:val="ru-RU"/>
        </w:rPr>
      </w:pPr>
    </w:p>
    <w:p w:rsidR="00EE56B3" w:rsidRPr="001577F1" w:rsidRDefault="00EE56B3" w:rsidP="00EE56B3">
      <w:pPr>
        <w:pStyle w:val="ab"/>
        <w:spacing w:before="1"/>
        <w:ind w:left="318" w:right="210"/>
        <w:rPr>
          <w:b/>
          <w:i/>
          <w:color w:val="000000" w:themeColor="text1"/>
          <w:sz w:val="24"/>
          <w:szCs w:val="24"/>
          <w:u w:val="single"/>
        </w:rPr>
      </w:pPr>
      <w:r w:rsidRPr="001577F1">
        <w:rPr>
          <w:i/>
          <w:color w:val="000000" w:themeColor="text1"/>
          <w:sz w:val="24"/>
          <w:szCs w:val="24"/>
          <w:u w:val="single"/>
        </w:rPr>
        <w:t xml:space="preserve">Подпрограмма </w:t>
      </w:r>
      <w:r w:rsidRPr="001577F1">
        <w:rPr>
          <w:b/>
          <w:i/>
          <w:color w:val="000000" w:themeColor="text1"/>
          <w:sz w:val="24"/>
          <w:szCs w:val="24"/>
          <w:u w:val="single"/>
        </w:rPr>
        <w:t>«Повышение качества предоставления государственных и муниципальных услуг» состоит из одного основного мероприятия.</w:t>
      </w:r>
    </w:p>
    <w:p w:rsidR="00EE56B3" w:rsidRPr="001577F1" w:rsidRDefault="00EE56B3" w:rsidP="00EE56B3">
      <w:pPr>
        <w:pStyle w:val="ab"/>
        <w:ind w:left="318" w:right="210" w:firstLine="707"/>
        <w:rPr>
          <w:color w:val="000000" w:themeColor="text1"/>
          <w:sz w:val="24"/>
          <w:szCs w:val="24"/>
        </w:rPr>
      </w:pPr>
    </w:p>
    <w:p w:rsidR="00EE56B3" w:rsidRPr="001577F1" w:rsidRDefault="00EE56B3" w:rsidP="00EE56B3">
      <w:pPr>
        <w:pStyle w:val="ab"/>
        <w:ind w:left="318" w:right="210" w:firstLine="707"/>
        <w:rPr>
          <w:b/>
          <w:color w:val="000000" w:themeColor="text1"/>
          <w:sz w:val="24"/>
          <w:szCs w:val="24"/>
        </w:rPr>
      </w:pPr>
      <w:r w:rsidRPr="001577F1">
        <w:rPr>
          <w:b/>
          <w:color w:val="000000" w:themeColor="text1"/>
          <w:sz w:val="24"/>
          <w:szCs w:val="24"/>
        </w:rPr>
        <w:t xml:space="preserve">Основное мероприятие 1 </w:t>
      </w:r>
      <w:r w:rsidRPr="001577F1">
        <w:rPr>
          <w:color w:val="000000" w:themeColor="text1"/>
          <w:sz w:val="24"/>
          <w:szCs w:val="24"/>
        </w:rPr>
        <w:t>«Совершенствование предоставления государственных и муниципальных услуг»</w:t>
      </w:r>
      <w:r w:rsidRPr="001577F1">
        <w:rPr>
          <w:b/>
          <w:color w:val="000000" w:themeColor="text1"/>
          <w:sz w:val="24"/>
          <w:szCs w:val="24"/>
        </w:rPr>
        <w:t xml:space="preserve"> </w:t>
      </w:r>
      <w:r w:rsidRPr="001577F1">
        <w:rPr>
          <w:color w:val="000000" w:themeColor="text1"/>
          <w:sz w:val="24"/>
          <w:szCs w:val="24"/>
        </w:rPr>
        <w:t>включает мероприятия по улучшению качества и регламентации предоставления государственных и муниципальных услуг.</w:t>
      </w:r>
    </w:p>
    <w:p w:rsidR="00EE56B3" w:rsidRPr="001577F1" w:rsidRDefault="00EE56B3" w:rsidP="00EE56B3">
      <w:pPr>
        <w:jc w:val="both"/>
        <w:rPr>
          <w:rStyle w:val="FontStyle16"/>
          <w:color w:val="000000" w:themeColor="text1"/>
          <w:sz w:val="24"/>
          <w:szCs w:val="24"/>
        </w:rPr>
      </w:pPr>
      <w:r w:rsidRPr="001577F1">
        <w:rPr>
          <w:rFonts w:ascii="Times New Roman" w:hAnsi="Times New Roman" w:cs="Times New Roman"/>
          <w:color w:val="000000" w:themeColor="text1"/>
          <w:sz w:val="24"/>
          <w:szCs w:val="24"/>
        </w:rPr>
        <w:t xml:space="preserve">Предложения по государственным и муниципальным услугам, планируемым к предоставлению в упреждающем (проактивном) режиме (при наличии), с целью организации работы по совершенствованию процессов предоставления государственных и муниципальных услуг в соответствии с </w:t>
      </w:r>
      <w:hyperlink r:id="rId8" w:history="1">
        <w:r w:rsidRPr="001577F1">
          <w:rPr>
            <w:rStyle w:val="a3"/>
            <w:rFonts w:ascii="Times New Roman" w:hAnsi="Times New Roman" w:cs="Times New Roman"/>
            <w:color w:val="000000" w:themeColor="text1"/>
            <w:sz w:val="24"/>
            <w:szCs w:val="24"/>
          </w:rPr>
          <w:t>Концепцией</w:t>
        </w:r>
      </w:hyperlink>
      <w:r w:rsidRPr="001577F1">
        <w:rPr>
          <w:rFonts w:ascii="Times New Roman" w:hAnsi="Times New Roman" w:cs="Times New Roman"/>
          <w:color w:val="000000" w:themeColor="text1"/>
          <w:sz w:val="24"/>
          <w:szCs w:val="24"/>
        </w:rPr>
        <w:t xml:space="preserve"> перехода к предоставлению 24 часа в сутки 7 дней в неделю абсолютного большинства государственных и муниципальных услуг без необходимости личного присутствия граждан, утвержденной </w:t>
      </w:r>
      <w:hyperlink r:id="rId9" w:history="1">
        <w:r w:rsidRPr="001577F1">
          <w:rPr>
            <w:rStyle w:val="a3"/>
            <w:rFonts w:ascii="Times New Roman" w:hAnsi="Times New Roman" w:cs="Times New Roman"/>
            <w:color w:val="000000" w:themeColor="text1"/>
            <w:sz w:val="24"/>
            <w:szCs w:val="24"/>
          </w:rPr>
          <w:t>распоряжением</w:t>
        </w:r>
      </w:hyperlink>
      <w:r w:rsidRPr="001577F1">
        <w:rPr>
          <w:rFonts w:ascii="Times New Roman" w:hAnsi="Times New Roman" w:cs="Times New Roman"/>
          <w:color w:val="000000" w:themeColor="text1"/>
          <w:sz w:val="24"/>
          <w:szCs w:val="24"/>
        </w:rPr>
        <w:t xml:space="preserve"> Правительства Российской Федерации от 11 апреля 2022 г. N 837-р, были направлены 28 июня 2023 года. Распоряжением от 07 июля 2023 года № 394-р администрации Цивильского муниципального округа Чувашской Республики назначила </w:t>
      </w:r>
      <w:r w:rsidRPr="001577F1">
        <w:rPr>
          <w:rStyle w:val="FontStyle16"/>
          <w:color w:val="000000" w:themeColor="text1"/>
          <w:sz w:val="24"/>
          <w:szCs w:val="24"/>
        </w:rPr>
        <w:t>ответственных специалистов администрации Цивильского муниципального округа Чувашской Республики по  перечню услуг, подлежащих оптимизации и составляющих абсолютное большинство государственных и муниципальных услуг,  предоставляемых в режиме 24 часа в сутки 7 дней в неделю без необходимости личного присутствия гражданина.</w:t>
      </w:r>
    </w:p>
    <w:p w:rsidR="00EE56B3" w:rsidRPr="00D961B1" w:rsidRDefault="00EE56B3" w:rsidP="00EE56B3">
      <w:pPr>
        <w:pStyle w:val="af2"/>
        <w:ind w:firstLine="567"/>
        <w:jc w:val="both"/>
        <w:rPr>
          <w:color w:val="FF0000"/>
        </w:rPr>
      </w:pPr>
      <w:r w:rsidRPr="001577F1">
        <w:rPr>
          <w:color w:val="000000" w:themeColor="text1"/>
        </w:rPr>
        <w:t>Постановлением администрации Цивильского муниципального округа Чувашской Республики от 28 декабря 2023 года № 1795 утвержден перечень услуг администрации Цивильского муниципального округа, предоставление которых осуществляется по принципу «одного окна», в том числе в Автономном учреждении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согласно приложению.</w:t>
      </w:r>
    </w:p>
    <w:p w:rsidR="00EE56B3" w:rsidRDefault="00EE56B3" w:rsidP="00EE56B3">
      <w:pPr>
        <w:spacing w:after="0" w:line="240" w:lineRule="auto"/>
        <w:ind w:firstLine="709"/>
        <w:jc w:val="both"/>
        <w:rPr>
          <w:rFonts w:ascii="Times New Roman" w:hAnsi="Times New Roman" w:cs="Times New Roman"/>
          <w:sz w:val="24"/>
          <w:szCs w:val="24"/>
        </w:rPr>
      </w:pPr>
      <w:r w:rsidRPr="006A511E">
        <w:rPr>
          <w:rFonts w:ascii="Times New Roman" w:hAnsi="Times New Roman" w:cs="Times New Roman"/>
          <w:sz w:val="24"/>
          <w:szCs w:val="24"/>
        </w:rPr>
        <w:t>В 202</w:t>
      </w:r>
      <w:r>
        <w:rPr>
          <w:rFonts w:ascii="Times New Roman" w:hAnsi="Times New Roman" w:cs="Times New Roman"/>
          <w:sz w:val="24"/>
          <w:szCs w:val="24"/>
        </w:rPr>
        <w:t>4</w:t>
      </w:r>
      <w:r w:rsidRPr="006A511E">
        <w:rPr>
          <w:rFonts w:ascii="Times New Roman" w:hAnsi="Times New Roman" w:cs="Times New Roman"/>
          <w:sz w:val="24"/>
          <w:szCs w:val="24"/>
        </w:rPr>
        <w:t xml:space="preserve"> году в Цивильском обособленном подразделении АУ МФЦ Минэкономразвития Чувашии в соответствии с заключенными соглашениями о взаимодействии можно было обратиться за 1</w:t>
      </w:r>
      <w:r>
        <w:rPr>
          <w:rFonts w:ascii="Times New Roman" w:hAnsi="Times New Roman" w:cs="Times New Roman"/>
          <w:sz w:val="24"/>
          <w:szCs w:val="24"/>
        </w:rPr>
        <w:t>92</w:t>
      </w:r>
      <w:r w:rsidRPr="006A511E">
        <w:rPr>
          <w:rFonts w:ascii="Times New Roman" w:hAnsi="Times New Roman" w:cs="Times New Roman"/>
          <w:sz w:val="24"/>
          <w:szCs w:val="24"/>
        </w:rPr>
        <w:t xml:space="preserve"> услугами (</w:t>
      </w:r>
      <w:r>
        <w:rPr>
          <w:rFonts w:ascii="Times New Roman" w:hAnsi="Times New Roman" w:cs="Times New Roman"/>
          <w:sz w:val="24"/>
          <w:szCs w:val="24"/>
        </w:rPr>
        <w:t>70</w:t>
      </w:r>
      <w:r w:rsidRPr="006A511E">
        <w:rPr>
          <w:rFonts w:ascii="Times New Roman" w:hAnsi="Times New Roman" w:cs="Times New Roman"/>
          <w:sz w:val="24"/>
          <w:szCs w:val="24"/>
        </w:rPr>
        <w:t xml:space="preserve"> услуг федеральны</w:t>
      </w:r>
      <w:r>
        <w:rPr>
          <w:rFonts w:ascii="Times New Roman" w:hAnsi="Times New Roman" w:cs="Times New Roman"/>
          <w:sz w:val="24"/>
          <w:szCs w:val="24"/>
        </w:rPr>
        <w:t>х</w:t>
      </w:r>
      <w:r w:rsidRPr="006A511E">
        <w:rPr>
          <w:rFonts w:ascii="Times New Roman" w:hAnsi="Times New Roman" w:cs="Times New Roman"/>
          <w:sz w:val="24"/>
          <w:szCs w:val="24"/>
        </w:rPr>
        <w:t xml:space="preserve">, </w:t>
      </w:r>
      <w:r>
        <w:rPr>
          <w:rFonts w:ascii="Times New Roman" w:hAnsi="Times New Roman" w:cs="Times New Roman"/>
          <w:sz w:val="24"/>
          <w:szCs w:val="24"/>
        </w:rPr>
        <w:t>55</w:t>
      </w:r>
      <w:r w:rsidRPr="006A511E">
        <w:rPr>
          <w:rFonts w:ascii="Times New Roman" w:hAnsi="Times New Roman" w:cs="Times New Roman"/>
          <w:sz w:val="24"/>
          <w:szCs w:val="24"/>
        </w:rPr>
        <w:t xml:space="preserve"> услуг республикански</w:t>
      </w:r>
      <w:r>
        <w:rPr>
          <w:rFonts w:ascii="Times New Roman" w:hAnsi="Times New Roman" w:cs="Times New Roman"/>
          <w:sz w:val="24"/>
          <w:szCs w:val="24"/>
        </w:rPr>
        <w:t>х</w:t>
      </w:r>
      <w:r w:rsidRPr="006A511E">
        <w:rPr>
          <w:rFonts w:ascii="Times New Roman" w:hAnsi="Times New Roman" w:cs="Times New Roman"/>
          <w:sz w:val="24"/>
          <w:szCs w:val="24"/>
        </w:rPr>
        <w:t xml:space="preserve">, </w:t>
      </w:r>
      <w:r>
        <w:rPr>
          <w:rFonts w:ascii="Times New Roman" w:hAnsi="Times New Roman" w:cs="Times New Roman"/>
          <w:sz w:val="24"/>
          <w:szCs w:val="24"/>
        </w:rPr>
        <w:t>52</w:t>
      </w:r>
      <w:r w:rsidRPr="006A511E">
        <w:rPr>
          <w:rFonts w:ascii="Times New Roman" w:hAnsi="Times New Roman" w:cs="Times New Roman"/>
          <w:sz w:val="24"/>
          <w:szCs w:val="24"/>
        </w:rPr>
        <w:t xml:space="preserve"> услуг муниципальных и </w:t>
      </w:r>
      <w:r>
        <w:rPr>
          <w:rFonts w:ascii="Times New Roman" w:hAnsi="Times New Roman" w:cs="Times New Roman"/>
          <w:sz w:val="24"/>
          <w:szCs w:val="24"/>
        </w:rPr>
        <w:t>15</w:t>
      </w:r>
      <w:r w:rsidRPr="006A511E">
        <w:rPr>
          <w:rFonts w:ascii="Times New Roman" w:hAnsi="Times New Roman" w:cs="Times New Roman"/>
          <w:sz w:val="24"/>
          <w:szCs w:val="24"/>
        </w:rPr>
        <w:t xml:space="preserve"> услуг иных)</w:t>
      </w:r>
      <w:r>
        <w:rPr>
          <w:rFonts w:ascii="Times New Roman" w:hAnsi="Times New Roman" w:cs="Times New Roman"/>
          <w:sz w:val="24"/>
          <w:szCs w:val="24"/>
        </w:rPr>
        <w:t>.</w:t>
      </w:r>
    </w:p>
    <w:p w:rsidR="00EE56B3" w:rsidRDefault="00EE56B3" w:rsidP="00EE56B3">
      <w:pPr>
        <w:spacing w:after="0" w:line="240" w:lineRule="auto"/>
        <w:ind w:firstLine="709"/>
        <w:jc w:val="both"/>
        <w:rPr>
          <w:rFonts w:ascii="Times New Roman" w:hAnsi="Times New Roman" w:cs="Times New Roman"/>
          <w:sz w:val="24"/>
          <w:szCs w:val="24"/>
        </w:rPr>
      </w:pPr>
      <w:r w:rsidRPr="006A511E">
        <w:rPr>
          <w:rFonts w:ascii="Times New Roman" w:hAnsi="Times New Roman" w:cs="Times New Roman"/>
          <w:sz w:val="24"/>
          <w:szCs w:val="24"/>
        </w:rPr>
        <w:t>Для оказания данных услуг в 202</w:t>
      </w:r>
      <w:r>
        <w:rPr>
          <w:rFonts w:ascii="Times New Roman" w:hAnsi="Times New Roman" w:cs="Times New Roman"/>
          <w:sz w:val="24"/>
          <w:szCs w:val="24"/>
        </w:rPr>
        <w:t>4</w:t>
      </w:r>
      <w:r w:rsidRPr="006A511E">
        <w:rPr>
          <w:rFonts w:ascii="Times New Roman" w:hAnsi="Times New Roman" w:cs="Times New Roman"/>
          <w:sz w:val="24"/>
          <w:szCs w:val="24"/>
        </w:rPr>
        <w:t xml:space="preserve"> году было принято </w:t>
      </w:r>
      <w:r>
        <w:rPr>
          <w:rFonts w:ascii="Times New Roman" w:hAnsi="Times New Roman" w:cs="Times New Roman"/>
          <w:sz w:val="24"/>
          <w:szCs w:val="24"/>
        </w:rPr>
        <w:t>15294</w:t>
      </w:r>
      <w:r w:rsidRPr="006A511E">
        <w:rPr>
          <w:rFonts w:ascii="Times New Roman" w:hAnsi="Times New Roman" w:cs="Times New Roman"/>
          <w:sz w:val="24"/>
          <w:szCs w:val="24"/>
        </w:rPr>
        <w:t xml:space="preserve"> заявлени</w:t>
      </w:r>
      <w:r>
        <w:rPr>
          <w:rFonts w:ascii="Times New Roman" w:hAnsi="Times New Roman" w:cs="Times New Roman"/>
          <w:sz w:val="24"/>
          <w:szCs w:val="24"/>
        </w:rPr>
        <w:t>я</w:t>
      </w:r>
      <w:r w:rsidRPr="006A511E">
        <w:rPr>
          <w:rFonts w:ascii="Times New Roman" w:hAnsi="Times New Roman" w:cs="Times New Roman"/>
          <w:sz w:val="24"/>
          <w:szCs w:val="24"/>
        </w:rPr>
        <w:t xml:space="preserve">, оказано </w:t>
      </w:r>
      <w:r>
        <w:rPr>
          <w:rFonts w:ascii="Times New Roman" w:hAnsi="Times New Roman" w:cs="Times New Roman"/>
          <w:sz w:val="24"/>
          <w:szCs w:val="24"/>
        </w:rPr>
        <w:t>6974</w:t>
      </w:r>
      <w:r w:rsidRPr="006A511E">
        <w:rPr>
          <w:rFonts w:ascii="Times New Roman" w:hAnsi="Times New Roman" w:cs="Times New Roman"/>
          <w:sz w:val="24"/>
          <w:szCs w:val="24"/>
        </w:rPr>
        <w:t xml:space="preserve"> консультаци</w:t>
      </w:r>
      <w:r>
        <w:rPr>
          <w:rFonts w:ascii="Times New Roman" w:hAnsi="Times New Roman" w:cs="Times New Roman"/>
          <w:sz w:val="24"/>
          <w:szCs w:val="24"/>
        </w:rPr>
        <w:t>и</w:t>
      </w:r>
      <w:r w:rsidRPr="006A511E">
        <w:rPr>
          <w:rFonts w:ascii="Times New Roman" w:hAnsi="Times New Roman" w:cs="Times New Roman"/>
          <w:sz w:val="24"/>
          <w:szCs w:val="24"/>
        </w:rPr>
        <w:t>, выдано 13</w:t>
      </w:r>
      <w:r>
        <w:rPr>
          <w:rFonts w:ascii="Times New Roman" w:hAnsi="Times New Roman" w:cs="Times New Roman"/>
          <w:sz w:val="24"/>
          <w:szCs w:val="24"/>
        </w:rPr>
        <w:t>272</w:t>
      </w:r>
      <w:r w:rsidRPr="006A511E">
        <w:rPr>
          <w:rFonts w:ascii="Times New Roman" w:hAnsi="Times New Roman" w:cs="Times New Roman"/>
          <w:sz w:val="24"/>
          <w:szCs w:val="24"/>
        </w:rPr>
        <w:t xml:space="preserve"> готовых документа.</w:t>
      </w:r>
    </w:p>
    <w:p w:rsidR="00EE56B3" w:rsidRDefault="00EE56B3" w:rsidP="00EE56B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Наиболее популярными услугами стали услуги Росреестра, ФНС, МВД, ПФР и отдела социальной защиты населения.</w:t>
      </w:r>
    </w:p>
    <w:p w:rsidR="00EE56B3" w:rsidRDefault="00EE56B3" w:rsidP="00EE56B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Нагрузка на 1 сотрудника МФЦ составила 26,5 дела в день.</w:t>
      </w:r>
    </w:p>
    <w:p w:rsidR="00EE56B3" w:rsidRPr="006A511E" w:rsidRDefault="00EE56B3" w:rsidP="00EE56B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Сумма государственной пошлины, собранной за 2024 год составила 4036,238 тыс. рублей.</w:t>
      </w:r>
    </w:p>
    <w:p w:rsidR="00EE56B3" w:rsidRPr="00D961B1" w:rsidRDefault="00EE56B3" w:rsidP="00EE56B3">
      <w:pPr>
        <w:pStyle w:val="ab"/>
        <w:ind w:left="318" w:right="210" w:firstLine="707"/>
        <w:rPr>
          <w:b/>
          <w:color w:val="FF0000"/>
          <w:sz w:val="24"/>
          <w:szCs w:val="24"/>
        </w:rPr>
      </w:pPr>
    </w:p>
    <w:p w:rsidR="00EE56B3" w:rsidRPr="001577F1" w:rsidRDefault="00EE56B3" w:rsidP="00EE56B3">
      <w:pPr>
        <w:pStyle w:val="ab"/>
        <w:ind w:left="318" w:right="210"/>
        <w:rPr>
          <w:b/>
          <w:color w:val="000000" w:themeColor="text1"/>
          <w:sz w:val="24"/>
          <w:szCs w:val="24"/>
        </w:rPr>
      </w:pPr>
      <w:r w:rsidRPr="001577F1">
        <w:rPr>
          <w:b/>
          <w:color w:val="000000" w:themeColor="text1"/>
          <w:sz w:val="24"/>
          <w:szCs w:val="24"/>
        </w:rPr>
        <w:t xml:space="preserve">Основное мероприятие 2 </w:t>
      </w:r>
      <w:r w:rsidRPr="001577F1">
        <w:rPr>
          <w:color w:val="000000" w:themeColor="text1"/>
          <w:sz w:val="24"/>
          <w:szCs w:val="24"/>
        </w:rPr>
        <w:t>«Организация предоставления государственных и муниципальных услуг по принципу «одного окна».</w:t>
      </w:r>
      <w:r w:rsidRPr="001577F1">
        <w:rPr>
          <w:b/>
          <w:color w:val="000000" w:themeColor="text1"/>
          <w:sz w:val="24"/>
          <w:szCs w:val="24"/>
        </w:rPr>
        <w:t xml:space="preserve"> </w:t>
      </w:r>
    </w:p>
    <w:p w:rsidR="00EE56B3" w:rsidRPr="001577F1" w:rsidRDefault="00EE56B3" w:rsidP="00EE56B3">
      <w:pPr>
        <w:spacing w:after="0" w:line="240" w:lineRule="auto"/>
        <w:ind w:firstLine="709"/>
        <w:jc w:val="both"/>
        <w:rPr>
          <w:rFonts w:ascii="Times New Roman" w:hAnsi="Times New Roman" w:cs="Times New Roman"/>
          <w:color w:val="000000" w:themeColor="text1"/>
          <w:sz w:val="24"/>
          <w:szCs w:val="24"/>
        </w:rPr>
      </w:pPr>
      <w:r w:rsidRPr="001577F1">
        <w:rPr>
          <w:rFonts w:ascii="Times New Roman" w:eastAsia="Calibri" w:hAnsi="Times New Roman" w:cs="Times New Roman"/>
          <w:color w:val="000000" w:themeColor="text1"/>
          <w:sz w:val="24"/>
          <w:szCs w:val="24"/>
        </w:rPr>
        <w:t xml:space="preserve">С сентября 2020 года МФЦ размещен в новом помещении, где созданы условия по   более качественному и комфортному обслуживанию граждан и соответствия с требованиям законодательства по предоставлению услуг. Площадь  помещения для МФЦ составляет  217,3 кв.м. </w:t>
      </w:r>
      <w:r w:rsidRPr="001577F1">
        <w:rPr>
          <w:rFonts w:ascii="Times New Roman" w:hAnsi="Times New Roman" w:cs="Times New Roman"/>
          <w:color w:val="000000" w:themeColor="text1"/>
          <w:sz w:val="24"/>
          <w:szCs w:val="24"/>
        </w:rPr>
        <w:t xml:space="preserve"> Среднее время ожидания в очереди варьируется в пределах 15 минут, что соответствует предельным нормам времени ожидания. Нагрузка на 1 сотрудника МФЦ составила 28,1 дела в день.</w:t>
      </w:r>
    </w:p>
    <w:p w:rsidR="00EE56B3" w:rsidRPr="001577F1" w:rsidRDefault="00EE56B3" w:rsidP="00EE56B3">
      <w:pPr>
        <w:ind w:firstLine="708"/>
        <w:jc w:val="both"/>
        <w:rPr>
          <w:rFonts w:ascii="Times New Roman" w:hAnsi="Times New Roman" w:cs="Times New Roman"/>
          <w:color w:val="000000" w:themeColor="text1"/>
          <w:sz w:val="24"/>
          <w:szCs w:val="24"/>
        </w:rPr>
      </w:pPr>
      <w:r w:rsidRPr="001577F1">
        <w:rPr>
          <w:rFonts w:ascii="Times New Roman" w:hAnsi="Times New Roman" w:cs="Times New Roman"/>
          <w:color w:val="000000" w:themeColor="text1"/>
          <w:sz w:val="24"/>
          <w:szCs w:val="24"/>
        </w:rPr>
        <w:t xml:space="preserve">   График работы МФЦ с понедельника по пятницу продлен до 18.00 часов без перерыва на обед. В субботу граждане принимаются с 09.00 до 13.00 так же без перерыва на обед.</w:t>
      </w:r>
    </w:p>
    <w:p w:rsidR="00EE56B3" w:rsidRPr="001577F1" w:rsidRDefault="00EE56B3" w:rsidP="00EE56B3">
      <w:pPr>
        <w:pStyle w:val="af2"/>
        <w:jc w:val="both"/>
        <w:rPr>
          <w:color w:val="000000" w:themeColor="text1"/>
        </w:rPr>
      </w:pPr>
      <w:r w:rsidRPr="001577F1">
        <w:rPr>
          <w:color w:val="000000" w:themeColor="text1"/>
        </w:rPr>
        <w:t xml:space="preserve">          Контроль качества предоставления услуг «универсальными специалистами» осуществляется в ходе участия наших специалистов в обучающих семинарах и тестированиях, проводимых федеральными и республиканскими органами власти. Повышением качества подготовки сотрудники занимаются и самостоятельно, изучая методические материалы, присланные для руководства федеральными и республиканскими органами власти.</w:t>
      </w:r>
    </w:p>
    <w:p w:rsidR="00EE56B3" w:rsidRPr="00D961B1" w:rsidRDefault="00EE56B3" w:rsidP="00EE56B3">
      <w:pPr>
        <w:pStyle w:val="ab"/>
        <w:ind w:left="318" w:right="210"/>
        <w:rPr>
          <w:i/>
          <w:color w:val="FF0000"/>
          <w:sz w:val="24"/>
          <w:szCs w:val="24"/>
          <w:u w:val="single"/>
        </w:rPr>
      </w:pPr>
    </w:p>
    <w:p w:rsidR="00EE56B3" w:rsidRPr="00570CC8" w:rsidRDefault="00EE56B3" w:rsidP="00EE56B3">
      <w:pPr>
        <w:pStyle w:val="ab"/>
        <w:ind w:left="318" w:right="210"/>
        <w:rPr>
          <w:b/>
          <w:i/>
          <w:color w:val="000000" w:themeColor="text1"/>
          <w:sz w:val="24"/>
          <w:szCs w:val="24"/>
          <w:u w:val="single"/>
        </w:rPr>
      </w:pPr>
      <w:r w:rsidRPr="00570CC8">
        <w:rPr>
          <w:i/>
          <w:color w:val="000000" w:themeColor="text1"/>
          <w:sz w:val="24"/>
          <w:szCs w:val="24"/>
          <w:u w:val="single"/>
        </w:rPr>
        <w:t xml:space="preserve">Подпрограмма </w:t>
      </w:r>
      <w:r w:rsidRPr="00570CC8">
        <w:rPr>
          <w:b/>
          <w:i/>
          <w:color w:val="000000" w:themeColor="text1"/>
          <w:sz w:val="24"/>
          <w:szCs w:val="24"/>
          <w:u w:val="single"/>
        </w:rPr>
        <w:t>«Инвестиционный климат» объединяет 8 основных мероприятий.</w:t>
      </w:r>
    </w:p>
    <w:p w:rsidR="00EE56B3" w:rsidRPr="00570CC8" w:rsidRDefault="00EE56B3" w:rsidP="00EE56B3">
      <w:pPr>
        <w:rPr>
          <w:rFonts w:ascii="Times New Roman" w:hAnsi="Times New Roman" w:cs="Times New Roman"/>
          <w:b/>
          <w:color w:val="000000" w:themeColor="text1"/>
        </w:rPr>
      </w:pPr>
    </w:p>
    <w:p w:rsidR="00EE56B3" w:rsidRPr="00570CC8" w:rsidRDefault="00EE56B3" w:rsidP="00EE56B3">
      <w:pPr>
        <w:rPr>
          <w:rFonts w:ascii="Times New Roman" w:hAnsi="Times New Roman" w:cs="Times New Roman"/>
          <w:color w:val="000000" w:themeColor="text1"/>
        </w:rPr>
      </w:pPr>
      <w:r w:rsidRPr="00570CC8">
        <w:rPr>
          <w:rFonts w:ascii="Times New Roman" w:hAnsi="Times New Roman" w:cs="Times New Roman"/>
          <w:color w:val="000000" w:themeColor="text1"/>
        </w:rPr>
        <w:t>Основные мероприятия подпрограммы направлены на реализацию поставленных целей и задач подпрограммы и Муниципальной программы в целом и включают восемь основных мероприятий:</w:t>
      </w:r>
    </w:p>
    <w:p w:rsidR="00EE56B3" w:rsidRPr="00570CC8" w:rsidRDefault="00EE56B3" w:rsidP="00EE56B3">
      <w:pPr>
        <w:rPr>
          <w:rFonts w:ascii="Times New Roman" w:hAnsi="Times New Roman" w:cs="Times New Roman"/>
          <w:color w:val="000000" w:themeColor="text1"/>
          <w:sz w:val="24"/>
          <w:szCs w:val="24"/>
        </w:rPr>
      </w:pPr>
      <w:r w:rsidRPr="00570CC8">
        <w:rPr>
          <w:rFonts w:ascii="Times New Roman" w:hAnsi="Times New Roman" w:cs="Times New Roman"/>
          <w:b/>
          <w:color w:val="000000" w:themeColor="text1"/>
          <w:sz w:val="24"/>
          <w:szCs w:val="24"/>
        </w:rPr>
        <w:t>Основное мероприятие 1</w:t>
      </w:r>
      <w:r w:rsidRPr="00570CC8">
        <w:rPr>
          <w:rFonts w:ascii="Times New Roman" w:hAnsi="Times New Roman" w:cs="Times New Roman"/>
          <w:color w:val="000000" w:themeColor="text1"/>
          <w:sz w:val="24"/>
          <w:szCs w:val="24"/>
        </w:rPr>
        <w:t xml:space="preserve"> "Создание благоприятных условий для привлечения инвестиций в экономику Цивильского муниципального округа Чувашской Республики".</w:t>
      </w:r>
    </w:p>
    <w:p w:rsidR="00EE56B3" w:rsidRPr="00570CC8" w:rsidRDefault="00EE56B3" w:rsidP="00EE56B3">
      <w:pPr>
        <w:jc w:val="both"/>
        <w:rPr>
          <w:rStyle w:val="FontStyle16"/>
          <w:color w:val="000000" w:themeColor="text1"/>
          <w:sz w:val="24"/>
          <w:szCs w:val="24"/>
        </w:rPr>
      </w:pPr>
      <w:r w:rsidRPr="00570CC8">
        <w:rPr>
          <w:rFonts w:ascii="Times New Roman" w:hAnsi="Times New Roman" w:cs="Times New Roman"/>
          <w:color w:val="000000" w:themeColor="text1"/>
          <w:sz w:val="24"/>
          <w:szCs w:val="24"/>
        </w:rPr>
        <w:t xml:space="preserve">Предложения по государственным и муниципальным услугам, планируемым к предоставлению в упреждающем (проактивном) режиме (при наличии), с целью организации работы по совершенствованию процессов предоставления государственных и муниципальных услуг в соответствии с </w:t>
      </w:r>
      <w:hyperlink r:id="rId10" w:history="1">
        <w:r w:rsidRPr="00570CC8">
          <w:rPr>
            <w:rStyle w:val="a3"/>
            <w:rFonts w:ascii="Times New Roman" w:hAnsi="Times New Roman" w:cs="Times New Roman"/>
            <w:color w:val="000000" w:themeColor="text1"/>
            <w:sz w:val="24"/>
            <w:szCs w:val="24"/>
          </w:rPr>
          <w:t>Концепцией</w:t>
        </w:r>
      </w:hyperlink>
      <w:r w:rsidRPr="00570CC8">
        <w:rPr>
          <w:rFonts w:ascii="Times New Roman" w:hAnsi="Times New Roman" w:cs="Times New Roman"/>
          <w:color w:val="000000" w:themeColor="text1"/>
          <w:sz w:val="24"/>
          <w:szCs w:val="24"/>
        </w:rPr>
        <w:t xml:space="preserve"> перехода к предоставлению 24 часа в сутки 7 дней в неделю абсолютного большинства государственных и муниципальных услуг без необходимости личного присутствия граждан, утвержденной </w:t>
      </w:r>
      <w:hyperlink r:id="rId11" w:history="1">
        <w:r w:rsidRPr="00570CC8">
          <w:rPr>
            <w:rStyle w:val="a3"/>
            <w:rFonts w:ascii="Times New Roman" w:hAnsi="Times New Roman" w:cs="Times New Roman"/>
            <w:color w:val="000000" w:themeColor="text1"/>
            <w:sz w:val="24"/>
            <w:szCs w:val="24"/>
          </w:rPr>
          <w:t>распоряжением</w:t>
        </w:r>
      </w:hyperlink>
      <w:r w:rsidRPr="00570CC8">
        <w:rPr>
          <w:rFonts w:ascii="Times New Roman" w:hAnsi="Times New Roman" w:cs="Times New Roman"/>
          <w:color w:val="000000" w:themeColor="text1"/>
          <w:sz w:val="24"/>
          <w:szCs w:val="24"/>
        </w:rPr>
        <w:t xml:space="preserve"> Правительства Российской Федерации от 11 апреля 2022 г. N 837-р, были направлены 28 июня 2023 года. Распоряжением от 07 июля 2023 года № 394-р администрации Цивильского муниципального округа Чувашской Республики назначила </w:t>
      </w:r>
      <w:r w:rsidRPr="00570CC8">
        <w:rPr>
          <w:rStyle w:val="FontStyle16"/>
          <w:color w:val="000000" w:themeColor="text1"/>
          <w:sz w:val="24"/>
          <w:szCs w:val="24"/>
        </w:rPr>
        <w:t>ответственных специалистов администрации Цивильского муниципального округа Чувашской Республики по  перечню услуг, подлежащих оптимизации и составляющих абсолютное большинство государственных и муниципальных услуг,  предоставляемых в режиме 24 часа в сутки 7 дней в неделю без необходимости личного присутствия гражданина.</w:t>
      </w:r>
    </w:p>
    <w:p w:rsidR="00EE56B3" w:rsidRPr="00570CC8" w:rsidRDefault="00EE56B3" w:rsidP="00EE56B3">
      <w:pPr>
        <w:pStyle w:val="af2"/>
        <w:ind w:firstLine="567"/>
        <w:jc w:val="both"/>
        <w:rPr>
          <w:color w:val="000000" w:themeColor="text1"/>
        </w:rPr>
      </w:pPr>
      <w:r w:rsidRPr="00570CC8">
        <w:rPr>
          <w:color w:val="000000" w:themeColor="text1"/>
        </w:rPr>
        <w:t xml:space="preserve">Постановлением администрации Цивильского муниципального округа Чувашской Республики от 28 декабря 2023 года № 1795 утвержден перечень услуг администрации Цивильского муниципального округа, предоставление которых осуществляется по принципу «одного окна», в том числе в Автономном учреждении Чувашской Республики </w:t>
      </w:r>
      <w:r w:rsidRPr="00570CC8">
        <w:rPr>
          <w:color w:val="000000" w:themeColor="text1"/>
        </w:rPr>
        <w:lastRenderedPageBreak/>
        <w:t>«Многофункциональный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согласно приложению.</w:t>
      </w:r>
    </w:p>
    <w:p w:rsidR="00EE56B3" w:rsidRPr="00D961B1" w:rsidRDefault="00EE56B3" w:rsidP="00EE56B3">
      <w:pPr>
        <w:rPr>
          <w:rFonts w:ascii="Times New Roman" w:hAnsi="Times New Roman" w:cs="Times New Roman"/>
          <w:color w:val="FF0000"/>
        </w:rPr>
      </w:pPr>
    </w:p>
    <w:p w:rsidR="00EE56B3" w:rsidRPr="00570CC8" w:rsidRDefault="00EE56B3" w:rsidP="00EE56B3">
      <w:pPr>
        <w:rPr>
          <w:rFonts w:ascii="Times New Roman" w:hAnsi="Times New Roman" w:cs="Times New Roman"/>
          <w:b/>
          <w:color w:val="000000" w:themeColor="text1"/>
          <w:sz w:val="24"/>
          <w:szCs w:val="24"/>
        </w:rPr>
      </w:pPr>
      <w:r w:rsidRPr="00570CC8">
        <w:rPr>
          <w:rFonts w:ascii="Times New Roman" w:hAnsi="Times New Roman" w:cs="Times New Roman"/>
          <w:b/>
          <w:color w:val="000000" w:themeColor="text1"/>
          <w:sz w:val="24"/>
          <w:szCs w:val="24"/>
        </w:rPr>
        <w:t xml:space="preserve">Основное мероприятие 2 </w:t>
      </w:r>
      <w:r w:rsidRPr="00570CC8">
        <w:rPr>
          <w:rFonts w:ascii="Times New Roman" w:hAnsi="Times New Roman" w:cs="Times New Roman"/>
          <w:color w:val="000000" w:themeColor="text1"/>
          <w:sz w:val="24"/>
          <w:szCs w:val="24"/>
        </w:rPr>
        <w:t>"Формирование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p w:rsidR="00EE56B3" w:rsidRPr="00570CC8" w:rsidRDefault="00EE56B3" w:rsidP="00EE56B3">
      <w:pPr>
        <w:shd w:val="clear" w:color="auto" w:fill="FFFFFF"/>
        <w:spacing w:after="0" w:line="240" w:lineRule="auto"/>
        <w:ind w:firstLine="708"/>
        <w:jc w:val="both"/>
        <w:rPr>
          <w:rFonts w:ascii="Times New Roman" w:hAnsi="Times New Roman" w:cs="Times New Roman"/>
          <w:color w:val="000000" w:themeColor="text1"/>
          <w:sz w:val="24"/>
          <w:szCs w:val="24"/>
        </w:rPr>
      </w:pPr>
      <w:r w:rsidRPr="00570CC8">
        <w:rPr>
          <w:rFonts w:ascii="Times New Roman" w:hAnsi="Times New Roman" w:cs="Times New Roman"/>
          <w:color w:val="000000" w:themeColor="text1"/>
          <w:sz w:val="24"/>
          <w:szCs w:val="24"/>
        </w:rPr>
        <w:t xml:space="preserve">В целях благоприятного инвестиционного пространства проводится постоянный анализ и формирование свободных и неэффективно используемых земельных участков, оценки потенциальных участков для создания инвестиционных площадок в целях упрощения доступа предпринимателей и инвесторов к объектам инфраструктуры и земельным участкам, </w:t>
      </w:r>
      <w:r w:rsidRPr="00570CC8">
        <w:rPr>
          <w:rFonts w:ascii="Times New Roman" w:hAnsi="Times New Roman" w:cs="Times New Roman"/>
          <w:bCs/>
          <w:color w:val="000000" w:themeColor="text1"/>
          <w:sz w:val="24"/>
          <w:szCs w:val="24"/>
        </w:rPr>
        <w:t>подготовлены  7  земельных участков общей площадью 171,19 га., которые поставлены на государственный кадастровый учет с определением их кадастровой стоимости:</w:t>
      </w:r>
    </w:p>
    <w:p w:rsidR="00EE56B3" w:rsidRPr="00570CC8" w:rsidRDefault="00EE56B3" w:rsidP="00EE56B3">
      <w:pPr>
        <w:spacing w:after="0" w:line="240" w:lineRule="auto"/>
        <w:ind w:firstLine="709"/>
        <w:jc w:val="both"/>
        <w:rPr>
          <w:rFonts w:ascii="Times New Roman" w:hAnsi="Times New Roman" w:cs="Times New Roman"/>
          <w:color w:val="000000" w:themeColor="text1"/>
          <w:sz w:val="24"/>
          <w:szCs w:val="24"/>
        </w:rPr>
      </w:pPr>
      <w:r w:rsidRPr="00570CC8">
        <w:rPr>
          <w:rFonts w:ascii="Times New Roman" w:hAnsi="Times New Roman" w:cs="Times New Roman"/>
          <w:bCs/>
          <w:color w:val="000000" w:themeColor="text1"/>
          <w:sz w:val="24"/>
          <w:szCs w:val="24"/>
        </w:rPr>
        <w:t>из земель муниципальной собственности:</w:t>
      </w:r>
    </w:p>
    <w:p w:rsidR="00EE56B3" w:rsidRPr="00570CC8" w:rsidRDefault="00EE56B3" w:rsidP="00EE56B3">
      <w:pPr>
        <w:spacing w:after="0" w:line="240" w:lineRule="auto"/>
        <w:ind w:firstLine="709"/>
        <w:jc w:val="both"/>
        <w:rPr>
          <w:rFonts w:ascii="Times New Roman" w:hAnsi="Times New Roman" w:cs="Times New Roman"/>
          <w:color w:val="000000" w:themeColor="text1"/>
          <w:sz w:val="24"/>
          <w:szCs w:val="24"/>
        </w:rPr>
      </w:pPr>
      <w:r w:rsidRPr="00570CC8">
        <w:rPr>
          <w:rFonts w:ascii="Times New Roman" w:hAnsi="Times New Roman" w:cs="Times New Roman"/>
          <w:iCs/>
          <w:color w:val="000000" w:themeColor="text1"/>
          <w:sz w:val="24"/>
          <w:szCs w:val="24"/>
        </w:rPr>
        <w:t>- Чувашская Республика, г. Цивильск,  ул.П.Иванова, кадастровый номер 21:20:100161:2, площадь земельного участка 1,2719 га,, перспективное использование:  для размещения промышленных объектов.</w:t>
      </w:r>
    </w:p>
    <w:p w:rsidR="00EE56B3" w:rsidRPr="00570CC8" w:rsidRDefault="00EE56B3" w:rsidP="00EE56B3">
      <w:pPr>
        <w:spacing w:after="0" w:line="240" w:lineRule="auto"/>
        <w:ind w:firstLine="709"/>
        <w:jc w:val="both"/>
        <w:rPr>
          <w:rFonts w:ascii="Times New Roman" w:hAnsi="Times New Roman" w:cs="Times New Roman"/>
          <w:color w:val="000000" w:themeColor="text1"/>
          <w:sz w:val="24"/>
          <w:szCs w:val="24"/>
        </w:rPr>
      </w:pPr>
      <w:r w:rsidRPr="00570CC8">
        <w:rPr>
          <w:rFonts w:ascii="Times New Roman" w:hAnsi="Times New Roman" w:cs="Times New Roman"/>
          <w:bCs/>
          <w:color w:val="000000" w:themeColor="text1"/>
          <w:sz w:val="24"/>
          <w:szCs w:val="24"/>
        </w:rPr>
        <w:t>из земель частной собственности:</w:t>
      </w:r>
    </w:p>
    <w:p w:rsidR="00EE56B3" w:rsidRPr="00570CC8" w:rsidRDefault="00EE56B3" w:rsidP="00EE56B3">
      <w:pPr>
        <w:spacing w:after="0" w:line="240" w:lineRule="auto"/>
        <w:ind w:firstLine="709"/>
        <w:jc w:val="both"/>
        <w:rPr>
          <w:rFonts w:ascii="Times New Roman" w:hAnsi="Times New Roman" w:cs="Times New Roman"/>
          <w:color w:val="000000" w:themeColor="text1"/>
          <w:sz w:val="24"/>
          <w:szCs w:val="24"/>
        </w:rPr>
      </w:pPr>
      <w:r w:rsidRPr="00570CC8">
        <w:rPr>
          <w:rFonts w:ascii="Times New Roman" w:hAnsi="Times New Roman" w:cs="Times New Roman"/>
          <w:iCs/>
          <w:color w:val="000000" w:themeColor="text1"/>
          <w:sz w:val="24"/>
          <w:szCs w:val="24"/>
        </w:rPr>
        <w:t>-Чувашская Республика, Цивильский район, Игорварское сельское поселение, кадастровый номер 21:20:170301:403, площадь 7,6 га, перспективное использование: строительство объекта придорожного сервиса;</w:t>
      </w:r>
    </w:p>
    <w:p w:rsidR="00EE56B3" w:rsidRPr="00570CC8" w:rsidRDefault="00EE56B3" w:rsidP="00EE56B3">
      <w:pPr>
        <w:rPr>
          <w:rFonts w:ascii="Times New Roman" w:hAnsi="Times New Roman" w:cs="Times New Roman"/>
          <w:bCs/>
          <w:color w:val="000000" w:themeColor="text1"/>
          <w:sz w:val="24"/>
          <w:szCs w:val="24"/>
        </w:rPr>
      </w:pPr>
      <w:r w:rsidRPr="00570CC8">
        <w:rPr>
          <w:rFonts w:ascii="Times New Roman" w:hAnsi="Times New Roman" w:cs="Times New Roman"/>
          <w:iCs/>
          <w:color w:val="000000" w:themeColor="text1"/>
          <w:sz w:val="24"/>
          <w:szCs w:val="24"/>
        </w:rPr>
        <w:t>-Чувашская Республика, Цивильский район,  Второвурманкасинское сельское поселение,  кадастровые номера 21:20:032001:211, 21:20:032001:212, 21:20:032001:213 общая площадь земельных участков 105,6 га, перспективное использование: строительство логистического центра (</w:t>
      </w:r>
      <w:r w:rsidRPr="00570CC8">
        <w:rPr>
          <w:rFonts w:ascii="Times New Roman" w:hAnsi="Times New Roman" w:cs="Times New Roman"/>
          <w:bCs/>
          <w:color w:val="000000" w:themeColor="text1"/>
          <w:sz w:val="24"/>
          <w:szCs w:val="24"/>
        </w:rPr>
        <w:t xml:space="preserve">21:20:032001:212 -481133 кв.м.),  </w:t>
      </w:r>
      <w:r w:rsidRPr="00570CC8">
        <w:rPr>
          <w:rFonts w:ascii="Times New Roman" w:hAnsi="Times New Roman" w:cs="Times New Roman"/>
          <w:iCs/>
          <w:color w:val="000000" w:themeColor="text1"/>
          <w:sz w:val="24"/>
          <w:szCs w:val="24"/>
        </w:rPr>
        <w:t>, агропарка, индустриального парка  (</w:t>
      </w:r>
      <w:r w:rsidRPr="00570CC8">
        <w:rPr>
          <w:rFonts w:ascii="Times New Roman" w:hAnsi="Times New Roman" w:cs="Times New Roman"/>
          <w:bCs/>
          <w:color w:val="000000" w:themeColor="text1"/>
          <w:sz w:val="24"/>
          <w:szCs w:val="24"/>
        </w:rPr>
        <w:t>21:20:032001:211-347446 кв.м.),   строительство санаторно-курортного комплекса (21:20:032001:213 -227567 кв.м.)</w:t>
      </w:r>
    </w:p>
    <w:p w:rsidR="00EE56B3" w:rsidRPr="00570CC8" w:rsidRDefault="00EE56B3" w:rsidP="00EE56B3">
      <w:pPr>
        <w:spacing w:after="0" w:line="235" w:lineRule="auto"/>
        <w:jc w:val="both"/>
        <w:rPr>
          <w:rFonts w:ascii="Times New Roman" w:hAnsi="Times New Roman" w:cs="Times New Roman"/>
          <w:color w:val="000000" w:themeColor="text1"/>
          <w:sz w:val="24"/>
          <w:szCs w:val="24"/>
        </w:rPr>
      </w:pPr>
      <w:r w:rsidRPr="00570CC8">
        <w:rPr>
          <w:rFonts w:ascii="Times New Roman" w:eastAsia="Times New Roman" w:hAnsi="Times New Roman" w:cs="Times New Roman"/>
          <w:color w:val="000000" w:themeColor="text1"/>
          <w:sz w:val="24"/>
          <w:szCs w:val="24"/>
        </w:rPr>
        <w:t xml:space="preserve">   - для создания  площадки производителей изделий комплексного оснащения помещений   в  Цивильском </w:t>
      </w:r>
      <w:r w:rsidRPr="00570CC8">
        <w:rPr>
          <w:rFonts w:ascii="Times New Roman" w:hAnsi="Times New Roman" w:cs="Times New Roman"/>
          <w:color w:val="000000" w:themeColor="text1"/>
          <w:sz w:val="24"/>
          <w:szCs w:val="24"/>
        </w:rPr>
        <w:t>муниципальном округе</w:t>
      </w:r>
      <w:r w:rsidRPr="00570CC8">
        <w:rPr>
          <w:rFonts w:ascii="Times New Roman" w:eastAsia="Times New Roman" w:hAnsi="Times New Roman" w:cs="Times New Roman"/>
          <w:color w:val="000000" w:themeColor="text1"/>
          <w:sz w:val="24"/>
          <w:szCs w:val="24"/>
        </w:rPr>
        <w:t xml:space="preserve"> сформированы земельные участки, которые переведены в земли промышленности</w:t>
      </w:r>
      <w:r w:rsidRPr="00570CC8">
        <w:rPr>
          <w:rFonts w:ascii="Times New Roman" w:hAnsi="Times New Roman" w:cs="Times New Roman"/>
          <w:color w:val="000000" w:themeColor="text1"/>
          <w:sz w:val="24"/>
          <w:szCs w:val="24"/>
        </w:rPr>
        <w:t>:</w:t>
      </w:r>
    </w:p>
    <w:p w:rsidR="00EE56B3" w:rsidRPr="00570CC8" w:rsidRDefault="00EE56B3" w:rsidP="00EE56B3">
      <w:pPr>
        <w:pStyle w:val="a7"/>
        <w:numPr>
          <w:ilvl w:val="0"/>
          <w:numId w:val="46"/>
        </w:numPr>
        <w:spacing w:after="0" w:line="235" w:lineRule="auto"/>
        <w:jc w:val="both"/>
        <w:rPr>
          <w:rFonts w:ascii="Times New Roman" w:hAnsi="Times New Roman" w:cs="Times New Roman"/>
          <w:color w:val="000000" w:themeColor="text1"/>
          <w:sz w:val="24"/>
          <w:szCs w:val="24"/>
        </w:rPr>
      </w:pPr>
      <w:r w:rsidRPr="00570CC8">
        <w:rPr>
          <w:rFonts w:ascii="Times New Roman" w:eastAsia="Times New Roman" w:hAnsi="Times New Roman" w:cs="Times New Roman"/>
          <w:color w:val="000000" w:themeColor="text1"/>
          <w:sz w:val="24"/>
          <w:szCs w:val="24"/>
        </w:rPr>
        <w:t xml:space="preserve">площадью 51,7799 га с кадастровым номером 21:20:110201:279, находящийся в государственной собственности Чувашской Республики, </w:t>
      </w:r>
    </w:p>
    <w:p w:rsidR="00EE56B3" w:rsidRPr="00570CC8" w:rsidRDefault="00EE56B3" w:rsidP="00EE56B3">
      <w:pPr>
        <w:pStyle w:val="a7"/>
        <w:numPr>
          <w:ilvl w:val="0"/>
          <w:numId w:val="46"/>
        </w:numPr>
        <w:spacing w:after="0" w:line="235" w:lineRule="auto"/>
        <w:jc w:val="both"/>
        <w:rPr>
          <w:rFonts w:ascii="Times New Roman" w:hAnsi="Times New Roman" w:cs="Times New Roman"/>
          <w:color w:val="000000" w:themeColor="text1"/>
          <w:sz w:val="24"/>
          <w:szCs w:val="24"/>
        </w:rPr>
      </w:pPr>
      <w:r w:rsidRPr="00570CC8">
        <w:rPr>
          <w:rFonts w:ascii="Times New Roman" w:eastAsia="Times New Roman" w:hAnsi="Times New Roman" w:cs="Times New Roman"/>
          <w:color w:val="000000" w:themeColor="text1"/>
          <w:sz w:val="24"/>
          <w:szCs w:val="24"/>
        </w:rPr>
        <w:t xml:space="preserve">  площадью 4,92 га с  кадастровым номером 21:20:110201:159, находящийся в муниципальной собст</w:t>
      </w:r>
      <w:r w:rsidRPr="00570CC8">
        <w:rPr>
          <w:rFonts w:ascii="Times New Roman" w:hAnsi="Times New Roman" w:cs="Times New Roman"/>
          <w:color w:val="000000" w:themeColor="text1"/>
          <w:sz w:val="24"/>
          <w:szCs w:val="24"/>
        </w:rPr>
        <w:t>венности Цивильского МО</w:t>
      </w:r>
      <w:r w:rsidRPr="00570CC8">
        <w:rPr>
          <w:rFonts w:ascii="Times New Roman" w:eastAsia="Times New Roman" w:hAnsi="Times New Roman" w:cs="Times New Roman"/>
          <w:color w:val="000000" w:themeColor="text1"/>
          <w:sz w:val="24"/>
          <w:szCs w:val="24"/>
        </w:rPr>
        <w:t xml:space="preserve">. </w:t>
      </w:r>
    </w:p>
    <w:p w:rsidR="00EE56B3" w:rsidRPr="00570CC8" w:rsidRDefault="00EE56B3" w:rsidP="00EE56B3">
      <w:pPr>
        <w:rPr>
          <w:rFonts w:ascii="Times New Roman" w:hAnsi="Times New Roman" w:cs="Times New Roman"/>
          <w:b/>
          <w:color w:val="000000" w:themeColor="text1"/>
          <w:sz w:val="24"/>
          <w:szCs w:val="24"/>
        </w:rPr>
      </w:pPr>
    </w:p>
    <w:p w:rsidR="00EE56B3" w:rsidRPr="00E81903" w:rsidRDefault="00EE56B3" w:rsidP="00EE56B3">
      <w:pPr>
        <w:rPr>
          <w:rFonts w:ascii="Times New Roman" w:hAnsi="Times New Roman" w:cs="Times New Roman"/>
          <w:color w:val="000000" w:themeColor="text1"/>
          <w:sz w:val="24"/>
          <w:szCs w:val="24"/>
        </w:rPr>
      </w:pPr>
      <w:r w:rsidRPr="00E81903">
        <w:rPr>
          <w:rFonts w:ascii="Times New Roman" w:hAnsi="Times New Roman" w:cs="Times New Roman"/>
          <w:b/>
          <w:color w:val="000000" w:themeColor="text1"/>
          <w:sz w:val="24"/>
          <w:szCs w:val="24"/>
        </w:rPr>
        <w:t xml:space="preserve">Основное мероприятие 3 </w:t>
      </w:r>
      <w:r w:rsidRPr="00E81903">
        <w:rPr>
          <w:rFonts w:ascii="Times New Roman" w:hAnsi="Times New Roman" w:cs="Times New Roman"/>
          <w:color w:val="000000" w:themeColor="text1"/>
          <w:sz w:val="24"/>
          <w:szCs w:val="24"/>
        </w:rPr>
        <w:t>"Проведение процедуры оценки регулирующего воздействия проектов нормативных правовых актов Цивильского муниципального округа Чувашской Республики".</w:t>
      </w:r>
    </w:p>
    <w:p w:rsidR="00EE56B3" w:rsidRDefault="00EE56B3" w:rsidP="00EE56B3">
      <w:pPr>
        <w:pStyle w:val="af2"/>
        <w:spacing w:line="276" w:lineRule="auto"/>
        <w:ind w:firstLine="709"/>
        <w:jc w:val="both"/>
      </w:pPr>
      <w:r>
        <w:t xml:space="preserve">На территории Цивильского муниципального округа действует Порядок проведения оценки регулирующего воздействия проектов муниципальных нормативных правовых актов Цивильского муниципального округа Чувашской Республики и Порядка проведения экспертизы муниципальных нормативных правовых актов Цивильского муниципального Чувашской Республики, затрагивающих вопросы осуществления предпринимательской и инвестиционной деятельности, утвержденный постановлением </w:t>
      </w:r>
      <w:r>
        <w:lastRenderedPageBreak/>
        <w:t xml:space="preserve">администрации Цивильского муниципального округа Чувашской Республики от 16.02.2023 № 119 (с изменениями и дополнениями).  </w:t>
      </w:r>
    </w:p>
    <w:p w:rsidR="00EE56B3" w:rsidRDefault="00EE56B3" w:rsidP="00EE56B3">
      <w:pPr>
        <w:pStyle w:val="af2"/>
        <w:spacing w:line="276" w:lineRule="auto"/>
        <w:ind w:firstLine="709"/>
        <w:jc w:val="both"/>
      </w:pPr>
      <w:r>
        <w:t xml:space="preserve">В 2024 году процедуру оценки регулирующего воздействия прошли 5 проектов НПА, затрагивающих интересы субъектов предпринимательской деятельности. В ходе проведения публичных консультаций, в 4 проектах НПА избыточных требований не выявлено, в 1 проекте НПА избыточные требования выявлены и устранены. </w:t>
      </w:r>
    </w:p>
    <w:p w:rsidR="00EE56B3" w:rsidRDefault="00EE56B3" w:rsidP="00EE56B3">
      <w:pPr>
        <w:pStyle w:val="af2"/>
        <w:spacing w:line="276" w:lineRule="auto"/>
        <w:ind w:firstLine="709"/>
        <w:jc w:val="both"/>
      </w:pPr>
      <w:r>
        <w:t>В соответствии с планом проведения экспертизы нормативно-правовых актов администрации Цивильского муниципального округа Чувашской Республики, затрагивающих вопросы осуществления предпринимательской и инвестиционной деятельности на 2024 год (утвержденного постановлением администрации Цивильского муниципального округа от 23.01.2024 г. № 43) проведено 7 экспертиз НПА:</w:t>
      </w:r>
    </w:p>
    <w:p w:rsidR="00EE56B3" w:rsidRDefault="00EE56B3" w:rsidP="00EE56B3">
      <w:pPr>
        <w:pStyle w:val="af2"/>
        <w:spacing w:line="276" w:lineRule="auto"/>
        <w:ind w:firstLine="709"/>
        <w:jc w:val="both"/>
      </w:pPr>
      <w:r>
        <w:t xml:space="preserve">В ходе проведения экспертизы в 7 НПА избыточных требований не выявлено, 1 НПА признан «нерабочим»/ требующим внесения изменения в соответствии с действующим законодательством. </w:t>
      </w:r>
    </w:p>
    <w:p w:rsidR="00EE56B3" w:rsidRDefault="00EE56B3" w:rsidP="00EE56B3">
      <w:pPr>
        <w:pStyle w:val="af2"/>
        <w:spacing w:line="276" w:lineRule="auto"/>
        <w:ind w:firstLine="709"/>
        <w:jc w:val="both"/>
      </w:pPr>
      <w:r>
        <w:t>Вся информация размещена на официальном сайте Цивильского муниципального округа в сети интернет по адресу:  https://zivil.cap.ru/action/activity/eab/ocenka-reguliruyuschego-vozdejstviya-i-ekspertiza.</w:t>
      </w:r>
    </w:p>
    <w:p w:rsidR="00EE56B3" w:rsidRDefault="00EE56B3" w:rsidP="00EE56B3">
      <w:pPr>
        <w:ind w:firstLine="709"/>
        <w:jc w:val="both"/>
        <w:rPr>
          <w:rFonts w:ascii="Times New Roman" w:eastAsia="Calibri" w:hAnsi="Times New Roman" w:cs="Times New Roman"/>
          <w:sz w:val="24"/>
          <w:szCs w:val="24"/>
        </w:rPr>
      </w:pPr>
      <w:r>
        <w:rPr>
          <w:rFonts w:ascii="Times New Roman" w:hAnsi="Times New Roman" w:cs="Times New Roman"/>
          <w:sz w:val="24"/>
          <w:szCs w:val="24"/>
        </w:rPr>
        <w:t>В рейтинге администраций муниципальных районов и городских округов Чувашской Республики по качеству внедрения и развития механизмов оценки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 Цивильский муниципальный округ занимает</w:t>
      </w:r>
      <w:r>
        <w:rPr>
          <w:rFonts w:ascii="Times New Roman" w:eastAsia="Calibri" w:hAnsi="Times New Roman" w:cs="Times New Roman"/>
          <w:sz w:val="24"/>
          <w:szCs w:val="24"/>
        </w:rPr>
        <w:t xml:space="preserve"> по итогам 2015, 2016, 2017 годов Цивильский муниципальный округ занимал позиции в группе «Хороший уровень», 2018-2023 годы занимает позицию в группе «Высокий уровень».</w:t>
      </w:r>
    </w:p>
    <w:p w:rsidR="00EE56B3" w:rsidRDefault="00EE56B3" w:rsidP="00EE56B3">
      <w:pPr>
        <w:pStyle w:val="af2"/>
        <w:spacing w:line="276" w:lineRule="auto"/>
        <w:ind w:firstLine="709"/>
        <w:jc w:val="both"/>
        <w:rPr>
          <w:color w:val="FF0000"/>
        </w:rPr>
      </w:pPr>
    </w:p>
    <w:p w:rsidR="00EE56B3" w:rsidRPr="00570CC8" w:rsidRDefault="00EE56B3" w:rsidP="00EE56B3">
      <w:pPr>
        <w:rPr>
          <w:rFonts w:ascii="Times New Roman" w:hAnsi="Times New Roman" w:cs="Times New Roman"/>
          <w:color w:val="000000" w:themeColor="text1"/>
          <w:sz w:val="24"/>
          <w:szCs w:val="24"/>
        </w:rPr>
      </w:pPr>
      <w:r w:rsidRPr="00570CC8">
        <w:rPr>
          <w:rFonts w:ascii="Times New Roman" w:hAnsi="Times New Roman" w:cs="Times New Roman"/>
          <w:b/>
          <w:color w:val="000000" w:themeColor="text1"/>
          <w:sz w:val="24"/>
          <w:szCs w:val="24"/>
        </w:rPr>
        <w:t>Основное мероприятие 4 "</w:t>
      </w:r>
      <w:r w:rsidRPr="00570CC8">
        <w:rPr>
          <w:rFonts w:ascii="Times New Roman" w:hAnsi="Times New Roman" w:cs="Times New Roman"/>
          <w:color w:val="000000" w:themeColor="text1"/>
          <w:sz w:val="24"/>
          <w:szCs w:val="24"/>
        </w:rPr>
        <w:t>Разработка и внедрение инструментов, способствующих укреплению имиджа Цивильского муниципального округа Чувашской Республики и продвижению брендов производителей в Цивильском муниципальном округе Чувашской Республики".</w:t>
      </w:r>
    </w:p>
    <w:p w:rsidR="00EE56B3" w:rsidRPr="00D56407" w:rsidRDefault="00EE56B3" w:rsidP="00EE56B3">
      <w:pPr>
        <w:jc w:val="both"/>
        <w:rPr>
          <w:rFonts w:ascii="Times New Roman" w:hAnsi="Times New Roman" w:cs="Times New Roman"/>
          <w:bCs/>
          <w:color w:val="000000" w:themeColor="text1"/>
          <w:sz w:val="24"/>
          <w:szCs w:val="24"/>
        </w:rPr>
      </w:pPr>
      <w:r w:rsidRPr="00D56407">
        <w:rPr>
          <w:rFonts w:ascii="Times New Roman" w:hAnsi="Times New Roman" w:cs="Times New Roman"/>
          <w:color w:val="000000" w:themeColor="text1"/>
          <w:sz w:val="24"/>
          <w:szCs w:val="24"/>
        </w:rPr>
        <w:t xml:space="preserve">В целях активного информирования потенциальных инвесторов о параметрах и динамике инвестиционного климата, об условиях доступа на рынок и условиях запуска и реализации инвестиционных проектов, реализуются  мероприятия подпрограммы «Развитие субъектов малого и среднего предпринимательства в Цивильском муниципальном округе Чувашской Республики» и </w:t>
      </w:r>
      <w:r w:rsidRPr="00D56407">
        <w:rPr>
          <w:rFonts w:ascii="Times New Roman" w:hAnsi="Times New Roman" w:cs="Times New Roman"/>
          <w:color w:val="000000" w:themeColor="text1"/>
          <w:spacing w:val="-3"/>
          <w:sz w:val="24"/>
          <w:szCs w:val="24"/>
        </w:rPr>
        <w:t xml:space="preserve">«Инвестиционный климат» </w:t>
      </w:r>
      <w:r w:rsidRPr="00D56407">
        <w:rPr>
          <w:rFonts w:ascii="Times New Roman" w:hAnsi="Times New Roman" w:cs="Times New Roman"/>
          <w:color w:val="000000" w:themeColor="text1"/>
          <w:sz w:val="24"/>
          <w:szCs w:val="24"/>
        </w:rPr>
        <w:t xml:space="preserve">муниципальной программы Цивильского муниципального округа Чувашской Республики «Экономическое развитие Цивильского муниципального округа Чувашской Республики». На 2024 год </w:t>
      </w:r>
      <w:r w:rsidRPr="00D56407">
        <w:rPr>
          <w:rFonts w:ascii="Times New Roman" w:hAnsi="Times New Roman" w:cs="Times New Roman"/>
          <w:bCs/>
          <w:color w:val="000000" w:themeColor="text1"/>
          <w:sz w:val="24"/>
          <w:szCs w:val="24"/>
        </w:rPr>
        <w:t xml:space="preserve">предусмотрено финансовое обеспечение на организацию </w:t>
      </w:r>
      <w:r w:rsidRPr="00D56407">
        <w:rPr>
          <w:rFonts w:ascii="Times New Roman" w:hAnsi="Times New Roman" w:cs="Times New Roman"/>
          <w:bCs/>
          <w:color w:val="000000" w:themeColor="text1"/>
          <w:spacing w:val="-18"/>
          <w:sz w:val="24"/>
          <w:szCs w:val="24"/>
        </w:rPr>
        <w:t xml:space="preserve">и  </w:t>
      </w:r>
      <w:r w:rsidRPr="00D56407">
        <w:rPr>
          <w:rFonts w:ascii="Times New Roman" w:hAnsi="Times New Roman" w:cs="Times New Roman"/>
          <w:bCs/>
          <w:color w:val="000000" w:themeColor="text1"/>
          <w:sz w:val="24"/>
          <w:szCs w:val="24"/>
        </w:rPr>
        <w:t xml:space="preserve">проведение конкурсов  </w:t>
      </w:r>
      <w:r w:rsidRPr="00D56407">
        <w:rPr>
          <w:rFonts w:ascii="Times New Roman" w:hAnsi="Times New Roman" w:cs="Times New Roman"/>
          <w:bCs/>
          <w:color w:val="000000" w:themeColor="text1"/>
          <w:spacing w:val="-4"/>
          <w:sz w:val="24"/>
          <w:szCs w:val="24"/>
        </w:rPr>
        <w:t xml:space="preserve">среди </w:t>
      </w:r>
      <w:r w:rsidRPr="00D56407">
        <w:rPr>
          <w:rFonts w:ascii="Times New Roman" w:hAnsi="Times New Roman" w:cs="Times New Roman"/>
          <w:bCs/>
          <w:color w:val="000000" w:themeColor="text1"/>
          <w:sz w:val="24"/>
          <w:szCs w:val="24"/>
        </w:rPr>
        <w:t xml:space="preserve">субъектов малого и среднего  предпринимательства,  мастеров народного художественного промысла, выпуск информационных изданий, связанных с ведением  предпринимательской деятельности, проведение семинаров,  круглых столов, тренингов по вопросам развития малого и среднего в сумме 125,0 тыс.руб. </w:t>
      </w:r>
    </w:p>
    <w:p w:rsidR="00EE56B3" w:rsidRPr="00F544F9" w:rsidRDefault="00EE56B3" w:rsidP="00EE56B3">
      <w:pPr>
        <w:jc w:val="both"/>
        <w:rPr>
          <w:rFonts w:ascii="Times New Roman" w:hAnsi="Times New Roman" w:cs="Times New Roman"/>
          <w:color w:val="000000"/>
          <w:sz w:val="24"/>
          <w:szCs w:val="24"/>
        </w:rPr>
      </w:pPr>
      <w:r w:rsidRPr="00F544F9">
        <w:rPr>
          <w:rFonts w:ascii="Times New Roman" w:hAnsi="Times New Roman" w:cs="Times New Roman"/>
          <w:color w:val="000000"/>
          <w:sz w:val="24"/>
          <w:szCs w:val="24"/>
        </w:rPr>
        <w:t xml:space="preserve">19 марта 2024 года в Доме культуры г.Цивильск прошел День малого и среднего предпринимательства «Опора Чувашии» -  деловая встреча с предпринимательским сообществом с участием начальника отдела развития предпринимательства </w:t>
      </w:r>
      <w:r w:rsidRPr="00F544F9">
        <w:rPr>
          <w:rFonts w:ascii="Times New Roman" w:hAnsi="Times New Roman" w:cs="Times New Roman"/>
          <w:color w:val="000000"/>
          <w:sz w:val="24"/>
          <w:szCs w:val="24"/>
        </w:rPr>
        <w:lastRenderedPageBreak/>
        <w:t xml:space="preserve">Минэкономразвития Чувашии Снежаны Севрюковой,  заместителя главы администрации - начальника отдела сельского хозяйства и экологии муниципалитета Анастасии Васильевой. </w:t>
      </w:r>
      <w:r w:rsidRPr="00F544F9">
        <w:rPr>
          <w:rFonts w:ascii="Times New Roman" w:hAnsi="Times New Roman" w:cs="Times New Roman"/>
          <w:sz w:val="24"/>
          <w:szCs w:val="24"/>
        </w:rPr>
        <w:t>О действующих и новых мерах поддержки субъектов малого и среднего предпринимательства в рамках нацпроекта МСП собравшимся рассказали исполнительный директор АНО «Микрокредитная компания «Агентство по поддержке малого и среднего бизнеса в Чувашской Республике» Татьяна Макаркина и исполнительный директор АНО «Гарантийный фонд Чувашской Республики» Ольга Ланцова. О нефинансовых мерах поддержки и об участии предпринимателей в отраслевых конкурсах  рассказал руководитель АУ «Республиканский бизнес-инкубатор по поддержке малого и среднего предпринимательства и содействию занятости населения» Илья Тумаков.  Подробно остановились на вопросах по развитию туризма и господдержке по</w:t>
      </w:r>
      <w:r w:rsidRPr="00F544F9">
        <w:rPr>
          <w:rFonts w:ascii="Times New Roman" w:hAnsi="Times New Roman" w:cs="Times New Roman"/>
          <w:color w:val="000000"/>
          <w:sz w:val="24"/>
          <w:szCs w:val="24"/>
        </w:rPr>
        <w:t xml:space="preserve"> линии Минэкономразвития Чувашии. О том, какие объекты реализуются в республике и потенциале местных исторических объектов рассказал и.о. директора автономного учреждения Чувашской Республики «Агентство по развитию туризма и индустрии гостеприимства Чувашской Республики» Ростислав  Игнатьев.</w:t>
      </w:r>
    </w:p>
    <w:p w:rsidR="00EE56B3" w:rsidRPr="00F544F9" w:rsidRDefault="00EE56B3" w:rsidP="00EE56B3">
      <w:pPr>
        <w:pStyle w:val="a5"/>
        <w:spacing w:before="0" w:beforeAutospacing="0" w:after="0" w:afterAutospacing="0"/>
        <w:jc w:val="both"/>
        <w:rPr>
          <w:color w:val="000000"/>
        </w:rPr>
      </w:pPr>
      <w:r w:rsidRPr="00F544F9">
        <w:t xml:space="preserve">            </w:t>
      </w:r>
      <w:r w:rsidRPr="00F544F9">
        <w:rPr>
          <w:color w:val="000000"/>
        </w:rPr>
        <w:t xml:space="preserve">30 мая 2024 года в Цивильском округе отметили День российского предпринимательства. Мероприятие состоялось с участием главы Цивильского округа Алексея Иванова и заместителя главы по вопросам сельского хозяйства, экономики и инвестиционной деятельности - начальника отдела сельского хозяйства и экологии </w:t>
      </w:r>
      <w:r w:rsidRPr="00F544F9">
        <w:t xml:space="preserve"> Анастасии Васильевой. </w:t>
      </w:r>
      <w:r w:rsidRPr="00F544F9">
        <w:rPr>
          <w:color w:val="000000"/>
        </w:rPr>
        <w:t>Была отмечена важная роль предпринимателей в социально-экономическом развитии округа. Предприниматели создают новые рабочие места, обеспечивают поступления в бюджет, вносят вклад в социально-экономическое развитие республики и способствуют повышению качества жизни жителей.</w:t>
      </w:r>
    </w:p>
    <w:p w:rsidR="00EE56B3" w:rsidRPr="00F544F9" w:rsidRDefault="00EE56B3" w:rsidP="00EE56B3">
      <w:pPr>
        <w:ind w:firstLine="709"/>
        <w:jc w:val="both"/>
        <w:rPr>
          <w:rFonts w:ascii="Times New Roman" w:hAnsi="Times New Roman" w:cs="Times New Roman"/>
          <w:sz w:val="24"/>
          <w:szCs w:val="24"/>
        </w:rPr>
      </w:pPr>
      <w:r w:rsidRPr="00F544F9">
        <w:rPr>
          <w:rFonts w:ascii="Times New Roman" w:hAnsi="Times New Roman" w:cs="Times New Roman"/>
          <w:color w:val="000000"/>
          <w:sz w:val="24"/>
          <w:szCs w:val="24"/>
        </w:rPr>
        <w:t xml:space="preserve">29 августа 2024 года состоялось совещание с цивильскими предпринимателями. </w:t>
      </w:r>
      <w:r w:rsidRPr="00F544F9">
        <w:rPr>
          <w:rFonts w:ascii="Times New Roman" w:hAnsi="Times New Roman" w:cs="Times New Roman"/>
          <w:sz w:val="24"/>
          <w:szCs w:val="24"/>
        </w:rPr>
        <w:t>О роли предпринимательства в развитии Цивильского округа рассказала 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администрации округа Анастасия Алексеева. Президент Торгово-промышленной палаты Чувашской Республики Игорь Кустарин отчитался о работе Торгово-промышленной палаты Чувашской Республики за 2023 год. Заведующий сектором экономики, инвестиционной деятельности и туризма администрации Цивильского муниципального округа Леонид Степанов проинформировал о проблемах, возникающих при ведении бизнеса и о необходимости участия предпринимателей в публичных консультациях в рамках процедуры оценки регулирующего воздействия.</w:t>
      </w:r>
    </w:p>
    <w:p w:rsidR="00EE56B3" w:rsidRPr="00D56407" w:rsidRDefault="00EE56B3" w:rsidP="00EE56B3">
      <w:pPr>
        <w:pStyle w:val="a5"/>
        <w:shd w:val="clear" w:color="auto" w:fill="FFFFFF"/>
        <w:spacing w:after="0"/>
        <w:jc w:val="both"/>
        <w:rPr>
          <w:color w:val="000000" w:themeColor="text1"/>
        </w:rPr>
      </w:pPr>
      <w:r w:rsidRPr="00D961B1">
        <w:rPr>
          <w:color w:val="FF0000"/>
        </w:rPr>
        <w:t xml:space="preserve">   </w:t>
      </w:r>
      <w:r w:rsidRPr="00D56407">
        <w:rPr>
          <w:color w:val="000000" w:themeColor="text1"/>
        </w:rPr>
        <w:t xml:space="preserve">В целях оказания информационной поддержки субъектов малого и среднего предпринимательства на сайте администрации муниципального округа периодически обновляется баннер «Малое и среднее предпринимательство», где размещены нормативно-правовые документы по организации деятельности, формам государственной поддержки малого и среднего предпринимательства и основные сведения о развитии субъектов предпринимательской деятельности в Цивильском муниципальном округе. </w:t>
      </w:r>
    </w:p>
    <w:p w:rsidR="00EE56B3" w:rsidRPr="00D56407" w:rsidRDefault="00EE56B3" w:rsidP="00EE56B3">
      <w:pPr>
        <w:jc w:val="both"/>
        <w:rPr>
          <w:rFonts w:ascii="Times New Roman" w:hAnsi="Times New Roman" w:cs="Times New Roman"/>
          <w:color w:val="000000" w:themeColor="text1"/>
          <w:sz w:val="24"/>
          <w:szCs w:val="24"/>
        </w:rPr>
      </w:pPr>
      <w:r w:rsidRPr="00D56407">
        <w:rPr>
          <w:rFonts w:ascii="Times New Roman" w:hAnsi="Times New Roman" w:cs="Times New Roman"/>
          <w:color w:val="000000" w:themeColor="text1"/>
          <w:sz w:val="24"/>
          <w:szCs w:val="24"/>
        </w:rPr>
        <w:t xml:space="preserve">          В целях своевременного доведения информации  до субъектов малого и среднего предпринимательства  сектором  экономики, инвестиционной деятельности и туризма в сети </w:t>
      </w:r>
      <w:r w:rsidRPr="00D56407">
        <w:rPr>
          <w:rFonts w:ascii="Times New Roman" w:hAnsi="Times New Roman" w:cs="Times New Roman"/>
          <w:color w:val="000000" w:themeColor="text1"/>
          <w:sz w:val="24"/>
          <w:szCs w:val="24"/>
          <w:lang w:val="en-US"/>
        </w:rPr>
        <w:t>WhatsApp</w:t>
      </w:r>
      <w:r w:rsidRPr="00D56407">
        <w:rPr>
          <w:rFonts w:ascii="Times New Roman" w:hAnsi="Times New Roman" w:cs="Times New Roman"/>
          <w:color w:val="000000" w:themeColor="text1"/>
          <w:sz w:val="24"/>
          <w:szCs w:val="24"/>
        </w:rPr>
        <w:t xml:space="preserve"> сформирована специальная группа «Предприниматели», где размещается информация, касающееся предпринимательской деятельности. Проводится рассылка </w:t>
      </w:r>
      <w:r w:rsidRPr="00D56407">
        <w:rPr>
          <w:rFonts w:ascii="Times New Roman" w:hAnsi="Times New Roman" w:cs="Times New Roman"/>
          <w:color w:val="000000" w:themeColor="text1"/>
          <w:sz w:val="24"/>
          <w:szCs w:val="24"/>
        </w:rPr>
        <w:lastRenderedPageBreak/>
        <w:t xml:space="preserve">рекомендаций и указов, распоряжений по электронной почте и через мобильные телефоны. </w:t>
      </w:r>
    </w:p>
    <w:p w:rsidR="00EE56B3" w:rsidRDefault="00EE56B3" w:rsidP="00EE56B3">
      <w:pPr>
        <w:jc w:val="both"/>
        <w:rPr>
          <w:rFonts w:ascii="Times New Roman" w:hAnsi="Times New Roman" w:cs="Times New Roman"/>
          <w:color w:val="000000" w:themeColor="text1"/>
          <w:sz w:val="24"/>
          <w:szCs w:val="24"/>
        </w:rPr>
      </w:pPr>
      <w:r w:rsidRPr="00D56407">
        <w:rPr>
          <w:rFonts w:ascii="Times New Roman" w:hAnsi="Times New Roman" w:cs="Times New Roman"/>
          <w:color w:val="000000" w:themeColor="text1"/>
          <w:sz w:val="24"/>
          <w:szCs w:val="24"/>
        </w:rPr>
        <w:t xml:space="preserve">            На официальном портале Цивильского муниципального  округа  создан специализированный раздел об инвестиционной деятельности в Цивильском муниципальном округе, где размещены сведения об инвестиционных проектах, свободных земельных участках и помещений, а также инвестиционная карта муниципального  округа. </w:t>
      </w:r>
    </w:p>
    <w:p w:rsidR="00EE56B3" w:rsidRDefault="00EE56B3" w:rsidP="00EE56B3">
      <w:pPr>
        <w:pStyle w:val="a5"/>
        <w:spacing w:before="450" w:beforeAutospacing="0" w:after="450" w:afterAutospacing="0"/>
        <w:jc w:val="both"/>
      </w:pPr>
      <w:r>
        <w:rPr>
          <w:color w:val="000000" w:themeColor="text1"/>
        </w:rPr>
        <w:t>С  3-9 июня 2024 года</w:t>
      </w:r>
      <w:r w:rsidRPr="00D56407">
        <w:rPr>
          <w:color w:val="000000" w:themeColor="text1"/>
        </w:rPr>
        <w:t xml:space="preserve"> </w:t>
      </w:r>
      <w:r>
        <w:rPr>
          <w:color w:val="000000" w:themeColor="text1"/>
        </w:rPr>
        <w:t xml:space="preserve">Цивильский муниципальный округ </w:t>
      </w:r>
      <w:r>
        <w:t>г представил свои активности на выставке-форуме «Россия». На  стенде Чувашии были показаны достижения промышленности, сельского хозяйства, строительства, социальной сферы, инвестиционная привлекательность Цивильского округа. организована музыкальная встреча гостей. Гости  стенда смогли познакомиться с историей Цивильской Тихвинской ярмарки и с туристическим маршрутом, с достопримечательностями и значимыми местами земли цивильской.</w:t>
      </w:r>
    </w:p>
    <w:p w:rsidR="00EE56B3" w:rsidRPr="00CA1100" w:rsidRDefault="00EE56B3" w:rsidP="00EE56B3">
      <w:pPr>
        <w:rPr>
          <w:rFonts w:ascii="Times New Roman" w:hAnsi="Times New Roman" w:cs="Times New Roman"/>
          <w:color w:val="000000" w:themeColor="text1"/>
          <w:sz w:val="24"/>
          <w:szCs w:val="24"/>
        </w:rPr>
      </w:pPr>
      <w:r w:rsidRPr="00CA1100">
        <w:rPr>
          <w:rFonts w:ascii="Times New Roman" w:hAnsi="Times New Roman" w:cs="Times New Roman"/>
          <w:b/>
          <w:color w:val="000000" w:themeColor="text1"/>
          <w:sz w:val="24"/>
          <w:szCs w:val="24"/>
        </w:rPr>
        <w:t xml:space="preserve">Основное мероприятие 5 </w:t>
      </w:r>
      <w:r w:rsidRPr="00CA1100">
        <w:rPr>
          <w:rFonts w:ascii="Times New Roman" w:hAnsi="Times New Roman" w:cs="Times New Roman"/>
          <w:color w:val="000000" w:themeColor="text1"/>
          <w:sz w:val="24"/>
          <w:szCs w:val="24"/>
        </w:rPr>
        <w:t>"Создание благоприятной конкурентной среды в Цивильском муниципальном округе Чувашской Республики".</w:t>
      </w:r>
    </w:p>
    <w:p w:rsidR="00EE56B3" w:rsidRDefault="00EE56B3" w:rsidP="00EE56B3">
      <w:pPr>
        <w:spacing w:after="0"/>
        <w:jc w:val="both"/>
        <w:rPr>
          <w:rFonts w:ascii="Times New Roman" w:hAnsi="Times New Roman" w:cs="Times New Roman"/>
          <w:sz w:val="24"/>
          <w:szCs w:val="24"/>
        </w:rPr>
      </w:pPr>
      <w:r>
        <w:rPr>
          <w:rFonts w:ascii="Times New Roman" w:hAnsi="Times New Roman" w:cs="Times New Roman"/>
          <w:sz w:val="24"/>
          <w:szCs w:val="24"/>
        </w:rPr>
        <w:t xml:space="preserve">Постановлением администрации Цивильского муниципального округа от 22 ноября 2023 г. № 1637 утвержден План мероприятий («дорожной карты») по содействию развитию конкуренции в Цивильском муниципальном округе Чувашской Республике. Планом мероприятий определены 16 рынков услуг. Информация о ходе выполнения </w:t>
      </w:r>
      <w:hyperlink r:id="rId12" w:tgtFrame="_self" w:tooltip="Информация о ходе выполнению Плана мероприятий (" w:history="1">
        <w:r>
          <w:rPr>
            <w:rStyle w:val="a3"/>
            <w:rFonts w:ascii="Times New Roman" w:hAnsi="Times New Roman" w:cs="Times New Roman"/>
            <w:sz w:val="24"/>
            <w:szCs w:val="24"/>
          </w:rPr>
          <w:t> Плана мероприятий («дорожной карты») по содействию развитию конкуренции</w:t>
        </w:r>
      </w:hyperlink>
      <w:r>
        <w:rPr>
          <w:rFonts w:ascii="Times New Roman" w:hAnsi="Times New Roman" w:cs="Times New Roman"/>
          <w:sz w:val="24"/>
          <w:szCs w:val="24"/>
        </w:rPr>
        <w:t xml:space="preserve"> в Цивильском муниципальном округе размещается на официальном сайте администрации Цивильского муниципального округа в разделе «Конкурентная политика»  </w:t>
      </w:r>
      <w:hyperlink r:id="rId13" w:history="1">
        <w:r>
          <w:rPr>
            <w:rStyle w:val="a3"/>
            <w:rFonts w:ascii="Times New Roman" w:hAnsi="Times New Roman" w:cs="Times New Roman"/>
            <w:sz w:val="24"/>
            <w:szCs w:val="24"/>
          </w:rPr>
          <w:t>https://zivil.cap.ru/action/activity/eab/konkurentnaya-politika</w:t>
        </w:r>
      </w:hyperlink>
      <w:r>
        <w:rPr>
          <w:rFonts w:ascii="Times New Roman" w:hAnsi="Times New Roman" w:cs="Times New Roman"/>
          <w:sz w:val="24"/>
          <w:szCs w:val="24"/>
        </w:rPr>
        <w:t xml:space="preserve">, а так же ежегодно данная информация направляется в Министерство экономического развития и имущественных отношений Чувашской Республики. </w:t>
      </w:r>
    </w:p>
    <w:p w:rsidR="00EE56B3" w:rsidRDefault="00EE56B3" w:rsidP="00EE56B3">
      <w:pPr>
        <w:spacing w:after="0"/>
        <w:jc w:val="both"/>
        <w:rPr>
          <w:rFonts w:ascii="Times New Roman" w:hAnsi="Times New Roman" w:cs="Times New Roman"/>
          <w:sz w:val="24"/>
          <w:szCs w:val="24"/>
        </w:rPr>
      </w:pPr>
      <w:r>
        <w:rPr>
          <w:rFonts w:ascii="Times New Roman" w:hAnsi="Times New Roman" w:cs="Times New Roman"/>
          <w:sz w:val="24"/>
          <w:szCs w:val="24"/>
        </w:rPr>
        <w:t>Проводится мониторинг состояния и развития конкурентной среды на рынках товаров и услуг Цивильского муниципального округа Чувашской Республики.</w:t>
      </w:r>
    </w:p>
    <w:p w:rsidR="00EE56B3" w:rsidRDefault="00EE56B3" w:rsidP="00EE56B3">
      <w:pPr>
        <w:spacing w:after="0"/>
        <w:jc w:val="both"/>
        <w:rPr>
          <w:rFonts w:ascii="Times New Roman" w:hAnsi="Times New Roman" w:cs="Times New Roman"/>
          <w:sz w:val="24"/>
          <w:szCs w:val="24"/>
        </w:rPr>
      </w:pPr>
      <w:r>
        <w:rPr>
          <w:rFonts w:ascii="Times New Roman" w:hAnsi="Times New Roman" w:cs="Times New Roman"/>
          <w:sz w:val="24"/>
          <w:szCs w:val="24"/>
        </w:rPr>
        <w:t>Своевременно  подготавливаются  материалы для ежегодного подведения итогов рейтинга администраций муниципальных районов и городских округов по показателю содействия развитию конкуренции в рамках стандарта развития конкуренции в субъектах Российской Федерации в соответствии с утверждаемой Минэкономразвития Чувашии методикой оценки значений данного показателя.</w:t>
      </w:r>
    </w:p>
    <w:p w:rsidR="00EE56B3" w:rsidRDefault="00EE56B3" w:rsidP="00EE56B3">
      <w:pPr>
        <w:spacing w:after="0"/>
        <w:jc w:val="both"/>
        <w:rPr>
          <w:rFonts w:ascii="Times New Roman" w:eastAsia="Calibri" w:hAnsi="Times New Roman" w:cs="Times New Roman"/>
          <w:sz w:val="24"/>
          <w:szCs w:val="24"/>
        </w:rPr>
      </w:pPr>
      <w:r>
        <w:rPr>
          <w:rFonts w:ascii="Times New Roman" w:eastAsia="Calibri" w:hAnsi="Times New Roman" w:cs="Times New Roman"/>
          <w:bCs/>
          <w:sz w:val="24"/>
          <w:szCs w:val="24"/>
        </w:rPr>
        <w:t>В рейтинге по уровню содействия развитию конкуренции Цивильский муниципальный округ занимает: за 2017 год -1 место,  за 2018 год  3 место</w:t>
      </w:r>
      <w:r>
        <w:rPr>
          <w:rFonts w:ascii="Times New Roman" w:eastAsia="Calibri" w:hAnsi="Times New Roman" w:cs="Times New Roman"/>
          <w:sz w:val="24"/>
          <w:szCs w:val="24"/>
        </w:rPr>
        <w:t xml:space="preserve">; за 2019 год 1 место, за 2020 год 1 место, за 2021 год 2 место, за 2022  год 3 место, за 2023 год 3 место. </w:t>
      </w:r>
    </w:p>
    <w:p w:rsidR="00EE56B3" w:rsidRDefault="00EE56B3" w:rsidP="00EE56B3">
      <w:pPr>
        <w:rPr>
          <w:rFonts w:ascii="Times New Roman" w:hAnsi="Times New Roman" w:cs="Times New Roman"/>
          <w:b/>
          <w:color w:val="000000" w:themeColor="text1"/>
          <w:sz w:val="24"/>
          <w:szCs w:val="24"/>
        </w:rPr>
      </w:pPr>
    </w:p>
    <w:p w:rsidR="00EE56B3" w:rsidRPr="00F050CD" w:rsidRDefault="00EE56B3" w:rsidP="00EE56B3">
      <w:pPr>
        <w:rPr>
          <w:rFonts w:ascii="Times New Roman" w:hAnsi="Times New Roman" w:cs="Times New Roman"/>
          <w:color w:val="000000" w:themeColor="text1"/>
          <w:sz w:val="24"/>
          <w:szCs w:val="24"/>
        </w:rPr>
      </w:pPr>
      <w:r w:rsidRPr="00F050CD">
        <w:rPr>
          <w:rFonts w:ascii="Times New Roman" w:hAnsi="Times New Roman" w:cs="Times New Roman"/>
          <w:b/>
          <w:color w:val="000000" w:themeColor="text1"/>
          <w:sz w:val="24"/>
          <w:szCs w:val="24"/>
        </w:rPr>
        <w:t xml:space="preserve">Основное мероприятие 6 </w:t>
      </w:r>
      <w:r w:rsidRPr="00F050CD">
        <w:rPr>
          <w:rFonts w:ascii="Times New Roman" w:hAnsi="Times New Roman" w:cs="Times New Roman"/>
          <w:color w:val="000000" w:themeColor="text1"/>
          <w:sz w:val="24"/>
          <w:szCs w:val="24"/>
        </w:rPr>
        <w:t>"Совершенствование нормативно-правового регулирования в сфере регионального государственного контроля (надзора)".</w:t>
      </w:r>
    </w:p>
    <w:p w:rsidR="00EE56B3" w:rsidRPr="00F050CD" w:rsidRDefault="00EE56B3" w:rsidP="00EE56B3">
      <w:pPr>
        <w:autoSpaceDE w:val="0"/>
        <w:autoSpaceDN w:val="0"/>
        <w:adjustRightInd w:val="0"/>
        <w:spacing w:after="0" w:line="240" w:lineRule="auto"/>
        <w:jc w:val="both"/>
        <w:rPr>
          <w:rFonts w:ascii="Times New Roman" w:hAnsi="Times New Roman" w:cs="Times New Roman"/>
          <w:color w:val="000000" w:themeColor="text1"/>
          <w:sz w:val="24"/>
          <w:szCs w:val="24"/>
        </w:rPr>
      </w:pPr>
      <w:r w:rsidRPr="00F050CD">
        <w:rPr>
          <w:rFonts w:ascii="Times New Roman" w:hAnsi="Times New Roman" w:cs="Times New Roman"/>
          <w:color w:val="000000" w:themeColor="text1"/>
          <w:sz w:val="24"/>
          <w:szCs w:val="24"/>
        </w:rPr>
        <w:lastRenderedPageBreak/>
        <w:t xml:space="preserve">Решением Собрания депутатов Цивильского муниципального округа от </w:t>
      </w:r>
      <w:r w:rsidRPr="00F050CD">
        <w:rPr>
          <w:rFonts w:ascii="Times New Roman" w:eastAsia="Times New Roman" w:hAnsi="Times New Roman" w:cs="Times New Roman"/>
          <w:bCs/>
          <w:noProof/>
          <w:color w:val="000000" w:themeColor="text1"/>
          <w:sz w:val="24"/>
          <w:szCs w:val="24"/>
          <w:lang w:eastAsia="ru-RU"/>
        </w:rPr>
        <w:t>06 апреля 2023 г. № 12-30 у</w:t>
      </w:r>
      <w:r w:rsidRPr="00F050CD">
        <w:rPr>
          <w:rFonts w:ascii="Times New Roman" w:hAnsi="Times New Roman" w:cs="Times New Roman"/>
          <w:color w:val="000000" w:themeColor="text1"/>
          <w:sz w:val="24"/>
          <w:szCs w:val="24"/>
        </w:rPr>
        <w:t xml:space="preserve">твержден перечень </w:t>
      </w:r>
      <w:hyperlink r:id="rId14" w:anchor="sub_1000" w:history="1"/>
      <w:r w:rsidRPr="00F050CD">
        <w:rPr>
          <w:rFonts w:ascii="Times New Roman" w:hAnsi="Times New Roman" w:cs="Times New Roman"/>
          <w:color w:val="000000" w:themeColor="text1"/>
          <w:sz w:val="24"/>
          <w:szCs w:val="24"/>
        </w:rPr>
        <w:t xml:space="preserve"> видов муниципального контроля и органов, уполномоченных на их осуществление. В перечень входят:</w:t>
      </w:r>
    </w:p>
    <w:p w:rsidR="00EE56B3" w:rsidRPr="00F050CD" w:rsidRDefault="00EE56B3" w:rsidP="00EE56B3">
      <w:pPr>
        <w:spacing w:after="0"/>
        <w:jc w:val="both"/>
        <w:rPr>
          <w:rFonts w:ascii="Times New Roman" w:hAnsi="Times New Roman" w:cs="Times New Roman"/>
          <w:color w:val="000000" w:themeColor="text1"/>
          <w:sz w:val="24"/>
          <w:szCs w:val="24"/>
        </w:rPr>
      </w:pPr>
      <w:r w:rsidRPr="00F050CD">
        <w:rPr>
          <w:rFonts w:ascii="Times New Roman" w:hAnsi="Times New Roman" w:cs="Times New Roman"/>
          <w:color w:val="000000" w:themeColor="text1"/>
          <w:sz w:val="24"/>
          <w:szCs w:val="24"/>
        </w:rPr>
        <w:t xml:space="preserve">- Муниципальный контроль на автомобильном транспорте, городском наземном электрическом </w:t>
      </w:r>
      <w:r w:rsidRPr="00F050CD">
        <w:rPr>
          <w:rStyle w:val="af7"/>
          <w:rFonts w:ascii="Times New Roman" w:hAnsi="Times New Roman" w:cs="Times New Roman"/>
          <w:i w:val="0"/>
          <w:color w:val="000000" w:themeColor="text1"/>
          <w:sz w:val="24"/>
          <w:szCs w:val="24"/>
        </w:rPr>
        <w:t>транспорте</w:t>
      </w:r>
      <w:r w:rsidRPr="00F050CD">
        <w:rPr>
          <w:rFonts w:ascii="Times New Roman" w:hAnsi="Times New Roman" w:cs="Times New Roman"/>
          <w:i/>
          <w:color w:val="000000" w:themeColor="text1"/>
          <w:sz w:val="24"/>
          <w:szCs w:val="24"/>
        </w:rPr>
        <w:t xml:space="preserve"> </w:t>
      </w:r>
      <w:r w:rsidRPr="00F050CD">
        <w:rPr>
          <w:rFonts w:ascii="Times New Roman" w:hAnsi="Times New Roman" w:cs="Times New Roman"/>
          <w:color w:val="000000" w:themeColor="text1"/>
          <w:sz w:val="24"/>
          <w:szCs w:val="24"/>
        </w:rPr>
        <w:t>и в дорожном хозяйстве;</w:t>
      </w:r>
    </w:p>
    <w:p w:rsidR="00EE56B3" w:rsidRPr="00F050CD" w:rsidRDefault="00EE56B3" w:rsidP="00EE56B3">
      <w:pPr>
        <w:spacing w:after="0"/>
        <w:jc w:val="both"/>
        <w:rPr>
          <w:rFonts w:ascii="Times New Roman" w:hAnsi="Times New Roman" w:cs="Times New Roman"/>
          <w:color w:val="000000" w:themeColor="text1"/>
          <w:sz w:val="24"/>
          <w:szCs w:val="24"/>
        </w:rPr>
      </w:pPr>
      <w:r w:rsidRPr="00F050CD">
        <w:rPr>
          <w:rFonts w:ascii="Times New Roman" w:hAnsi="Times New Roman" w:cs="Times New Roman"/>
          <w:color w:val="000000" w:themeColor="text1"/>
          <w:sz w:val="24"/>
          <w:szCs w:val="24"/>
        </w:rPr>
        <w:t>-Муниципальный жилищный контроль;</w:t>
      </w:r>
    </w:p>
    <w:p w:rsidR="00EE56B3" w:rsidRPr="00F050CD" w:rsidRDefault="00EE56B3" w:rsidP="00EE56B3">
      <w:pPr>
        <w:spacing w:after="0"/>
        <w:jc w:val="both"/>
        <w:rPr>
          <w:rFonts w:ascii="Times New Roman" w:hAnsi="Times New Roman" w:cs="Times New Roman"/>
          <w:color w:val="000000" w:themeColor="text1"/>
          <w:sz w:val="24"/>
          <w:szCs w:val="24"/>
        </w:rPr>
      </w:pPr>
      <w:r w:rsidRPr="00F050CD">
        <w:rPr>
          <w:rFonts w:ascii="Times New Roman" w:hAnsi="Times New Roman" w:cs="Times New Roman"/>
          <w:color w:val="000000" w:themeColor="text1"/>
          <w:sz w:val="24"/>
          <w:szCs w:val="24"/>
        </w:rPr>
        <w:t>- Муниципальный земельный контроль;</w:t>
      </w:r>
    </w:p>
    <w:p w:rsidR="00EE56B3" w:rsidRPr="00F050CD" w:rsidRDefault="00EE56B3" w:rsidP="00EE56B3">
      <w:pPr>
        <w:spacing w:after="0"/>
        <w:jc w:val="both"/>
        <w:rPr>
          <w:rFonts w:ascii="Times New Roman" w:hAnsi="Times New Roman" w:cs="Times New Roman"/>
          <w:color w:val="000000" w:themeColor="text1"/>
          <w:sz w:val="24"/>
          <w:szCs w:val="24"/>
        </w:rPr>
      </w:pPr>
      <w:r w:rsidRPr="00F050CD">
        <w:rPr>
          <w:rFonts w:ascii="Times New Roman" w:hAnsi="Times New Roman" w:cs="Times New Roman"/>
          <w:color w:val="000000" w:themeColor="text1"/>
          <w:sz w:val="24"/>
          <w:szCs w:val="24"/>
        </w:rPr>
        <w:t>- Муниципальный контроль в области охраны и использования особо охраняемых природных территорий;</w:t>
      </w:r>
    </w:p>
    <w:p w:rsidR="00EE56B3" w:rsidRPr="00F050CD" w:rsidRDefault="00EE56B3" w:rsidP="00EE56B3">
      <w:pPr>
        <w:spacing w:after="0"/>
        <w:jc w:val="both"/>
        <w:rPr>
          <w:rFonts w:ascii="Times New Roman" w:hAnsi="Times New Roman" w:cs="Times New Roman"/>
          <w:color w:val="000000" w:themeColor="text1"/>
          <w:sz w:val="24"/>
          <w:szCs w:val="24"/>
        </w:rPr>
      </w:pPr>
      <w:r w:rsidRPr="00F050CD">
        <w:rPr>
          <w:rFonts w:ascii="Times New Roman" w:hAnsi="Times New Roman" w:cs="Times New Roman"/>
          <w:color w:val="000000" w:themeColor="text1"/>
          <w:sz w:val="24"/>
          <w:szCs w:val="24"/>
        </w:rPr>
        <w:t>-</w:t>
      </w:r>
      <w:r w:rsidRPr="00F050CD">
        <w:rPr>
          <w:rFonts w:ascii="Times New Roman" w:eastAsia="Times New Roman" w:hAnsi="Times New Roman" w:cs="Times New Roman"/>
          <w:color w:val="000000" w:themeColor="text1"/>
          <w:sz w:val="24"/>
          <w:szCs w:val="24"/>
          <w:lang w:eastAsia="ru-RU"/>
        </w:rPr>
        <w:t xml:space="preserve"> Муниципальный контроль в сфере благоустройства.</w:t>
      </w:r>
    </w:p>
    <w:p w:rsidR="00EE56B3" w:rsidRPr="00F050CD" w:rsidRDefault="00EE56B3" w:rsidP="00EE56B3">
      <w:pPr>
        <w:spacing w:after="0"/>
        <w:jc w:val="both"/>
        <w:rPr>
          <w:rFonts w:ascii="Times New Roman" w:hAnsi="Times New Roman" w:cs="Times New Roman"/>
          <w:color w:val="000000" w:themeColor="text1"/>
          <w:sz w:val="24"/>
          <w:szCs w:val="24"/>
        </w:rPr>
      </w:pPr>
      <w:r w:rsidRPr="00F050CD">
        <w:rPr>
          <w:rFonts w:ascii="Times New Roman" w:hAnsi="Times New Roman" w:cs="Times New Roman"/>
          <w:color w:val="000000" w:themeColor="text1"/>
          <w:sz w:val="24"/>
          <w:szCs w:val="24"/>
        </w:rPr>
        <w:t>В Цивильском муниципальном округе регламентация всех видов муниципального контроля (надзора), ориентация деятельности контрольно-надзорных органов направлена на достижение общественно значимых результатов путем снижения уровня причиняемого охраняемым законом ценностям вреда (ущерба), минимизацию неоправданного вмешательства органов местного самоуправления Цивильского муниципального округа Чувашской Республики в деятельность подконтрольных субъектов, а также оптимального распределения трудовых, материальных и финансовых ресурсов администрации Цивильского муниципального округа  Чувашской Республики.</w:t>
      </w:r>
    </w:p>
    <w:p w:rsidR="00EE56B3" w:rsidRPr="00D961B1" w:rsidRDefault="00EE56B3" w:rsidP="00EE56B3">
      <w:pPr>
        <w:spacing w:after="0"/>
        <w:jc w:val="both"/>
        <w:rPr>
          <w:rFonts w:ascii="Times New Roman" w:hAnsi="Times New Roman" w:cs="Times New Roman"/>
          <w:color w:val="FF0000"/>
          <w:sz w:val="24"/>
          <w:szCs w:val="24"/>
        </w:rPr>
      </w:pPr>
    </w:p>
    <w:p w:rsidR="00EE56B3" w:rsidRPr="00BB2E81" w:rsidRDefault="00EE56B3" w:rsidP="00EE56B3">
      <w:pPr>
        <w:jc w:val="both"/>
        <w:rPr>
          <w:rFonts w:ascii="Times New Roman" w:hAnsi="Times New Roman" w:cs="Times New Roman"/>
          <w:color w:val="000000" w:themeColor="text1"/>
          <w:sz w:val="24"/>
          <w:szCs w:val="24"/>
        </w:rPr>
      </w:pPr>
      <w:r w:rsidRPr="00BB2E81">
        <w:rPr>
          <w:rFonts w:ascii="Times New Roman" w:hAnsi="Times New Roman" w:cs="Times New Roman"/>
          <w:b/>
          <w:color w:val="000000" w:themeColor="text1"/>
          <w:sz w:val="24"/>
          <w:szCs w:val="24"/>
        </w:rPr>
        <w:t xml:space="preserve">Основное мероприятие 7 </w:t>
      </w:r>
      <w:r w:rsidRPr="00BB2E81">
        <w:rPr>
          <w:rFonts w:ascii="Times New Roman" w:hAnsi="Times New Roman" w:cs="Times New Roman"/>
          <w:color w:val="000000" w:themeColor="text1"/>
          <w:sz w:val="24"/>
          <w:szCs w:val="24"/>
        </w:rPr>
        <w:t>"Внедрение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p w:rsidR="00EE56B3" w:rsidRPr="00790646" w:rsidRDefault="00EE56B3" w:rsidP="00EE56B3">
      <w:pPr>
        <w:jc w:val="both"/>
        <w:rPr>
          <w:rFonts w:ascii="Times New Roman" w:hAnsi="Times New Roman" w:cs="Times New Roman"/>
          <w:color w:val="000000" w:themeColor="text1"/>
          <w:sz w:val="24"/>
          <w:szCs w:val="24"/>
        </w:rPr>
      </w:pPr>
      <w:r w:rsidRPr="00790646">
        <w:rPr>
          <w:rFonts w:ascii="Times New Roman" w:hAnsi="Times New Roman" w:cs="Times New Roman"/>
          <w:color w:val="000000" w:themeColor="text1"/>
          <w:sz w:val="24"/>
          <w:szCs w:val="24"/>
        </w:rPr>
        <w:t>Своевременно готовится материал и  обеспечивается представление в Минэкономразвитие Чувашии для оценки   Цивильского муниципального округа Чувашской Республики в экономическом соревновании между муниципальными образованиями Чувашской Республики.</w:t>
      </w:r>
    </w:p>
    <w:p w:rsidR="00EE56B3" w:rsidRDefault="00EE56B3" w:rsidP="00EE56B3">
      <w:pPr>
        <w:jc w:val="both"/>
        <w:rPr>
          <w:rFonts w:ascii="Tahoma" w:eastAsia="Times New Roman" w:hAnsi="Tahoma" w:cs="Tahoma"/>
          <w:color w:val="000080"/>
          <w:sz w:val="27"/>
          <w:szCs w:val="27"/>
          <w:lang w:eastAsia="ru-RU"/>
        </w:rPr>
      </w:pPr>
      <w:r w:rsidRPr="00790646">
        <w:rPr>
          <w:rFonts w:ascii="Times New Roman" w:hAnsi="Times New Roman" w:cs="Times New Roman"/>
          <w:color w:val="000000" w:themeColor="text1"/>
          <w:sz w:val="24"/>
          <w:szCs w:val="24"/>
        </w:rPr>
        <w:t>По итогам 2023 года Цивиль</w:t>
      </w:r>
      <w:r>
        <w:rPr>
          <w:rFonts w:ascii="Times New Roman" w:hAnsi="Times New Roman" w:cs="Times New Roman"/>
          <w:color w:val="000000" w:themeColor="text1"/>
          <w:sz w:val="24"/>
          <w:szCs w:val="24"/>
        </w:rPr>
        <w:t>ский муниципальный округ занял 2</w:t>
      </w:r>
      <w:r w:rsidRPr="00790646">
        <w:rPr>
          <w:rFonts w:ascii="Times New Roman" w:hAnsi="Times New Roman" w:cs="Times New Roman"/>
          <w:color w:val="000000" w:themeColor="text1"/>
          <w:sz w:val="24"/>
          <w:szCs w:val="24"/>
        </w:rPr>
        <w:t xml:space="preserve"> место и получил грант Главы Чувашской Республики в размере 10500,00 тыс.руб.</w:t>
      </w:r>
      <w:r w:rsidRPr="00BB2E81">
        <w:rPr>
          <w:rFonts w:ascii="Tahoma" w:eastAsia="Times New Roman" w:hAnsi="Tahoma" w:cs="Tahoma"/>
          <w:color w:val="000080"/>
          <w:sz w:val="27"/>
          <w:szCs w:val="27"/>
          <w:lang w:eastAsia="ru-RU"/>
        </w:rPr>
        <w:t xml:space="preserve"> </w:t>
      </w:r>
    </w:p>
    <w:p w:rsidR="00EE56B3" w:rsidRPr="00570CC8" w:rsidRDefault="00EE56B3" w:rsidP="00EE56B3">
      <w:pPr>
        <w:jc w:val="both"/>
        <w:rPr>
          <w:rFonts w:ascii="Times New Roman" w:hAnsi="Times New Roman" w:cs="Times New Roman"/>
          <w:color w:val="000000" w:themeColor="text1"/>
          <w:sz w:val="24"/>
          <w:szCs w:val="24"/>
        </w:rPr>
      </w:pPr>
      <w:r w:rsidRPr="00570CC8">
        <w:rPr>
          <w:rFonts w:ascii="Times New Roman" w:hAnsi="Times New Roman" w:cs="Times New Roman"/>
          <w:b/>
          <w:color w:val="000000" w:themeColor="text1"/>
          <w:sz w:val="24"/>
          <w:szCs w:val="24"/>
        </w:rPr>
        <w:t xml:space="preserve">Основное мероприятие 8 </w:t>
      </w:r>
      <w:r w:rsidRPr="00570CC8">
        <w:rPr>
          <w:rFonts w:ascii="Times New Roman" w:hAnsi="Times New Roman" w:cs="Times New Roman"/>
          <w:color w:val="000000" w:themeColor="text1"/>
          <w:sz w:val="24"/>
          <w:szCs w:val="24"/>
        </w:rPr>
        <w:t xml:space="preserve">"Реализация мероприятий индивидуальной программы социально-экономического развития Чувашской Республики на 2020 - 2024 годы по реализации в Чувашской Республике инвестиционных проектов". </w:t>
      </w:r>
    </w:p>
    <w:p w:rsidR="00EE56B3" w:rsidRPr="00D56407" w:rsidRDefault="00EE56B3" w:rsidP="00EE56B3">
      <w:pPr>
        <w:spacing w:after="0"/>
        <w:jc w:val="both"/>
        <w:rPr>
          <w:rFonts w:ascii="Times New Roman" w:hAnsi="Times New Roman" w:cs="Times New Roman"/>
          <w:color w:val="000000" w:themeColor="text1"/>
          <w:sz w:val="24"/>
          <w:szCs w:val="24"/>
        </w:rPr>
      </w:pPr>
      <w:r w:rsidRPr="00D56407">
        <w:rPr>
          <w:rFonts w:ascii="Times New Roman" w:hAnsi="Times New Roman" w:cs="Times New Roman"/>
          <w:color w:val="000000" w:themeColor="text1"/>
          <w:sz w:val="24"/>
          <w:szCs w:val="24"/>
        </w:rPr>
        <w:t>За 2024 год объем инвестиций в основной капитал по организациям, не относящимся к субъектам малого предпринимательства составил 2178962 тыс.руб., что составляет 144,9% к показателю  2023 года.</w:t>
      </w:r>
    </w:p>
    <w:p w:rsidR="00EE56B3" w:rsidRPr="00F050CD" w:rsidRDefault="00EE56B3" w:rsidP="00EE56B3">
      <w:pPr>
        <w:jc w:val="both"/>
        <w:rPr>
          <w:rFonts w:ascii="Times New Roman" w:hAnsi="Times New Roman" w:cs="Times New Roman"/>
          <w:color w:val="000000"/>
          <w:spacing w:val="-2"/>
          <w:sz w:val="24"/>
          <w:szCs w:val="24"/>
        </w:rPr>
      </w:pPr>
      <w:r w:rsidRPr="00F050CD">
        <w:rPr>
          <w:rFonts w:ascii="Times New Roman" w:hAnsi="Times New Roman" w:cs="Times New Roman"/>
          <w:color w:val="000000"/>
          <w:spacing w:val="-2"/>
          <w:sz w:val="24"/>
          <w:szCs w:val="24"/>
        </w:rPr>
        <w:t>За 2024 год реализовано 18 инвестиционных (коммерческих) проектов на сумму более 499,5 млн.руб. (Дополнительно создано 101 рабочее место, среднемесячная заработная плата 39900 руб.). Рост объема инвестиций по сравнению с 2023 годом  составил 160,8% (в 2023 году- 310,6 млн.руб.).</w:t>
      </w:r>
    </w:p>
    <w:p w:rsidR="00EE56B3" w:rsidRPr="00570CC8" w:rsidRDefault="00EE56B3" w:rsidP="00EE56B3">
      <w:pPr>
        <w:shd w:val="clear" w:color="auto" w:fill="FFFFFF"/>
        <w:spacing w:after="0" w:line="240" w:lineRule="auto"/>
        <w:ind w:firstLine="708"/>
        <w:jc w:val="both"/>
        <w:rPr>
          <w:rFonts w:ascii="Times New Roman" w:hAnsi="Times New Roman" w:cs="Times New Roman"/>
          <w:color w:val="000000" w:themeColor="text1"/>
          <w:sz w:val="24"/>
          <w:szCs w:val="24"/>
        </w:rPr>
      </w:pPr>
      <w:r w:rsidRPr="00570CC8">
        <w:rPr>
          <w:rFonts w:ascii="Times New Roman" w:hAnsi="Times New Roman" w:cs="Times New Roman"/>
          <w:color w:val="000000" w:themeColor="text1"/>
          <w:sz w:val="24"/>
          <w:szCs w:val="24"/>
        </w:rPr>
        <w:t xml:space="preserve">В целях благоприятного инвестиционного пространства проводится постоянный анализ и формирование свободных и неэффективно используемых земельных участков, оценки потенциальных участков для создания инвестиционных площадок в целях упрощения доступа предпринимателей и инвесторов к объектам инфраструктуры и земельным участкам, </w:t>
      </w:r>
      <w:r w:rsidRPr="00570CC8">
        <w:rPr>
          <w:rFonts w:ascii="Times New Roman" w:hAnsi="Times New Roman" w:cs="Times New Roman"/>
          <w:bCs/>
          <w:color w:val="000000" w:themeColor="text1"/>
          <w:sz w:val="24"/>
          <w:szCs w:val="24"/>
        </w:rPr>
        <w:t xml:space="preserve">подготовлены  7  земельных участков общей площадью 171,19 га., </w:t>
      </w:r>
      <w:r w:rsidRPr="00570CC8">
        <w:rPr>
          <w:rFonts w:ascii="Times New Roman" w:hAnsi="Times New Roman" w:cs="Times New Roman"/>
          <w:bCs/>
          <w:color w:val="000000" w:themeColor="text1"/>
          <w:sz w:val="24"/>
          <w:szCs w:val="24"/>
        </w:rPr>
        <w:lastRenderedPageBreak/>
        <w:t>которые поставлены на государственный кадастровый учет с определением их кадастровой стоимости:</w:t>
      </w:r>
    </w:p>
    <w:p w:rsidR="00EE56B3" w:rsidRPr="00570CC8" w:rsidRDefault="00EE56B3" w:rsidP="00EE56B3">
      <w:pPr>
        <w:spacing w:after="0" w:line="240" w:lineRule="auto"/>
        <w:ind w:firstLine="709"/>
        <w:jc w:val="both"/>
        <w:rPr>
          <w:rFonts w:ascii="Times New Roman" w:hAnsi="Times New Roman" w:cs="Times New Roman"/>
          <w:color w:val="000000" w:themeColor="text1"/>
          <w:sz w:val="24"/>
          <w:szCs w:val="24"/>
        </w:rPr>
      </w:pPr>
      <w:r w:rsidRPr="00570CC8">
        <w:rPr>
          <w:rFonts w:ascii="Times New Roman" w:hAnsi="Times New Roman" w:cs="Times New Roman"/>
          <w:bCs/>
          <w:color w:val="000000" w:themeColor="text1"/>
          <w:sz w:val="24"/>
          <w:szCs w:val="24"/>
        </w:rPr>
        <w:t>из земель муниципальной собственности:</w:t>
      </w:r>
    </w:p>
    <w:p w:rsidR="00EE56B3" w:rsidRPr="00570CC8" w:rsidRDefault="00EE56B3" w:rsidP="00EE56B3">
      <w:pPr>
        <w:spacing w:after="0" w:line="240" w:lineRule="auto"/>
        <w:ind w:firstLine="709"/>
        <w:jc w:val="both"/>
        <w:rPr>
          <w:rFonts w:ascii="Times New Roman" w:hAnsi="Times New Roman" w:cs="Times New Roman"/>
          <w:color w:val="000000" w:themeColor="text1"/>
          <w:sz w:val="24"/>
          <w:szCs w:val="24"/>
        </w:rPr>
      </w:pPr>
      <w:r w:rsidRPr="00570CC8">
        <w:rPr>
          <w:rFonts w:ascii="Times New Roman" w:hAnsi="Times New Roman" w:cs="Times New Roman"/>
          <w:iCs/>
          <w:color w:val="000000" w:themeColor="text1"/>
          <w:sz w:val="24"/>
          <w:szCs w:val="24"/>
        </w:rPr>
        <w:t>- Чувашская Республика, г. Цивильск,  ул.П.Иванова, кадастровый номер 21:20:100161:2, площадь земельного участка 1,2719 га,, перспективное использование:  для размещения промышленных объектов.</w:t>
      </w:r>
    </w:p>
    <w:p w:rsidR="00EE56B3" w:rsidRPr="00570CC8" w:rsidRDefault="00EE56B3" w:rsidP="00EE56B3">
      <w:pPr>
        <w:spacing w:after="0" w:line="240" w:lineRule="auto"/>
        <w:ind w:firstLine="709"/>
        <w:jc w:val="both"/>
        <w:rPr>
          <w:rFonts w:ascii="Times New Roman" w:hAnsi="Times New Roman" w:cs="Times New Roman"/>
          <w:color w:val="000000" w:themeColor="text1"/>
          <w:sz w:val="24"/>
          <w:szCs w:val="24"/>
        </w:rPr>
      </w:pPr>
      <w:r w:rsidRPr="00570CC8">
        <w:rPr>
          <w:rFonts w:ascii="Times New Roman" w:hAnsi="Times New Roman" w:cs="Times New Roman"/>
          <w:bCs/>
          <w:color w:val="000000" w:themeColor="text1"/>
          <w:sz w:val="24"/>
          <w:szCs w:val="24"/>
        </w:rPr>
        <w:t>из земель частной собственности:</w:t>
      </w:r>
    </w:p>
    <w:p w:rsidR="00EE56B3" w:rsidRPr="00570CC8" w:rsidRDefault="00EE56B3" w:rsidP="00EE56B3">
      <w:pPr>
        <w:spacing w:after="0" w:line="240" w:lineRule="auto"/>
        <w:ind w:firstLine="709"/>
        <w:jc w:val="both"/>
        <w:rPr>
          <w:rFonts w:ascii="Times New Roman" w:hAnsi="Times New Roman" w:cs="Times New Roman"/>
          <w:color w:val="000000" w:themeColor="text1"/>
          <w:sz w:val="24"/>
          <w:szCs w:val="24"/>
        </w:rPr>
      </w:pPr>
      <w:r w:rsidRPr="00570CC8">
        <w:rPr>
          <w:rFonts w:ascii="Times New Roman" w:hAnsi="Times New Roman" w:cs="Times New Roman"/>
          <w:iCs/>
          <w:color w:val="000000" w:themeColor="text1"/>
          <w:sz w:val="24"/>
          <w:szCs w:val="24"/>
        </w:rPr>
        <w:t>-Чувашская Республика, Цивиль</w:t>
      </w:r>
      <w:r>
        <w:rPr>
          <w:rFonts w:ascii="Times New Roman" w:hAnsi="Times New Roman" w:cs="Times New Roman"/>
          <w:iCs/>
          <w:color w:val="000000" w:themeColor="text1"/>
          <w:sz w:val="24"/>
          <w:szCs w:val="24"/>
        </w:rPr>
        <w:t>ский район, Игорварский ТО</w:t>
      </w:r>
      <w:r w:rsidRPr="00570CC8">
        <w:rPr>
          <w:rFonts w:ascii="Times New Roman" w:hAnsi="Times New Roman" w:cs="Times New Roman"/>
          <w:iCs/>
          <w:color w:val="000000" w:themeColor="text1"/>
          <w:sz w:val="24"/>
          <w:szCs w:val="24"/>
        </w:rPr>
        <w:t>, кадастровый номер 21:20:170301:403, площадь 7,6 га, перспективное использование: строительство объекта придорожного сервиса;</w:t>
      </w:r>
    </w:p>
    <w:p w:rsidR="00EE56B3" w:rsidRPr="00570CC8" w:rsidRDefault="00EE56B3" w:rsidP="00EE56B3">
      <w:pPr>
        <w:rPr>
          <w:rFonts w:ascii="Times New Roman" w:hAnsi="Times New Roman" w:cs="Times New Roman"/>
          <w:bCs/>
          <w:color w:val="000000" w:themeColor="text1"/>
          <w:sz w:val="24"/>
          <w:szCs w:val="24"/>
        </w:rPr>
      </w:pPr>
      <w:r w:rsidRPr="00570CC8">
        <w:rPr>
          <w:rFonts w:ascii="Times New Roman" w:hAnsi="Times New Roman" w:cs="Times New Roman"/>
          <w:iCs/>
          <w:color w:val="000000" w:themeColor="text1"/>
          <w:sz w:val="24"/>
          <w:szCs w:val="24"/>
        </w:rPr>
        <w:t>-Чувашская Республика, Цивильский район,  Второвурманкасинск</w:t>
      </w:r>
      <w:r>
        <w:rPr>
          <w:rFonts w:ascii="Times New Roman" w:hAnsi="Times New Roman" w:cs="Times New Roman"/>
          <w:iCs/>
          <w:color w:val="000000" w:themeColor="text1"/>
          <w:sz w:val="24"/>
          <w:szCs w:val="24"/>
        </w:rPr>
        <w:t>ий</w:t>
      </w:r>
      <w:r w:rsidRPr="00570CC8">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ТО</w:t>
      </w:r>
      <w:r w:rsidRPr="00570CC8">
        <w:rPr>
          <w:rFonts w:ascii="Times New Roman" w:hAnsi="Times New Roman" w:cs="Times New Roman"/>
          <w:iCs/>
          <w:color w:val="000000" w:themeColor="text1"/>
          <w:sz w:val="24"/>
          <w:szCs w:val="24"/>
        </w:rPr>
        <w:t>,  кадастровые номера 21:20:032001:211, 21:20:032001:212, 21:20:032001:213 общая площадь земельных участков 105,6 га, перспективное использование: строительство логистического центра (</w:t>
      </w:r>
      <w:r w:rsidRPr="00570CC8">
        <w:rPr>
          <w:rFonts w:ascii="Times New Roman" w:hAnsi="Times New Roman" w:cs="Times New Roman"/>
          <w:bCs/>
          <w:color w:val="000000" w:themeColor="text1"/>
          <w:sz w:val="24"/>
          <w:szCs w:val="24"/>
        </w:rPr>
        <w:t xml:space="preserve">21:20:032001:212 -481133 кв.м.),  </w:t>
      </w:r>
      <w:r w:rsidRPr="00570CC8">
        <w:rPr>
          <w:rFonts w:ascii="Times New Roman" w:hAnsi="Times New Roman" w:cs="Times New Roman"/>
          <w:iCs/>
          <w:color w:val="000000" w:themeColor="text1"/>
          <w:sz w:val="24"/>
          <w:szCs w:val="24"/>
        </w:rPr>
        <w:t>, агропарка, индустриального парка  (</w:t>
      </w:r>
      <w:r w:rsidRPr="00570CC8">
        <w:rPr>
          <w:rFonts w:ascii="Times New Roman" w:hAnsi="Times New Roman" w:cs="Times New Roman"/>
          <w:bCs/>
          <w:color w:val="000000" w:themeColor="text1"/>
          <w:sz w:val="24"/>
          <w:szCs w:val="24"/>
        </w:rPr>
        <w:t>21:20:032001:211-347446 кв.м.),   строительство санаторно-курортного комплекса (21:20:032001:213 -227567 кв.м.)</w:t>
      </w:r>
    </w:p>
    <w:p w:rsidR="00EE56B3" w:rsidRPr="00570CC8" w:rsidRDefault="00EE56B3" w:rsidP="00EE56B3">
      <w:pPr>
        <w:spacing w:after="0" w:line="235" w:lineRule="auto"/>
        <w:jc w:val="both"/>
        <w:rPr>
          <w:rFonts w:ascii="Times New Roman" w:hAnsi="Times New Roman" w:cs="Times New Roman"/>
          <w:color w:val="000000" w:themeColor="text1"/>
          <w:sz w:val="24"/>
          <w:szCs w:val="24"/>
        </w:rPr>
      </w:pPr>
      <w:r w:rsidRPr="00570CC8">
        <w:rPr>
          <w:rFonts w:ascii="Times New Roman" w:eastAsia="Times New Roman" w:hAnsi="Times New Roman" w:cs="Times New Roman"/>
          <w:color w:val="000000" w:themeColor="text1"/>
          <w:sz w:val="24"/>
          <w:szCs w:val="24"/>
        </w:rPr>
        <w:t xml:space="preserve">   - для создания  площадки производителей изделий комплексного оснащения помещений   в  Цивильском </w:t>
      </w:r>
      <w:r w:rsidRPr="00570CC8">
        <w:rPr>
          <w:rFonts w:ascii="Times New Roman" w:hAnsi="Times New Roman" w:cs="Times New Roman"/>
          <w:color w:val="000000" w:themeColor="text1"/>
          <w:sz w:val="24"/>
          <w:szCs w:val="24"/>
        </w:rPr>
        <w:t>муниципальном округе</w:t>
      </w:r>
      <w:r w:rsidRPr="00570CC8">
        <w:rPr>
          <w:rFonts w:ascii="Times New Roman" w:eastAsia="Times New Roman" w:hAnsi="Times New Roman" w:cs="Times New Roman"/>
          <w:color w:val="000000" w:themeColor="text1"/>
          <w:sz w:val="24"/>
          <w:szCs w:val="24"/>
        </w:rPr>
        <w:t xml:space="preserve"> сформированы земельные участки, которые переведены в земли промышленности</w:t>
      </w:r>
      <w:r w:rsidRPr="00570CC8">
        <w:rPr>
          <w:rFonts w:ascii="Times New Roman" w:hAnsi="Times New Roman" w:cs="Times New Roman"/>
          <w:color w:val="000000" w:themeColor="text1"/>
          <w:sz w:val="24"/>
          <w:szCs w:val="24"/>
        </w:rPr>
        <w:t>:</w:t>
      </w:r>
    </w:p>
    <w:p w:rsidR="00EE56B3" w:rsidRPr="00570CC8" w:rsidRDefault="00EE56B3" w:rsidP="00EE56B3">
      <w:pPr>
        <w:pStyle w:val="a7"/>
        <w:numPr>
          <w:ilvl w:val="0"/>
          <w:numId w:val="47"/>
        </w:numPr>
        <w:spacing w:after="0" w:line="235" w:lineRule="auto"/>
        <w:jc w:val="both"/>
        <w:rPr>
          <w:rFonts w:ascii="Times New Roman" w:hAnsi="Times New Roman" w:cs="Times New Roman"/>
          <w:color w:val="000000" w:themeColor="text1"/>
          <w:sz w:val="24"/>
          <w:szCs w:val="24"/>
        </w:rPr>
      </w:pPr>
      <w:r w:rsidRPr="00570CC8">
        <w:rPr>
          <w:rFonts w:ascii="Times New Roman" w:eastAsia="Times New Roman" w:hAnsi="Times New Roman" w:cs="Times New Roman"/>
          <w:color w:val="000000" w:themeColor="text1"/>
          <w:sz w:val="24"/>
          <w:szCs w:val="24"/>
        </w:rPr>
        <w:t xml:space="preserve">площадью 51,7799 га с кадастровым номером 21:20:110201:279, находящийся в государственной собственности Чувашской Республики, </w:t>
      </w:r>
    </w:p>
    <w:p w:rsidR="00EE56B3" w:rsidRPr="00570CC8" w:rsidRDefault="00EE56B3" w:rsidP="00EE56B3">
      <w:pPr>
        <w:pStyle w:val="a7"/>
        <w:numPr>
          <w:ilvl w:val="0"/>
          <w:numId w:val="47"/>
        </w:numPr>
        <w:spacing w:after="0" w:line="235" w:lineRule="auto"/>
        <w:jc w:val="both"/>
        <w:rPr>
          <w:rFonts w:ascii="Times New Roman" w:hAnsi="Times New Roman" w:cs="Times New Roman"/>
          <w:color w:val="000000" w:themeColor="text1"/>
          <w:sz w:val="24"/>
          <w:szCs w:val="24"/>
        </w:rPr>
      </w:pPr>
      <w:r w:rsidRPr="00570CC8">
        <w:rPr>
          <w:rFonts w:ascii="Times New Roman" w:eastAsia="Times New Roman" w:hAnsi="Times New Roman" w:cs="Times New Roman"/>
          <w:color w:val="000000" w:themeColor="text1"/>
          <w:sz w:val="24"/>
          <w:szCs w:val="24"/>
        </w:rPr>
        <w:t xml:space="preserve"> площадью 4,92 га с  кадастровым номером 21:20:110201:159, находящийся в муниципальной собст</w:t>
      </w:r>
      <w:r w:rsidRPr="00570CC8">
        <w:rPr>
          <w:rFonts w:ascii="Times New Roman" w:hAnsi="Times New Roman" w:cs="Times New Roman"/>
          <w:color w:val="000000" w:themeColor="text1"/>
          <w:sz w:val="24"/>
          <w:szCs w:val="24"/>
        </w:rPr>
        <w:t>венности Цивильского МО</w:t>
      </w:r>
      <w:r w:rsidRPr="00570CC8">
        <w:rPr>
          <w:rFonts w:ascii="Times New Roman" w:eastAsia="Times New Roman" w:hAnsi="Times New Roman" w:cs="Times New Roman"/>
          <w:color w:val="000000" w:themeColor="text1"/>
          <w:sz w:val="24"/>
          <w:szCs w:val="24"/>
        </w:rPr>
        <w:t xml:space="preserve">. </w:t>
      </w:r>
    </w:p>
    <w:p w:rsidR="00EE56B3" w:rsidRDefault="00EE56B3" w:rsidP="00EE56B3">
      <w:pPr>
        <w:pStyle w:val="af2"/>
        <w:jc w:val="both"/>
        <w:rPr>
          <w:i/>
          <w:color w:val="FF0000"/>
        </w:rPr>
      </w:pPr>
      <w:r w:rsidRPr="00D961B1">
        <w:rPr>
          <w:i/>
          <w:color w:val="FF0000"/>
        </w:rPr>
        <w:t> </w:t>
      </w:r>
    </w:p>
    <w:p w:rsidR="00EE56B3" w:rsidRDefault="00EE56B3" w:rsidP="00EE56B3">
      <w:pPr>
        <w:pStyle w:val="af2"/>
        <w:jc w:val="both"/>
        <w:rPr>
          <w:i/>
          <w:color w:val="FF0000"/>
        </w:rPr>
      </w:pPr>
    </w:p>
    <w:p w:rsidR="00EE56B3" w:rsidRPr="00AB5FFD" w:rsidRDefault="00EE56B3" w:rsidP="00EE56B3">
      <w:pPr>
        <w:pStyle w:val="af2"/>
        <w:jc w:val="both"/>
        <w:rPr>
          <w:color w:val="000000" w:themeColor="text1"/>
        </w:rPr>
      </w:pPr>
      <w:r w:rsidRPr="00AB5FFD">
        <w:rPr>
          <w:i/>
          <w:color w:val="000000" w:themeColor="text1"/>
        </w:rPr>
        <w:t xml:space="preserve"> </w:t>
      </w:r>
      <w:r w:rsidRPr="00AB5FFD">
        <w:rPr>
          <w:color w:val="000000" w:themeColor="text1"/>
        </w:rPr>
        <w:t>Все</w:t>
      </w:r>
      <w:r>
        <w:rPr>
          <w:color w:val="000000" w:themeColor="text1"/>
        </w:rPr>
        <w:t>го по муниципальной программе 26</w:t>
      </w:r>
      <w:r w:rsidRPr="00AB5FFD">
        <w:rPr>
          <w:color w:val="000000" w:themeColor="text1"/>
        </w:rPr>
        <w:t xml:space="preserve"> целевых индикаторов. Все целевые индикаторы достигнуты. </w:t>
      </w:r>
    </w:p>
    <w:p w:rsidR="00AF4926" w:rsidRDefault="00AF4926" w:rsidP="00E56C48">
      <w:pPr>
        <w:pStyle w:val="af2"/>
        <w:jc w:val="both"/>
        <w:rPr>
          <w:color w:val="FF0000"/>
        </w:rPr>
      </w:pPr>
    </w:p>
    <w:p w:rsidR="007F6FBF" w:rsidRDefault="007F6FBF" w:rsidP="00E56C48">
      <w:pPr>
        <w:pStyle w:val="af2"/>
        <w:jc w:val="both"/>
        <w:rPr>
          <w:color w:val="FF0000"/>
        </w:rPr>
      </w:pPr>
    </w:p>
    <w:p w:rsidR="007F6FBF" w:rsidRDefault="007F6FBF" w:rsidP="00E56C48">
      <w:pPr>
        <w:pStyle w:val="af2"/>
        <w:jc w:val="both"/>
        <w:rPr>
          <w:color w:val="FF0000"/>
        </w:rPr>
        <w:sectPr w:rsidR="007F6FBF" w:rsidSect="00CD5225">
          <w:pgSz w:w="11906" w:h="16838"/>
          <w:pgMar w:top="1134" w:right="850" w:bottom="1134" w:left="1701" w:header="708" w:footer="708" w:gutter="0"/>
          <w:cols w:space="708"/>
          <w:docGrid w:linePitch="360"/>
        </w:sectPr>
      </w:pPr>
    </w:p>
    <w:p w:rsidR="007F6FBF" w:rsidRPr="003435EF" w:rsidRDefault="007F6FBF" w:rsidP="007F6FBF">
      <w:pPr>
        <w:jc w:val="center"/>
        <w:rPr>
          <w:rFonts w:ascii="Times New Roman" w:hAnsi="Times New Roman" w:cs="Times New Roman"/>
        </w:rPr>
      </w:pPr>
      <w:r w:rsidRPr="003435EF">
        <w:rPr>
          <w:rFonts w:ascii="Times New Roman" w:hAnsi="Times New Roman" w:cs="Times New Roman"/>
        </w:rPr>
        <w:lastRenderedPageBreak/>
        <w:t>Сведения</w:t>
      </w:r>
    </w:p>
    <w:p w:rsidR="007F6FBF" w:rsidRPr="003435EF" w:rsidRDefault="007F6FBF" w:rsidP="007F6FBF">
      <w:pPr>
        <w:jc w:val="center"/>
        <w:rPr>
          <w:rFonts w:ascii="Times New Roman" w:hAnsi="Times New Roman" w:cs="Times New Roman"/>
        </w:rPr>
      </w:pPr>
      <w:r w:rsidRPr="003435EF">
        <w:rPr>
          <w:rFonts w:ascii="Times New Roman" w:hAnsi="Times New Roman" w:cs="Times New Roman"/>
        </w:rPr>
        <w:t>о достижении значений показателей (индикаторов) муниципаль</w:t>
      </w:r>
      <w:r w:rsidR="006E01EF">
        <w:rPr>
          <w:rFonts w:ascii="Times New Roman" w:hAnsi="Times New Roman" w:cs="Times New Roman"/>
        </w:rPr>
        <w:t>ной</w:t>
      </w:r>
      <w:r>
        <w:rPr>
          <w:rFonts w:ascii="Times New Roman" w:hAnsi="Times New Roman" w:cs="Times New Roman"/>
        </w:rPr>
        <w:t xml:space="preserve"> программ</w:t>
      </w:r>
      <w:r w:rsidR="006E01EF">
        <w:rPr>
          <w:rFonts w:ascii="Times New Roman" w:hAnsi="Times New Roman" w:cs="Times New Roman"/>
        </w:rPr>
        <w:t>ы</w:t>
      </w:r>
      <w:r>
        <w:rPr>
          <w:rFonts w:ascii="Times New Roman" w:hAnsi="Times New Roman" w:cs="Times New Roman"/>
        </w:rPr>
        <w:t xml:space="preserve"> Цивильского муниципального округа </w:t>
      </w:r>
      <w:r w:rsidRPr="003435EF">
        <w:rPr>
          <w:rFonts w:ascii="Times New Roman" w:hAnsi="Times New Roman" w:cs="Times New Roman"/>
        </w:rPr>
        <w:t>Чувашской Респуб</w:t>
      </w:r>
      <w:r w:rsidR="006E01EF">
        <w:rPr>
          <w:rFonts w:ascii="Times New Roman" w:hAnsi="Times New Roman" w:cs="Times New Roman"/>
        </w:rPr>
        <w:t xml:space="preserve">лики, подпрограмм муниципальной </w:t>
      </w:r>
      <w:r w:rsidRPr="003435EF">
        <w:rPr>
          <w:rFonts w:ascii="Times New Roman" w:hAnsi="Times New Roman" w:cs="Times New Roman"/>
        </w:rPr>
        <w:t>программ</w:t>
      </w:r>
      <w:r w:rsidR="006E01EF">
        <w:rPr>
          <w:rFonts w:ascii="Times New Roman" w:hAnsi="Times New Roman" w:cs="Times New Roman"/>
        </w:rPr>
        <w:t>ы</w:t>
      </w:r>
      <w:r w:rsidRPr="003435EF">
        <w:rPr>
          <w:rFonts w:ascii="Times New Roman" w:hAnsi="Times New Roman" w:cs="Times New Roman"/>
        </w:rPr>
        <w:t xml:space="preserve"> Цивильского </w:t>
      </w:r>
      <w:r>
        <w:rPr>
          <w:rFonts w:ascii="Times New Roman" w:hAnsi="Times New Roman" w:cs="Times New Roman"/>
        </w:rPr>
        <w:t xml:space="preserve">муниципального округа </w:t>
      </w:r>
      <w:r w:rsidRPr="003435EF">
        <w:rPr>
          <w:rFonts w:ascii="Times New Roman" w:hAnsi="Times New Roman" w:cs="Times New Roman"/>
        </w:rPr>
        <w:t>Чувашской Республики  за 202</w:t>
      </w:r>
      <w:r>
        <w:rPr>
          <w:rFonts w:ascii="Times New Roman" w:hAnsi="Times New Roman" w:cs="Times New Roman"/>
        </w:rPr>
        <w:t>4</w:t>
      </w:r>
      <w:r w:rsidRPr="003435EF">
        <w:rPr>
          <w:rFonts w:ascii="Times New Roman" w:hAnsi="Times New Roman" w:cs="Times New Roman"/>
        </w:rPr>
        <w:t xml:space="preserve"> год</w:t>
      </w:r>
    </w:p>
    <w:tbl>
      <w:tblPr>
        <w:tblStyle w:val="ad"/>
        <w:tblW w:w="15276" w:type="dxa"/>
        <w:tblLayout w:type="fixed"/>
        <w:tblLook w:val="04A0"/>
      </w:tblPr>
      <w:tblGrid>
        <w:gridCol w:w="629"/>
        <w:gridCol w:w="3307"/>
        <w:gridCol w:w="1275"/>
        <w:gridCol w:w="1134"/>
        <w:gridCol w:w="83"/>
        <w:gridCol w:w="59"/>
        <w:gridCol w:w="1216"/>
        <w:gridCol w:w="60"/>
        <w:gridCol w:w="1358"/>
        <w:gridCol w:w="59"/>
        <w:gridCol w:w="1276"/>
        <w:gridCol w:w="82"/>
        <w:gridCol w:w="3037"/>
        <w:gridCol w:w="1701"/>
      </w:tblGrid>
      <w:tr w:rsidR="007F6FBF" w:rsidRPr="006643FE" w:rsidTr="00337C72">
        <w:tc>
          <w:tcPr>
            <w:tcW w:w="629" w:type="dxa"/>
            <w:vMerge w:val="restart"/>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 п/п</w:t>
            </w:r>
          </w:p>
        </w:tc>
        <w:tc>
          <w:tcPr>
            <w:tcW w:w="3307" w:type="dxa"/>
            <w:vMerge w:val="restart"/>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Наименование показателя (индикатора)</w:t>
            </w:r>
          </w:p>
        </w:tc>
        <w:tc>
          <w:tcPr>
            <w:tcW w:w="1275" w:type="dxa"/>
            <w:vMerge w:val="restart"/>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Единица измерения</w:t>
            </w:r>
          </w:p>
        </w:tc>
        <w:tc>
          <w:tcPr>
            <w:tcW w:w="5327" w:type="dxa"/>
            <w:gridSpan w:val="9"/>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Значения показателей (индикаторов) муниципальной программы Цивильского муниципального округа Чувашской Республики (подпрограммы муниципальной программы Цивильского муниципального округа Чувашской Республики)</w:t>
            </w:r>
          </w:p>
        </w:tc>
        <w:tc>
          <w:tcPr>
            <w:tcW w:w="3037" w:type="dxa"/>
            <w:vMerge w:val="restart"/>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(показатель выполнен/ показатель не достигнут)</w:t>
            </w:r>
          </w:p>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Обоснование отклонений значений показателя (индикатора) на конец отчетного года                      (при наличии)</w:t>
            </w:r>
          </w:p>
          <w:p w:rsidR="007F6FBF" w:rsidRPr="006643FE" w:rsidRDefault="007F6FBF" w:rsidP="007F6FBF">
            <w:pPr>
              <w:jc w:val="center"/>
              <w:rPr>
                <w:rFonts w:ascii="Times New Roman" w:hAnsi="Times New Roman"/>
                <w:sz w:val="24"/>
                <w:szCs w:val="24"/>
              </w:rPr>
            </w:pPr>
          </w:p>
        </w:tc>
        <w:tc>
          <w:tcPr>
            <w:tcW w:w="1701" w:type="dxa"/>
            <w:vMerge w:val="restart"/>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Значения  показателей (индикаторов) муниципальной программы Цивильского муниципального округа Чувашской Республики (подпрограммы муниципальной программы Цивильского муниципального округа Чувашской Республики), программы на 202</w:t>
            </w:r>
            <w:r>
              <w:rPr>
                <w:rFonts w:ascii="Times New Roman" w:hAnsi="Times New Roman"/>
                <w:sz w:val="24"/>
                <w:szCs w:val="24"/>
              </w:rPr>
              <w:t>5</w:t>
            </w:r>
            <w:r w:rsidRPr="006643FE">
              <w:rPr>
                <w:rFonts w:ascii="Times New Roman" w:hAnsi="Times New Roman"/>
                <w:sz w:val="24"/>
                <w:szCs w:val="24"/>
              </w:rPr>
              <w:t xml:space="preserve"> год (план)</w:t>
            </w:r>
          </w:p>
        </w:tc>
      </w:tr>
      <w:tr w:rsidR="007F6FBF" w:rsidRPr="006643FE" w:rsidTr="00337C72">
        <w:tc>
          <w:tcPr>
            <w:tcW w:w="629" w:type="dxa"/>
            <w:vMerge/>
          </w:tcPr>
          <w:p w:rsidR="007F6FBF" w:rsidRPr="006643FE" w:rsidRDefault="007F6FBF" w:rsidP="007F6FBF">
            <w:pPr>
              <w:rPr>
                <w:rFonts w:ascii="Times New Roman" w:hAnsi="Times New Roman"/>
                <w:sz w:val="24"/>
                <w:szCs w:val="24"/>
              </w:rPr>
            </w:pPr>
          </w:p>
        </w:tc>
        <w:tc>
          <w:tcPr>
            <w:tcW w:w="3307" w:type="dxa"/>
            <w:vMerge/>
          </w:tcPr>
          <w:p w:rsidR="007F6FBF" w:rsidRPr="006643FE" w:rsidRDefault="007F6FBF" w:rsidP="007F6FBF">
            <w:pPr>
              <w:rPr>
                <w:rFonts w:ascii="Times New Roman" w:hAnsi="Times New Roman"/>
                <w:sz w:val="24"/>
                <w:szCs w:val="24"/>
              </w:rPr>
            </w:pPr>
          </w:p>
        </w:tc>
        <w:tc>
          <w:tcPr>
            <w:tcW w:w="1275" w:type="dxa"/>
            <w:vMerge/>
          </w:tcPr>
          <w:p w:rsidR="007F6FBF" w:rsidRPr="006643FE" w:rsidRDefault="007F6FBF" w:rsidP="007F6FBF">
            <w:pPr>
              <w:rPr>
                <w:rFonts w:ascii="Times New Roman" w:hAnsi="Times New Roman"/>
                <w:sz w:val="24"/>
                <w:szCs w:val="24"/>
              </w:rPr>
            </w:pPr>
          </w:p>
        </w:tc>
        <w:tc>
          <w:tcPr>
            <w:tcW w:w="1217" w:type="dxa"/>
            <w:gridSpan w:val="2"/>
            <w:vMerge w:val="restart"/>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2023</w:t>
            </w:r>
            <w:r w:rsidRPr="006643FE">
              <w:rPr>
                <w:rFonts w:ascii="Times New Roman" w:hAnsi="Times New Roman"/>
                <w:sz w:val="24"/>
                <w:szCs w:val="24"/>
              </w:rPr>
              <w:t xml:space="preserve"> год</w:t>
            </w:r>
          </w:p>
        </w:tc>
        <w:tc>
          <w:tcPr>
            <w:tcW w:w="4110" w:type="dxa"/>
            <w:gridSpan w:val="7"/>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отчетный год (202</w:t>
            </w:r>
            <w:r>
              <w:rPr>
                <w:rFonts w:ascii="Times New Roman" w:hAnsi="Times New Roman"/>
                <w:sz w:val="24"/>
                <w:szCs w:val="24"/>
              </w:rPr>
              <w:t>4</w:t>
            </w:r>
            <w:r w:rsidRPr="006643FE">
              <w:rPr>
                <w:rFonts w:ascii="Times New Roman" w:hAnsi="Times New Roman"/>
                <w:sz w:val="24"/>
                <w:szCs w:val="24"/>
              </w:rPr>
              <w:t>)</w:t>
            </w:r>
          </w:p>
        </w:tc>
        <w:tc>
          <w:tcPr>
            <w:tcW w:w="3037" w:type="dxa"/>
            <w:vMerge/>
          </w:tcPr>
          <w:p w:rsidR="007F6FBF" w:rsidRPr="006643FE" w:rsidRDefault="007F6FBF" w:rsidP="007F6FBF">
            <w:pPr>
              <w:rPr>
                <w:rFonts w:ascii="Times New Roman" w:hAnsi="Times New Roman"/>
                <w:sz w:val="24"/>
                <w:szCs w:val="24"/>
              </w:rPr>
            </w:pPr>
          </w:p>
        </w:tc>
        <w:tc>
          <w:tcPr>
            <w:tcW w:w="1701" w:type="dxa"/>
            <w:vMerge/>
          </w:tcPr>
          <w:p w:rsidR="007F6FBF" w:rsidRPr="006643FE" w:rsidRDefault="007F6FBF" w:rsidP="007F6FBF">
            <w:pPr>
              <w:rPr>
                <w:rFonts w:ascii="Times New Roman" w:hAnsi="Times New Roman"/>
                <w:sz w:val="24"/>
                <w:szCs w:val="24"/>
              </w:rPr>
            </w:pPr>
          </w:p>
        </w:tc>
      </w:tr>
      <w:tr w:rsidR="007F6FBF" w:rsidRPr="006643FE" w:rsidTr="00337C72">
        <w:tc>
          <w:tcPr>
            <w:tcW w:w="629" w:type="dxa"/>
            <w:vMerge/>
          </w:tcPr>
          <w:p w:rsidR="007F6FBF" w:rsidRPr="006643FE" w:rsidRDefault="007F6FBF" w:rsidP="007F6FBF">
            <w:pPr>
              <w:rPr>
                <w:rFonts w:ascii="Times New Roman" w:hAnsi="Times New Roman"/>
                <w:sz w:val="24"/>
                <w:szCs w:val="24"/>
              </w:rPr>
            </w:pPr>
          </w:p>
        </w:tc>
        <w:tc>
          <w:tcPr>
            <w:tcW w:w="3307" w:type="dxa"/>
            <w:vMerge/>
          </w:tcPr>
          <w:p w:rsidR="007F6FBF" w:rsidRPr="006643FE" w:rsidRDefault="007F6FBF" w:rsidP="007F6FBF">
            <w:pPr>
              <w:rPr>
                <w:rFonts w:ascii="Times New Roman" w:hAnsi="Times New Roman"/>
                <w:sz w:val="24"/>
                <w:szCs w:val="24"/>
              </w:rPr>
            </w:pPr>
          </w:p>
        </w:tc>
        <w:tc>
          <w:tcPr>
            <w:tcW w:w="1275" w:type="dxa"/>
            <w:vMerge/>
          </w:tcPr>
          <w:p w:rsidR="007F6FBF" w:rsidRPr="006643FE" w:rsidRDefault="007F6FBF" w:rsidP="007F6FBF">
            <w:pPr>
              <w:rPr>
                <w:rFonts w:ascii="Times New Roman" w:hAnsi="Times New Roman"/>
                <w:sz w:val="24"/>
                <w:szCs w:val="24"/>
              </w:rPr>
            </w:pPr>
          </w:p>
        </w:tc>
        <w:tc>
          <w:tcPr>
            <w:tcW w:w="1217" w:type="dxa"/>
            <w:gridSpan w:val="2"/>
            <w:vMerge/>
          </w:tcPr>
          <w:p w:rsidR="007F6FBF" w:rsidRPr="006643FE" w:rsidRDefault="007F6FBF" w:rsidP="007F6FBF">
            <w:pPr>
              <w:jc w:val="center"/>
              <w:rPr>
                <w:rFonts w:ascii="Times New Roman" w:hAnsi="Times New Roman"/>
                <w:sz w:val="24"/>
                <w:szCs w:val="24"/>
              </w:rPr>
            </w:pPr>
          </w:p>
        </w:tc>
        <w:tc>
          <w:tcPr>
            <w:tcW w:w="1275" w:type="dxa"/>
            <w:gridSpan w:val="2"/>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первоначальный план</w:t>
            </w:r>
          </w:p>
        </w:tc>
        <w:tc>
          <w:tcPr>
            <w:tcW w:w="1418" w:type="dxa"/>
            <w:gridSpan w:val="2"/>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уточненный</w:t>
            </w:r>
          </w:p>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план</w:t>
            </w:r>
          </w:p>
        </w:tc>
        <w:tc>
          <w:tcPr>
            <w:tcW w:w="1417" w:type="dxa"/>
            <w:gridSpan w:val="3"/>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факт</w:t>
            </w:r>
          </w:p>
        </w:tc>
        <w:tc>
          <w:tcPr>
            <w:tcW w:w="3037" w:type="dxa"/>
            <w:vMerge/>
          </w:tcPr>
          <w:p w:rsidR="007F6FBF" w:rsidRPr="006643FE" w:rsidRDefault="007F6FBF" w:rsidP="007F6FBF">
            <w:pPr>
              <w:rPr>
                <w:rFonts w:ascii="Times New Roman" w:hAnsi="Times New Roman"/>
                <w:sz w:val="24"/>
                <w:szCs w:val="24"/>
              </w:rPr>
            </w:pPr>
          </w:p>
        </w:tc>
        <w:tc>
          <w:tcPr>
            <w:tcW w:w="1701" w:type="dxa"/>
            <w:vMerge/>
          </w:tcPr>
          <w:p w:rsidR="007F6FBF" w:rsidRPr="006643FE" w:rsidRDefault="007F6FBF" w:rsidP="007F6FBF">
            <w:pPr>
              <w:rPr>
                <w:rFonts w:ascii="Times New Roman" w:hAnsi="Times New Roman"/>
                <w:sz w:val="24"/>
                <w:szCs w:val="24"/>
              </w:rPr>
            </w:pP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1</w:t>
            </w:r>
          </w:p>
        </w:tc>
        <w:tc>
          <w:tcPr>
            <w:tcW w:w="3307"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2</w:t>
            </w:r>
          </w:p>
        </w:tc>
        <w:tc>
          <w:tcPr>
            <w:tcW w:w="1275"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3</w:t>
            </w:r>
          </w:p>
        </w:tc>
        <w:tc>
          <w:tcPr>
            <w:tcW w:w="1217" w:type="dxa"/>
            <w:gridSpan w:val="2"/>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4</w:t>
            </w:r>
          </w:p>
        </w:tc>
        <w:tc>
          <w:tcPr>
            <w:tcW w:w="1275" w:type="dxa"/>
            <w:gridSpan w:val="2"/>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5</w:t>
            </w:r>
          </w:p>
        </w:tc>
        <w:tc>
          <w:tcPr>
            <w:tcW w:w="1418" w:type="dxa"/>
            <w:gridSpan w:val="2"/>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6</w:t>
            </w:r>
          </w:p>
        </w:tc>
        <w:tc>
          <w:tcPr>
            <w:tcW w:w="1417" w:type="dxa"/>
            <w:gridSpan w:val="3"/>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7</w:t>
            </w:r>
          </w:p>
        </w:tc>
        <w:tc>
          <w:tcPr>
            <w:tcW w:w="3037"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8</w:t>
            </w:r>
          </w:p>
        </w:tc>
        <w:tc>
          <w:tcPr>
            <w:tcW w:w="1701"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9</w:t>
            </w:r>
          </w:p>
        </w:tc>
      </w:tr>
      <w:tr w:rsidR="007F6FBF" w:rsidRPr="006643FE" w:rsidTr="00337C72">
        <w:tc>
          <w:tcPr>
            <w:tcW w:w="15276" w:type="dxa"/>
            <w:gridSpan w:val="14"/>
          </w:tcPr>
          <w:p w:rsidR="007F6FBF" w:rsidRPr="006643FE" w:rsidRDefault="007F6FBF" w:rsidP="007F6FBF">
            <w:pPr>
              <w:pStyle w:val="a7"/>
              <w:numPr>
                <w:ilvl w:val="0"/>
                <w:numId w:val="48"/>
              </w:numPr>
              <w:jc w:val="center"/>
              <w:rPr>
                <w:rFonts w:ascii="Times New Roman" w:hAnsi="Times New Roman"/>
                <w:b/>
                <w:color w:val="000000" w:themeColor="text1"/>
                <w:sz w:val="24"/>
                <w:szCs w:val="24"/>
              </w:rPr>
            </w:pPr>
            <w:r w:rsidRPr="006643FE">
              <w:rPr>
                <w:rFonts w:ascii="Times New Roman" w:hAnsi="Times New Roman"/>
                <w:b/>
                <w:color w:val="000000" w:themeColor="text1"/>
                <w:sz w:val="24"/>
                <w:szCs w:val="24"/>
              </w:rPr>
              <w:t>Муниципальная программа  «Экономическое развитие»</w:t>
            </w: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1.</w:t>
            </w:r>
          </w:p>
        </w:tc>
        <w:tc>
          <w:tcPr>
            <w:tcW w:w="3307" w:type="dxa"/>
          </w:tcPr>
          <w:p w:rsidR="007F6FBF" w:rsidRPr="006643FE" w:rsidRDefault="007F6FBF" w:rsidP="007F6FBF">
            <w:pPr>
              <w:pStyle w:val="TableParagraph"/>
              <w:ind w:left="81" w:right="76"/>
              <w:jc w:val="both"/>
              <w:rPr>
                <w:sz w:val="24"/>
                <w:szCs w:val="24"/>
                <w:lang w:val="ru-RU"/>
              </w:rPr>
            </w:pPr>
            <w:r>
              <w:rPr>
                <w:sz w:val="24"/>
                <w:szCs w:val="24"/>
                <w:lang w:val="ru-RU"/>
              </w:rPr>
              <w:t>Темп роста о</w:t>
            </w:r>
            <w:r w:rsidRPr="006643FE">
              <w:rPr>
                <w:sz w:val="24"/>
                <w:szCs w:val="24"/>
                <w:lang w:val="ru-RU"/>
              </w:rPr>
              <w:t>бъем</w:t>
            </w:r>
            <w:r>
              <w:rPr>
                <w:sz w:val="24"/>
                <w:szCs w:val="24"/>
                <w:lang w:val="ru-RU"/>
              </w:rPr>
              <w:t>а</w:t>
            </w:r>
            <w:r w:rsidRPr="006643FE">
              <w:rPr>
                <w:sz w:val="24"/>
                <w:szCs w:val="24"/>
                <w:lang w:val="ru-RU"/>
              </w:rPr>
              <w:t xml:space="preserve"> отгруженных товаров собственного производства, выполненных работ и услуг собственными силами по </w:t>
            </w:r>
            <w:r w:rsidRPr="006643FE">
              <w:rPr>
                <w:sz w:val="24"/>
                <w:szCs w:val="24"/>
                <w:lang w:val="ru-RU"/>
              </w:rPr>
              <w:lastRenderedPageBreak/>
              <w:t>виду деятельности</w:t>
            </w:r>
          </w:p>
          <w:p w:rsidR="007F6FBF" w:rsidRPr="006643FE" w:rsidRDefault="007F6FBF" w:rsidP="007F6FBF">
            <w:pPr>
              <w:rPr>
                <w:rFonts w:ascii="Times New Roman" w:hAnsi="Times New Roman"/>
                <w:sz w:val="24"/>
                <w:szCs w:val="24"/>
              </w:rPr>
            </w:pPr>
            <w:r w:rsidRPr="006643FE">
              <w:rPr>
                <w:rFonts w:ascii="Times New Roman" w:hAnsi="Times New Roman"/>
                <w:sz w:val="24"/>
                <w:szCs w:val="24"/>
              </w:rPr>
              <w:t>«Обрабатывающие производства»</w:t>
            </w:r>
          </w:p>
        </w:tc>
        <w:tc>
          <w:tcPr>
            <w:tcW w:w="1275" w:type="dxa"/>
          </w:tcPr>
          <w:p w:rsidR="007F6FBF" w:rsidRPr="00155478" w:rsidRDefault="007F6FBF" w:rsidP="007F6FBF">
            <w:pPr>
              <w:pStyle w:val="TableParagraph"/>
              <w:spacing w:line="271" w:lineRule="exact"/>
              <w:ind w:left="122" w:right="123"/>
              <w:jc w:val="center"/>
              <w:rPr>
                <w:sz w:val="24"/>
                <w:szCs w:val="24"/>
                <w:lang w:val="ru-RU"/>
              </w:rPr>
            </w:pPr>
            <w:r>
              <w:rPr>
                <w:sz w:val="24"/>
                <w:szCs w:val="24"/>
                <w:lang w:val="ru-RU"/>
              </w:rPr>
              <w:lastRenderedPageBreak/>
              <w:t>%</w:t>
            </w:r>
          </w:p>
        </w:tc>
        <w:tc>
          <w:tcPr>
            <w:tcW w:w="1217" w:type="dxa"/>
            <w:gridSpan w:val="2"/>
          </w:tcPr>
          <w:p w:rsidR="007F6FBF" w:rsidRPr="00DD5ED9" w:rsidRDefault="007F6FBF" w:rsidP="007F6FBF">
            <w:pPr>
              <w:jc w:val="center"/>
              <w:rPr>
                <w:rFonts w:ascii="Times New Roman" w:hAnsi="Times New Roman"/>
                <w:sz w:val="24"/>
                <w:szCs w:val="24"/>
              </w:rPr>
            </w:pPr>
            <w:r w:rsidRPr="00DD5ED9">
              <w:rPr>
                <w:rFonts w:ascii="Times New Roman" w:hAnsi="Times New Roman"/>
                <w:sz w:val="24"/>
                <w:szCs w:val="24"/>
              </w:rPr>
              <w:t>100,7</w:t>
            </w:r>
          </w:p>
        </w:tc>
        <w:tc>
          <w:tcPr>
            <w:tcW w:w="1275" w:type="dxa"/>
            <w:gridSpan w:val="2"/>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rPr>
              <w:t>102,5</w:t>
            </w:r>
          </w:p>
        </w:tc>
        <w:tc>
          <w:tcPr>
            <w:tcW w:w="1418" w:type="dxa"/>
            <w:gridSpan w:val="2"/>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102,5</w:t>
            </w:r>
          </w:p>
        </w:tc>
        <w:tc>
          <w:tcPr>
            <w:tcW w:w="1417" w:type="dxa"/>
            <w:gridSpan w:val="3"/>
          </w:tcPr>
          <w:p w:rsidR="007F6FBF" w:rsidRPr="00DD5ED9" w:rsidRDefault="007F6FBF" w:rsidP="007F6FBF">
            <w:pPr>
              <w:jc w:val="center"/>
              <w:rPr>
                <w:rFonts w:ascii="Times New Roman" w:hAnsi="Times New Roman"/>
                <w:sz w:val="24"/>
                <w:szCs w:val="24"/>
              </w:rPr>
            </w:pPr>
            <w:r w:rsidRPr="00DD5ED9">
              <w:rPr>
                <w:rFonts w:ascii="Times New Roman" w:hAnsi="Times New Roman"/>
                <w:sz w:val="24"/>
                <w:szCs w:val="24"/>
              </w:rPr>
              <w:t>109,0</w:t>
            </w:r>
          </w:p>
        </w:tc>
        <w:tc>
          <w:tcPr>
            <w:tcW w:w="3037" w:type="dxa"/>
          </w:tcPr>
          <w:p w:rsidR="007F6FBF" w:rsidRPr="00DD5ED9" w:rsidRDefault="007F6FBF" w:rsidP="007F6FBF">
            <w:pPr>
              <w:jc w:val="center"/>
              <w:rPr>
                <w:rFonts w:ascii="Times New Roman" w:hAnsi="Times New Roman"/>
                <w:sz w:val="24"/>
                <w:szCs w:val="24"/>
              </w:rPr>
            </w:pPr>
            <w:r w:rsidRPr="00DD5ED9">
              <w:rPr>
                <w:rFonts w:ascii="Times New Roman" w:hAnsi="Times New Roman"/>
                <w:sz w:val="24"/>
                <w:szCs w:val="24"/>
              </w:rPr>
              <w:t>показатель достигнут</w:t>
            </w:r>
          </w:p>
        </w:tc>
        <w:tc>
          <w:tcPr>
            <w:tcW w:w="1701" w:type="dxa"/>
          </w:tcPr>
          <w:p w:rsidR="007F6FBF" w:rsidRPr="00DD5ED9" w:rsidRDefault="007F6FBF" w:rsidP="007F6FBF">
            <w:pPr>
              <w:pStyle w:val="aff2"/>
              <w:jc w:val="center"/>
              <w:rPr>
                <w:rFonts w:ascii="Times New Roman" w:hAnsi="Times New Roman" w:cs="Times New Roman"/>
              </w:rPr>
            </w:pPr>
            <w:r w:rsidRPr="00DD5ED9">
              <w:rPr>
                <w:rFonts w:ascii="Times New Roman" w:hAnsi="Times New Roman" w:cs="Times New Roman"/>
              </w:rPr>
              <w:t>103,5</w:t>
            </w: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lastRenderedPageBreak/>
              <w:t>2.</w:t>
            </w:r>
          </w:p>
        </w:tc>
        <w:tc>
          <w:tcPr>
            <w:tcW w:w="3307" w:type="dxa"/>
          </w:tcPr>
          <w:p w:rsidR="007F6FBF" w:rsidRPr="006643FE" w:rsidRDefault="007F6FBF" w:rsidP="007F6FBF">
            <w:pPr>
              <w:pStyle w:val="TableParagraph"/>
              <w:spacing w:line="268" w:lineRule="exact"/>
              <w:ind w:left="81"/>
              <w:rPr>
                <w:sz w:val="24"/>
                <w:szCs w:val="24"/>
                <w:lang w:val="ru-RU"/>
              </w:rPr>
            </w:pPr>
            <w:r w:rsidRPr="006643FE">
              <w:rPr>
                <w:sz w:val="24"/>
                <w:szCs w:val="24"/>
                <w:lang w:val="ru-RU"/>
              </w:rPr>
              <w:t>Среднемесячная заработная плата одного</w:t>
            </w:r>
          </w:p>
          <w:p w:rsidR="007F6FBF" w:rsidRPr="006643FE" w:rsidRDefault="007F6FBF" w:rsidP="007F6FBF">
            <w:pPr>
              <w:rPr>
                <w:rFonts w:ascii="Times New Roman" w:hAnsi="Times New Roman"/>
                <w:sz w:val="24"/>
                <w:szCs w:val="24"/>
              </w:rPr>
            </w:pPr>
            <w:r w:rsidRPr="006643FE">
              <w:rPr>
                <w:rFonts w:ascii="Times New Roman" w:hAnsi="Times New Roman"/>
                <w:sz w:val="24"/>
                <w:szCs w:val="24"/>
              </w:rPr>
              <w:t>работника</w:t>
            </w:r>
          </w:p>
        </w:tc>
        <w:tc>
          <w:tcPr>
            <w:tcW w:w="1275" w:type="dxa"/>
          </w:tcPr>
          <w:p w:rsidR="007F6FBF" w:rsidRPr="006643FE" w:rsidRDefault="007F6FBF" w:rsidP="007F6FBF">
            <w:pPr>
              <w:pStyle w:val="TableParagraph"/>
              <w:spacing w:line="268" w:lineRule="exact"/>
              <w:ind w:left="122" w:right="123"/>
              <w:jc w:val="center"/>
              <w:rPr>
                <w:sz w:val="24"/>
                <w:szCs w:val="24"/>
              </w:rPr>
            </w:pPr>
            <w:r w:rsidRPr="006643FE">
              <w:rPr>
                <w:sz w:val="24"/>
                <w:szCs w:val="24"/>
              </w:rPr>
              <w:t>рублей</w:t>
            </w:r>
          </w:p>
        </w:tc>
        <w:tc>
          <w:tcPr>
            <w:tcW w:w="1217" w:type="dxa"/>
            <w:gridSpan w:val="2"/>
          </w:tcPr>
          <w:p w:rsidR="007F6FBF" w:rsidRPr="00DD5ED9" w:rsidRDefault="007F6FBF" w:rsidP="007F6FBF">
            <w:pPr>
              <w:jc w:val="center"/>
              <w:rPr>
                <w:rFonts w:ascii="Times New Roman" w:hAnsi="Times New Roman"/>
                <w:sz w:val="24"/>
                <w:szCs w:val="24"/>
              </w:rPr>
            </w:pPr>
            <w:r w:rsidRPr="00DD5ED9">
              <w:rPr>
                <w:rFonts w:ascii="Times New Roman" w:hAnsi="Times New Roman"/>
                <w:sz w:val="24"/>
                <w:szCs w:val="24"/>
              </w:rPr>
              <w:t>42239,9</w:t>
            </w:r>
          </w:p>
        </w:tc>
        <w:tc>
          <w:tcPr>
            <w:tcW w:w="1275" w:type="dxa"/>
            <w:gridSpan w:val="2"/>
          </w:tcPr>
          <w:p w:rsidR="007F6FBF" w:rsidRPr="00DD5ED9" w:rsidRDefault="007F6FBF" w:rsidP="007F6FBF">
            <w:pPr>
              <w:pStyle w:val="aff2"/>
              <w:jc w:val="center"/>
              <w:rPr>
                <w:rFonts w:ascii="Times New Roman" w:hAnsi="Times New Roman" w:cs="Times New Roman"/>
              </w:rPr>
            </w:pPr>
            <w:r w:rsidRPr="00DD5ED9">
              <w:rPr>
                <w:rFonts w:ascii="Times New Roman" w:hAnsi="Times New Roman" w:cs="Times New Roman"/>
                <w:lang w:val="en-US"/>
              </w:rPr>
              <w:t>36716</w:t>
            </w:r>
            <w:r w:rsidRPr="00DD5ED9">
              <w:rPr>
                <w:rFonts w:ascii="Times New Roman" w:hAnsi="Times New Roman" w:cs="Times New Roman"/>
              </w:rPr>
              <w:t>,0</w:t>
            </w:r>
          </w:p>
        </w:tc>
        <w:tc>
          <w:tcPr>
            <w:tcW w:w="1418" w:type="dxa"/>
            <w:gridSpan w:val="2"/>
          </w:tcPr>
          <w:p w:rsidR="007F6FBF" w:rsidRPr="00DD5ED9" w:rsidRDefault="007F6FBF" w:rsidP="007F6FBF">
            <w:pPr>
              <w:pStyle w:val="aff2"/>
              <w:jc w:val="center"/>
              <w:rPr>
                <w:rFonts w:ascii="Times New Roman" w:hAnsi="Times New Roman" w:cs="Times New Roman"/>
              </w:rPr>
            </w:pPr>
            <w:r w:rsidRPr="00DD5ED9">
              <w:rPr>
                <w:rFonts w:ascii="Times New Roman" w:hAnsi="Times New Roman" w:cs="Times New Roman"/>
                <w:lang w:val="en-US"/>
              </w:rPr>
              <w:t>36716</w:t>
            </w:r>
            <w:r w:rsidRPr="00DD5ED9">
              <w:rPr>
                <w:rFonts w:ascii="Times New Roman" w:hAnsi="Times New Roman" w:cs="Times New Roman"/>
              </w:rPr>
              <w:t>,0</w:t>
            </w:r>
          </w:p>
        </w:tc>
        <w:tc>
          <w:tcPr>
            <w:tcW w:w="1417" w:type="dxa"/>
            <w:gridSpan w:val="3"/>
          </w:tcPr>
          <w:p w:rsidR="007F6FBF" w:rsidRPr="00DD5ED9" w:rsidRDefault="007F6FBF" w:rsidP="007F6FBF">
            <w:pPr>
              <w:jc w:val="center"/>
              <w:rPr>
                <w:rFonts w:ascii="Times New Roman" w:hAnsi="Times New Roman"/>
                <w:sz w:val="24"/>
                <w:szCs w:val="24"/>
              </w:rPr>
            </w:pPr>
            <w:r w:rsidRPr="00DD5ED9">
              <w:rPr>
                <w:rFonts w:ascii="Times New Roman" w:hAnsi="Times New Roman"/>
                <w:sz w:val="24"/>
                <w:szCs w:val="24"/>
              </w:rPr>
              <w:t>51318,5</w:t>
            </w:r>
          </w:p>
        </w:tc>
        <w:tc>
          <w:tcPr>
            <w:tcW w:w="3037" w:type="dxa"/>
          </w:tcPr>
          <w:p w:rsidR="007F6FBF" w:rsidRPr="00DD5ED9" w:rsidRDefault="007F6FBF" w:rsidP="007F6FBF">
            <w:pPr>
              <w:jc w:val="center"/>
              <w:rPr>
                <w:rFonts w:ascii="Times New Roman" w:hAnsi="Times New Roman"/>
                <w:sz w:val="24"/>
                <w:szCs w:val="24"/>
              </w:rPr>
            </w:pPr>
            <w:r w:rsidRPr="00DD5ED9">
              <w:rPr>
                <w:rFonts w:ascii="Times New Roman" w:hAnsi="Times New Roman"/>
                <w:sz w:val="24"/>
                <w:szCs w:val="24"/>
              </w:rPr>
              <w:t>показатель достигнут</w:t>
            </w:r>
          </w:p>
        </w:tc>
        <w:tc>
          <w:tcPr>
            <w:tcW w:w="1701" w:type="dxa"/>
          </w:tcPr>
          <w:p w:rsidR="007F6FBF" w:rsidRPr="00DD5ED9" w:rsidRDefault="007F6FBF" w:rsidP="007F6FBF">
            <w:pPr>
              <w:pStyle w:val="aff2"/>
              <w:jc w:val="center"/>
              <w:rPr>
                <w:rFonts w:ascii="Times New Roman" w:hAnsi="Times New Roman" w:cs="Times New Roman"/>
              </w:rPr>
            </w:pPr>
            <w:r w:rsidRPr="00DD5ED9">
              <w:rPr>
                <w:rFonts w:ascii="Times New Roman" w:hAnsi="Times New Roman" w:cs="Times New Roman"/>
              </w:rPr>
              <w:t>40553,0</w:t>
            </w:r>
          </w:p>
        </w:tc>
      </w:tr>
      <w:tr w:rsidR="007F6FBF" w:rsidRPr="006643FE" w:rsidTr="00337C72">
        <w:tc>
          <w:tcPr>
            <w:tcW w:w="15276" w:type="dxa"/>
            <w:gridSpan w:val="14"/>
          </w:tcPr>
          <w:p w:rsidR="007F6FBF" w:rsidRPr="006643FE" w:rsidRDefault="007F6FBF" w:rsidP="007F6FBF">
            <w:pPr>
              <w:spacing w:line="275" w:lineRule="exact"/>
              <w:ind w:left="1201" w:right="1181"/>
              <w:jc w:val="center"/>
              <w:rPr>
                <w:rFonts w:ascii="Times New Roman" w:hAnsi="Times New Roman"/>
                <w:b/>
                <w:bCs/>
                <w:sz w:val="24"/>
                <w:szCs w:val="24"/>
              </w:rPr>
            </w:pPr>
            <w:r w:rsidRPr="006643FE">
              <w:rPr>
                <w:rFonts w:ascii="Times New Roman" w:hAnsi="Times New Roman"/>
                <w:b/>
                <w:bCs/>
                <w:sz w:val="24"/>
                <w:szCs w:val="24"/>
              </w:rPr>
              <w:t>Подпрограмма «Совершенствование системы муниципального стратегического управления»</w:t>
            </w:r>
          </w:p>
          <w:p w:rsidR="007F6FBF" w:rsidRPr="006643FE" w:rsidRDefault="007F6FBF" w:rsidP="007F6FBF">
            <w:pPr>
              <w:jc w:val="center"/>
              <w:rPr>
                <w:rFonts w:ascii="Times New Roman" w:hAnsi="Times New Roman"/>
                <w:sz w:val="24"/>
                <w:szCs w:val="24"/>
              </w:rPr>
            </w:pP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1.</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Темп роста объема отгруженных товаров собственного производства, выполненных работ и услуг собственными силами по виду деятельности "Обрабатывающие производства"</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w:t>
            </w:r>
          </w:p>
        </w:tc>
        <w:tc>
          <w:tcPr>
            <w:tcW w:w="1217" w:type="dxa"/>
            <w:gridSpan w:val="2"/>
          </w:tcPr>
          <w:p w:rsidR="007F6FBF" w:rsidRPr="006643FE" w:rsidRDefault="007F6FBF" w:rsidP="007F6FBF">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100</w:t>
            </w:r>
            <w:r w:rsidRPr="006643FE">
              <w:rPr>
                <w:rFonts w:ascii="Times New Roman" w:hAnsi="Times New Roman" w:cs="Times New Roman"/>
                <w:color w:val="000000" w:themeColor="text1"/>
              </w:rPr>
              <w:t>,</w:t>
            </w:r>
            <w:r>
              <w:rPr>
                <w:rFonts w:ascii="Times New Roman" w:hAnsi="Times New Roman" w:cs="Times New Roman"/>
                <w:color w:val="000000" w:themeColor="text1"/>
              </w:rPr>
              <w:t>7</w:t>
            </w:r>
          </w:p>
        </w:tc>
        <w:tc>
          <w:tcPr>
            <w:tcW w:w="1275" w:type="dxa"/>
            <w:gridSpan w:val="2"/>
          </w:tcPr>
          <w:p w:rsidR="007F6FBF" w:rsidRPr="006643FE" w:rsidRDefault="007F6FBF" w:rsidP="007F6FBF">
            <w:pPr>
              <w:pStyle w:val="aff2"/>
              <w:jc w:val="center"/>
              <w:rPr>
                <w:rFonts w:ascii="Times New Roman" w:hAnsi="Times New Roman" w:cs="Times New Roman"/>
              </w:rPr>
            </w:pPr>
            <w:r>
              <w:rPr>
                <w:rFonts w:ascii="Times New Roman" w:hAnsi="Times New Roman" w:cs="Times New Roman"/>
              </w:rPr>
              <w:t>102,5</w:t>
            </w:r>
          </w:p>
        </w:tc>
        <w:tc>
          <w:tcPr>
            <w:tcW w:w="1418" w:type="dxa"/>
            <w:gridSpan w:val="2"/>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102,5</w:t>
            </w:r>
          </w:p>
        </w:tc>
        <w:tc>
          <w:tcPr>
            <w:tcW w:w="1417" w:type="dxa"/>
            <w:gridSpan w:val="3"/>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109,0</w:t>
            </w:r>
          </w:p>
        </w:tc>
        <w:tc>
          <w:tcPr>
            <w:tcW w:w="3037" w:type="dxa"/>
          </w:tcPr>
          <w:p w:rsidR="007F6FBF" w:rsidRPr="006643FE" w:rsidRDefault="007F6FBF" w:rsidP="007F6FBF">
            <w:pPr>
              <w:jc w:val="center"/>
              <w:rPr>
                <w:rFonts w:ascii="Times New Roman" w:hAnsi="Times New Roman"/>
                <w:sz w:val="24"/>
                <w:szCs w:val="24"/>
                <w:lang w:val="en-US"/>
              </w:rPr>
            </w:pPr>
            <w:r w:rsidRPr="006643FE">
              <w:rPr>
                <w:rFonts w:ascii="Times New Roman" w:hAnsi="Times New Roman"/>
                <w:sz w:val="24"/>
                <w:szCs w:val="24"/>
              </w:rPr>
              <w:t>показатель достигнут</w:t>
            </w:r>
          </w:p>
        </w:tc>
        <w:tc>
          <w:tcPr>
            <w:tcW w:w="1701" w:type="dxa"/>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103,5</w:t>
            </w: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2.</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Бюджетная эффективность закупок товаров, работ, услуг для обеспечения нужд Цивильского муниципального округа Чувашской Республики</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w:t>
            </w:r>
          </w:p>
        </w:tc>
        <w:tc>
          <w:tcPr>
            <w:tcW w:w="1217" w:type="dxa"/>
            <w:gridSpan w:val="2"/>
          </w:tcPr>
          <w:p w:rsidR="007F6FBF" w:rsidRPr="00155478" w:rsidRDefault="007F6FBF" w:rsidP="007F6FBF">
            <w:pPr>
              <w:pStyle w:val="aff2"/>
              <w:jc w:val="center"/>
              <w:rPr>
                <w:rFonts w:ascii="Times New Roman" w:hAnsi="Times New Roman" w:cs="Times New Roman"/>
              </w:rPr>
            </w:pPr>
            <w:r>
              <w:rPr>
                <w:rFonts w:ascii="Times New Roman" w:hAnsi="Times New Roman" w:cs="Times New Roman"/>
              </w:rPr>
              <w:t>9</w:t>
            </w:r>
            <w:r w:rsidRPr="00155478">
              <w:rPr>
                <w:rFonts w:ascii="Times New Roman" w:hAnsi="Times New Roman" w:cs="Times New Roman"/>
              </w:rPr>
              <w:t>,</w:t>
            </w:r>
            <w:r>
              <w:rPr>
                <w:rFonts w:ascii="Times New Roman" w:hAnsi="Times New Roman" w:cs="Times New Roman"/>
              </w:rPr>
              <w:t>85</w:t>
            </w:r>
          </w:p>
        </w:tc>
        <w:tc>
          <w:tcPr>
            <w:tcW w:w="1275" w:type="dxa"/>
            <w:gridSpan w:val="2"/>
          </w:tcPr>
          <w:p w:rsidR="007F6FBF" w:rsidRPr="00155478" w:rsidRDefault="007F6FBF" w:rsidP="007F6FBF">
            <w:pPr>
              <w:pStyle w:val="aff2"/>
              <w:jc w:val="center"/>
              <w:rPr>
                <w:rFonts w:ascii="Times New Roman" w:hAnsi="Times New Roman" w:cs="Times New Roman"/>
              </w:rPr>
            </w:pPr>
            <w:r w:rsidRPr="00155478">
              <w:rPr>
                <w:rFonts w:ascii="Times New Roman" w:hAnsi="Times New Roman" w:cs="Times New Roman"/>
              </w:rPr>
              <w:t>5,0</w:t>
            </w:r>
          </w:p>
        </w:tc>
        <w:tc>
          <w:tcPr>
            <w:tcW w:w="1418" w:type="dxa"/>
            <w:gridSpan w:val="2"/>
          </w:tcPr>
          <w:p w:rsidR="007F6FBF" w:rsidRPr="00155478" w:rsidRDefault="007F6FBF" w:rsidP="007F6FBF">
            <w:pPr>
              <w:pStyle w:val="aff2"/>
              <w:jc w:val="center"/>
              <w:rPr>
                <w:rFonts w:ascii="Times New Roman" w:hAnsi="Times New Roman" w:cs="Times New Roman"/>
              </w:rPr>
            </w:pPr>
            <w:r w:rsidRPr="00155478">
              <w:rPr>
                <w:rFonts w:ascii="Times New Roman" w:hAnsi="Times New Roman" w:cs="Times New Roman"/>
              </w:rPr>
              <w:t>5,0</w:t>
            </w:r>
          </w:p>
        </w:tc>
        <w:tc>
          <w:tcPr>
            <w:tcW w:w="1417" w:type="dxa"/>
            <w:gridSpan w:val="3"/>
          </w:tcPr>
          <w:p w:rsidR="007F6FBF" w:rsidRPr="00155478" w:rsidRDefault="007F6FBF" w:rsidP="007F6FBF">
            <w:pPr>
              <w:jc w:val="center"/>
              <w:rPr>
                <w:rFonts w:ascii="Times New Roman" w:hAnsi="Times New Roman"/>
                <w:sz w:val="24"/>
                <w:szCs w:val="24"/>
              </w:rPr>
            </w:pPr>
            <w:r>
              <w:rPr>
                <w:rFonts w:ascii="Times New Roman" w:hAnsi="Times New Roman"/>
                <w:sz w:val="24"/>
                <w:szCs w:val="24"/>
              </w:rPr>
              <w:t>10,2</w:t>
            </w:r>
          </w:p>
        </w:tc>
        <w:tc>
          <w:tcPr>
            <w:tcW w:w="3037" w:type="dxa"/>
          </w:tcPr>
          <w:p w:rsidR="007F6FBF" w:rsidRPr="00155478" w:rsidRDefault="007F6FBF" w:rsidP="007F6FBF">
            <w:pPr>
              <w:rPr>
                <w:rFonts w:ascii="Times New Roman" w:hAnsi="Times New Roman"/>
              </w:rPr>
            </w:pPr>
            <w:r w:rsidRPr="00155478">
              <w:rPr>
                <w:rFonts w:ascii="Times New Roman" w:hAnsi="Times New Roman"/>
                <w:sz w:val="24"/>
                <w:szCs w:val="24"/>
              </w:rPr>
              <w:t>показатель достигнут</w:t>
            </w:r>
          </w:p>
        </w:tc>
        <w:tc>
          <w:tcPr>
            <w:tcW w:w="1701" w:type="dxa"/>
          </w:tcPr>
          <w:p w:rsidR="007F6FBF" w:rsidRPr="00155478" w:rsidRDefault="007F6FBF" w:rsidP="007F6FBF">
            <w:pPr>
              <w:pStyle w:val="aff2"/>
              <w:jc w:val="center"/>
              <w:rPr>
                <w:rFonts w:ascii="Times New Roman" w:hAnsi="Times New Roman" w:cs="Times New Roman"/>
              </w:rPr>
            </w:pPr>
            <w:r w:rsidRPr="00155478">
              <w:rPr>
                <w:rFonts w:ascii="Times New Roman" w:hAnsi="Times New Roman" w:cs="Times New Roman"/>
              </w:rPr>
              <w:t>5,0</w:t>
            </w: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3.</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Количество проведенных мероприятий по совершенствованию проектной деятельности</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единиц</w:t>
            </w:r>
          </w:p>
        </w:tc>
        <w:tc>
          <w:tcPr>
            <w:tcW w:w="1217" w:type="dxa"/>
            <w:gridSpan w:val="2"/>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w:t>
            </w:r>
          </w:p>
        </w:tc>
        <w:tc>
          <w:tcPr>
            <w:tcW w:w="1275" w:type="dxa"/>
            <w:gridSpan w:val="2"/>
          </w:tcPr>
          <w:p w:rsidR="007F6FBF" w:rsidRDefault="007F6FBF" w:rsidP="007F6FBF">
            <w:pPr>
              <w:pStyle w:val="aff2"/>
              <w:jc w:val="center"/>
            </w:pPr>
            <w:r>
              <w:t>1</w:t>
            </w:r>
          </w:p>
        </w:tc>
        <w:tc>
          <w:tcPr>
            <w:tcW w:w="1418" w:type="dxa"/>
            <w:gridSpan w:val="2"/>
          </w:tcPr>
          <w:p w:rsidR="007F6FBF" w:rsidRDefault="007F6FBF" w:rsidP="007F6FBF">
            <w:pPr>
              <w:pStyle w:val="aff2"/>
              <w:jc w:val="center"/>
            </w:pPr>
            <w:r>
              <w:t>1</w:t>
            </w:r>
          </w:p>
        </w:tc>
        <w:tc>
          <w:tcPr>
            <w:tcW w:w="1417" w:type="dxa"/>
            <w:gridSpan w:val="3"/>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1</w:t>
            </w:r>
          </w:p>
        </w:tc>
        <w:tc>
          <w:tcPr>
            <w:tcW w:w="3037" w:type="dxa"/>
          </w:tcPr>
          <w:p w:rsidR="007F6FBF" w:rsidRDefault="007F6FBF" w:rsidP="007F6FBF">
            <w:r w:rsidRPr="006E6673">
              <w:rPr>
                <w:rFonts w:ascii="Times New Roman" w:hAnsi="Times New Roman"/>
                <w:sz w:val="24"/>
                <w:szCs w:val="24"/>
              </w:rPr>
              <w:t>показатель достигнут</w:t>
            </w:r>
          </w:p>
        </w:tc>
        <w:tc>
          <w:tcPr>
            <w:tcW w:w="1701" w:type="dxa"/>
          </w:tcPr>
          <w:p w:rsidR="007F6FBF" w:rsidRDefault="007F6FBF" w:rsidP="007F6FBF">
            <w:pPr>
              <w:pStyle w:val="aff2"/>
              <w:jc w:val="center"/>
            </w:pPr>
            <w:r>
              <w:t>1</w:t>
            </w: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4.</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Количество разработанной Стратегии социально-экономического развития Цивильского муниципального округа Чувашской Республики до 2035 года</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единиц</w:t>
            </w:r>
          </w:p>
        </w:tc>
        <w:tc>
          <w:tcPr>
            <w:tcW w:w="1217" w:type="dxa"/>
            <w:gridSpan w:val="2"/>
          </w:tcPr>
          <w:p w:rsidR="007F6FBF" w:rsidRPr="006643FE" w:rsidRDefault="007F6FBF" w:rsidP="007F6FBF">
            <w:pPr>
              <w:pStyle w:val="aff2"/>
              <w:jc w:val="center"/>
              <w:rPr>
                <w:rFonts w:ascii="Times New Roman" w:hAnsi="Times New Roman" w:cs="Times New Roman"/>
              </w:rPr>
            </w:pPr>
            <w:r>
              <w:rPr>
                <w:rFonts w:ascii="Times New Roman" w:hAnsi="Times New Roman" w:cs="Times New Roman"/>
              </w:rPr>
              <w:t>-</w:t>
            </w:r>
          </w:p>
        </w:tc>
        <w:tc>
          <w:tcPr>
            <w:tcW w:w="1275" w:type="dxa"/>
            <w:gridSpan w:val="2"/>
          </w:tcPr>
          <w:p w:rsidR="007F6FBF" w:rsidRDefault="007F6FBF" w:rsidP="007F6FBF">
            <w:pPr>
              <w:pStyle w:val="aff2"/>
              <w:jc w:val="center"/>
            </w:pPr>
            <w:r>
              <w:t>х</w:t>
            </w:r>
          </w:p>
        </w:tc>
        <w:tc>
          <w:tcPr>
            <w:tcW w:w="1418" w:type="dxa"/>
            <w:gridSpan w:val="2"/>
          </w:tcPr>
          <w:p w:rsidR="007F6FBF" w:rsidRDefault="007F6FBF" w:rsidP="007F6FBF">
            <w:pPr>
              <w:pStyle w:val="aff2"/>
              <w:jc w:val="center"/>
            </w:pPr>
            <w:r>
              <w:t>х</w:t>
            </w:r>
          </w:p>
        </w:tc>
        <w:tc>
          <w:tcPr>
            <w:tcW w:w="1417" w:type="dxa"/>
            <w:gridSpan w:val="3"/>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w:t>
            </w:r>
          </w:p>
        </w:tc>
        <w:tc>
          <w:tcPr>
            <w:tcW w:w="3037" w:type="dxa"/>
          </w:tcPr>
          <w:p w:rsidR="007F6FBF" w:rsidRDefault="007F6FBF" w:rsidP="007F6FBF">
            <w:r w:rsidRPr="006E6673">
              <w:rPr>
                <w:rFonts w:ascii="Times New Roman" w:hAnsi="Times New Roman"/>
                <w:sz w:val="24"/>
                <w:szCs w:val="24"/>
              </w:rPr>
              <w:t>показатель достигнут</w:t>
            </w:r>
          </w:p>
        </w:tc>
        <w:tc>
          <w:tcPr>
            <w:tcW w:w="1701" w:type="dxa"/>
          </w:tcPr>
          <w:p w:rsidR="007F6FBF" w:rsidRDefault="007F6FBF" w:rsidP="007F6FBF">
            <w:pPr>
              <w:pStyle w:val="aff2"/>
              <w:jc w:val="center"/>
            </w:pPr>
            <w:r>
              <w:t>х</w:t>
            </w: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lastRenderedPageBreak/>
              <w:t>5.</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Количество реализованных проектов в рамках проекта «Эффективный регион»</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единиц</w:t>
            </w:r>
          </w:p>
        </w:tc>
        <w:tc>
          <w:tcPr>
            <w:tcW w:w="1217" w:type="dxa"/>
            <w:gridSpan w:val="2"/>
          </w:tcPr>
          <w:p w:rsidR="007F6FBF" w:rsidRPr="006643FE" w:rsidRDefault="007F6FBF" w:rsidP="007F6FBF">
            <w:pPr>
              <w:pStyle w:val="aff2"/>
              <w:jc w:val="center"/>
              <w:rPr>
                <w:rFonts w:ascii="Times New Roman" w:hAnsi="Times New Roman" w:cs="Times New Roman"/>
              </w:rPr>
            </w:pPr>
            <w:r>
              <w:rPr>
                <w:rFonts w:ascii="Times New Roman" w:hAnsi="Times New Roman" w:cs="Times New Roman"/>
              </w:rPr>
              <w:t>1</w:t>
            </w:r>
          </w:p>
        </w:tc>
        <w:tc>
          <w:tcPr>
            <w:tcW w:w="1275" w:type="dxa"/>
            <w:gridSpan w:val="2"/>
          </w:tcPr>
          <w:p w:rsidR="007F6FBF" w:rsidRDefault="007F6FBF" w:rsidP="007F6FBF">
            <w:pPr>
              <w:pStyle w:val="aff2"/>
              <w:jc w:val="center"/>
            </w:pPr>
            <w:r>
              <w:t>1</w:t>
            </w:r>
          </w:p>
        </w:tc>
        <w:tc>
          <w:tcPr>
            <w:tcW w:w="1418" w:type="dxa"/>
            <w:gridSpan w:val="2"/>
          </w:tcPr>
          <w:p w:rsidR="007F6FBF" w:rsidRDefault="007F6FBF" w:rsidP="007F6FBF">
            <w:pPr>
              <w:pStyle w:val="aff2"/>
              <w:jc w:val="center"/>
            </w:pPr>
            <w:r>
              <w:t>1</w:t>
            </w:r>
          </w:p>
        </w:tc>
        <w:tc>
          <w:tcPr>
            <w:tcW w:w="1417" w:type="dxa"/>
            <w:gridSpan w:val="3"/>
          </w:tcPr>
          <w:p w:rsidR="007F6FBF" w:rsidRDefault="007F6FBF" w:rsidP="007F6FBF">
            <w:pPr>
              <w:jc w:val="center"/>
              <w:rPr>
                <w:rFonts w:ascii="Times New Roman" w:hAnsi="Times New Roman"/>
                <w:sz w:val="24"/>
                <w:szCs w:val="24"/>
              </w:rPr>
            </w:pPr>
            <w:r>
              <w:rPr>
                <w:rFonts w:ascii="Times New Roman" w:hAnsi="Times New Roman"/>
                <w:sz w:val="24"/>
                <w:szCs w:val="24"/>
              </w:rPr>
              <w:t>1</w:t>
            </w:r>
          </w:p>
          <w:p w:rsidR="007F6FBF" w:rsidRPr="008C13E0" w:rsidRDefault="007F6FBF" w:rsidP="007F6FBF">
            <w:pPr>
              <w:rPr>
                <w:rFonts w:ascii="Times New Roman" w:hAnsi="Times New Roman"/>
                <w:sz w:val="24"/>
                <w:szCs w:val="24"/>
              </w:rPr>
            </w:pPr>
          </w:p>
        </w:tc>
        <w:tc>
          <w:tcPr>
            <w:tcW w:w="3037" w:type="dxa"/>
          </w:tcPr>
          <w:p w:rsidR="007F6FBF" w:rsidRDefault="007F6FBF" w:rsidP="007F6FBF">
            <w:r w:rsidRPr="006E6673">
              <w:rPr>
                <w:rFonts w:ascii="Times New Roman" w:hAnsi="Times New Roman"/>
                <w:sz w:val="24"/>
                <w:szCs w:val="24"/>
              </w:rPr>
              <w:t>показатель достигнут</w:t>
            </w:r>
          </w:p>
        </w:tc>
        <w:tc>
          <w:tcPr>
            <w:tcW w:w="1701" w:type="dxa"/>
          </w:tcPr>
          <w:p w:rsidR="007F6FBF" w:rsidRDefault="007F6FBF" w:rsidP="007F6FBF">
            <w:pPr>
              <w:pStyle w:val="aff2"/>
              <w:jc w:val="center"/>
            </w:pPr>
            <w:r>
              <w:t>1</w:t>
            </w:r>
          </w:p>
        </w:tc>
      </w:tr>
      <w:tr w:rsidR="007F6FBF" w:rsidRPr="006643FE" w:rsidTr="00337C72">
        <w:tc>
          <w:tcPr>
            <w:tcW w:w="15276" w:type="dxa"/>
            <w:gridSpan w:val="14"/>
          </w:tcPr>
          <w:p w:rsidR="007F6FBF" w:rsidRPr="006643FE" w:rsidRDefault="007F6FBF" w:rsidP="007F6FBF">
            <w:pPr>
              <w:ind w:left="1201" w:right="1181"/>
              <w:jc w:val="center"/>
              <w:rPr>
                <w:rFonts w:ascii="Times New Roman" w:hAnsi="Times New Roman"/>
                <w:b/>
                <w:bCs/>
                <w:sz w:val="24"/>
                <w:szCs w:val="24"/>
              </w:rPr>
            </w:pPr>
            <w:r w:rsidRPr="006643FE">
              <w:rPr>
                <w:rFonts w:ascii="Times New Roman" w:hAnsi="Times New Roman"/>
                <w:b/>
                <w:bCs/>
                <w:sz w:val="24"/>
                <w:szCs w:val="24"/>
              </w:rPr>
              <w:t>Подпрограмма «Развитие субъектов малого и среднего предпринимательства»</w:t>
            </w:r>
          </w:p>
          <w:p w:rsidR="007F6FBF" w:rsidRPr="006643FE" w:rsidRDefault="007F6FBF" w:rsidP="007F6FBF">
            <w:pPr>
              <w:ind w:left="1201" w:right="1181"/>
              <w:jc w:val="center"/>
              <w:rPr>
                <w:rFonts w:ascii="Times New Roman" w:hAnsi="Times New Roman"/>
                <w:sz w:val="24"/>
                <w:szCs w:val="24"/>
              </w:rPr>
            </w:pPr>
          </w:p>
        </w:tc>
      </w:tr>
      <w:tr w:rsidR="007F6FBF" w:rsidRPr="006643FE" w:rsidTr="00337C72">
        <w:tc>
          <w:tcPr>
            <w:tcW w:w="629" w:type="dxa"/>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Рост числа субъектов малого и среднего предпринимательства, осуществляющих деятельность на территории Цивильского муниципального округа Чувашской Республики</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 к</w:t>
            </w:r>
          </w:p>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предыдущему году</w:t>
            </w:r>
          </w:p>
        </w:tc>
        <w:tc>
          <w:tcPr>
            <w:tcW w:w="1217" w:type="dxa"/>
            <w:gridSpan w:val="2"/>
          </w:tcPr>
          <w:p w:rsidR="007F6FBF" w:rsidRPr="00207031" w:rsidRDefault="007F6FBF" w:rsidP="007F6FBF">
            <w:pPr>
              <w:pStyle w:val="aff2"/>
              <w:jc w:val="center"/>
              <w:rPr>
                <w:rFonts w:ascii="Times New Roman" w:hAnsi="Times New Roman" w:cs="Times New Roman"/>
              </w:rPr>
            </w:pPr>
            <w:r w:rsidRPr="00207031">
              <w:rPr>
                <w:rFonts w:ascii="Times New Roman" w:hAnsi="Times New Roman" w:cs="Times New Roman"/>
              </w:rPr>
              <w:t>108,19</w:t>
            </w:r>
          </w:p>
        </w:tc>
        <w:tc>
          <w:tcPr>
            <w:tcW w:w="1275" w:type="dxa"/>
            <w:gridSpan w:val="2"/>
          </w:tcPr>
          <w:p w:rsidR="007F6FBF" w:rsidRPr="00207031" w:rsidRDefault="007F6FBF" w:rsidP="007F6FBF">
            <w:pPr>
              <w:pStyle w:val="aff2"/>
              <w:jc w:val="center"/>
              <w:rPr>
                <w:rFonts w:ascii="Times New Roman" w:hAnsi="Times New Roman" w:cs="Times New Roman"/>
              </w:rPr>
            </w:pPr>
            <w:r w:rsidRPr="00207031">
              <w:rPr>
                <w:rFonts w:ascii="Times New Roman" w:hAnsi="Times New Roman" w:cs="Times New Roman"/>
              </w:rPr>
              <w:t>100,2</w:t>
            </w:r>
          </w:p>
        </w:tc>
        <w:tc>
          <w:tcPr>
            <w:tcW w:w="1418" w:type="dxa"/>
            <w:gridSpan w:val="2"/>
          </w:tcPr>
          <w:p w:rsidR="007F6FBF" w:rsidRPr="00207031" w:rsidRDefault="007F6FBF" w:rsidP="007F6FBF">
            <w:pPr>
              <w:pStyle w:val="aff2"/>
              <w:jc w:val="center"/>
              <w:rPr>
                <w:rFonts w:ascii="Times New Roman" w:hAnsi="Times New Roman" w:cs="Times New Roman"/>
              </w:rPr>
            </w:pPr>
            <w:r w:rsidRPr="00207031">
              <w:rPr>
                <w:rFonts w:ascii="Times New Roman" w:hAnsi="Times New Roman" w:cs="Times New Roman"/>
              </w:rPr>
              <w:t>100,2</w:t>
            </w:r>
          </w:p>
        </w:tc>
        <w:tc>
          <w:tcPr>
            <w:tcW w:w="1417" w:type="dxa"/>
            <w:gridSpan w:val="3"/>
          </w:tcPr>
          <w:p w:rsidR="007F6FBF" w:rsidRPr="00207031" w:rsidRDefault="007F6FBF" w:rsidP="007F6FBF">
            <w:pPr>
              <w:jc w:val="center"/>
              <w:rPr>
                <w:rFonts w:ascii="Times New Roman" w:hAnsi="Times New Roman"/>
                <w:sz w:val="24"/>
                <w:szCs w:val="24"/>
              </w:rPr>
            </w:pPr>
            <w:r w:rsidRPr="00207031">
              <w:rPr>
                <w:rFonts w:ascii="Times New Roman" w:hAnsi="Times New Roman"/>
                <w:sz w:val="24"/>
                <w:szCs w:val="24"/>
              </w:rPr>
              <w:t>104,7</w:t>
            </w:r>
            <w:r>
              <w:rPr>
                <w:rFonts w:ascii="Times New Roman" w:hAnsi="Times New Roman"/>
                <w:sz w:val="24"/>
                <w:szCs w:val="24"/>
              </w:rPr>
              <w:t>1</w:t>
            </w:r>
          </w:p>
        </w:tc>
        <w:tc>
          <w:tcPr>
            <w:tcW w:w="3037" w:type="dxa"/>
          </w:tcPr>
          <w:p w:rsidR="007F6FBF" w:rsidRPr="00DD5ED9" w:rsidRDefault="007F6FBF" w:rsidP="007F6FBF">
            <w:pPr>
              <w:rPr>
                <w:rFonts w:ascii="Times New Roman" w:hAnsi="Times New Roman"/>
                <w:sz w:val="24"/>
                <w:szCs w:val="24"/>
              </w:rPr>
            </w:pPr>
            <w:r w:rsidRPr="00DD5ED9">
              <w:rPr>
                <w:rFonts w:ascii="Times New Roman" w:hAnsi="Times New Roman"/>
                <w:sz w:val="24"/>
                <w:szCs w:val="24"/>
              </w:rPr>
              <w:t>показатель выполнен</w:t>
            </w:r>
          </w:p>
        </w:tc>
        <w:tc>
          <w:tcPr>
            <w:tcW w:w="1701" w:type="dxa"/>
          </w:tcPr>
          <w:p w:rsidR="007F6FBF" w:rsidRPr="00DD5ED9" w:rsidRDefault="007F6FBF" w:rsidP="007F6FBF">
            <w:pPr>
              <w:pStyle w:val="aff2"/>
              <w:jc w:val="center"/>
              <w:rPr>
                <w:rFonts w:ascii="Times New Roman" w:hAnsi="Times New Roman" w:cs="Times New Roman"/>
              </w:rPr>
            </w:pPr>
            <w:r w:rsidRPr="00DD5ED9">
              <w:rPr>
                <w:rFonts w:ascii="Times New Roman" w:hAnsi="Times New Roman" w:cs="Times New Roman"/>
              </w:rPr>
              <w:t>100,25</w:t>
            </w:r>
          </w:p>
        </w:tc>
      </w:tr>
      <w:tr w:rsidR="007F6FBF" w:rsidRPr="006643FE" w:rsidTr="00337C72">
        <w:tc>
          <w:tcPr>
            <w:tcW w:w="629" w:type="dxa"/>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2.</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Количество субъектов малого и среднего предпринимательства (включая индивидуальных предпринимателей) в расчете на 1 тыс. человек населения</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единиц</w:t>
            </w:r>
          </w:p>
        </w:tc>
        <w:tc>
          <w:tcPr>
            <w:tcW w:w="1217" w:type="dxa"/>
            <w:gridSpan w:val="2"/>
          </w:tcPr>
          <w:p w:rsidR="007F6FBF" w:rsidRPr="00207031" w:rsidRDefault="007F6FBF" w:rsidP="007F6FBF">
            <w:pPr>
              <w:pStyle w:val="aff2"/>
              <w:jc w:val="center"/>
              <w:rPr>
                <w:rFonts w:ascii="Times New Roman" w:hAnsi="Times New Roman" w:cs="Times New Roman"/>
              </w:rPr>
            </w:pPr>
            <w:r w:rsidRPr="00207031">
              <w:rPr>
                <w:rFonts w:ascii="Times New Roman" w:hAnsi="Times New Roman" w:cs="Times New Roman"/>
              </w:rPr>
              <w:t>25,73</w:t>
            </w:r>
          </w:p>
        </w:tc>
        <w:tc>
          <w:tcPr>
            <w:tcW w:w="1275" w:type="dxa"/>
            <w:gridSpan w:val="2"/>
          </w:tcPr>
          <w:p w:rsidR="007F6FBF" w:rsidRPr="00207031" w:rsidRDefault="007F6FBF" w:rsidP="007F6FBF">
            <w:pPr>
              <w:pStyle w:val="aff2"/>
              <w:jc w:val="center"/>
              <w:rPr>
                <w:rFonts w:ascii="Times New Roman" w:hAnsi="Times New Roman" w:cs="Times New Roman"/>
              </w:rPr>
            </w:pPr>
            <w:r w:rsidRPr="00207031">
              <w:rPr>
                <w:rFonts w:ascii="Times New Roman" w:hAnsi="Times New Roman" w:cs="Times New Roman"/>
              </w:rPr>
              <w:t>22,04</w:t>
            </w:r>
          </w:p>
        </w:tc>
        <w:tc>
          <w:tcPr>
            <w:tcW w:w="1418" w:type="dxa"/>
            <w:gridSpan w:val="2"/>
          </w:tcPr>
          <w:p w:rsidR="007F6FBF" w:rsidRPr="00207031" w:rsidRDefault="007F6FBF" w:rsidP="007F6FBF">
            <w:pPr>
              <w:pStyle w:val="aff2"/>
              <w:jc w:val="center"/>
              <w:rPr>
                <w:rFonts w:ascii="Times New Roman" w:hAnsi="Times New Roman" w:cs="Times New Roman"/>
              </w:rPr>
            </w:pPr>
            <w:r w:rsidRPr="00207031">
              <w:rPr>
                <w:rFonts w:ascii="Times New Roman" w:hAnsi="Times New Roman" w:cs="Times New Roman"/>
              </w:rPr>
              <w:t>22,04</w:t>
            </w:r>
          </w:p>
        </w:tc>
        <w:tc>
          <w:tcPr>
            <w:tcW w:w="1417" w:type="dxa"/>
            <w:gridSpan w:val="3"/>
          </w:tcPr>
          <w:p w:rsidR="007F6FBF" w:rsidRPr="00207031" w:rsidRDefault="007F6FBF" w:rsidP="007F6FBF">
            <w:pPr>
              <w:jc w:val="center"/>
              <w:rPr>
                <w:rFonts w:ascii="Times New Roman" w:hAnsi="Times New Roman"/>
                <w:sz w:val="24"/>
                <w:szCs w:val="24"/>
              </w:rPr>
            </w:pPr>
            <w:r w:rsidRPr="00207031">
              <w:rPr>
                <w:rFonts w:ascii="Times New Roman" w:hAnsi="Times New Roman"/>
                <w:sz w:val="24"/>
                <w:szCs w:val="24"/>
              </w:rPr>
              <w:t>27,11</w:t>
            </w:r>
          </w:p>
        </w:tc>
        <w:tc>
          <w:tcPr>
            <w:tcW w:w="3037" w:type="dxa"/>
          </w:tcPr>
          <w:p w:rsidR="007F6FBF" w:rsidRPr="00DD5ED9" w:rsidRDefault="007F6FBF" w:rsidP="007F6FBF">
            <w:pPr>
              <w:jc w:val="center"/>
              <w:rPr>
                <w:rFonts w:ascii="Times New Roman" w:hAnsi="Times New Roman"/>
                <w:sz w:val="24"/>
                <w:szCs w:val="24"/>
              </w:rPr>
            </w:pPr>
            <w:r w:rsidRPr="00DD5ED9">
              <w:rPr>
                <w:rFonts w:ascii="Times New Roman" w:hAnsi="Times New Roman"/>
                <w:sz w:val="24"/>
                <w:szCs w:val="24"/>
              </w:rPr>
              <w:t>показатель выполнен</w:t>
            </w:r>
          </w:p>
        </w:tc>
        <w:tc>
          <w:tcPr>
            <w:tcW w:w="1701" w:type="dxa"/>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22,1</w:t>
            </w:r>
          </w:p>
        </w:tc>
      </w:tr>
      <w:tr w:rsidR="007F6FBF" w:rsidRPr="006643FE" w:rsidTr="00337C72">
        <w:tc>
          <w:tcPr>
            <w:tcW w:w="629" w:type="dxa"/>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3.</w:t>
            </w:r>
          </w:p>
        </w:tc>
        <w:tc>
          <w:tcPr>
            <w:tcW w:w="3307" w:type="dxa"/>
          </w:tcPr>
          <w:p w:rsidR="007F6FBF" w:rsidRPr="006643FE" w:rsidRDefault="007F6FBF" w:rsidP="007F6FBF">
            <w:pPr>
              <w:rPr>
                <w:rFonts w:ascii="Times New Roman" w:hAnsi="Times New Roman"/>
                <w:sz w:val="24"/>
                <w:szCs w:val="24"/>
              </w:rPr>
            </w:pPr>
            <w:r w:rsidRPr="006643FE">
              <w:rPr>
                <w:rFonts w:ascii="Times New Roman" w:hAnsi="Times New Roman"/>
                <w:sz w:val="24"/>
                <w:szCs w:val="24"/>
              </w:rPr>
              <w:t>Количество проведенных конкурсов</w:t>
            </w:r>
          </w:p>
          <w:p w:rsidR="007F6FBF" w:rsidRPr="006643FE" w:rsidRDefault="007F6FBF" w:rsidP="007F6FBF">
            <w:pPr>
              <w:pStyle w:val="afd"/>
              <w:rPr>
                <w:rFonts w:ascii="Times New Roman" w:hAnsi="Times New Roman" w:cs="Times New Roman"/>
              </w:rPr>
            </w:pP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единиц</w:t>
            </w:r>
          </w:p>
        </w:tc>
        <w:tc>
          <w:tcPr>
            <w:tcW w:w="1217" w:type="dxa"/>
            <w:gridSpan w:val="2"/>
          </w:tcPr>
          <w:p w:rsidR="007F6FBF" w:rsidRPr="00207031" w:rsidRDefault="007F6FBF" w:rsidP="007F6FBF">
            <w:pPr>
              <w:pStyle w:val="aff2"/>
              <w:jc w:val="center"/>
              <w:rPr>
                <w:rFonts w:ascii="Times New Roman" w:hAnsi="Times New Roman" w:cs="Times New Roman"/>
              </w:rPr>
            </w:pPr>
            <w:r w:rsidRPr="00207031">
              <w:rPr>
                <w:rFonts w:ascii="Times New Roman" w:hAnsi="Times New Roman" w:cs="Times New Roman"/>
              </w:rPr>
              <w:t>2</w:t>
            </w:r>
          </w:p>
        </w:tc>
        <w:tc>
          <w:tcPr>
            <w:tcW w:w="1275" w:type="dxa"/>
            <w:gridSpan w:val="2"/>
          </w:tcPr>
          <w:p w:rsidR="007F6FBF" w:rsidRPr="002B4E64" w:rsidRDefault="007F6FBF" w:rsidP="007F6FBF">
            <w:pPr>
              <w:pStyle w:val="aff2"/>
              <w:jc w:val="center"/>
              <w:rPr>
                <w:rFonts w:ascii="Times New Roman" w:hAnsi="Times New Roman" w:cs="Times New Roman"/>
              </w:rPr>
            </w:pPr>
            <w:r w:rsidRPr="002B4E64">
              <w:rPr>
                <w:rFonts w:ascii="Times New Roman" w:hAnsi="Times New Roman" w:cs="Times New Roman"/>
              </w:rPr>
              <w:t>1</w:t>
            </w:r>
          </w:p>
        </w:tc>
        <w:tc>
          <w:tcPr>
            <w:tcW w:w="1418" w:type="dxa"/>
            <w:gridSpan w:val="2"/>
          </w:tcPr>
          <w:p w:rsidR="007F6FBF" w:rsidRPr="002B4E64" w:rsidRDefault="007F6FBF" w:rsidP="007F6FBF">
            <w:pPr>
              <w:pStyle w:val="aff2"/>
              <w:jc w:val="center"/>
              <w:rPr>
                <w:rFonts w:ascii="Times New Roman" w:hAnsi="Times New Roman" w:cs="Times New Roman"/>
              </w:rPr>
            </w:pPr>
            <w:r w:rsidRPr="002B4E64">
              <w:rPr>
                <w:rFonts w:ascii="Times New Roman" w:hAnsi="Times New Roman" w:cs="Times New Roman"/>
              </w:rPr>
              <w:t>1</w:t>
            </w:r>
          </w:p>
        </w:tc>
        <w:tc>
          <w:tcPr>
            <w:tcW w:w="1417" w:type="dxa"/>
            <w:gridSpan w:val="3"/>
          </w:tcPr>
          <w:p w:rsidR="007F6FBF" w:rsidRPr="00207031" w:rsidRDefault="007F6FBF" w:rsidP="007F6FBF">
            <w:pPr>
              <w:jc w:val="center"/>
              <w:rPr>
                <w:rFonts w:ascii="Times New Roman" w:hAnsi="Times New Roman"/>
                <w:sz w:val="24"/>
                <w:szCs w:val="24"/>
              </w:rPr>
            </w:pPr>
            <w:r w:rsidRPr="00207031">
              <w:rPr>
                <w:rFonts w:ascii="Times New Roman" w:hAnsi="Times New Roman"/>
                <w:sz w:val="24"/>
                <w:szCs w:val="24"/>
              </w:rPr>
              <w:t>2</w:t>
            </w:r>
          </w:p>
        </w:tc>
        <w:tc>
          <w:tcPr>
            <w:tcW w:w="3037"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показатель выполнен</w:t>
            </w:r>
          </w:p>
        </w:tc>
        <w:tc>
          <w:tcPr>
            <w:tcW w:w="1701" w:type="dxa"/>
          </w:tcPr>
          <w:p w:rsidR="007F6FBF" w:rsidRPr="0038257B" w:rsidRDefault="007F6FBF" w:rsidP="007F6FBF">
            <w:pPr>
              <w:pStyle w:val="aff2"/>
              <w:jc w:val="center"/>
              <w:rPr>
                <w:color w:val="000000" w:themeColor="text1"/>
              </w:rPr>
            </w:pPr>
            <w:r>
              <w:rPr>
                <w:color w:val="000000" w:themeColor="text1"/>
              </w:rPr>
              <w:t>1</w:t>
            </w:r>
          </w:p>
        </w:tc>
      </w:tr>
      <w:tr w:rsidR="007F6FBF" w:rsidRPr="00DD5ED9" w:rsidTr="00337C72">
        <w:tc>
          <w:tcPr>
            <w:tcW w:w="629" w:type="dxa"/>
          </w:tcPr>
          <w:p w:rsidR="007F6FBF" w:rsidRPr="006643FE" w:rsidRDefault="007F6FBF" w:rsidP="007F6FBF">
            <w:pPr>
              <w:pStyle w:val="af2"/>
              <w:jc w:val="center"/>
            </w:pPr>
            <w:r w:rsidRPr="006643FE">
              <w:t>4.</w:t>
            </w:r>
          </w:p>
        </w:tc>
        <w:tc>
          <w:tcPr>
            <w:tcW w:w="3307" w:type="dxa"/>
          </w:tcPr>
          <w:p w:rsidR="007F6FBF" w:rsidRPr="006643FE" w:rsidRDefault="007F6FBF" w:rsidP="007F6FBF">
            <w:pPr>
              <w:rPr>
                <w:rFonts w:ascii="Times New Roman" w:hAnsi="Times New Roman"/>
                <w:sz w:val="24"/>
                <w:szCs w:val="24"/>
              </w:rPr>
            </w:pPr>
            <w:r w:rsidRPr="006643FE">
              <w:rPr>
                <w:rFonts w:ascii="Times New Roman" w:hAnsi="Times New Roman"/>
                <w:sz w:val="24"/>
                <w:szCs w:val="24"/>
              </w:rPr>
              <w:t>Количество оказанных консультаций гражданам по вопросу регистрации деятельности в форме самозанятости</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единиц</w:t>
            </w:r>
          </w:p>
        </w:tc>
        <w:tc>
          <w:tcPr>
            <w:tcW w:w="1217" w:type="dxa"/>
            <w:gridSpan w:val="2"/>
          </w:tcPr>
          <w:p w:rsidR="007F6FBF" w:rsidRPr="002B4E64" w:rsidRDefault="007F6FBF" w:rsidP="007F6FBF">
            <w:pPr>
              <w:pStyle w:val="aff2"/>
              <w:jc w:val="center"/>
              <w:rPr>
                <w:rFonts w:ascii="Times New Roman" w:hAnsi="Times New Roman" w:cs="Times New Roman"/>
              </w:rPr>
            </w:pPr>
            <w:r w:rsidRPr="002B4E64">
              <w:rPr>
                <w:rFonts w:ascii="Times New Roman" w:hAnsi="Times New Roman" w:cs="Times New Roman"/>
              </w:rPr>
              <w:t>22</w:t>
            </w:r>
          </w:p>
        </w:tc>
        <w:tc>
          <w:tcPr>
            <w:tcW w:w="1275" w:type="dxa"/>
            <w:gridSpan w:val="2"/>
          </w:tcPr>
          <w:p w:rsidR="007F6FBF" w:rsidRPr="002B4E64" w:rsidRDefault="007F6FBF" w:rsidP="007F6FBF">
            <w:pPr>
              <w:pStyle w:val="aff2"/>
              <w:jc w:val="center"/>
              <w:rPr>
                <w:rFonts w:ascii="Times New Roman" w:hAnsi="Times New Roman" w:cs="Times New Roman"/>
              </w:rPr>
            </w:pPr>
            <w:r w:rsidRPr="002B4E64">
              <w:rPr>
                <w:rFonts w:ascii="Times New Roman" w:hAnsi="Times New Roman" w:cs="Times New Roman"/>
              </w:rPr>
              <w:t>12</w:t>
            </w:r>
          </w:p>
        </w:tc>
        <w:tc>
          <w:tcPr>
            <w:tcW w:w="1418" w:type="dxa"/>
            <w:gridSpan w:val="2"/>
          </w:tcPr>
          <w:p w:rsidR="007F6FBF" w:rsidRPr="002B4E64" w:rsidRDefault="007F6FBF" w:rsidP="007F6FBF">
            <w:pPr>
              <w:pStyle w:val="aff2"/>
              <w:jc w:val="center"/>
              <w:rPr>
                <w:rFonts w:ascii="Times New Roman" w:hAnsi="Times New Roman" w:cs="Times New Roman"/>
              </w:rPr>
            </w:pPr>
            <w:r w:rsidRPr="002B4E64">
              <w:rPr>
                <w:rFonts w:ascii="Times New Roman" w:hAnsi="Times New Roman" w:cs="Times New Roman"/>
              </w:rPr>
              <w:t>12</w:t>
            </w:r>
          </w:p>
        </w:tc>
        <w:tc>
          <w:tcPr>
            <w:tcW w:w="1417" w:type="dxa"/>
            <w:gridSpan w:val="3"/>
          </w:tcPr>
          <w:p w:rsidR="007F6FBF" w:rsidRPr="002B4E64" w:rsidRDefault="007F6FBF" w:rsidP="007F6FBF">
            <w:pPr>
              <w:jc w:val="center"/>
              <w:rPr>
                <w:rFonts w:ascii="Times New Roman" w:hAnsi="Times New Roman"/>
                <w:sz w:val="24"/>
                <w:szCs w:val="24"/>
              </w:rPr>
            </w:pPr>
            <w:r w:rsidRPr="002B4E64">
              <w:rPr>
                <w:rFonts w:ascii="Times New Roman" w:hAnsi="Times New Roman"/>
                <w:sz w:val="24"/>
                <w:szCs w:val="24"/>
              </w:rPr>
              <w:t>25</w:t>
            </w:r>
          </w:p>
        </w:tc>
        <w:tc>
          <w:tcPr>
            <w:tcW w:w="3037" w:type="dxa"/>
          </w:tcPr>
          <w:p w:rsidR="007F6FBF" w:rsidRPr="00DD5ED9" w:rsidRDefault="007F6FBF" w:rsidP="007F6FBF">
            <w:pPr>
              <w:rPr>
                <w:rFonts w:ascii="Times New Roman" w:hAnsi="Times New Roman"/>
                <w:sz w:val="24"/>
                <w:szCs w:val="24"/>
              </w:rPr>
            </w:pPr>
            <w:r w:rsidRPr="00DD5ED9">
              <w:rPr>
                <w:rFonts w:ascii="Times New Roman" w:hAnsi="Times New Roman"/>
                <w:sz w:val="24"/>
                <w:szCs w:val="24"/>
              </w:rPr>
              <w:t>показатель выполнен</w:t>
            </w:r>
          </w:p>
        </w:tc>
        <w:tc>
          <w:tcPr>
            <w:tcW w:w="1701" w:type="dxa"/>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12</w:t>
            </w:r>
          </w:p>
        </w:tc>
      </w:tr>
      <w:tr w:rsidR="007F6FBF" w:rsidRPr="006643FE" w:rsidTr="00337C72">
        <w:trPr>
          <w:trHeight w:val="641"/>
        </w:trPr>
        <w:tc>
          <w:tcPr>
            <w:tcW w:w="15276" w:type="dxa"/>
            <w:gridSpan w:val="14"/>
          </w:tcPr>
          <w:p w:rsidR="007F6FBF" w:rsidRPr="006643FE" w:rsidRDefault="007F6FBF" w:rsidP="007F6FBF">
            <w:pPr>
              <w:jc w:val="center"/>
              <w:rPr>
                <w:rFonts w:ascii="Times New Roman" w:hAnsi="Times New Roman"/>
                <w:sz w:val="24"/>
                <w:szCs w:val="24"/>
              </w:rPr>
            </w:pPr>
            <w:r w:rsidRPr="006643FE">
              <w:rPr>
                <w:rFonts w:ascii="Times New Roman" w:hAnsi="Times New Roman"/>
                <w:b/>
                <w:bCs/>
                <w:sz w:val="24"/>
                <w:szCs w:val="24"/>
              </w:rPr>
              <w:t>Подпрограмма «Совершенствование потребительского рынка и системы защиты прав потребителей»</w:t>
            </w: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1</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Оборот розничной торговли населения на душу</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тыс. рублей</w:t>
            </w:r>
          </w:p>
        </w:tc>
        <w:tc>
          <w:tcPr>
            <w:tcW w:w="1217" w:type="dxa"/>
            <w:gridSpan w:val="2"/>
          </w:tcPr>
          <w:p w:rsidR="007F6FBF" w:rsidRPr="00DD5ED9" w:rsidRDefault="007F6FBF" w:rsidP="007F6FBF">
            <w:pPr>
              <w:pStyle w:val="aff2"/>
              <w:jc w:val="center"/>
              <w:rPr>
                <w:rFonts w:ascii="Times New Roman" w:hAnsi="Times New Roman" w:cs="Times New Roman"/>
              </w:rPr>
            </w:pPr>
            <w:r>
              <w:rPr>
                <w:rFonts w:ascii="Times New Roman" w:hAnsi="Times New Roman" w:cs="Times New Roman"/>
              </w:rPr>
              <w:t>81</w:t>
            </w:r>
            <w:r w:rsidRPr="00DD5ED9">
              <w:rPr>
                <w:rFonts w:ascii="Times New Roman" w:hAnsi="Times New Roman" w:cs="Times New Roman"/>
              </w:rPr>
              <w:t>,</w:t>
            </w:r>
            <w:r>
              <w:rPr>
                <w:rFonts w:ascii="Times New Roman" w:hAnsi="Times New Roman" w:cs="Times New Roman"/>
              </w:rPr>
              <w:t>08</w:t>
            </w:r>
          </w:p>
        </w:tc>
        <w:tc>
          <w:tcPr>
            <w:tcW w:w="1335" w:type="dxa"/>
            <w:gridSpan w:val="3"/>
          </w:tcPr>
          <w:p w:rsidR="007F6FBF" w:rsidRPr="00DD5ED9" w:rsidRDefault="007F6FBF" w:rsidP="007F6FBF">
            <w:pPr>
              <w:pStyle w:val="aff2"/>
              <w:jc w:val="center"/>
              <w:rPr>
                <w:rFonts w:ascii="Times New Roman" w:hAnsi="Times New Roman" w:cs="Times New Roman"/>
              </w:rPr>
            </w:pPr>
            <w:r w:rsidRPr="00DD5ED9">
              <w:rPr>
                <w:rFonts w:ascii="Times New Roman" w:hAnsi="Times New Roman" w:cs="Times New Roman"/>
              </w:rPr>
              <w:t>53,5</w:t>
            </w:r>
          </w:p>
        </w:tc>
        <w:tc>
          <w:tcPr>
            <w:tcW w:w="1417" w:type="dxa"/>
            <w:gridSpan w:val="2"/>
          </w:tcPr>
          <w:p w:rsidR="007F6FBF" w:rsidRPr="00DD5ED9" w:rsidRDefault="007F6FBF" w:rsidP="007F6FBF">
            <w:pPr>
              <w:pStyle w:val="aff2"/>
              <w:jc w:val="center"/>
              <w:rPr>
                <w:rFonts w:ascii="Times New Roman" w:hAnsi="Times New Roman" w:cs="Times New Roman"/>
              </w:rPr>
            </w:pPr>
            <w:r w:rsidRPr="00DD5ED9">
              <w:rPr>
                <w:rFonts w:ascii="Times New Roman" w:hAnsi="Times New Roman" w:cs="Times New Roman"/>
              </w:rPr>
              <w:t>53,5</w:t>
            </w:r>
          </w:p>
        </w:tc>
        <w:tc>
          <w:tcPr>
            <w:tcW w:w="1276" w:type="dxa"/>
          </w:tcPr>
          <w:p w:rsidR="007F6FBF" w:rsidRPr="00DD5ED9" w:rsidRDefault="007F6FBF" w:rsidP="007F6FBF">
            <w:pPr>
              <w:jc w:val="center"/>
              <w:rPr>
                <w:rFonts w:ascii="Times New Roman" w:hAnsi="Times New Roman"/>
                <w:color w:val="000000" w:themeColor="text1"/>
                <w:sz w:val="24"/>
                <w:szCs w:val="24"/>
              </w:rPr>
            </w:pPr>
            <w:r>
              <w:rPr>
                <w:rFonts w:ascii="Times New Roman" w:hAnsi="Times New Roman"/>
                <w:color w:val="000000" w:themeColor="text1"/>
                <w:sz w:val="24"/>
                <w:szCs w:val="24"/>
              </w:rPr>
              <w:t>99,41</w:t>
            </w:r>
          </w:p>
        </w:tc>
        <w:tc>
          <w:tcPr>
            <w:tcW w:w="3119" w:type="dxa"/>
            <w:gridSpan w:val="2"/>
          </w:tcPr>
          <w:p w:rsidR="007F6FBF" w:rsidRPr="00DD5ED9" w:rsidRDefault="007F6FBF" w:rsidP="007F6FBF">
            <w:pPr>
              <w:jc w:val="center"/>
              <w:rPr>
                <w:rFonts w:ascii="Times New Roman" w:hAnsi="Times New Roman"/>
                <w:color w:val="FF0000"/>
                <w:sz w:val="24"/>
                <w:szCs w:val="24"/>
              </w:rPr>
            </w:pPr>
            <w:r w:rsidRPr="00DD5ED9">
              <w:rPr>
                <w:rFonts w:ascii="Times New Roman" w:hAnsi="Times New Roman"/>
                <w:sz w:val="24"/>
                <w:szCs w:val="24"/>
              </w:rPr>
              <w:t>показатель достигнут</w:t>
            </w:r>
          </w:p>
        </w:tc>
        <w:tc>
          <w:tcPr>
            <w:tcW w:w="1701" w:type="dxa"/>
          </w:tcPr>
          <w:p w:rsidR="007F6FBF" w:rsidRPr="00DD5ED9" w:rsidRDefault="007F6FBF" w:rsidP="007F6FBF">
            <w:pPr>
              <w:pStyle w:val="aff2"/>
              <w:jc w:val="center"/>
              <w:rPr>
                <w:rFonts w:ascii="Times New Roman" w:hAnsi="Times New Roman" w:cs="Times New Roman"/>
              </w:rPr>
            </w:pPr>
            <w:r w:rsidRPr="00DD5ED9">
              <w:rPr>
                <w:rFonts w:ascii="Times New Roman" w:hAnsi="Times New Roman" w:cs="Times New Roman"/>
              </w:rPr>
              <w:t>54</w:t>
            </w: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2</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Обеспеченность населения:</w:t>
            </w:r>
          </w:p>
        </w:tc>
        <w:tc>
          <w:tcPr>
            <w:tcW w:w="1275" w:type="dxa"/>
          </w:tcPr>
          <w:p w:rsidR="007F6FBF" w:rsidRPr="006643FE" w:rsidRDefault="007F6FBF" w:rsidP="007F6FBF">
            <w:pPr>
              <w:pStyle w:val="aff2"/>
              <w:rPr>
                <w:rFonts w:ascii="Times New Roman" w:hAnsi="Times New Roman" w:cs="Times New Roman"/>
              </w:rPr>
            </w:pPr>
          </w:p>
        </w:tc>
        <w:tc>
          <w:tcPr>
            <w:tcW w:w="1217" w:type="dxa"/>
            <w:gridSpan w:val="2"/>
          </w:tcPr>
          <w:p w:rsidR="007F6FBF" w:rsidRPr="00DD5ED9" w:rsidRDefault="007F6FBF" w:rsidP="007F6FBF">
            <w:pPr>
              <w:pStyle w:val="aff2"/>
              <w:rPr>
                <w:rFonts w:ascii="Times New Roman" w:hAnsi="Times New Roman" w:cs="Times New Roman"/>
              </w:rPr>
            </w:pPr>
          </w:p>
        </w:tc>
        <w:tc>
          <w:tcPr>
            <w:tcW w:w="1335" w:type="dxa"/>
            <w:gridSpan w:val="3"/>
          </w:tcPr>
          <w:p w:rsidR="007F6FBF" w:rsidRPr="00DD5ED9" w:rsidRDefault="007F6FBF" w:rsidP="007F6FBF">
            <w:pPr>
              <w:pStyle w:val="aff2"/>
              <w:rPr>
                <w:rFonts w:ascii="Times New Roman" w:hAnsi="Times New Roman" w:cs="Times New Roman"/>
              </w:rPr>
            </w:pPr>
          </w:p>
        </w:tc>
        <w:tc>
          <w:tcPr>
            <w:tcW w:w="1417" w:type="dxa"/>
            <w:gridSpan w:val="2"/>
          </w:tcPr>
          <w:p w:rsidR="007F6FBF" w:rsidRPr="00DD5ED9" w:rsidRDefault="007F6FBF" w:rsidP="007F6FBF">
            <w:pPr>
              <w:pStyle w:val="aff2"/>
              <w:rPr>
                <w:rFonts w:ascii="Times New Roman" w:hAnsi="Times New Roman" w:cs="Times New Roman"/>
              </w:rPr>
            </w:pPr>
          </w:p>
        </w:tc>
        <w:tc>
          <w:tcPr>
            <w:tcW w:w="1276" w:type="dxa"/>
          </w:tcPr>
          <w:p w:rsidR="007F6FBF" w:rsidRPr="00DD5ED9" w:rsidRDefault="007F6FBF" w:rsidP="007F6FBF">
            <w:pPr>
              <w:jc w:val="center"/>
              <w:rPr>
                <w:rFonts w:ascii="Times New Roman" w:hAnsi="Times New Roman"/>
                <w:color w:val="000000" w:themeColor="text1"/>
                <w:sz w:val="24"/>
                <w:szCs w:val="24"/>
              </w:rPr>
            </w:pPr>
          </w:p>
        </w:tc>
        <w:tc>
          <w:tcPr>
            <w:tcW w:w="3119" w:type="dxa"/>
            <w:gridSpan w:val="2"/>
            <w:vAlign w:val="center"/>
          </w:tcPr>
          <w:p w:rsidR="007F6FBF" w:rsidRPr="00DD5ED9" w:rsidRDefault="007F6FBF" w:rsidP="007F6FBF">
            <w:pPr>
              <w:jc w:val="center"/>
              <w:rPr>
                <w:rFonts w:ascii="Times New Roman" w:hAnsi="Times New Roman"/>
                <w:color w:val="FF0000"/>
                <w:sz w:val="24"/>
                <w:szCs w:val="24"/>
              </w:rPr>
            </w:pPr>
          </w:p>
        </w:tc>
        <w:tc>
          <w:tcPr>
            <w:tcW w:w="1701" w:type="dxa"/>
          </w:tcPr>
          <w:p w:rsidR="007F6FBF" w:rsidRPr="00DD5ED9" w:rsidRDefault="007F6FBF" w:rsidP="007F6FBF">
            <w:pPr>
              <w:pStyle w:val="aff2"/>
              <w:rPr>
                <w:rFonts w:ascii="Times New Roman" w:hAnsi="Times New Roman" w:cs="Times New Roman"/>
              </w:rPr>
            </w:pP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 xml:space="preserve">площадью стационарных </w:t>
            </w:r>
            <w:r w:rsidRPr="006643FE">
              <w:rPr>
                <w:rFonts w:ascii="Times New Roman" w:hAnsi="Times New Roman" w:cs="Times New Roman"/>
              </w:rPr>
              <w:lastRenderedPageBreak/>
              <w:t>объектов на 1000 жителей</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lastRenderedPageBreak/>
              <w:t xml:space="preserve">кв. </w:t>
            </w:r>
            <w:r w:rsidRPr="006643FE">
              <w:rPr>
                <w:rFonts w:ascii="Times New Roman" w:hAnsi="Times New Roman" w:cs="Times New Roman"/>
              </w:rPr>
              <w:lastRenderedPageBreak/>
              <w:t>метров</w:t>
            </w:r>
          </w:p>
        </w:tc>
        <w:tc>
          <w:tcPr>
            <w:tcW w:w="1217" w:type="dxa"/>
            <w:gridSpan w:val="2"/>
          </w:tcPr>
          <w:p w:rsidR="007F6FBF" w:rsidRPr="00DD5ED9" w:rsidRDefault="007F6FBF" w:rsidP="007F6FBF">
            <w:pPr>
              <w:pStyle w:val="aff2"/>
              <w:jc w:val="center"/>
              <w:rPr>
                <w:rFonts w:ascii="Times New Roman" w:hAnsi="Times New Roman" w:cs="Times New Roman"/>
              </w:rPr>
            </w:pPr>
            <w:r>
              <w:rPr>
                <w:rFonts w:ascii="Times New Roman" w:hAnsi="Times New Roman" w:cs="Times New Roman"/>
              </w:rPr>
              <w:lastRenderedPageBreak/>
              <w:t>470</w:t>
            </w:r>
            <w:r w:rsidRPr="00DD5ED9">
              <w:rPr>
                <w:rFonts w:ascii="Times New Roman" w:hAnsi="Times New Roman" w:cs="Times New Roman"/>
              </w:rPr>
              <w:t>,</w:t>
            </w:r>
            <w:r>
              <w:rPr>
                <w:rFonts w:ascii="Times New Roman" w:hAnsi="Times New Roman" w:cs="Times New Roman"/>
              </w:rPr>
              <w:t>34</w:t>
            </w:r>
          </w:p>
        </w:tc>
        <w:tc>
          <w:tcPr>
            <w:tcW w:w="1335" w:type="dxa"/>
            <w:gridSpan w:val="3"/>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395,0</w:t>
            </w:r>
          </w:p>
        </w:tc>
        <w:tc>
          <w:tcPr>
            <w:tcW w:w="1417" w:type="dxa"/>
            <w:gridSpan w:val="2"/>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395,0</w:t>
            </w:r>
          </w:p>
        </w:tc>
        <w:tc>
          <w:tcPr>
            <w:tcW w:w="1276" w:type="dxa"/>
          </w:tcPr>
          <w:p w:rsidR="007F6FBF" w:rsidRPr="00DD5ED9" w:rsidRDefault="007F6FBF" w:rsidP="007F6FBF">
            <w:pPr>
              <w:jc w:val="center"/>
              <w:rPr>
                <w:rFonts w:ascii="Times New Roman" w:hAnsi="Times New Roman"/>
                <w:color w:val="000000" w:themeColor="text1"/>
                <w:sz w:val="24"/>
                <w:szCs w:val="24"/>
              </w:rPr>
            </w:pPr>
            <w:r>
              <w:rPr>
                <w:rFonts w:ascii="Times New Roman" w:hAnsi="Times New Roman"/>
                <w:color w:val="000000" w:themeColor="text1"/>
                <w:sz w:val="24"/>
                <w:szCs w:val="24"/>
              </w:rPr>
              <w:t>482,37</w:t>
            </w:r>
          </w:p>
        </w:tc>
        <w:tc>
          <w:tcPr>
            <w:tcW w:w="3119" w:type="dxa"/>
            <w:gridSpan w:val="2"/>
          </w:tcPr>
          <w:p w:rsidR="007F6FBF" w:rsidRPr="00DD5ED9" w:rsidRDefault="007F6FBF" w:rsidP="007F6FBF">
            <w:pPr>
              <w:rPr>
                <w:rFonts w:ascii="Times New Roman" w:hAnsi="Times New Roman"/>
                <w:color w:val="FF0000"/>
                <w:sz w:val="24"/>
                <w:szCs w:val="24"/>
              </w:rPr>
            </w:pPr>
            <w:r w:rsidRPr="00DD5ED9">
              <w:rPr>
                <w:rFonts w:ascii="Times New Roman" w:hAnsi="Times New Roman"/>
                <w:sz w:val="24"/>
                <w:szCs w:val="24"/>
              </w:rPr>
              <w:t>показатель достигнут</w:t>
            </w:r>
          </w:p>
        </w:tc>
        <w:tc>
          <w:tcPr>
            <w:tcW w:w="1701" w:type="dxa"/>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400,0</w:t>
            </w: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площадью нестационарных объектов на 10000 жителей</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единиц</w:t>
            </w:r>
          </w:p>
        </w:tc>
        <w:tc>
          <w:tcPr>
            <w:tcW w:w="1217" w:type="dxa"/>
            <w:gridSpan w:val="2"/>
          </w:tcPr>
          <w:p w:rsidR="007F6FBF" w:rsidRPr="00DD5ED9" w:rsidRDefault="007F6FBF" w:rsidP="007F6FBF">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39,4</w:t>
            </w:r>
          </w:p>
        </w:tc>
        <w:tc>
          <w:tcPr>
            <w:tcW w:w="1335" w:type="dxa"/>
            <w:gridSpan w:val="3"/>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8,6</w:t>
            </w:r>
          </w:p>
        </w:tc>
        <w:tc>
          <w:tcPr>
            <w:tcW w:w="1417" w:type="dxa"/>
            <w:gridSpan w:val="2"/>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8,6</w:t>
            </w:r>
          </w:p>
        </w:tc>
        <w:tc>
          <w:tcPr>
            <w:tcW w:w="1276" w:type="dxa"/>
          </w:tcPr>
          <w:p w:rsidR="007F6FBF" w:rsidRPr="00DD5ED9" w:rsidRDefault="007F6FBF" w:rsidP="007F6FBF">
            <w:pPr>
              <w:jc w:val="center"/>
              <w:rPr>
                <w:rFonts w:ascii="Times New Roman" w:hAnsi="Times New Roman"/>
                <w:color w:val="000000" w:themeColor="text1"/>
                <w:sz w:val="24"/>
                <w:szCs w:val="24"/>
              </w:rPr>
            </w:pPr>
            <w:r>
              <w:rPr>
                <w:rFonts w:ascii="Times New Roman" w:hAnsi="Times New Roman"/>
                <w:color w:val="000000" w:themeColor="text1"/>
                <w:sz w:val="24"/>
                <w:szCs w:val="24"/>
              </w:rPr>
              <w:t>40,74</w:t>
            </w:r>
          </w:p>
        </w:tc>
        <w:tc>
          <w:tcPr>
            <w:tcW w:w="3119" w:type="dxa"/>
            <w:gridSpan w:val="2"/>
          </w:tcPr>
          <w:p w:rsidR="007F6FBF" w:rsidRPr="00DD5ED9" w:rsidRDefault="007F6FBF" w:rsidP="007F6FBF">
            <w:pPr>
              <w:rPr>
                <w:rFonts w:ascii="Times New Roman" w:hAnsi="Times New Roman"/>
                <w:color w:val="FF0000"/>
                <w:sz w:val="24"/>
                <w:szCs w:val="24"/>
              </w:rPr>
            </w:pPr>
            <w:r w:rsidRPr="00DD5ED9">
              <w:rPr>
                <w:rFonts w:ascii="Times New Roman" w:hAnsi="Times New Roman"/>
                <w:sz w:val="24"/>
                <w:szCs w:val="24"/>
              </w:rPr>
              <w:t>показатель достигнут</w:t>
            </w:r>
          </w:p>
        </w:tc>
        <w:tc>
          <w:tcPr>
            <w:tcW w:w="1701" w:type="dxa"/>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8,7</w:t>
            </w: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3</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Создание новых рабочих мест на объектах потребительского рынка</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единиц</w:t>
            </w:r>
          </w:p>
        </w:tc>
        <w:tc>
          <w:tcPr>
            <w:tcW w:w="1217" w:type="dxa"/>
            <w:gridSpan w:val="2"/>
          </w:tcPr>
          <w:p w:rsidR="007F6FBF" w:rsidRPr="00DD5ED9" w:rsidRDefault="007F6FBF" w:rsidP="007F6FBF">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40</w:t>
            </w:r>
          </w:p>
        </w:tc>
        <w:tc>
          <w:tcPr>
            <w:tcW w:w="1335" w:type="dxa"/>
            <w:gridSpan w:val="3"/>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14</w:t>
            </w:r>
          </w:p>
        </w:tc>
        <w:tc>
          <w:tcPr>
            <w:tcW w:w="1417" w:type="dxa"/>
            <w:gridSpan w:val="2"/>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14</w:t>
            </w:r>
          </w:p>
        </w:tc>
        <w:tc>
          <w:tcPr>
            <w:tcW w:w="1276" w:type="dxa"/>
          </w:tcPr>
          <w:p w:rsidR="007F6FBF" w:rsidRPr="00DD5ED9" w:rsidRDefault="007F6FBF" w:rsidP="007F6FBF">
            <w:pPr>
              <w:jc w:val="center"/>
              <w:rPr>
                <w:rFonts w:ascii="Times New Roman" w:hAnsi="Times New Roman"/>
                <w:color w:val="000000" w:themeColor="text1"/>
                <w:sz w:val="24"/>
                <w:szCs w:val="24"/>
              </w:rPr>
            </w:pPr>
            <w:r>
              <w:rPr>
                <w:rFonts w:ascii="Times New Roman" w:hAnsi="Times New Roman"/>
                <w:color w:val="000000" w:themeColor="text1"/>
                <w:sz w:val="24"/>
                <w:szCs w:val="24"/>
              </w:rPr>
              <w:t>30</w:t>
            </w:r>
          </w:p>
        </w:tc>
        <w:tc>
          <w:tcPr>
            <w:tcW w:w="3119" w:type="dxa"/>
            <w:gridSpan w:val="2"/>
          </w:tcPr>
          <w:p w:rsidR="007F6FBF" w:rsidRPr="00DD5ED9" w:rsidRDefault="007F6FBF" w:rsidP="007F6FBF">
            <w:pPr>
              <w:rPr>
                <w:rFonts w:ascii="Times New Roman" w:hAnsi="Times New Roman"/>
                <w:color w:val="FF0000"/>
                <w:sz w:val="24"/>
                <w:szCs w:val="24"/>
              </w:rPr>
            </w:pPr>
            <w:r w:rsidRPr="00DD5ED9">
              <w:rPr>
                <w:rFonts w:ascii="Times New Roman" w:hAnsi="Times New Roman"/>
                <w:sz w:val="24"/>
                <w:szCs w:val="24"/>
              </w:rPr>
              <w:t>показатель достигнут</w:t>
            </w:r>
          </w:p>
        </w:tc>
        <w:tc>
          <w:tcPr>
            <w:tcW w:w="1701" w:type="dxa"/>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16</w:t>
            </w: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4</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Среднемесячная заработная плата одного работника в сфере оптовой и розничной торговли</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рублей</w:t>
            </w:r>
          </w:p>
        </w:tc>
        <w:tc>
          <w:tcPr>
            <w:tcW w:w="1217" w:type="dxa"/>
            <w:gridSpan w:val="2"/>
          </w:tcPr>
          <w:p w:rsidR="007F6FBF" w:rsidRPr="00DD5ED9" w:rsidRDefault="007F6FBF" w:rsidP="007F6FBF">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42913,6</w:t>
            </w:r>
          </w:p>
        </w:tc>
        <w:tc>
          <w:tcPr>
            <w:tcW w:w="1335" w:type="dxa"/>
            <w:gridSpan w:val="3"/>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32096,7</w:t>
            </w:r>
          </w:p>
        </w:tc>
        <w:tc>
          <w:tcPr>
            <w:tcW w:w="1417" w:type="dxa"/>
            <w:gridSpan w:val="2"/>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32096,7</w:t>
            </w:r>
          </w:p>
        </w:tc>
        <w:tc>
          <w:tcPr>
            <w:tcW w:w="1276" w:type="dxa"/>
          </w:tcPr>
          <w:p w:rsidR="007F6FBF" w:rsidRPr="00DD5ED9" w:rsidRDefault="007F6FBF" w:rsidP="007F6FBF">
            <w:pPr>
              <w:jc w:val="center"/>
              <w:rPr>
                <w:rFonts w:ascii="Times New Roman" w:hAnsi="Times New Roman"/>
                <w:color w:val="000000" w:themeColor="text1"/>
                <w:sz w:val="24"/>
                <w:szCs w:val="24"/>
              </w:rPr>
            </w:pPr>
            <w:r>
              <w:rPr>
                <w:rFonts w:ascii="Times New Roman" w:hAnsi="Times New Roman"/>
                <w:color w:val="000000" w:themeColor="text1"/>
                <w:sz w:val="24"/>
                <w:szCs w:val="24"/>
              </w:rPr>
              <w:t>50030,0</w:t>
            </w:r>
          </w:p>
        </w:tc>
        <w:tc>
          <w:tcPr>
            <w:tcW w:w="3119" w:type="dxa"/>
            <w:gridSpan w:val="2"/>
          </w:tcPr>
          <w:p w:rsidR="007F6FBF" w:rsidRPr="00DD5ED9" w:rsidRDefault="007F6FBF" w:rsidP="007F6FBF">
            <w:pPr>
              <w:rPr>
                <w:rFonts w:ascii="Times New Roman" w:hAnsi="Times New Roman"/>
                <w:color w:val="FF0000"/>
                <w:sz w:val="24"/>
                <w:szCs w:val="24"/>
              </w:rPr>
            </w:pPr>
            <w:r w:rsidRPr="00DD5ED9">
              <w:rPr>
                <w:rFonts w:ascii="Times New Roman" w:hAnsi="Times New Roman"/>
                <w:sz w:val="24"/>
                <w:szCs w:val="24"/>
              </w:rPr>
              <w:t>показатель достигнут</w:t>
            </w:r>
          </w:p>
        </w:tc>
        <w:tc>
          <w:tcPr>
            <w:tcW w:w="1701" w:type="dxa"/>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34022,5</w:t>
            </w: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5</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Введение новых объектов потребительского рынка</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единиц</w:t>
            </w:r>
          </w:p>
        </w:tc>
        <w:tc>
          <w:tcPr>
            <w:tcW w:w="1217" w:type="dxa"/>
            <w:gridSpan w:val="2"/>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8</w:t>
            </w:r>
          </w:p>
        </w:tc>
        <w:tc>
          <w:tcPr>
            <w:tcW w:w="1335" w:type="dxa"/>
            <w:gridSpan w:val="3"/>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7</w:t>
            </w:r>
          </w:p>
        </w:tc>
        <w:tc>
          <w:tcPr>
            <w:tcW w:w="1417" w:type="dxa"/>
            <w:gridSpan w:val="2"/>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7</w:t>
            </w:r>
          </w:p>
        </w:tc>
        <w:tc>
          <w:tcPr>
            <w:tcW w:w="1276" w:type="dxa"/>
          </w:tcPr>
          <w:p w:rsidR="007F6FBF" w:rsidRPr="00DD5ED9" w:rsidRDefault="007F6FBF" w:rsidP="007F6FBF">
            <w:pPr>
              <w:jc w:val="center"/>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3119" w:type="dxa"/>
            <w:gridSpan w:val="2"/>
          </w:tcPr>
          <w:p w:rsidR="007F6FBF" w:rsidRPr="00DD5ED9" w:rsidRDefault="007F6FBF" w:rsidP="007F6FBF">
            <w:pPr>
              <w:rPr>
                <w:rFonts w:ascii="Times New Roman" w:hAnsi="Times New Roman"/>
                <w:color w:val="FF0000"/>
                <w:sz w:val="24"/>
                <w:szCs w:val="24"/>
              </w:rPr>
            </w:pPr>
            <w:r w:rsidRPr="00DD5ED9">
              <w:rPr>
                <w:rFonts w:ascii="Times New Roman" w:hAnsi="Times New Roman"/>
                <w:sz w:val="24"/>
                <w:szCs w:val="24"/>
              </w:rPr>
              <w:t>показатель достигнут</w:t>
            </w:r>
          </w:p>
        </w:tc>
        <w:tc>
          <w:tcPr>
            <w:tcW w:w="1701" w:type="dxa"/>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8</w:t>
            </w: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6</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Представленность продуктов питания местного производства в основных группах товаров, производимых в республике</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w:t>
            </w:r>
          </w:p>
        </w:tc>
        <w:tc>
          <w:tcPr>
            <w:tcW w:w="1217" w:type="dxa"/>
            <w:gridSpan w:val="2"/>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70,5</w:t>
            </w:r>
          </w:p>
        </w:tc>
        <w:tc>
          <w:tcPr>
            <w:tcW w:w="1335" w:type="dxa"/>
            <w:gridSpan w:val="3"/>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71,0</w:t>
            </w:r>
          </w:p>
        </w:tc>
        <w:tc>
          <w:tcPr>
            <w:tcW w:w="1417" w:type="dxa"/>
            <w:gridSpan w:val="2"/>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71,0</w:t>
            </w:r>
          </w:p>
        </w:tc>
        <w:tc>
          <w:tcPr>
            <w:tcW w:w="1276" w:type="dxa"/>
          </w:tcPr>
          <w:p w:rsidR="007F6FBF" w:rsidRPr="00DD5ED9" w:rsidRDefault="007F6FBF" w:rsidP="007F6FBF">
            <w:pPr>
              <w:jc w:val="center"/>
              <w:rPr>
                <w:rFonts w:ascii="Times New Roman" w:hAnsi="Times New Roman"/>
                <w:color w:val="000000" w:themeColor="text1"/>
                <w:sz w:val="24"/>
                <w:szCs w:val="24"/>
              </w:rPr>
            </w:pPr>
            <w:r>
              <w:rPr>
                <w:rFonts w:ascii="Times New Roman" w:hAnsi="Times New Roman"/>
                <w:color w:val="000000" w:themeColor="text1"/>
                <w:sz w:val="24"/>
                <w:szCs w:val="24"/>
              </w:rPr>
              <w:t>71,0</w:t>
            </w:r>
          </w:p>
        </w:tc>
        <w:tc>
          <w:tcPr>
            <w:tcW w:w="3119" w:type="dxa"/>
            <w:gridSpan w:val="2"/>
          </w:tcPr>
          <w:p w:rsidR="007F6FBF" w:rsidRPr="00DD5ED9" w:rsidRDefault="007F6FBF" w:rsidP="007F6FBF">
            <w:pPr>
              <w:rPr>
                <w:rFonts w:ascii="Times New Roman" w:hAnsi="Times New Roman"/>
                <w:color w:val="FF0000"/>
                <w:sz w:val="24"/>
                <w:szCs w:val="24"/>
              </w:rPr>
            </w:pPr>
            <w:r w:rsidRPr="00DD5ED9">
              <w:rPr>
                <w:rFonts w:ascii="Times New Roman" w:hAnsi="Times New Roman"/>
                <w:sz w:val="24"/>
                <w:szCs w:val="24"/>
              </w:rPr>
              <w:t>показатель достигнут</w:t>
            </w:r>
          </w:p>
        </w:tc>
        <w:tc>
          <w:tcPr>
            <w:tcW w:w="1701" w:type="dxa"/>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71,5</w:t>
            </w:r>
          </w:p>
        </w:tc>
      </w:tr>
      <w:tr w:rsidR="007F6FBF" w:rsidRPr="006643FE" w:rsidTr="00337C72">
        <w:tc>
          <w:tcPr>
            <w:tcW w:w="629"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7</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Количество обращений населения по вопросам нарушения прав потребителей</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единиц</w:t>
            </w:r>
          </w:p>
        </w:tc>
        <w:tc>
          <w:tcPr>
            <w:tcW w:w="1217" w:type="dxa"/>
            <w:gridSpan w:val="2"/>
          </w:tcPr>
          <w:p w:rsidR="007F6FBF" w:rsidRPr="00DD5ED9" w:rsidRDefault="007F6FBF" w:rsidP="007F6FBF">
            <w:pPr>
              <w:pStyle w:val="aff2"/>
              <w:jc w:val="center"/>
              <w:rPr>
                <w:rFonts w:ascii="Times New Roman" w:hAnsi="Times New Roman" w:cs="Times New Roman"/>
                <w:color w:val="000000" w:themeColor="text1"/>
              </w:rPr>
            </w:pPr>
            <w:r>
              <w:rPr>
                <w:rFonts w:ascii="Times New Roman" w:hAnsi="Times New Roman" w:cs="Times New Roman"/>
                <w:color w:val="000000" w:themeColor="text1"/>
              </w:rPr>
              <w:t>47</w:t>
            </w:r>
          </w:p>
        </w:tc>
        <w:tc>
          <w:tcPr>
            <w:tcW w:w="1335" w:type="dxa"/>
            <w:gridSpan w:val="3"/>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30</w:t>
            </w:r>
          </w:p>
        </w:tc>
        <w:tc>
          <w:tcPr>
            <w:tcW w:w="1417" w:type="dxa"/>
            <w:gridSpan w:val="2"/>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30</w:t>
            </w:r>
          </w:p>
        </w:tc>
        <w:tc>
          <w:tcPr>
            <w:tcW w:w="1276" w:type="dxa"/>
          </w:tcPr>
          <w:p w:rsidR="007F6FBF" w:rsidRPr="00DD5ED9" w:rsidRDefault="007F6FBF" w:rsidP="007F6FBF">
            <w:pPr>
              <w:jc w:val="center"/>
              <w:rPr>
                <w:rFonts w:ascii="Times New Roman" w:hAnsi="Times New Roman"/>
                <w:color w:val="000000" w:themeColor="text1"/>
                <w:sz w:val="24"/>
                <w:szCs w:val="24"/>
              </w:rPr>
            </w:pPr>
            <w:r>
              <w:rPr>
                <w:rFonts w:ascii="Times New Roman" w:hAnsi="Times New Roman"/>
                <w:color w:val="000000" w:themeColor="text1"/>
                <w:sz w:val="24"/>
                <w:szCs w:val="24"/>
              </w:rPr>
              <w:t>30</w:t>
            </w:r>
          </w:p>
        </w:tc>
        <w:tc>
          <w:tcPr>
            <w:tcW w:w="3119" w:type="dxa"/>
            <w:gridSpan w:val="2"/>
          </w:tcPr>
          <w:p w:rsidR="007F6FBF" w:rsidRPr="00DD5ED9" w:rsidRDefault="007F6FBF" w:rsidP="007F6FBF">
            <w:pPr>
              <w:rPr>
                <w:rFonts w:ascii="Times New Roman" w:hAnsi="Times New Roman"/>
                <w:sz w:val="24"/>
                <w:szCs w:val="24"/>
              </w:rPr>
            </w:pPr>
            <w:r>
              <w:rPr>
                <w:rFonts w:ascii="Times New Roman" w:hAnsi="Times New Roman"/>
                <w:sz w:val="24"/>
                <w:szCs w:val="24"/>
              </w:rPr>
              <w:t>показатель достигнут</w:t>
            </w:r>
          </w:p>
        </w:tc>
        <w:tc>
          <w:tcPr>
            <w:tcW w:w="1701" w:type="dxa"/>
          </w:tcPr>
          <w:p w:rsidR="007F6FBF" w:rsidRPr="00DD5ED9" w:rsidRDefault="007F6FBF" w:rsidP="007F6FBF">
            <w:pPr>
              <w:pStyle w:val="aff2"/>
              <w:jc w:val="center"/>
              <w:rPr>
                <w:rFonts w:ascii="Times New Roman" w:hAnsi="Times New Roman" w:cs="Times New Roman"/>
                <w:color w:val="000000" w:themeColor="text1"/>
              </w:rPr>
            </w:pPr>
            <w:r w:rsidRPr="00DD5ED9">
              <w:rPr>
                <w:rFonts w:ascii="Times New Roman" w:hAnsi="Times New Roman" w:cs="Times New Roman"/>
                <w:color w:val="000000" w:themeColor="text1"/>
              </w:rPr>
              <w:t>29</w:t>
            </w:r>
          </w:p>
        </w:tc>
      </w:tr>
      <w:tr w:rsidR="007F6FBF" w:rsidRPr="006643FE" w:rsidTr="00337C72">
        <w:tc>
          <w:tcPr>
            <w:tcW w:w="15276" w:type="dxa"/>
            <w:gridSpan w:val="14"/>
          </w:tcPr>
          <w:p w:rsidR="007F6FBF" w:rsidRPr="006643FE" w:rsidRDefault="007F6FBF" w:rsidP="007F6FBF">
            <w:pPr>
              <w:ind w:left="1191" w:right="1181"/>
              <w:jc w:val="center"/>
              <w:rPr>
                <w:rFonts w:ascii="Times New Roman" w:hAnsi="Times New Roman"/>
                <w:b/>
                <w:bCs/>
                <w:sz w:val="24"/>
                <w:szCs w:val="24"/>
              </w:rPr>
            </w:pPr>
            <w:r w:rsidRPr="006643FE">
              <w:rPr>
                <w:rFonts w:ascii="Times New Roman" w:hAnsi="Times New Roman"/>
                <w:b/>
                <w:bCs/>
                <w:sz w:val="24"/>
                <w:szCs w:val="24"/>
              </w:rPr>
              <w:t>Подпрограмма «Повышение качества предоставления государственных и муниципальных услуг»</w:t>
            </w:r>
          </w:p>
          <w:p w:rsidR="007F6FBF" w:rsidRPr="006643FE" w:rsidRDefault="007F6FBF" w:rsidP="007F6FBF">
            <w:pPr>
              <w:pStyle w:val="ab"/>
              <w:spacing w:before="7"/>
              <w:rPr>
                <w:b/>
                <w:bCs/>
              </w:rPr>
            </w:pPr>
          </w:p>
          <w:p w:rsidR="007F6FBF" w:rsidRPr="006643FE" w:rsidRDefault="007F6FBF" w:rsidP="007F6FBF">
            <w:pPr>
              <w:jc w:val="center"/>
              <w:rPr>
                <w:rFonts w:ascii="Times New Roman" w:hAnsi="Times New Roman"/>
                <w:sz w:val="24"/>
                <w:szCs w:val="24"/>
              </w:rPr>
            </w:pPr>
          </w:p>
        </w:tc>
      </w:tr>
      <w:tr w:rsidR="007F6FBF" w:rsidRPr="006643FE" w:rsidTr="00337C72">
        <w:trPr>
          <w:trHeight w:val="1162"/>
        </w:trPr>
        <w:tc>
          <w:tcPr>
            <w:tcW w:w="629" w:type="dxa"/>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w:t>
            </w:r>
          </w:p>
        </w:tc>
        <w:tc>
          <w:tcPr>
            <w:tcW w:w="3307" w:type="dxa"/>
          </w:tcPr>
          <w:p w:rsidR="007F6FBF" w:rsidRPr="006643FE" w:rsidRDefault="00C224FB" w:rsidP="007F6FBF">
            <w:pPr>
              <w:pStyle w:val="TableParagraph"/>
              <w:tabs>
                <w:tab w:val="left" w:pos="1391"/>
                <w:tab w:val="left" w:pos="3811"/>
              </w:tabs>
              <w:spacing w:line="235" w:lineRule="auto"/>
              <w:ind w:left="81" w:right="80"/>
              <w:rPr>
                <w:sz w:val="24"/>
                <w:szCs w:val="24"/>
                <w:lang w:val="ru-RU"/>
              </w:rPr>
            </w:pPr>
            <w:r>
              <w:rPr>
                <w:sz w:val="24"/>
                <w:szCs w:val="24"/>
                <w:lang w:val="ru-RU"/>
              </w:rPr>
              <w:t xml:space="preserve">Уровень </w:t>
            </w:r>
            <w:r w:rsidR="007F6FBF" w:rsidRPr="006643FE">
              <w:rPr>
                <w:sz w:val="24"/>
                <w:szCs w:val="24"/>
                <w:lang w:val="ru-RU"/>
              </w:rPr>
              <w:t>удовлетворенности граждан качеством предоставления государственных</w:t>
            </w:r>
          </w:p>
          <w:p w:rsidR="007F6FBF" w:rsidRPr="006643FE" w:rsidRDefault="007F6FBF" w:rsidP="007F6FBF">
            <w:pPr>
              <w:pStyle w:val="TableParagraph"/>
              <w:spacing w:line="258" w:lineRule="exact"/>
              <w:ind w:left="81"/>
              <w:rPr>
                <w:sz w:val="24"/>
                <w:szCs w:val="24"/>
                <w:lang w:val="ru-RU"/>
              </w:rPr>
            </w:pPr>
            <w:r w:rsidRPr="006643FE">
              <w:rPr>
                <w:sz w:val="24"/>
                <w:szCs w:val="24"/>
                <w:lang w:val="ru-RU"/>
              </w:rPr>
              <w:t>и муниципальных услуг</w:t>
            </w:r>
          </w:p>
        </w:tc>
        <w:tc>
          <w:tcPr>
            <w:tcW w:w="1275" w:type="dxa"/>
          </w:tcPr>
          <w:p w:rsidR="007F6FBF" w:rsidRPr="006643FE" w:rsidRDefault="007F6FBF" w:rsidP="007F6FBF">
            <w:pPr>
              <w:pStyle w:val="TableParagraph"/>
              <w:spacing w:line="263" w:lineRule="exact"/>
              <w:jc w:val="center"/>
              <w:rPr>
                <w:sz w:val="24"/>
                <w:szCs w:val="24"/>
              </w:rPr>
            </w:pPr>
            <w:r w:rsidRPr="006643FE">
              <w:rPr>
                <w:w w:val="99"/>
                <w:sz w:val="24"/>
                <w:szCs w:val="24"/>
              </w:rPr>
              <w:t>%</w:t>
            </w:r>
          </w:p>
        </w:tc>
        <w:tc>
          <w:tcPr>
            <w:tcW w:w="1134" w:type="dxa"/>
          </w:tcPr>
          <w:p w:rsidR="007F6FBF" w:rsidRPr="006643FE" w:rsidRDefault="007F6FBF" w:rsidP="007F6FBF">
            <w:pPr>
              <w:pStyle w:val="TableParagraph"/>
              <w:spacing w:line="263" w:lineRule="exact"/>
              <w:ind w:right="232"/>
              <w:rPr>
                <w:sz w:val="24"/>
                <w:szCs w:val="24"/>
                <w:lang w:val="ru-RU"/>
              </w:rPr>
            </w:pPr>
            <w:r w:rsidRPr="006643FE">
              <w:rPr>
                <w:sz w:val="24"/>
                <w:szCs w:val="24"/>
              </w:rPr>
              <w:t>9</w:t>
            </w:r>
            <w:r>
              <w:rPr>
                <w:sz w:val="24"/>
                <w:szCs w:val="24"/>
                <w:lang w:val="ru-RU"/>
              </w:rPr>
              <w:t>1</w:t>
            </w:r>
            <w:r w:rsidRPr="006643FE">
              <w:rPr>
                <w:sz w:val="24"/>
                <w:szCs w:val="24"/>
                <w:lang w:val="ru-RU"/>
              </w:rPr>
              <w:t>,</w:t>
            </w:r>
            <w:r>
              <w:rPr>
                <w:sz w:val="24"/>
                <w:szCs w:val="24"/>
                <w:lang w:val="ru-RU"/>
              </w:rPr>
              <w:t>0</w:t>
            </w:r>
          </w:p>
        </w:tc>
        <w:tc>
          <w:tcPr>
            <w:tcW w:w="1418" w:type="dxa"/>
            <w:gridSpan w:val="4"/>
          </w:tcPr>
          <w:p w:rsidR="007F6FBF" w:rsidRPr="006643FE" w:rsidRDefault="007F6FBF" w:rsidP="007F6FBF">
            <w:pPr>
              <w:rPr>
                <w:rFonts w:ascii="Times New Roman" w:hAnsi="Times New Roman"/>
                <w:sz w:val="24"/>
                <w:szCs w:val="24"/>
              </w:rPr>
            </w:pPr>
            <w:r>
              <w:rPr>
                <w:rFonts w:ascii="Times New Roman" w:hAnsi="Times New Roman"/>
                <w:sz w:val="24"/>
                <w:szCs w:val="24"/>
              </w:rPr>
              <w:t>91,5</w:t>
            </w:r>
          </w:p>
        </w:tc>
        <w:tc>
          <w:tcPr>
            <w:tcW w:w="1417" w:type="dxa"/>
            <w:gridSpan w:val="2"/>
          </w:tcPr>
          <w:p w:rsidR="007F6FBF" w:rsidRPr="006643FE" w:rsidRDefault="007F6FBF" w:rsidP="007F6FBF">
            <w:pPr>
              <w:rPr>
                <w:rFonts w:ascii="Times New Roman" w:hAnsi="Times New Roman"/>
                <w:sz w:val="24"/>
                <w:szCs w:val="24"/>
              </w:rPr>
            </w:pPr>
            <w:r>
              <w:rPr>
                <w:rFonts w:ascii="Times New Roman" w:hAnsi="Times New Roman"/>
                <w:sz w:val="24"/>
                <w:szCs w:val="24"/>
              </w:rPr>
              <w:t>91,5</w:t>
            </w:r>
          </w:p>
        </w:tc>
        <w:tc>
          <w:tcPr>
            <w:tcW w:w="1276" w:type="dxa"/>
          </w:tcPr>
          <w:p w:rsidR="007F6FBF" w:rsidRPr="006643FE" w:rsidRDefault="007F6FBF" w:rsidP="007F6FBF">
            <w:pPr>
              <w:jc w:val="center"/>
              <w:rPr>
                <w:rFonts w:ascii="Times New Roman" w:hAnsi="Times New Roman"/>
                <w:sz w:val="24"/>
                <w:szCs w:val="24"/>
                <w:lang w:val="en-US"/>
              </w:rPr>
            </w:pPr>
            <w:r w:rsidRPr="006643FE">
              <w:rPr>
                <w:rFonts w:ascii="Times New Roman" w:hAnsi="Times New Roman"/>
                <w:sz w:val="24"/>
                <w:szCs w:val="24"/>
                <w:lang w:val="en-US"/>
              </w:rPr>
              <w:t>9</w:t>
            </w:r>
            <w:r w:rsidRPr="006643FE">
              <w:rPr>
                <w:rFonts w:ascii="Times New Roman" w:hAnsi="Times New Roman"/>
                <w:sz w:val="24"/>
                <w:szCs w:val="24"/>
              </w:rPr>
              <w:t>1,</w:t>
            </w:r>
            <w:r w:rsidRPr="006643FE">
              <w:rPr>
                <w:rFonts w:ascii="Times New Roman" w:hAnsi="Times New Roman"/>
                <w:sz w:val="24"/>
                <w:szCs w:val="24"/>
                <w:lang w:val="en-US"/>
              </w:rPr>
              <w:t>5</w:t>
            </w:r>
          </w:p>
        </w:tc>
        <w:tc>
          <w:tcPr>
            <w:tcW w:w="3119" w:type="dxa"/>
            <w:gridSpan w:val="2"/>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показатель достигнут</w:t>
            </w:r>
          </w:p>
        </w:tc>
        <w:tc>
          <w:tcPr>
            <w:tcW w:w="1701" w:type="dxa"/>
          </w:tcPr>
          <w:p w:rsidR="007F6FBF" w:rsidRPr="009C7037" w:rsidRDefault="007F6FBF" w:rsidP="007F6FBF">
            <w:pPr>
              <w:pStyle w:val="aff2"/>
              <w:jc w:val="center"/>
              <w:rPr>
                <w:rFonts w:ascii="Times New Roman" w:hAnsi="Times New Roman" w:cs="Times New Roman"/>
              </w:rPr>
            </w:pPr>
            <w:r>
              <w:rPr>
                <w:rFonts w:ascii="Times New Roman" w:hAnsi="Times New Roman" w:cs="Times New Roman"/>
              </w:rPr>
              <w:t>92,0</w:t>
            </w:r>
          </w:p>
        </w:tc>
      </w:tr>
      <w:tr w:rsidR="007F6FBF" w:rsidRPr="006643FE" w:rsidTr="00337C72">
        <w:tc>
          <w:tcPr>
            <w:tcW w:w="15276" w:type="dxa"/>
            <w:gridSpan w:val="14"/>
          </w:tcPr>
          <w:p w:rsidR="007F6FBF" w:rsidRPr="006643FE" w:rsidRDefault="007F6FBF" w:rsidP="007F6FBF">
            <w:pPr>
              <w:ind w:left="1191" w:right="1181"/>
              <w:jc w:val="center"/>
              <w:rPr>
                <w:rFonts w:ascii="Times New Roman" w:hAnsi="Times New Roman"/>
                <w:b/>
                <w:bCs/>
                <w:sz w:val="24"/>
                <w:szCs w:val="24"/>
              </w:rPr>
            </w:pPr>
            <w:r w:rsidRPr="006643FE">
              <w:rPr>
                <w:rFonts w:ascii="Times New Roman" w:hAnsi="Times New Roman"/>
                <w:b/>
                <w:bCs/>
                <w:sz w:val="24"/>
                <w:szCs w:val="24"/>
              </w:rPr>
              <w:t xml:space="preserve">Подпрограмма «Инвестиционный климат» </w:t>
            </w:r>
          </w:p>
          <w:p w:rsidR="007F6FBF" w:rsidRPr="006643FE" w:rsidRDefault="007F6FBF" w:rsidP="007F6FBF">
            <w:pPr>
              <w:jc w:val="center"/>
              <w:rPr>
                <w:rFonts w:ascii="Times New Roman" w:hAnsi="Times New Roman"/>
                <w:sz w:val="24"/>
                <w:szCs w:val="24"/>
              </w:rPr>
            </w:pPr>
          </w:p>
        </w:tc>
      </w:tr>
      <w:tr w:rsidR="007F6FBF" w:rsidRPr="006643FE" w:rsidTr="00337C72">
        <w:tc>
          <w:tcPr>
            <w:tcW w:w="629" w:type="dxa"/>
          </w:tcPr>
          <w:p w:rsidR="007F6FBF" w:rsidRPr="006643FE" w:rsidRDefault="007F6FBF" w:rsidP="007F6FBF">
            <w:pPr>
              <w:pStyle w:val="TableParagraph"/>
              <w:jc w:val="center"/>
              <w:rPr>
                <w:sz w:val="24"/>
                <w:szCs w:val="24"/>
                <w:lang w:val="ru-RU"/>
              </w:rPr>
            </w:pPr>
            <w:r w:rsidRPr="006643FE">
              <w:rPr>
                <w:sz w:val="24"/>
                <w:szCs w:val="24"/>
                <w:lang w:val="ru-RU"/>
              </w:rPr>
              <w:t>1.</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 xml:space="preserve">Темп роста объема инвестиций в основной </w:t>
            </w:r>
            <w:r w:rsidRPr="006643FE">
              <w:rPr>
                <w:rFonts w:ascii="Times New Roman" w:hAnsi="Times New Roman" w:cs="Times New Roman"/>
              </w:rPr>
              <w:lastRenderedPageBreak/>
              <w:t>капитал за счет всех источников финансирования %</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lastRenderedPageBreak/>
              <w:t>% к предыду</w:t>
            </w:r>
            <w:r w:rsidRPr="006643FE">
              <w:rPr>
                <w:rFonts w:ascii="Times New Roman" w:hAnsi="Times New Roman" w:cs="Times New Roman"/>
              </w:rPr>
              <w:lastRenderedPageBreak/>
              <w:t>щему году</w:t>
            </w:r>
          </w:p>
        </w:tc>
        <w:tc>
          <w:tcPr>
            <w:tcW w:w="1276" w:type="dxa"/>
            <w:gridSpan w:val="3"/>
          </w:tcPr>
          <w:p w:rsidR="007F6FBF" w:rsidRPr="00DD5ED9" w:rsidRDefault="007F6FBF" w:rsidP="007F6FBF">
            <w:pPr>
              <w:pStyle w:val="aff2"/>
              <w:jc w:val="center"/>
              <w:rPr>
                <w:rFonts w:ascii="Times New Roman" w:hAnsi="Times New Roman" w:cs="Times New Roman"/>
              </w:rPr>
            </w:pPr>
            <w:r w:rsidRPr="00DD5ED9">
              <w:rPr>
                <w:rFonts w:ascii="Times New Roman" w:hAnsi="Times New Roman" w:cs="Times New Roman"/>
              </w:rPr>
              <w:lastRenderedPageBreak/>
              <w:t>172,9</w:t>
            </w:r>
          </w:p>
        </w:tc>
        <w:tc>
          <w:tcPr>
            <w:tcW w:w="1276" w:type="dxa"/>
            <w:gridSpan w:val="2"/>
          </w:tcPr>
          <w:p w:rsidR="007F6FBF" w:rsidRPr="00DD5ED9" w:rsidRDefault="007F6FBF" w:rsidP="007F6FBF">
            <w:pPr>
              <w:pStyle w:val="aff2"/>
              <w:jc w:val="center"/>
              <w:rPr>
                <w:rFonts w:ascii="Times New Roman" w:hAnsi="Times New Roman" w:cs="Times New Roman"/>
              </w:rPr>
            </w:pPr>
            <w:r w:rsidRPr="00DD5ED9">
              <w:rPr>
                <w:rFonts w:ascii="Times New Roman" w:hAnsi="Times New Roman" w:cs="Times New Roman"/>
              </w:rPr>
              <w:t>105,1</w:t>
            </w:r>
          </w:p>
        </w:tc>
        <w:tc>
          <w:tcPr>
            <w:tcW w:w="1417" w:type="dxa"/>
            <w:gridSpan w:val="2"/>
          </w:tcPr>
          <w:p w:rsidR="007F6FBF" w:rsidRPr="00DD5ED9" w:rsidRDefault="007F6FBF" w:rsidP="007F6FBF">
            <w:pPr>
              <w:pStyle w:val="aff2"/>
              <w:jc w:val="center"/>
              <w:rPr>
                <w:rFonts w:ascii="Times New Roman" w:hAnsi="Times New Roman" w:cs="Times New Roman"/>
              </w:rPr>
            </w:pPr>
            <w:r w:rsidRPr="00DD5ED9">
              <w:rPr>
                <w:rFonts w:ascii="Times New Roman" w:hAnsi="Times New Roman" w:cs="Times New Roman"/>
              </w:rPr>
              <w:t>105,1</w:t>
            </w:r>
          </w:p>
        </w:tc>
        <w:tc>
          <w:tcPr>
            <w:tcW w:w="1276" w:type="dxa"/>
          </w:tcPr>
          <w:p w:rsidR="007F6FBF" w:rsidRPr="00DD5ED9" w:rsidRDefault="007F6FBF" w:rsidP="007F6FBF">
            <w:pPr>
              <w:jc w:val="center"/>
              <w:rPr>
                <w:rFonts w:ascii="Times New Roman" w:hAnsi="Times New Roman"/>
                <w:sz w:val="24"/>
                <w:szCs w:val="24"/>
              </w:rPr>
            </w:pPr>
            <w:r w:rsidRPr="00DD5ED9">
              <w:rPr>
                <w:rFonts w:ascii="Times New Roman" w:hAnsi="Times New Roman"/>
                <w:sz w:val="24"/>
                <w:szCs w:val="24"/>
              </w:rPr>
              <w:t>144,9</w:t>
            </w:r>
          </w:p>
        </w:tc>
        <w:tc>
          <w:tcPr>
            <w:tcW w:w="3119" w:type="dxa"/>
            <w:gridSpan w:val="2"/>
          </w:tcPr>
          <w:p w:rsidR="007F6FBF" w:rsidRPr="00DD5ED9" w:rsidRDefault="007F6FBF" w:rsidP="007F6FBF">
            <w:pPr>
              <w:jc w:val="center"/>
              <w:rPr>
                <w:rFonts w:ascii="Times New Roman" w:hAnsi="Times New Roman"/>
                <w:sz w:val="24"/>
                <w:szCs w:val="24"/>
              </w:rPr>
            </w:pPr>
            <w:r w:rsidRPr="00DD5ED9">
              <w:rPr>
                <w:rFonts w:ascii="Times New Roman" w:hAnsi="Times New Roman"/>
                <w:sz w:val="24"/>
                <w:szCs w:val="24"/>
              </w:rPr>
              <w:t>показатель достигнут</w:t>
            </w:r>
          </w:p>
        </w:tc>
        <w:tc>
          <w:tcPr>
            <w:tcW w:w="1701" w:type="dxa"/>
          </w:tcPr>
          <w:p w:rsidR="007F6FBF" w:rsidRPr="00DD5ED9" w:rsidRDefault="007F6FBF" w:rsidP="007F6FBF">
            <w:pPr>
              <w:widowControl w:val="0"/>
              <w:autoSpaceDE w:val="0"/>
              <w:autoSpaceDN w:val="0"/>
              <w:adjustRightInd w:val="0"/>
              <w:jc w:val="center"/>
              <w:rPr>
                <w:rFonts w:ascii="Times New Roman" w:hAnsi="Times New Roman"/>
                <w:color w:val="000000"/>
                <w:sz w:val="24"/>
                <w:szCs w:val="24"/>
              </w:rPr>
            </w:pPr>
            <w:r w:rsidRPr="00DD5ED9">
              <w:rPr>
                <w:rFonts w:ascii="Times New Roman" w:hAnsi="Times New Roman"/>
                <w:color w:val="000000"/>
                <w:sz w:val="24"/>
                <w:szCs w:val="24"/>
              </w:rPr>
              <w:t>105,2</w:t>
            </w:r>
          </w:p>
        </w:tc>
      </w:tr>
      <w:tr w:rsidR="007F6FBF" w:rsidRPr="006643FE" w:rsidTr="00337C72">
        <w:tc>
          <w:tcPr>
            <w:tcW w:w="629" w:type="dxa"/>
          </w:tcPr>
          <w:p w:rsidR="007F6FBF" w:rsidRPr="006643FE" w:rsidRDefault="007F6FBF" w:rsidP="007F6FBF">
            <w:pPr>
              <w:pStyle w:val="TableParagraph"/>
              <w:jc w:val="center"/>
              <w:rPr>
                <w:sz w:val="24"/>
                <w:szCs w:val="24"/>
                <w:lang w:val="ru-RU"/>
              </w:rPr>
            </w:pPr>
            <w:r w:rsidRPr="006643FE">
              <w:rPr>
                <w:sz w:val="24"/>
                <w:szCs w:val="24"/>
                <w:lang w:val="ru-RU"/>
              </w:rPr>
              <w:lastRenderedPageBreak/>
              <w:t>2.</w:t>
            </w:r>
          </w:p>
        </w:tc>
        <w:tc>
          <w:tcPr>
            <w:tcW w:w="3307" w:type="dxa"/>
          </w:tcPr>
          <w:p w:rsidR="007F6FBF" w:rsidRPr="006643FE" w:rsidRDefault="007F6FBF" w:rsidP="007F6FBF">
            <w:pPr>
              <w:rPr>
                <w:rFonts w:ascii="Times New Roman" w:hAnsi="Times New Roman"/>
                <w:sz w:val="24"/>
                <w:szCs w:val="24"/>
              </w:rPr>
            </w:pPr>
            <w:r w:rsidRPr="006643FE">
              <w:rPr>
                <w:rFonts w:ascii="Times New Roman" w:hAnsi="Times New Roman"/>
                <w:sz w:val="24"/>
                <w:szCs w:val="24"/>
              </w:rPr>
              <w:t>Количество предоставленных земельных участков для реализации инвестиционных проектов;</w:t>
            </w:r>
          </w:p>
          <w:p w:rsidR="007F6FBF" w:rsidRPr="006643FE" w:rsidRDefault="007F6FBF" w:rsidP="007F6FBF">
            <w:pPr>
              <w:pStyle w:val="afd"/>
              <w:rPr>
                <w:rFonts w:ascii="Times New Roman" w:hAnsi="Times New Roman" w:cs="Times New Roman"/>
              </w:rPr>
            </w:pP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ед.</w:t>
            </w:r>
          </w:p>
        </w:tc>
        <w:tc>
          <w:tcPr>
            <w:tcW w:w="1276" w:type="dxa"/>
            <w:gridSpan w:val="3"/>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w:t>
            </w:r>
          </w:p>
        </w:tc>
        <w:tc>
          <w:tcPr>
            <w:tcW w:w="1276" w:type="dxa"/>
            <w:gridSpan w:val="2"/>
          </w:tcPr>
          <w:p w:rsidR="007F6FBF" w:rsidRDefault="007F6FBF" w:rsidP="007F6FBF">
            <w:pPr>
              <w:pStyle w:val="aff2"/>
              <w:jc w:val="center"/>
            </w:pPr>
            <w:r>
              <w:t>1</w:t>
            </w:r>
          </w:p>
        </w:tc>
        <w:tc>
          <w:tcPr>
            <w:tcW w:w="1417" w:type="dxa"/>
            <w:gridSpan w:val="2"/>
          </w:tcPr>
          <w:p w:rsidR="007F6FBF" w:rsidRDefault="007F6FBF" w:rsidP="007F6FBF">
            <w:pPr>
              <w:pStyle w:val="aff2"/>
              <w:jc w:val="center"/>
            </w:pPr>
            <w:r>
              <w:t>1</w:t>
            </w:r>
          </w:p>
        </w:tc>
        <w:tc>
          <w:tcPr>
            <w:tcW w:w="1276" w:type="dxa"/>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2</w:t>
            </w:r>
          </w:p>
        </w:tc>
        <w:tc>
          <w:tcPr>
            <w:tcW w:w="3119" w:type="dxa"/>
            <w:gridSpan w:val="2"/>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показатель достигнут</w:t>
            </w:r>
          </w:p>
        </w:tc>
        <w:tc>
          <w:tcPr>
            <w:tcW w:w="1701" w:type="dxa"/>
          </w:tcPr>
          <w:p w:rsidR="007F6FBF" w:rsidRPr="006643FE" w:rsidRDefault="007F6FBF" w:rsidP="007F6FBF">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1</w:t>
            </w:r>
          </w:p>
        </w:tc>
      </w:tr>
      <w:tr w:rsidR="007F6FBF" w:rsidRPr="006643FE" w:rsidTr="00337C72">
        <w:tc>
          <w:tcPr>
            <w:tcW w:w="629" w:type="dxa"/>
          </w:tcPr>
          <w:p w:rsidR="007F6FBF" w:rsidRPr="006643FE" w:rsidRDefault="007F6FBF" w:rsidP="007F6FBF">
            <w:pPr>
              <w:pStyle w:val="TableParagraph"/>
              <w:jc w:val="center"/>
              <w:rPr>
                <w:sz w:val="24"/>
                <w:szCs w:val="24"/>
                <w:lang w:val="ru-RU"/>
              </w:rPr>
            </w:pPr>
            <w:r w:rsidRPr="006643FE">
              <w:rPr>
                <w:sz w:val="24"/>
                <w:szCs w:val="24"/>
                <w:lang w:val="ru-RU"/>
              </w:rPr>
              <w:t>3.</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 xml:space="preserve">Доля нормативных правовых актов Цивильского муниципального округа Чувашской Республики, устанавливающих новые или изменяющих ранее предусмотренные нормативными правовыми актами Цивильского муниципального округа Чувашской Республики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Цивильского муниципального округа Чувашской Республики, затрагивающих вопросы </w:t>
            </w:r>
            <w:r w:rsidRPr="006643FE">
              <w:rPr>
                <w:rFonts w:ascii="Times New Roman" w:hAnsi="Times New Roman" w:cs="Times New Roman"/>
              </w:rPr>
              <w:lastRenderedPageBreak/>
              <w:t>осуществления предпринимательской и инвестиционной деятельности, по которым проведена оценка регулирующего воздействия</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lastRenderedPageBreak/>
              <w:t>%</w:t>
            </w:r>
          </w:p>
        </w:tc>
        <w:tc>
          <w:tcPr>
            <w:tcW w:w="1276" w:type="dxa"/>
            <w:gridSpan w:val="3"/>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100,0</w:t>
            </w:r>
          </w:p>
        </w:tc>
        <w:tc>
          <w:tcPr>
            <w:tcW w:w="1276" w:type="dxa"/>
            <w:gridSpan w:val="2"/>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100,0</w:t>
            </w:r>
          </w:p>
        </w:tc>
        <w:tc>
          <w:tcPr>
            <w:tcW w:w="1417" w:type="dxa"/>
            <w:gridSpan w:val="2"/>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100,0</w:t>
            </w:r>
          </w:p>
        </w:tc>
        <w:tc>
          <w:tcPr>
            <w:tcW w:w="1276" w:type="dxa"/>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100,0</w:t>
            </w:r>
          </w:p>
        </w:tc>
        <w:tc>
          <w:tcPr>
            <w:tcW w:w="3119" w:type="dxa"/>
            <w:gridSpan w:val="2"/>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показатель достигнут</w:t>
            </w:r>
          </w:p>
        </w:tc>
        <w:tc>
          <w:tcPr>
            <w:tcW w:w="1701" w:type="dxa"/>
          </w:tcPr>
          <w:p w:rsidR="007F6FBF" w:rsidRPr="009C7037" w:rsidRDefault="007F6FBF" w:rsidP="007F6FBF">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100,0</w:t>
            </w:r>
          </w:p>
        </w:tc>
      </w:tr>
      <w:tr w:rsidR="007F6FBF" w:rsidRPr="006643FE" w:rsidTr="00337C72">
        <w:tc>
          <w:tcPr>
            <w:tcW w:w="629" w:type="dxa"/>
          </w:tcPr>
          <w:p w:rsidR="007F6FBF" w:rsidRPr="006643FE" w:rsidRDefault="007F6FBF" w:rsidP="007F6FBF">
            <w:pPr>
              <w:pStyle w:val="TableParagraph"/>
              <w:jc w:val="center"/>
              <w:rPr>
                <w:sz w:val="24"/>
                <w:szCs w:val="24"/>
                <w:lang w:val="ru-RU"/>
              </w:rPr>
            </w:pPr>
            <w:r w:rsidRPr="006643FE">
              <w:rPr>
                <w:sz w:val="24"/>
                <w:szCs w:val="24"/>
                <w:lang w:val="ru-RU"/>
              </w:rPr>
              <w:lastRenderedPageBreak/>
              <w:t>4.</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Количество проведенных мероприятий с участием представителей бизнеса, потенциальных инвесторов</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ед.</w:t>
            </w:r>
          </w:p>
        </w:tc>
        <w:tc>
          <w:tcPr>
            <w:tcW w:w="1276" w:type="dxa"/>
            <w:gridSpan w:val="3"/>
          </w:tcPr>
          <w:p w:rsidR="007F6FBF" w:rsidRPr="006643FE" w:rsidRDefault="007F6FBF" w:rsidP="007F6FBF">
            <w:pPr>
              <w:pStyle w:val="aff2"/>
              <w:jc w:val="center"/>
              <w:rPr>
                <w:rFonts w:ascii="Times New Roman" w:hAnsi="Times New Roman" w:cs="Times New Roman"/>
              </w:rPr>
            </w:pPr>
            <w:r>
              <w:rPr>
                <w:rFonts w:ascii="Times New Roman" w:hAnsi="Times New Roman" w:cs="Times New Roman"/>
              </w:rPr>
              <w:t>3</w:t>
            </w:r>
          </w:p>
        </w:tc>
        <w:tc>
          <w:tcPr>
            <w:tcW w:w="1276" w:type="dxa"/>
            <w:gridSpan w:val="2"/>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2</w:t>
            </w:r>
          </w:p>
        </w:tc>
        <w:tc>
          <w:tcPr>
            <w:tcW w:w="1417" w:type="dxa"/>
            <w:gridSpan w:val="2"/>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2</w:t>
            </w:r>
          </w:p>
        </w:tc>
        <w:tc>
          <w:tcPr>
            <w:tcW w:w="1276" w:type="dxa"/>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3</w:t>
            </w:r>
          </w:p>
        </w:tc>
        <w:tc>
          <w:tcPr>
            <w:tcW w:w="3119" w:type="dxa"/>
            <w:gridSpan w:val="2"/>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показатель достигнут</w:t>
            </w:r>
          </w:p>
        </w:tc>
        <w:tc>
          <w:tcPr>
            <w:tcW w:w="1701" w:type="dxa"/>
          </w:tcPr>
          <w:p w:rsidR="007F6FBF" w:rsidRPr="00DD5ED9" w:rsidRDefault="007F6FBF" w:rsidP="007F6FBF">
            <w:pPr>
              <w:pStyle w:val="aff2"/>
              <w:jc w:val="center"/>
              <w:rPr>
                <w:rFonts w:ascii="Times New Roman" w:hAnsi="Times New Roman" w:cs="Times New Roman"/>
              </w:rPr>
            </w:pPr>
            <w:r w:rsidRPr="00DD5ED9">
              <w:rPr>
                <w:rFonts w:ascii="Times New Roman" w:hAnsi="Times New Roman" w:cs="Times New Roman"/>
              </w:rPr>
              <w:t>2</w:t>
            </w:r>
          </w:p>
        </w:tc>
      </w:tr>
      <w:tr w:rsidR="007F6FBF" w:rsidRPr="006643FE" w:rsidTr="00337C72">
        <w:tc>
          <w:tcPr>
            <w:tcW w:w="629" w:type="dxa"/>
          </w:tcPr>
          <w:p w:rsidR="007F6FBF" w:rsidRPr="006643FE" w:rsidRDefault="007F6FBF" w:rsidP="007F6FBF">
            <w:pPr>
              <w:pStyle w:val="TableParagraph"/>
              <w:jc w:val="center"/>
              <w:rPr>
                <w:sz w:val="24"/>
                <w:szCs w:val="24"/>
                <w:lang w:val="ru-RU"/>
              </w:rPr>
            </w:pPr>
            <w:r w:rsidRPr="006643FE">
              <w:rPr>
                <w:sz w:val="24"/>
                <w:szCs w:val="24"/>
                <w:lang w:val="ru-RU"/>
              </w:rPr>
              <w:t>5.</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Доля выполненных требований стандарта развития конкуренции в Цивильском муниципальном округе Чувашской Республики</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w:t>
            </w:r>
          </w:p>
        </w:tc>
        <w:tc>
          <w:tcPr>
            <w:tcW w:w="1276" w:type="dxa"/>
            <w:gridSpan w:val="3"/>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100,0</w:t>
            </w:r>
          </w:p>
        </w:tc>
        <w:tc>
          <w:tcPr>
            <w:tcW w:w="1276" w:type="dxa"/>
            <w:gridSpan w:val="2"/>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100,0</w:t>
            </w:r>
          </w:p>
        </w:tc>
        <w:tc>
          <w:tcPr>
            <w:tcW w:w="1417" w:type="dxa"/>
            <w:gridSpan w:val="2"/>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100,0</w:t>
            </w:r>
          </w:p>
        </w:tc>
        <w:tc>
          <w:tcPr>
            <w:tcW w:w="1276" w:type="dxa"/>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100,0</w:t>
            </w:r>
          </w:p>
        </w:tc>
        <w:tc>
          <w:tcPr>
            <w:tcW w:w="3119" w:type="dxa"/>
            <w:gridSpan w:val="2"/>
          </w:tcPr>
          <w:p w:rsidR="007F6FBF" w:rsidRPr="006643FE" w:rsidRDefault="007F6FBF" w:rsidP="007F6FBF">
            <w:pPr>
              <w:jc w:val="center"/>
              <w:rPr>
                <w:rFonts w:ascii="Times New Roman" w:hAnsi="Times New Roman"/>
                <w:sz w:val="24"/>
                <w:szCs w:val="24"/>
              </w:rPr>
            </w:pPr>
            <w:r w:rsidRPr="006643FE">
              <w:rPr>
                <w:rFonts w:ascii="Times New Roman" w:hAnsi="Times New Roman"/>
                <w:sz w:val="24"/>
                <w:szCs w:val="24"/>
              </w:rPr>
              <w:t>показатель достигнут</w:t>
            </w:r>
          </w:p>
        </w:tc>
        <w:tc>
          <w:tcPr>
            <w:tcW w:w="1701" w:type="dxa"/>
          </w:tcPr>
          <w:p w:rsidR="007F6FBF" w:rsidRPr="00DD5ED9" w:rsidRDefault="007F6FBF" w:rsidP="007F6FBF">
            <w:pPr>
              <w:pStyle w:val="aff2"/>
              <w:jc w:val="center"/>
              <w:rPr>
                <w:rFonts w:ascii="Times New Roman" w:hAnsi="Times New Roman" w:cs="Times New Roman"/>
              </w:rPr>
            </w:pPr>
            <w:r w:rsidRPr="00DD5ED9">
              <w:rPr>
                <w:rFonts w:ascii="Times New Roman" w:hAnsi="Times New Roman" w:cs="Times New Roman"/>
              </w:rPr>
              <w:t>100,0</w:t>
            </w:r>
          </w:p>
        </w:tc>
      </w:tr>
      <w:tr w:rsidR="007F6FBF" w:rsidRPr="006643FE" w:rsidTr="00337C72">
        <w:tc>
          <w:tcPr>
            <w:tcW w:w="629" w:type="dxa"/>
          </w:tcPr>
          <w:p w:rsidR="007F6FBF" w:rsidRPr="006643FE" w:rsidRDefault="007F6FBF" w:rsidP="007F6FBF">
            <w:pPr>
              <w:pStyle w:val="TableParagraph"/>
              <w:jc w:val="center"/>
              <w:rPr>
                <w:sz w:val="24"/>
                <w:szCs w:val="24"/>
                <w:lang w:val="ru-RU"/>
              </w:rPr>
            </w:pPr>
            <w:r>
              <w:rPr>
                <w:sz w:val="24"/>
                <w:szCs w:val="24"/>
                <w:lang w:val="ru-RU"/>
              </w:rPr>
              <w:t>6</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Доля видов муниципального контроля (надзора), в отношении которых приняты порядки их осуществления, а также административные регламенты их осуществления</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w:t>
            </w:r>
          </w:p>
        </w:tc>
        <w:tc>
          <w:tcPr>
            <w:tcW w:w="1276" w:type="dxa"/>
            <w:gridSpan w:val="3"/>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100,0</w:t>
            </w:r>
          </w:p>
        </w:tc>
        <w:tc>
          <w:tcPr>
            <w:tcW w:w="1276" w:type="dxa"/>
            <w:gridSpan w:val="2"/>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100,0</w:t>
            </w:r>
          </w:p>
        </w:tc>
        <w:tc>
          <w:tcPr>
            <w:tcW w:w="1417" w:type="dxa"/>
            <w:gridSpan w:val="2"/>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100,0</w:t>
            </w:r>
          </w:p>
        </w:tc>
        <w:tc>
          <w:tcPr>
            <w:tcW w:w="1276" w:type="dxa"/>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100,0</w:t>
            </w:r>
          </w:p>
        </w:tc>
        <w:tc>
          <w:tcPr>
            <w:tcW w:w="3119" w:type="dxa"/>
            <w:gridSpan w:val="2"/>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показатель достигнут</w:t>
            </w:r>
          </w:p>
        </w:tc>
        <w:tc>
          <w:tcPr>
            <w:tcW w:w="1701" w:type="dxa"/>
          </w:tcPr>
          <w:p w:rsidR="007F6FBF" w:rsidRPr="00DD5ED9" w:rsidRDefault="007F6FBF" w:rsidP="007F6FBF">
            <w:pPr>
              <w:pStyle w:val="aff2"/>
              <w:jc w:val="center"/>
              <w:rPr>
                <w:rFonts w:ascii="Times New Roman" w:hAnsi="Times New Roman" w:cs="Times New Roman"/>
              </w:rPr>
            </w:pPr>
            <w:r w:rsidRPr="00DD5ED9">
              <w:rPr>
                <w:rFonts w:ascii="Times New Roman" w:hAnsi="Times New Roman" w:cs="Times New Roman"/>
              </w:rPr>
              <w:t>100,0</w:t>
            </w:r>
          </w:p>
        </w:tc>
      </w:tr>
      <w:tr w:rsidR="007F6FBF" w:rsidRPr="006643FE" w:rsidTr="00337C72">
        <w:tc>
          <w:tcPr>
            <w:tcW w:w="629" w:type="dxa"/>
          </w:tcPr>
          <w:p w:rsidR="007F6FBF" w:rsidRPr="006643FE" w:rsidRDefault="007F6FBF" w:rsidP="007F6FBF">
            <w:pPr>
              <w:pStyle w:val="TableParagraph"/>
              <w:jc w:val="center"/>
              <w:rPr>
                <w:sz w:val="24"/>
                <w:szCs w:val="24"/>
                <w:lang w:val="ru-RU"/>
              </w:rPr>
            </w:pPr>
            <w:r>
              <w:rPr>
                <w:sz w:val="24"/>
                <w:szCs w:val="24"/>
                <w:lang w:val="ru-RU"/>
              </w:rPr>
              <w:t>7</w:t>
            </w:r>
          </w:p>
        </w:tc>
        <w:tc>
          <w:tcPr>
            <w:tcW w:w="3307" w:type="dxa"/>
          </w:tcPr>
          <w:p w:rsidR="007F6FBF" w:rsidRPr="006643FE" w:rsidRDefault="007F6FBF" w:rsidP="007F6FBF">
            <w:pPr>
              <w:rPr>
                <w:rFonts w:ascii="Times New Roman" w:hAnsi="Times New Roman"/>
                <w:sz w:val="24"/>
                <w:szCs w:val="24"/>
              </w:rPr>
            </w:pPr>
            <w:r w:rsidRPr="006643FE">
              <w:rPr>
                <w:rFonts w:ascii="Times New Roman" w:hAnsi="Times New Roman"/>
                <w:sz w:val="24"/>
                <w:szCs w:val="24"/>
              </w:rPr>
              <w:t>Участие Цивильского муниципального округа в конкурсах</w:t>
            </w:r>
          </w:p>
          <w:p w:rsidR="007F6FBF" w:rsidRPr="006643FE" w:rsidRDefault="007F6FBF" w:rsidP="007F6FBF">
            <w:pPr>
              <w:pStyle w:val="afd"/>
              <w:rPr>
                <w:rFonts w:ascii="Times New Roman" w:hAnsi="Times New Roman" w:cs="Times New Roman"/>
              </w:rPr>
            </w:pP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ед.</w:t>
            </w:r>
          </w:p>
        </w:tc>
        <w:tc>
          <w:tcPr>
            <w:tcW w:w="1276" w:type="dxa"/>
            <w:gridSpan w:val="3"/>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w:t>
            </w:r>
          </w:p>
        </w:tc>
        <w:tc>
          <w:tcPr>
            <w:tcW w:w="1276" w:type="dxa"/>
            <w:gridSpan w:val="2"/>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w:t>
            </w:r>
          </w:p>
        </w:tc>
        <w:tc>
          <w:tcPr>
            <w:tcW w:w="1417" w:type="dxa"/>
            <w:gridSpan w:val="2"/>
          </w:tcPr>
          <w:p w:rsidR="007F6FBF" w:rsidRPr="006643FE" w:rsidRDefault="007F6FBF" w:rsidP="007F6FBF">
            <w:pPr>
              <w:pStyle w:val="aff2"/>
              <w:jc w:val="center"/>
              <w:rPr>
                <w:rFonts w:ascii="Times New Roman" w:hAnsi="Times New Roman" w:cs="Times New Roman"/>
              </w:rPr>
            </w:pPr>
            <w:r w:rsidRPr="006643FE">
              <w:rPr>
                <w:rFonts w:ascii="Times New Roman" w:hAnsi="Times New Roman" w:cs="Times New Roman"/>
              </w:rPr>
              <w:t>1</w:t>
            </w:r>
          </w:p>
        </w:tc>
        <w:tc>
          <w:tcPr>
            <w:tcW w:w="1276" w:type="dxa"/>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1</w:t>
            </w:r>
          </w:p>
        </w:tc>
        <w:tc>
          <w:tcPr>
            <w:tcW w:w="3119" w:type="dxa"/>
            <w:gridSpan w:val="2"/>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показатель достигнут</w:t>
            </w:r>
          </w:p>
        </w:tc>
        <w:tc>
          <w:tcPr>
            <w:tcW w:w="1701" w:type="dxa"/>
          </w:tcPr>
          <w:p w:rsidR="007F6FBF" w:rsidRPr="006643FE" w:rsidRDefault="007F6FBF" w:rsidP="007F6FBF">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1</w:t>
            </w:r>
          </w:p>
        </w:tc>
      </w:tr>
      <w:tr w:rsidR="007F6FBF" w:rsidRPr="006643FE" w:rsidTr="00337C72">
        <w:tc>
          <w:tcPr>
            <w:tcW w:w="629" w:type="dxa"/>
          </w:tcPr>
          <w:p w:rsidR="007F6FBF" w:rsidRPr="006643FE" w:rsidRDefault="007F6FBF" w:rsidP="007F6FBF">
            <w:pPr>
              <w:pStyle w:val="TableParagraph"/>
              <w:jc w:val="center"/>
              <w:rPr>
                <w:sz w:val="24"/>
                <w:szCs w:val="24"/>
                <w:lang w:val="ru-RU"/>
              </w:rPr>
            </w:pPr>
            <w:r>
              <w:rPr>
                <w:sz w:val="24"/>
                <w:szCs w:val="24"/>
                <w:lang w:val="ru-RU"/>
              </w:rPr>
              <w:t>8</w:t>
            </w:r>
          </w:p>
        </w:tc>
        <w:tc>
          <w:tcPr>
            <w:tcW w:w="3307"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Количество создаваемых рабочих мест в рамках реализации инвестиционных проектов</w:t>
            </w:r>
          </w:p>
        </w:tc>
        <w:tc>
          <w:tcPr>
            <w:tcW w:w="1275" w:type="dxa"/>
          </w:tcPr>
          <w:p w:rsidR="007F6FBF" w:rsidRPr="006643FE" w:rsidRDefault="007F6FBF" w:rsidP="007F6FBF">
            <w:pPr>
              <w:pStyle w:val="afd"/>
              <w:rPr>
                <w:rFonts w:ascii="Times New Roman" w:hAnsi="Times New Roman" w:cs="Times New Roman"/>
              </w:rPr>
            </w:pPr>
            <w:r w:rsidRPr="006643FE">
              <w:rPr>
                <w:rFonts w:ascii="Times New Roman" w:hAnsi="Times New Roman" w:cs="Times New Roman"/>
              </w:rPr>
              <w:t>единиц</w:t>
            </w:r>
          </w:p>
        </w:tc>
        <w:tc>
          <w:tcPr>
            <w:tcW w:w="1276" w:type="dxa"/>
            <w:gridSpan w:val="3"/>
          </w:tcPr>
          <w:p w:rsidR="007F6FBF" w:rsidRPr="006643FE" w:rsidRDefault="007F6FBF" w:rsidP="007F6FBF">
            <w:pPr>
              <w:pStyle w:val="aff2"/>
              <w:jc w:val="center"/>
              <w:rPr>
                <w:rFonts w:ascii="Times New Roman" w:hAnsi="Times New Roman" w:cs="Times New Roman"/>
              </w:rPr>
            </w:pPr>
            <w:r>
              <w:rPr>
                <w:rFonts w:ascii="Times New Roman" w:hAnsi="Times New Roman" w:cs="Times New Roman"/>
              </w:rPr>
              <w:t>81</w:t>
            </w:r>
          </w:p>
        </w:tc>
        <w:tc>
          <w:tcPr>
            <w:tcW w:w="1276" w:type="dxa"/>
            <w:gridSpan w:val="2"/>
          </w:tcPr>
          <w:p w:rsidR="007F6FBF" w:rsidRPr="006643FE" w:rsidRDefault="007F6FBF" w:rsidP="007F6FBF">
            <w:pPr>
              <w:pStyle w:val="aff2"/>
              <w:jc w:val="center"/>
              <w:rPr>
                <w:rFonts w:ascii="Times New Roman" w:hAnsi="Times New Roman" w:cs="Times New Roman"/>
              </w:rPr>
            </w:pPr>
            <w:r>
              <w:rPr>
                <w:rFonts w:ascii="Times New Roman" w:hAnsi="Times New Roman" w:cs="Times New Roman"/>
              </w:rPr>
              <w:t>28</w:t>
            </w:r>
          </w:p>
        </w:tc>
        <w:tc>
          <w:tcPr>
            <w:tcW w:w="1417" w:type="dxa"/>
            <w:gridSpan w:val="2"/>
          </w:tcPr>
          <w:p w:rsidR="007F6FBF" w:rsidRPr="006643FE" w:rsidRDefault="007F6FBF" w:rsidP="007F6FBF">
            <w:pPr>
              <w:pStyle w:val="aff2"/>
              <w:jc w:val="center"/>
              <w:rPr>
                <w:rFonts w:ascii="Times New Roman" w:hAnsi="Times New Roman" w:cs="Times New Roman"/>
              </w:rPr>
            </w:pPr>
            <w:r>
              <w:rPr>
                <w:rFonts w:ascii="Times New Roman" w:hAnsi="Times New Roman" w:cs="Times New Roman"/>
              </w:rPr>
              <w:t>28</w:t>
            </w:r>
          </w:p>
        </w:tc>
        <w:tc>
          <w:tcPr>
            <w:tcW w:w="1276" w:type="dxa"/>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101</w:t>
            </w:r>
          </w:p>
        </w:tc>
        <w:tc>
          <w:tcPr>
            <w:tcW w:w="3119" w:type="dxa"/>
            <w:gridSpan w:val="2"/>
          </w:tcPr>
          <w:p w:rsidR="007F6FBF" w:rsidRPr="006643FE" w:rsidRDefault="007F6FBF" w:rsidP="007F6FBF">
            <w:pPr>
              <w:jc w:val="center"/>
              <w:rPr>
                <w:rFonts w:ascii="Times New Roman" w:hAnsi="Times New Roman"/>
                <w:sz w:val="24"/>
                <w:szCs w:val="24"/>
              </w:rPr>
            </w:pPr>
            <w:r>
              <w:rPr>
                <w:rFonts w:ascii="Times New Roman" w:hAnsi="Times New Roman"/>
                <w:sz w:val="24"/>
                <w:szCs w:val="24"/>
              </w:rPr>
              <w:t>показатель достигнут</w:t>
            </w:r>
          </w:p>
        </w:tc>
        <w:tc>
          <w:tcPr>
            <w:tcW w:w="1701" w:type="dxa"/>
          </w:tcPr>
          <w:p w:rsidR="007F6FBF" w:rsidRPr="006643FE" w:rsidRDefault="007F6FBF" w:rsidP="007F6FBF">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32</w:t>
            </w:r>
          </w:p>
        </w:tc>
      </w:tr>
    </w:tbl>
    <w:p w:rsidR="007F6FBF" w:rsidRDefault="007F6FBF" w:rsidP="00E56C48">
      <w:pPr>
        <w:pStyle w:val="af2"/>
        <w:jc w:val="both"/>
        <w:rPr>
          <w:color w:val="FF0000"/>
        </w:rPr>
      </w:pPr>
    </w:p>
    <w:sectPr w:rsidR="007F6FBF" w:rsidSect="00337C72">
      <w:pgSz w:w="16838" w:h="11906" w:orient="landscape"/>
      <w:pgMar w:top="1701" w:right="2096"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4FB4" w:rsidRDefault="00584FB4" w:rsidP="00036B42">
      <w:pPr>
        <w:spacing w:after="0" w:line="240" w:lineRule="auto"/>
      </w:pPr>
      <w:r>
        <w:separator/>
      </w:r>
    </w:p>
  </w:endnote>
  <w:endnote w:type="continuationSeparator" w:id="1">
    <w:p w:rsidR="00584FB4" w:rsidRDefault="00584FB4" w:rsidP="00036B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4FB4" w:rsidRDefault="00584FB4" w:rsidP="00036B42">
      <w:pPr>
        <w:spacing w:after="0" w:line="240" w:lineRule="auto"/>
      </w:pPr>
      <w:r>
        <w:separator/>
      </w:r>
    </w:p>
  </w:footnote>
  <w:footnote w:type="continuationSeparator" w:id="1">
    <w:p w:rsidR="00584FB4" w:rsidRDefault="00584FB4" w:rsidP="00036B4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41FB"/>
    <w:multiLevelType w:val="multilevel"/>
    <w:tmpl w:val="DF5E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B68E6"/>
    <w:multiLevelType w:val="hybridMultilevel"/>
    <w:tmpl w:val="FBE8B75A"/>
    <w:lvl w:ilvl="0" w:tplc="0419000F">
      <w:start w:val="1"/>
      <w:numFmt w:val="decimal"/>
      <w:lvlText w:val="%1."/>
      <w:lvlJc w:val="left"/>
      <w:pPr>
        <w:ind w:left="1486" w:hanging="360"/>
      </w:pPr>
      <w:rPr>
        <w:rFonts w:cs="Times New Roman"/>
      </w:rPr>
    </w:lvl>
    <w:lvl w:ilvl="1" w:tplc="04190019" w:tentative="1">
      <w:start w:val="1"/>
      <w:numFmt w:val="lowerLetter"/>
      <w:lvlText w:val="%2."/>
      <w:lvlJc w:val="left"/>
      <w:pPr>
        <w:ind w:left="2206" w:hanging="360"/>
      </w:pPr>
      <w:rPr>
        <w:rFonts w:cs="Times New Roman"/>
      </w:rPr>
    </w:lvl>
    <w:lvl w:ilvl="2" w:tplc="0419001B" w:tentative="1">
      <w:start w:val="1"/>
      <w:numFmt w:val="lowerRoman"/>
      <w:lvlText w:val="%3."/>
      <w:lvlJc w:val="right"/>
      <w:pPr>
        <w:ind w:left="2926" w:hanging="180"/>
      </w:pPr>
      <w:rPr>
        <w:rFonts w:cs="Times New Roman"/>
      </w:rPr>
    </w:lvl>
    <w:lvl w:ilvl="3" w:tplc="0419000F" w:tentative="1">
      <w:start w:val="1"/>
      <w:numFmt w:val="decimal"/>
      <w:lvlText w:val="%4."/>
      <w:lvlJc w:val="left"/>
      <w:pPr>
        <w:ind w:left="3646" w:hanging="360"/>
      </w:pPr>
      <w:rPr>
        <w:rFonts w:cs="Times New Roman"/>
      </w:rPr>
    </w:lvl>
    <w:lvl w:ilvl="4" w:tplc="04190019" w:tentative="1">
      <w:start w:val="1"/>
      <w:numFmt w:val="lowerLetter"/>
      <w:lvlText w:val="%5."/>
      <w:lvlJc w:val="left"/>
      <w:pPr>
        <w:ind w:left="4366" w:hanging="360"/>
      </w:pPr>
      <w:rPr>
        <w:rFonts w:cs="Times New Roman"/>
      </w:rPr>
    </w:lvl>
    <w:lvl w:ilvl="5" w:tplc="0419001B" w:tentative="1">
      <w:start w:val="1"/>
      <w:numFmt w:val="lowerRoman"/>
      <w:lvlText w:val="%6."/>
      <w:lvlJc w:val="right"/>
      <w:pPr>
        <w:ind w:left="5086" w:hanging="180"/>
      </w:pPr>
      <w:rPr>
        <w:rFonts w:cs="Times New Roman"/>
      </w:rPr>
    </w:lvl>
    <w:lvl w:ilvl="6" w:tplc="0419000F" w:tentative="1">
      <w:start w:val="1"/>
      <w:numFmt w:val="decimal"/>
      <w:lvlText w:val="%7."/>
      <w:lvlJc w:val="left"/>
      <w:pPr>
        <w:ind w:left="5806" w:hanging="360"/>
      </w:pPr>
      <w:rPr>
        <w:rFonts w:cs="Times New Roman"/>
      </w:rPr>
    </w:lvl>
    <w:lvl w:ilvl="7" w:tplc="04190019" w:tentative="1">
      <w:start w:val="1"/>
      <w:numFmt w:val="lowerLetter"/>
      <w:lvlText w:val="%8."/>
      <w:lvlJc w:val="left"/>
      <w:pPr>
        <w:ind w:left="6526" w:hanging="360"/>
      </w:pPr>
      <w:rPr>
        <w:rFonts w:cs="Times New Roman"/>
      </w:rPr>
    </w:lvl>
    <w:lvl w:ilvl="8" w:tplc="0419001B" w:tentative="1">
      <w:start w:val="1"/>
      <w:numFmt w:val="lowerRoman"/>
      <w:lvlText w:val="%9."/>
      <w:lvlJc w:val="right"/>
      <w:pPr>
        <w:ind w:left="7246" w:hanging="180"/>
      </w:pPr>
      <w:rPr>
        <w:rFonts w:cs="Times New Roman"/>
      </w:rPr>
    </w:lvl>
  </w:abstractNum>
  <w:abstractNum w:abstractNumId="2">
    <w:nsid w:val="07D35AC2"/>
    <w:multiLevelType w:val="hybridMultilevel"/>
    <w:tmpl w:val="BAFC0138"/>
    <w:lvl w:ilvl="0" w:tplc="52200D2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08136F69"/>
    <w:multiLevelType w:val="hybridMultilevel"/>
    <w:tmpl w:val="25BE4AFE"/>
    <w:lvl w:ilvl="0" w:tplc="22CEA4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92170EC"/>
    <w:multiLevelType w:val="hybridMultilevel"/>
    <w:tmpl w:val="C4D21F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292DDD"/>
    <w:multiLevelType w:val="hybridMultilevel"/>
    <w:tmpl w:val="046E4852"/>
    <w:lvl w:ilvl="0" w:tplc="4C6AEE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0AAF7CEF"/>
    <w:multiLevelType w:val="hybridMultilevel"/>
    <w:tmpl w:val="6612246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CCC1EE9"/>
    <w:multiLevelType w:val="hybridMultilevel"/>
    <w:tmpl w:val="EA1CBEA4"/>
    <w:lvl w:ilvl="0" w:tplc="24762D54">
      <w:start w:val="1"/>
      <w:numFmt w:val="decimal"/>
      <w:lvlText w:val="%1."/>
      <w:lvlJc w:val="left"/>
      <w:pPr>
        <w:tabs>
          <w:tab w:val="num" w:pos="720"/>
        </w:tabs>
        <w:ind w:left="720" w:hanging="360"/>
      </w:pPr>
    </w:lvl>
    <w:lvl w:ilvl="1" w:tplc="46E637EE" w:tentative="1">
      <w:start w:val="1"/>
      <w:numFmt w:val="decimal"/>
      <w:lvlText w:val="%2."/>
      <w:lvlJc w:val="left"/>
      <w:pPr>
        <w:tabs>
          <w:tab w:val="num" w:pos="1440"/>
        </w:tabs>
        <w:ind w:left="1440" w:hanging="360"/>
      </w:pPr>
    </w:lvl>
    <w:lvl w:ilvl="2" w:tplc="00E80F26" w:tentative="1">
      <w:start w:val="1"/>
      <w:numFmt w:val="decimal"/>
      <w:lvlText w:val="%3."/>
      <w:lvlJc w:val="left"/>
      <w:pPr>
        <w:tabs>
          <w:tab w:val="num" w:pos="2160"/>
        </w:tabs>
        <w:ind w:left="2160" w:hanging="360"/>
      </w:pPr>
    </w:lvl>
    <w:lvl w:ilvl="3" w:tplc="9F087978" w:tentative="1">
      <w:start w:val="1"/>
      <w:numFmt w:val="decimal"/>
      <w:lvlText w:val="%4."/>
      <w:lvlJc w:val="left"/>
      <w:pPr>
        <w:tabs>
          <w:tab w:val="num" w:pos="2880"/>
        </w:tabs>
        <w:ind w:left="2880" w:hanging="360"/>
      </w:pPr>
    </w:lvl>
    <w:lvl w:ilvl="4" w:tplc="7256EB4A" w:tentative="1">
      <w:start w:val="1"/>
      <w:numFmt w:val="decimal"/>
      <w:lvlText w:val="%5."/>
      <w:lvlJc w:val="left"/>
      <w:pPr>
        <w:tabs>
          <w:tab w:val="num" w:pos="3600"/>
        </w:tabs>
        <w:ind w:left="3600" w:hanging="360"/>
      </w:pPr>
    </w:lvl>
    <w:lvl w:ilvl="5" w:tplc="10B41118" w:tentative="1">
      <w:start w:val="1"/>
      <w:numFmt w:val="decimal"/>
      <w:lvlText w:val="%6."/>
      <w:lvlJc w:val="left"/>
      <w:pPr>
        <w:tabs>
          <w:tab w:val="num" w:pos="4320"/>
        </w:tabs>
        <w:ind w:left="4320" w:hanging="360"/>
      </w:pPr>
    </w:lvl>
    <w:lvl w:ilvl="6" w:tplc="26CCE146" w:tentative="1">
      <w:start w:val="1"/>
      <w:numFmt w:val="decimal"/>
      <w:lvlText w:val="%7."/>
      <w:lvlJc w:val="left"/>
      <w:pPr>
        <w:tabs>
          <w:tab w:val="num" w:pos="5040"/>
        </w:tabs>
        <w:ind w:left="5040" w:hanging="360"/>
      </w:pPr>
    </w:lvl>
    <w:lvl w:ilvl="7" w:tplc="FE5E1D0A" w:tentative="1">
      <w:start w:val="1"/>
      <w:numFmt w:val="decimal"/>
      <w:lvlText w:val="%8."/>
      <w:lvlJc w:val="left"/>
      <w:pPr>
        <w:tabs>
          <w:tab w:val="num" w:pos="5760"/>
        </w:tabs>
        <w:ind w:left="5760" w:hanging="360"/>
      </w:pPr>
    </w:lvl>
    <w:lvl w:ilvl="8" w:tplc="5F0258B4" w:tentative="1">
      <w:start w:val="1"/>
      <w:numFmt w:val="decimal"/>
      <w:lvlText w:val="%9."/>
      <w:lvlJc w:val="left"/>
      <w:pPr>
        <w:tabs>
          <w:tab w:val="num" w:pos="6480"/>
        </w:tabs>
        <w:ind w:left="6480" w:hanging="360"/>
      </w:pPr>
    </w:lvl>
  </w:abstractNum>
  <w:abstractNum w:abstractNumId="8">
    <w:nsid w:val="1294799B"/>
    <w:multiLevelType w:val="hybridMultilevel"/>
    <w:tmpl w:val="488A6BBA"/>
    <w:lvl w:ilvl="0" w:tplc="6CCC2B3E">
      <w:start w:val="1"/>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9">
    <w:nsid w:val="1DAD20EF"/>
    <w:multiLevelType w:val="hybridMultilevel"/>
    <w:tmpl w:val="4F2E192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E1825B8"/>
    <w:multiLevelType w:val="hybridMultilevel"/>
    <w:tmpl w:val="CEE0244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1C0471"/>
    <w:multiLevelType w:val="hybridMultilevel"/>
    <w:tmpl w:val="02B2B1E8"/>
    <w:lvl w:ilvl="0" w:tplc="9AA07474">
      <w:start w:val="1"/>
      <w:numFmt w:val="decimal"/>
      <w:lvlText w:val="%1."/>
      <w:lvlJc w:val="left"/>
      <w:pPr>
        <w:tabs>
          <w:tab w:val="num" w:pos="720"/>
        </w:tabs>
        <w:ind w:left="720" w:hanging="360"/>
      </w:pPr>
    </w:lvl>
    <w:lvl w:ilvl="1" w:tplc="221AACD6" w:tentative="1">
      <w:start w:val="1"/>
      <w:numFmt w:val="decimal"/>
      <w:lvlText w:val="%2."/>
      <w:lvlJc w:val="left"/>
      <w:pPr>
        <w:tabs>
          <w:tab w:val="num" w:pos="1440"/>
        </w:tabs>
        <w:ind w:left="1440" w:hanging="360"/>
      </w:pPr>
    </w:lvl>
    <w:lvl w:ilvl="2" w:tplc="0E0AE4A8" w:tentative="1">
      <w:start w:val="1"/>
      <w:numFmt w:val="decimal"/>
      <w:lvlText w:val="%3."/>
      <w:lvlJc w:val="left"/>
      <w:pPr>
        <w:tabs>
          <w:tab w:val="num" w:pos="2160"/>
        </w:tabs>
        <w:ind w:left="2160" w:hanging="360"/>
      </w:pPr>
    </w:lvl>
    <w:lvl w:ilvl="3" w:tplc="8F54F59A" w:tentative="1">
      <w:start w:val="1"/>
      <w:numFmt w:val="decimal"/>
      <w:lvlText w:val="%4."/>
      <w:lvlJc w:val="left"/>
      <w:pPr>
        <w:tabs>
          <w:tab w:val="num" w:pos="2880"/>
        </w:tabs>
        <w:ind w:left="2880" w:hanging="360"/>
      </w:pPr>
    </w:lvl>
    <w:lvl w:ilvl="4" w:tplc="ABEC1706" w:tentative="1">
      <w:start w:val="1"/>
      <w:numFmt w:val="decimal"/>
      <w:lvlText w:val="%5."/>
      <w:lvlJc w:val="left"/>
      <w:pPr>
        <w:tabs>
          <w:tab w:val="num" w:pos="3600"/>
        </w:tabs>
        <w:ind w:left="3600" w:hanging="360"/>
      </w:pPr>
    </w:lvl>
    <w:lvl w:ilvl="5" w:tplc="823A7D6E" w:tentative="1">
      <w:start w:val="1"/>
      <w:numFmt w:val="decimal"/>
      <w:lvlText w:val="%6."/>
      <w:lvlJc w:val="left"/>
      <w:pPr>
        <w:tabs>
          <w:tab w:val="num" w:pos="4320"/>
        </w:tabs>
        <w:ind w:left="4320" w:hanging="360"/>
      </w:pPr>
    </w:lvl>
    <w:lvl w:ilvl="6" w:tplc="6B122A2A" w:tentative="1">
      <w:start w:val="1"/>
      <w:numFmt w:val="decimal"/>
      <w:lvlText w:val="%7."/>
      <w:lvlJc w:val="left"/>
      <w:pPr>
        <w:tabs>
          <w:tab w:val="num" w:pos="5040"/>
        </w:tabs>
        <w:ind w:left="5040" w:hanging="360"/>
      </w:pPr>
    </w:lvl>
    <w:lvl w:ilvl="7" w:tplc="04D6C482" w:tentative="1">
      <w:start w:val="1"/>
      <w:numFmt w:val="decimal"/>
      <w:lvlText w:val="%8."/>
      <w:lvlJc w:val="left"/>
      <w:pPr>
        <w:tabs>
          <w:tab w:val="num" w:pos="5760"/>
        </w:tabs>
        <w:ind w:left="5760" w:hanging="360"/>
      </w:pPr>
    </w:lvl>
    <w:lvl w:ilvl="8" w:tplc="30360E3C" w:tentative="1">
      <w:start w:val="1"/>
      <w:numFmt w:val="decimal"/>
      <w:lvlText w:val="%9."/>
      <w:lvlJc w:val="left"/>
      <w:pPr>
        <w:tabs>
          <w:tab w:val="num" w:pos="6480"/>
        </w:tabs>
        <w:ind w:left="6480" w:hanging="360"/>
      </w:pPr>
    </w:lvl>
  </w:abstractNum>
  <w:abstractNum w:abstractNumId="12">
    <w:nsid w:val="204E0D6E"/>
    <w:multiLevelType w:val="hybridMultilevel"/>
    <w:tmpl w:val="BFF6CBB0"/>
    <w:lvl w:ilvl="0" w:tplc="FE6CF85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48946CA"/>
    <w:multiLevelType w:val="hybridMultilevel"/>
    <w:tmpl w:val="BFF6CBB0"/>
    <w:lvl w:ilvl="0" w:tplc="FE6CF85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6680B17"/>
    <w:multiLevelType w:val="hybridMultilevel"/>
    <w:tmpl w:val="650AC4B0"/>
    <w:lvl w:ilvl="0" w:tplc="1D824706">
      <w:start w:val="1"/>
      <w:numFmt w:val="decimal"/>
      <w:lvlText w:val="%1."/>
      <w:lvlJc w:val="left"/>
      <w:pPr>
        <w:tabs>
          <w:tab w:val="num" w:pos="720"/>
        </w:tabs>
        <w:ind w:left="720" w:hanging="360"/>
      </w:pPr>
    </w:lvl>
    <w:lvl w:ilvl="1" w:tplc="1A8CD9FA" w:tentative="1">
      <w:start w:val="1"/>
      <w:numFmt w:val="decimal"/>
      <w:lvlText w:val="%2."/>
      <w:lvlJc w:val="left"/>
      <w:pPr>
        <w:tabs>
          <w:tab w:val="num" w:pos="1440"/>
        </w:tabs>
        <w:ind w:left="1440" w:hanging="360"/>
      </w:pPr>
    </w:lvl>
    <w:lvl w:ilvl="2" w:tplc="D01669F8" w:tentative="1">
      <w:start w:val="1"/>
      <w:numFmt w:val="decimal"/>
      <w:lvlText w:val="%3."/>
      <w:lvlJc w:val="left"/>
      <w:pPr>
        <w:tabs>
          <w:tab w:val="num" w:pos="2160"/>
        </w:tabs>
        <w:ind w:left="2160" w:hanging="360"/>
      </w:pPr>
    </w:lvl>
    <w:lvl w:ilvl="3" w:tplc="A604875A" w:tentative="1">
      <w:start w:val="1"/>
      <w:numFmt w:val="decimal"/>
      <w:lvlText w:val="%4."/>
      <w:lvlJc w:val="left"/>
      <w:pPr>
        <w:tabs>
          <w:tab w:val="num" w:pos="2880"/>
        </w:tabs>
        <w:ind w:left="2880" w:hanging="360"/>
      </w:pPr>
    </w:lvl>
    <w:lvl w:ilvl="4" w:tplc="2D268832" w:tentative="1">
      <w:start w:val="1"/>
      <w:numFmt w:val="decimal"/>
      <w:lvlText w:val="%5."/>
      <w:lvlJc w:val="left"/>
      <w:pPr>
        <w:tabs>
          <w:tab w:val="num" w:pos="3600"/>
        </w:tabs>
        <w:ind w:left="3600" w:hanging="360"/>
      </w:pPr>
    </w:lvl>
    <w:lvl w:ilvl="5" w:tplc="7DEAE67C" w:tentative="1">
      <w:start w:val="1"/>
      <w:numFmt w:val="decimal"/>
      <w:lvlText w:val="%6."/>
      <w:lvlJc w:val="left"/>
      <w:pPr>
        <w:tabs>
          <w:tab w:val="num" w:pos="4320"/>
        </w:tabs>
        <w:ind w:left="4320" w:hanging="360"/>
      </w:pPr>
    </w:lvl>
    <w:lvl w:ilvl="6" w:tplc="E32A5E70" w:tentative="1">
      <w:start w:val="1"/>
      <w:numFmt w:val="decimal"/>
      <w:lvlText w:val="%7."/>
      <w:lvlJc w:val="left"/>
      <w:pPr>
        <w:tabs>
          <w:tab w:val="num" w:pos="5040"/>
        </w:tabs>
        <w:ind w:left="5040" w:hanging="360"/>
      </w:pPr>
    </w:lvl>
    <w:lvl w:ilvl="7" w:tplc="8550D78C" w:tentative="1">
      <w:start w:val="1"/>
      <w:numFmt w:val="decimal"/>
      <w:lvlText w:val="%8."/>
      <w:lvlJc w:val="left"/>
      <w:pPr>
        <w:tabs>
          <w:tab w:val="num" w:pos="5760"/>
        </w:tabs>
        <w:ind w:left="5760" w:hanging="360"/>
      </w:pPr>
    </w:lvl>
    <w:lvl w:ilvl="8" w:tplc="9DA8AD7E" w:tentative="1">
      <w:start w:val="1"/>
      <w:numFmt w:val="decimal"/>
      <w:lvlText w:val="%9."/>
      <w:lvlJc w:val="left"/>
      <w:pPr>
        <w:tabs>
          <w:tab w:val="num" w:pos="6480"/>
        </w:tabs>
        <w:ind w:left="6480" w:hanging="360"/>
      </w:pPr>
    </w:lvl>
  </w:abstractNum>
  <w:abstractNum w:abstractNumId="15">
    <w:nsid w:val="278F4F81"/>
    <w:multiLevelType w:val="hybridMultilevel"/>
    <w:tmpl w:val="BDBA3FC0"/>
    <w:lvl w:ilvl="0" w:tplc="10BAF4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78C3E76"/>
    <w:multiLevelType w:val="hybridMultilevel"/>
    <w:tmpl w:val="38101E0C"/>
    <w:lvl w:ilvl="0" w:tplc="8E40BD6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CA13F35"/>
    <w:multiLevelType w:val="hybridMultilevel"/>
    <w:tmpl w:val="9F6C5BB2"/>
    <w:lvl w:ilvl="0" w:tplc="FB6ABAFA">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3B23605"/>
    <w:multiLevelType w:val="hybridMultilevel"/>
    <w:tmpl w:val="314CB9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57614CD"/>
    <w:multiLevelType w:val="hybridMultilevel"/>
    <w:tmpl w:val="871E3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64C1895"/>
    <w:multiLevelType w:val="hybridMultilevel"/>
    <w:tmpl w:val="68586C5C"/>
    <w:lvl w:ilvl="0" w:tplc="10BAF4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8E41E6F"/>
    <w:multiLevelType w:val="hybridMultilevel"/>
    <w:tmpl w:val="F38A9C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057582"/>
    <w:multiLevelType w:val="hybridMultilevel"/>
    <w:tmpl w:val="B8DC68D0"/>
    <w:lvl w:ilvl="0" w:tplc="5B902DA0">
      <w:start w:val="1"/>
      <w:numFmt w:val="decimal"/>
      <w:lvlText w:val="%1."/>
      <w:lvlJc w:val="left"/>
      <w:pPr>
        <w:ind w:left="1008" w:hanging="64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D440010"/>
    <w:multiLevelType w:val="hybridMultilevel"/>
    <w:tmpl w:val="DC0C396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53275678"/>
    <w:multiLevelType w:val="hybridMultilevel"/>
    <w:tmpl w:val="232EF7B6"/>
    <w:lvl w:ilvl="0" w:tplc="7A546BAE">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5">
    <w:nsid w:val="54A74CC0"/>
    <w:multiLevelType w:val="hybridMultilevel"/>
    <w:tmpl w:val="464AD72C"/>
    <w:lvl w:ilvl="0" w:tplc="8EE0C8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58930C3"/>
    <w:multiLevelType w:val="hybridMultilevel"/>
    <w:tmpl w:val="ED625518"/>
    <w:lvl w:ilvl="0" w:tplc="E78432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5EF01F6"/>
    <w:multiLevelType w:val="hybridMultilevel"/>
    <w:tmpl w:val="43C8BA68"/>
    <w:lvl w:ilvl="0" w:tplc="4E881F32">
      <w:start w:val="4"/>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D956E17"/>
    <w:multiLevelType w:val="hybridMultilevel"/>
    <w:tmpl w:val="2DA6844E"/>
    <w:lvl w:ilvl="0" w:tplc="AB3238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01126FA"/>
    <w:multiLevelType w:val="hybridMultilevel"/>
    <w:tmpl w:val="F3DE5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2896AD5"/>
    <w:multiLevelType w:val="multilevel"/>
    <w:tmpl w:val="821CC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30D281D"/>
    <w:multiLevelType w:val="multilevel"/>
    <w:tmpl w:val="596C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9982ED6"/>
    <w:multiLevelType w:val="hybridMultilevel"/>
    <w:tmpl w:val="F78C3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9D84ED6"/>
    <w:multiLevelType w:val="hybridMultilevel"/>
    <w:tmpl w:val="93FA83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6A0E7800"/>
    <w:multiLevelType w:val="hybridMultilevel"/>
    <w:tmpl w:val="2774FDF8"/>
    <w:lvl w:ilvl="0" w:tplc="1358807A">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5">
    <w:nsid w:val="6E591A95"/>
    <w:multiLevelType w:val="hybridMultilevel"/>
    <w:tmpl w:val="BAFC0138"/>
    <w:lvl w:ilvl="0" w:tplc="52200D2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nsid w:val="6ED415DE"/>
    <w:multiLevelType w:val="multilevel"/>
    <w:tmpl w:val="61DE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F415737"/>
    <w:multiLevelType w:val="hybridMultilevel"/>
    <w:tmpl w:val="89E6E3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0C51471"/>
    <w:multiLevelType w:val="hybridMultilevel"/>
    <w:tmpl w:val="C5EA3F2A"/>
    <w:lvl w:ilvl="0" w:tplc="C0D67F00">
      <w:start w:val="1"/>
      <w:numFmt w:val="decimal"/>
      <w:lvlText w:val="%1."/>
      <w:lvlJc w:val="left"/>
      <w:pPr>
        <w:tabs>
          <w:tab w:val="num" w:pos="720"/>
        </w:tabs>
        <w:ind w:left="720" w:hanging="360"/>
      </w:pPr>
    </w:lvl>
    <w:lvl w:ilvl="1" w:tplc="ABA0AF2E" w:tentative="1">
      <w:start w:val="1"/>
      <w:numFmt w:val="decimal"/>
      <w:lvlText w:val="%2."/>
      <w:lvlJc w:val="left"/>
      <w:pPr>
        <w:tabs>
          <w:tab w:val="num" w:pos="1440"/>
        </w:tabs>
        <w:ind w:left="1440" w:hanging="360"/>
      </w:pPr>
    </w:lvl>
    <w:lvl w:ilvl="2" w:tplc="0EEAA08A" w:tentative="1">
      <w:start w:val="1"/>
      <w:numFmt w:val="decimal"/>
      <w:lvlText w:val="%3."/>
      <w:lvlJc w:val="left"/>
      <w:pPr>
        <w:tabs>
          <w:tab w:val="num" w:pos="2160"/>
        </w:tabs>
        <w:ind w:left="2160" w:hanging="360"/>
      </w:pPr>
    </w:lvl>
    <w:lvl w:ilvl="3" w:tplc="4D2036C2" w:tentative="1">
      <w:start w:val="1"/>
      <w:numFmt w:val="decimal"/>
      <w:lvlText w:val="%4."/>
      <w:lvlJc w:val="left"/>
      <w:pPr>
        <w:tabs>
          <w:tab w:val="num" w:pos="2880"/>
        </w:tabs>
        <w:ind w:left="2880" w:hanging="360"/>
      </w:pPr>
    </w:lvl>
    <w:lvl w:ilvl="4" w:tplc="1E4807C4" w:tentative="1">
      <w:start w:val="1"/>
      <w:numFmt w:val="decimal"/>
      <w:lvlText w:val="%5."/>
      <w:lvlJc w:val="left"/>
      <w:pPr>
        <w:tabs>
          <w:tab w:val="num" w:pos="3600"/>
        </w:tabs>
        <w:ind w:left="3600" w:hanging="360"/>
      </w:pPr>
    </w:lvl>
    <w:lvl w:ilvl="5" w:tplc="34701BA2" w:tentative="1">
      <w:start w:val="1"/>
      <w:numFmt w:val="decimal"/>
      <w:lvlText w:val="%6."/>
      <w:lvlJc w:val="left"/>
      <w:pPr>
        <w:tabs>
          <w:tab w:val="num" w:pos="4320"/>
        </w:tabs>
        <w:ind w:left="4320" w:hanging="360"/>
      </w:pPr>
    </w:lvl>
    <w:lvl w:ilvl="6" w:tplc="9462E480" w:tentative="1">
      <w:start w:val="1"/>
      <w:numFmt w:val="decimal"/>
      <w:lvlText w:val="%7."/>
      <w:lvlJc w:val="left"/>
      <w:pPr>
        <w:tabs>
          <w:tab w:val="num" w:pos="5040"/>
        </w:tabs>
        <w:ind w:left="5040" w:hanging="360"/>
      </w:pPr>
    </w:lvl>
    <w:lvl w:ilvl="7" w:tplc="C590CCA6" w:tentative="1">
      <w:start w:val="1"/>
      <w:numFmt w:val="decimal"/>
      <w:lvlText w:val="%8."/>
      <w:lvlJc w:val="left"/>
      <w:pPr>
        <w:tabs>
          <w:tab w:val="num" w:pos="5760"/>
        </w:tabs>
        <w:ind w:left="5760" w:hanging="360"/>
      </w:pPr>
    </w:lvl>
    <w:lvl w:ilvl="8" w:tplc="79EE1CBC" w:tentative="1">
      <w:start w:val="1"/>
      <w:numFmt w:val="decimal"/>
      <w:lvlText w:val="%9."/>
      <w:lvlJc w:val="left"/>
      <w:pPr>
        <w:tabs>
          <w:tab w:val="num" w:pos="6480"/>
        </w:tabs>
        <w:ind w:left="6480" w:hanging="360"/>
      </w:pPr>
    </w:lvl>
  </w:abstractNum>
  <w:abstractNum w:abstractNumId="39">
    <w:nsid w:val="75685F5F"/>
    <w:multiLevelType w:val="multilevel"/>
    <w:tmpl w:val="F64E9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6F90B7F"/>
    <w:multiLevelType w:val="hybridMultilevel"/>
    <w:tmpl w:val="5BEC09FC"/>
    <w:lvl w:ilvl="0" w:tplc="4996696C">
      <w:start w:val="1"/>
      <w:numFmt w:val="decimal"/>
      <w:lvlText w:val="%1."/>
      <w:lvlJc w:val="left"/>
      <w:pPr>
        <w:tabs>
          <w:tab w:val="num" w:pos="720"/>
        </w:tabs>
        <w:ind w:left="720" w:hanging="360"/>
      </w:pPr>
    </w:lvl>
    <w:lvl w:ilvl="1" w:tplc="C7F812A4" w:tentative="1">
      <w:start w:val="1"/>
      <w:numFmt w:val="decimal"/>
      <w:lvlText w:val="%2."/>
      <w:lvlJc w:val="left"/>
      <w:pPr>
        <w:tabs>
          <w:tab w:val="num" w:pos="1440"/>
        </w:tabs>
        <w:ind w:left="1440" w:hanging="360"/>
      </w:pPr>
    </w:lvl>
    <w:lvl w:ilvl="2" w:tplc="73088694" w:tentative="1">
      <w:start w:val="1"/>
      <w:numFmt w:val="decimal"/>
      <w:lvlText w:val="%3."/>
      <w:lvlJc w:val="left"/>
      <w:pPr>
        <w:tabs>
          <w:tab w:val="num" w:pos="2160"/>
        </w:tabs>
        <w:ind w:left="2160" w:hanging="360"/>
      </w:pPr>
    </w:lvl>
    <w:lvl w:ilvl="3" w:tplc="84A4160A" w:tentative="1">
      <w:start w:val="1"/>
      <w:numFmt w:val="decimal"/>
      <w:lvlText w:val="%4."/>
      <w:lvlJc w:val="left"/>
      <w:pPr>
        <w:tabs>
          <w:tab w:val="num" w:pos="2880"/>
        </w:tabs>
        <w:ind w:left="2880" w:hanging="360"/>
      </w:pPr>
    </w:lvl>
    <w:lvl w:ilvl="4" w:tplc="0298DA5C" w:tentative="1">
      <w:start w:val="1"/>
      <w:numFmt w:val="decimal"/>
      <w:lvlText w:val="%5."/>
      <w:lvlJc w:val="left"/>
      <w:pPr>
        <w:tabs>
          <w:tab w:val="num" w:pos="3600"/>
        </w:tabs>
        <w:ind w:left="3600" w:hanging="360"/>
      </w:pPr>
    </w:lvl>
    <w:lvl w:ilvl="5" w:tplc="9B385E24" w:tentative="1">
      <w:start w:val="1"/>
      <w:numFmt w:val="decimal"/>
      <w:lvlText w:val="%6."/>
      <w:lvlJc w:val="left"/>
      <w:pPr>
        <w:tabs>
          <w:tab w:val="num" w:pos="4320"/>
        </w:tabs>
        <w:ind w:left="4320" w:hanging="360"/>
      </w:pPr>
    </w:lvl>
    <w:lvl w:ilvl="6" w:tplc="EACADC34" w:tentative="1">
      <w:start w:val="1"/>
      <w:numFmt w:val="decimal"/>
      <w:lvlText w:val="%7."/>
      <w:lvlJc w:val="left"/>
      <w:pPr>
        <w:tabs>
          <w:tab w:val="num" w:pos="5040"/>
        </w:tabs>
        <w:ind w:left="5040" w:hanging="360"/>
      </w:pPr>
    </w:lvl>
    <w:lvl w:ilvl="7" w:tplc="49828802" w:tentative="1">
      <w:start w:val="1"/>
      <w:numFmt w:val="decimal"/>
      <w:lvlText w:val="%8."/>
      <w:lvlJc w:val="left"/>
      <w:pPr>
        <w:tabs>
          <w:tab w:val="num" w:pos="5760"/>
        </w:tabs>
        <w:ind w:left="5760" w:hanging="360"/>
      </w:pPr>
    </w:lvl>
    <w:lvl w:ilvl="8" w:tplc="1430F0AE" w:tentative="1">
      <w:start w:val="1"/>
      <w:numFmt w:val="decimal"/>
      <w:lvlText w:val="%9."/>
      <w:lvlJc w:val="left"/>
      <w:pPr>
        <w:tabs>
          <w:tab w:val="num" w:pos="6480"/>
        </w:tabs>
        <w:ind w:left="6480" w:hanging="360"/>
      </w:pPr>
    </w:lvl>
  </w:abstractNum>
  <w:abstractNum w:abstractNumId="41">
    <w:nsid w:val="77106F21"/>
    <w:multiLevelType w:val="hybridMultilevel"/>
    <w:tmpl w:val="47F4B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7FA0DCA"/>
    <w:multiLevelType w:val="hybridMultilevel"/>
    <w:tmpl w:val="877C4AA8"/>
    <w:lvl w:ilvl="0" w:tplc="9D206082">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43">
    <w:nsid w:val="7AC64528"/>
    <w:multiLevelType w:val="hybridMultilevel"/>
    <w:tmpl w:val="A47829A0"/>
    <w:lvl w:ilvl="0" w:tplc="F552FB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D352E34"/>
    <w:multiLevelType w:val="hybridMultilevel"/>
    <w:tmpl w:val="4738B7EC"/>
    <w:lvl w:ilvl="0" w:tplc="4B8EE20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5">
    <w:nsid w:val="7EB12D28"/>
    <w:multiLevelType w:val="hybridMultilevel"/>
    <w:tmpl w:val="21504154"/>
    <w:lvl w:ilvl="0" w:tplc="B2167F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7EC821EC"/>
    <w:multiLevelType w:val="hybridMultilevel"/>
    <w:tmpl w:val="429CC4EA"/>
    <w:lvl w:ilvl="0" w:tplc="D17E51BA">
      <w:start w:val="1"/>
      <w:numFmt w:val="decimal"/>
      <w:lvlText w:val="%1."/>
      <w:lvlJc w:val="left"/>
      <w:pPr>
        <w:tabs>
          <w:tab w:val="num" w:pos="720"/>
        </w:tabs>
        <w:ind w:left="720" w:hanging="360"/>
      </w:pPr>
    </w:lvl>
    <w:lvl w:ilvl="1" w:tplc="E6B07A1C" w:tentative="1">
      <w:start w:val="1"/>
      <w:numFmt w:val="decimal"/>
      <w:lvlText w:val="%2."/>
      <w:lvlJc w:val="left"/>
      <w:pPr>
        <w:tabs>
          <w:tab w:val="num" w:pos="1440"/>
        </w:tabs>
        <w:ind w:left="1440" w:hanging="360"/>
      </w:pPr>
    </w:lvl>
    <w:lvl w:ilvl="2" w:tplc="05CE1F64" w:tentative="1">
      <w:start w:val="1"/>
      <w:numFmt w:val="decimal"/>
      <w:lvlText w:val="%3."/>
      <w:lvlJc w:val="left"/>
      <w:pPr>
        <w:tabs>
          <w:tab w:val="num" w:pos="2160"/>
        </w:tabs>
        <w:ind w:left="2160" w:hanging="360"/>
      </w:pPr>
    </w:lvl>
    <w:lvl w:ilvl="3" w:tplc="93F0C0EE" w:tentative="1">
      <w:start w:val="1"/>
      <w:numFmt w:val="decimal"/>
      <w:lvlText w:val="%4."/>
      <w:lvlJc w:val="left"/>
      <w:pPr>
        <w:tabs>
          <w:tab w:val="num" w:pos="2880"/>
        </w:tabs>
        <w:ind w:left="2880" w:hanging="360"/>
      </w:pPr>
    </w:lvl>
    <w:lvl w:ilvl="4" w:tplc="0EC881D6" w:tentative="1">
      <w:start w:val="1"/>
      <w:numFmt w:val="decimal"/>
      <w:lvlText w:val="%5."/>
      <w:lvlJc w:val="left"/>
      <w:pPr>
        <w:tabs>
          <w:tab w:val="num" w:pos="3600"/>
        </w:tabs>
        <w:ind w:left="3600" w:hanging="360"/>
      </w:pPr>
    </w:lvl>
    <w:lvl w:ilvl="5" w:tplc="4CE2E096" w:tentative="1">
      <w:start w:val="1"/>
      <w:numFmt w:val="decimal"/>
      <w:lvlText w:val="%6."/>
      <w:lvlJc w:val="left"/>
      <w:pPr>
        <w:tabs>
          <w:tab w:val="num" w:pos="4320"/>
        </w:tabs>
        <w:ind w:left="4320" w:hanging="360"/>
      </w:pPr>
    </w:lvl>
    <w:lvl w:ilvl="6" w:tplc="6A9C6566" w:tentative="1">
      <w:start w:val="1"/>
      <w:numFmt w:val="decimal"/>
      <w:lvlText w:val="%7."/>
      <w:lvlJc w:val="left"/>
      <w:pPr>
        <w:tabs>
          <w:tab w:val="num" w:pos="5040"/>
        </w:tabs>
        <w:ind w:left="5040" w:hanging="360"/>
      </w:pPr>
    </w:lvl>
    <w:lvl w:ilvl="7" w:tplc="84484D1E" w:tentative="1">
      <w:start w:val="1"/>
      <w:numFmt w:val="decimal"/>
      <w:lvlText w:val="%8."/>
      <w:lvlJc w:val="left"/>
      <w:pPr>
        <w:tabs>
          <w:tab w:val="num" w:pos="5760"/>
        </w:tabs>
        <w:ind w:left="5760" w:hanging="360"/>
      </w:pPr>
    </w:lvl>
    <w:lvl w:ilvl="8" w:tplc="E5547C00" w:tentative="1">
      <w:start w:val="1"/>
      <w:numFmt w:val="decimal"/>
      <w:lvlText w:val="%9."/>
      <w:lvlJc w:val="left"/>
      <w:pPr>
        <w:tabs>
          <w:tab w:val="num" w:pos="6480"/>
        </w:tabs>
        <w:ind w:left="6480" w:hanging="360"/>
      </w:pPr>
    </w:lvl>
  </w:abstractNum>
  <w:abstractNum w:abstractNumId="47">
    <w:nsid w:val="7F012205"/>
    <w:multiLevelType w:val="hybridMultilevel"/>
    <w:tmpl w:val="880E17C4"/>
    <w:lvl w:ilvl="0" w:tplc="0B5881E0">
      <w:start w:val="1"/>
      <w:numFmt w:val="bullet"/>
      <w:lvlText w:val="-"/>
      <w:lvlJc w:val="left"/>
      <w:pPr>
        <w:tabs>
          <w:tab w:val="num" w:pos="720"/>
        </w:tabs>
        <w:ind w:left="720" w:hanging="360"/>
      </w:pPr>
      <w:rPr>
        <w:rFonts w:ascii="Times New Roman" w:hAnsi="Times New Roman" w:hint="default"/>
      </w:rPr>
    </w:lvl>
    <w:lvl w:ilvl="1" w:tplc="CE48608C" w:tentative="1">
      <w:start w:val="1"/>
      <w:numFmt w:val="bullet"/>
      <w:lvlText w:val="-"/>
      <w:lvlJc w:val="left"/>
      <w:pPr>
        <w:tabs>
          <w:tab w:val="num" w:pos="1440"/>
        </w:tabs>
        <w:ind w:left="1440" w:hanging="360"/>
      </w:pPr>
      <w:rPr>
        <w:rFonts w:ascii="Times New Roman" w:hAnsi="Times New Roman" w:hint="default"/>
      </w:rPr>
    </w:lvl>
    <w:lvl w:ilvl="2" w:tplc="46BC2B50" w:tentative="1">
      <w:start w:val="1"/>
      <w:numFmt w:val="bullet"/>
      <w:lvlText w:val="-"/>
      <w:lvlJc w:val="left"/>
      <w:pPr>
        <w:tabs>
          <w:tab w:val="num" w:pos="2160"/>
        </w:tabs>
        <w:ind w:left="2160" w:hanging="360"/>
      </w:pPr>
      <w:rPr>
        <w:rFonts w:ascii="Times New Roman" w:hAnsi="Times New Roman" w:hint="default"/>
      </w:rPr>
    </w:lvl>
    <w:lvl w:ilvl="3" w:tplc="E88E1848" w:tentative="1">
      <w:start w:val="1"/>
      <w:numFmt w:val="bullet"/>
      <w:lvlText w:val="-"/>
      <w:lvlJc w:val="left"/>
      <w:pPr>
        <w:tabs>
          <w:tab w:val="num" w:pos="2880"/>
        </w:tabs>
        <w:ind w:left="2880" w:hanging="360"/>
      </w:pPr>
      <w:rPr>
        <w:rFonts w:ascii="Times New Roman" w:hAnsi="Times New Roman" w:hint="default"/>
      </w:rPr>
    </w:lvl>
    <w:lvl w:ilvl="4" w:tplc="E29E7568" w:tentative="1">
      <w:start w:val="1"/>
      <w:numFmt w:val="bullet"/>
      <w:lvlText w:val="-"/>
      <w:lvlJc w:val="left"/>
      <w:pPr>
        <w:tabs>
          <w:tab w:val="num" w:pos="3600"/>
        </w:tabs>
        <w:ind w:left="3600" w:hanging="360"/>
      </w:pPr>
      <w:rPr>
        <w:rFonts w:ascii="Times New Roman" w:hAnsi="Times New Roman" w:hint="default"/>
      </w:rPr>
    </w:lvl>
    <w:lvl w:ilvl="5" w:tplc="788616FE" w:tentative="1">
      <w:start w:val="1"/>
      <w:numFmt w:val="bullet"/>
      <w:lvlText w:val="-"/>
      <w:lvlJc w:val="left"/>
      <w:pPr>
        <w:tabs>
          <w:tab w:val="num" w:pos="4320"/>
        </w:tabs>
        <w:ind w:left="4320" w:hanging="360"/>
      </w:pPr>
      <w:rPr>
        <w:rFonts w:ascii="Times New Roman" w:hAnsi="Times New Roman" w:hint="default"/>
      </w:rPr>
    </w:lvl>
    <w:lvl w:ilvl="6" w:tplc="6CEACFC2" w:tentative="1">
      <w:start w:val="1"/>
      <w:numFmt w:val="bullet"/>
      <w:lvlText w:val="-"/>
      <w:lvlJc w:val="left"/>
      <w:pPr>
        <w:tabs>
          <w:tab w:val="num" w:pos="5040"/>
        </w:tabs>
        <w:ind w:left="5040" w:hanging="360"/>
      </w:pPr>
      <w:rPr>
        <w:rFonts w:ascii="Times New Roman" w:hAnsi="Times New Roman" w:hint="default"/>
      </w:rPr>
    </w:lvl>
    <w:lvl w:ilvl="7" w:tplc="C45ED56C" w:tentative="1">
      <w:start w:val="1"/>
      <w:numFmt w:val="bullet"/>
      <w:lvlText w:val="-"/>
      <w:lvlJc w:val="left"/>
      <w:pPr>
        <w:tabs>
          <w:tab w:val="num" w:pos="5760"/>
        </w:tabs>
        <w:ind w:left="5760" w:hanging="360"/>
      </w:pPr>
      <w:rPr>
        <w:rFonts w:ascii="Times New Roman" w:hAnsi="Times New Roman" w:hint="default"/>
      </w:rPr>
    </w:lvl>
    <w:lvl w:ilvl="8" w:tplc="40F68782" w:tentative="1">
      <w:start w:val="1"/>
      <w:numFmt w:val="bullet"/>
      <w:lvlText w:val="-"/>
      <w:lvlJc w:val="left"/>
      <w:pPr>
        <w:tabs>
          <w:tab w:val="num" w:pos="6480"/>
        </w:tabs>
        <w:ind w:left="6480" w:hanging="360"/>
      </w:pPr>
      <w:rPr>
        <w:rFonts w:ascii="Times New Roman" w:hAnsi="Times New Roman" w:hint="default"/>
      </w:rPr>
    </w:lvl>
  </w:abstractNum>
  <w:num w:numId="1">
    <w:abstractNumId w:val="39"/>
  </w:num>
  <w:num w:numId="2">
    <w:abstractNumId w:val="47"/>
  </w:num>
  <w:num w:numId="3">
    <w:abstractNumId w:val="44"/>
  </w:num>
  <w:num w:numId="4">
    <w:abstractNumId w:val="33"/>
  </w:num>
  <w:num w:numId="5">
    <w:abstractNumId w:val="18"/>
  </w:num>
  <w:num w:numId="6">
    <w:abstractNumId w:val="16"/>
  </w:num>
  <w:num w:numId="7">
    <w:abstractNumId w:val="17"/>
  </w:num>
  <w:num w:numId="8">
    <w:abstractNumId w:val="23"/>
  </w:num>
  <w:num w:numId="9">
    <w:abstractNumId w:val="45"/>
  </w:num>
  <w:num w:numId="10">
    <w:abstractNumId w:val="1"/>
  </w:num>
  <w:num w:numId="11">
    <w:abstractNumId w:val="24"/>
  </w:num>
  <w:num w:numId="12">
    <w:abstractNumId w:val="34"/>
  </w:num>
  <w:num w:numId="13">
    <w:abstractNumId w:val="26"/>
  </w:num>
  <w:num w:numId="14">
    <w:abstractNumId w:val="6"/>
  </w:num>
  <w:num w:numId="15">
    <w:abstractNumId w:val="4"/>
  </w:num>
  <w:num w:numId="16">
    <w:abstractNumId w:val="43"/>
  </w:num>
  <w:num w:numId="17">
    <w:abstractNumId w:val="42"/>
  </w:num>
  <w:num w:numId="18">
    <w:abstractNumId w:val="10"/>
  </w:num>
  <w:num w:numId="19">
    <w:abstractNumId w:val="27"/>
  </w:num>
  <w:num w:numId="20">
    <w:abstractNumId w:val="9"/>
  </w:num>
  <w:num w:numId="21">
    <w:abstractNumId w:val="3"/>
  </w:num>
  <w:num w:numId="22">
    <w:abstractNumId w:val="5"/>
  </w:num>
  <w:num w:numId="23">
    <w:abstractNumId w:val="8"/>
  </w:num>
  <w:num w:numId="24">
    <w:abstractNumId w:val="20"/>
  </w:num>
  <w:num w:numId="25">
    <w:abstractNumId w:val="15"/>
  </w:num>
  <w:num w:numId="26">
    <w:abstractNumId w:val="36"/>
  </w:num>
  <w:num w:numId="27">
    <w:abstractNumId w:val="31"/>
  </w:num>
  <w:num w:numId="28">
    <w:abstractNumId w:val="0"/>
  </w:num>
  <w:num w:numId="29">
    <w:abstractNumId w:val="30"/>
  </w:num>
  <w:num w:numId="30">
    <w:abstractNumId w:val="22"/>
  </w:num>
  <w:num w:numId="31">
    <w:abstractNumId w:val="25"/>
  </w:num>
  <w:num w:numId="32">
    <w:abstractNumId w:val="32"/>
  </w:num>
  <w:num w:numId="33">
    <w:abstractNumId w:val="37"/>
  </w:num>
  <w:num w:numId="34">
    <w:abstractNumId w:val="19"/>
  </w:num>
  <w:num w:numId="35">
    <w:abstractNumId w:val="11"/>
  </w:num>
  <w:num w:numId="36">
    <w:abstractNumId w:val="14"/>
  </w:num>
  <w:num w:numId="37">
    <w:abstractNumId w:val="7"/>
  </w:num>
  <w:num w:numId="38">
    <w:abstractNumId w:val="38"/>
  </w:num>
  <w:num w:numId="39">
    <w:abstractNumId w:val="46"/>
  </w:num>
  <w:num w:numId="40">
    <w:abstractNumId w:val="40"/>
  </w:num>
  <w:num w:numId="41">
    <w:abstractNumId w:val="41"/>
  </w:num>
  <w:num w:numId="42">
    <w:abstractNumId w:val="29"/>
  </w:num>
  <w:num w:numId="43">
    <w:abstractNumId w:val="28"/>
  </w:num>
  <w:num w:numId="44">
    <w:abstractNumId w:val="2"/>
  </w:num>
  <w:num w:numId="45">
    <w:abstractNumId w:val="35"/>
  </w:num>
  <w:num w:numId="46">
    <w:abstractNumId w:val="13"/>
  </w:num>
  <w:num w:numId="47">
    <w:abstractNumId w:val="12"/>
  </w:num>
  <w:num w:numId="48">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characterSpacingControl w:val="doNotCompress"/>
  <w:footnotePr>
    <w:footnote w:id="0"/>
    <w:footnote w:id="1"/>
  </w:footnotePr>
  <w:endnotePr>
    <w:endnote w:id="0"/>
    <w:endnote w:id="1"/>
  </w:endnotePr>
  <w:compat/>
  <w:rsids>
    <w:rsidRoot w:val="00051F35"/>
    <w:rsid w:val="00004263"/>
    <w:rsid w:val="0001534C"/>
    <w:rsid w:val="000177B9"/>
    <w:rsid w:val="000211E9"/>
    <w:rsid w:val="00021416"/>
    <w:rsid w:val="00021B78"/>
    <w:rsid w:val="00024EF1"/>
    <w:rsid w:val="000300B5"/>
    <w:rsid w:val="000305D6"/>
    <w:rsid w:val="00032418"/>
    <w:rsid w:val="0003559A"/>
    <w:rsid w:val="000358BA"/>
    <w:rsid w:val="0003682C"/>
    <w:rsid w:val="00036B42"/>
    <w:rsid w:val="00051F35"/>
    <w:rsid w:val="00053F73"/>
    <w:rsid w:val="0005517E"/>
    <w:rsid w:val="00055832"/>
    <w:rsid w:val="000611D3"/>
    <w:rsid w:val="00067F42"/>
    <w:rsid w:val="000744CA"/>
    <w:rsid w:val="00080F0C"/>
    <w:rsid w:val="000908A9"/>
    <w:rsid w:val="00096DFE"/>
    <w:rsid w:val="000A00B0"/>
    <w:rsid w:val="000C0DF3"/>
    <w:rsid w:val="000C7ECB"/>
    <w:rsid w:val="000D3560"/>
    <w:rsid w:val="000E05D8"/>
    <w:rsid w:val="000E43C1"/>
    <w:rsid w:val="000F1F84"/>
    <w:rsid w:val="00102769"/>
    <w:rsid w:val="0010456D"/>
    <w:rsid w:val="00105C01"/>
    <w:rsid w:val="00106426"/>
    <w:rsid w:val="00110E8D"/>
    <w:rsid w:val="0011128A"/>
    <w:rsid w:val="00117FFA"/>
    <w:rsid w:val="00120A57"/>
    <w:rsid w:val="001251A1"/>
    <w:rsid w:val="00132743"/>
    <w:rsid w:val="001364CB"/>
    <w:rsid w:val="00142175"/>
    <w:rsid w:val="001430EE"/>
    <w:rsid w:val="0015436D"/>
    <w:rsid w:val="0015512E"/>
    <w:rsid w:val="00157359"/>
    <w:rsid w:val="001577F1"/>
    <w:rsid w:val="00161970"/>
    <w:rsid w:val="00164400"/>
    <w:rsid w:val="00164F69"/>
    <w:rsid w:val="001663D7"/>
    <w:rsid w:val="0016709E"/>
    <w:rsid w:val="00174B16"/>
    <w:rsid w:val="00174DAE"/>
    <w:rsid w:val="001822BA"/>
    <w:rsid w:val="00190550"/>
    <w:rsid w:val="00190EAC"/>
    <w:rsid w:val="001A5479"/>
    <w:rsid w:val="001A61FD"/>
    <w:rsid w:val="001B1349"/>
    <w:rsid w:val="001B6496"/>
    <w:rsid w:val="001C59FB"/>
    <w:rsid w:val="001D04CC"/>
    <w:rsid w:val="001D1586"/>
    <w:rsid w:val="001D50C7"/>
    <w:rsid w:val="001D7984"/>
    <w:rsid w:val="001E04D6"/>
    <w:rsid w:val="001E06DC"/>
    <w:rsid w:val="001E0E4F"/>
    <w:rsid w:val="001E205D"/>
    <w:rsid w:val="001E44A6"/>
    <w:rsid w:val="001E6E92"/>
    <w:rsid w:val="001F0A03"/>
    <w:rsid w:val="001F17D7"/>
    <w:rsid w:val="001F2A9C"/>
    <w:rsid w:val="001F3476"/>
    <w:rsid w:val="0020131F"/>
    <w:rsid w:val="00201FE9"/>
    <w:rsid w:val="00206475"/>
    <w:rsid w:val="0020710E"/>
    <w:rsid w:val="00212339"/>
    <w:rsid w:val="002148D9"/>
    <w:rsid w:val="002153D8"/>
    <w:rsid w:val="00231074"/>
    <w:rsid w:val="00232C1C"/>
    <w:rsid w:val="00233991"/>
    <w:rsid w:val="00233BD9"/>
    <w:rsid w:val="00233F53"/>
    <w:rsid w:val="00235E5D"/>
    <w:rsid w:val="00236D01"/>
    <w:rsid w:val="002404B0"/>
    <w:rsid w:val="0024097B"/>
    <w:rsid w:val="00241408"/>
    <w:rsid w:val="0024586A"/>
    <w:rsid w:val="002476F8"/>
    <w:rsid w:val="00256793"/>
    <w:rsid w:val="00256798"/>
    <w:rsid w:val="002573BD"/>
    <w:rsid w:val="00262547"/>
    <w:rsid w:val="00262AE9"/>
    <w:rsid w:val="0026526C"/>
    <w:rsid w:val="00277BE0"/>
    <w:rsid w:val="00277E10"/>
    <w:rsid w:val="00286792"/>
    <w:rsid w:val="002873A5"/>
    <w:rsid w:val="00291AFC"/>
    <w:rsid w:val="002A0DE6"/>
    <w:rsid w:val="002A1554"/>
    <w:rsid w:val="002A6B79"/>
    <w:rsid w:val="002A791F"/>
    <w:rsid w:val="002B2B98"/>
    <w:rsid w:val="002B4148"/>
    <w:rsid w:val="002C33FD"/>
    <w:rsid w:val="002C600A"/>
    <w:rsid w:val="002D0292"/>
    <w:rsid w:val="002D236E"/>
    <w:rsid w:val="002D4C9C"/>
    <w:rsid w:val="002D7D6B"/>
    <w:rsid w:val="002E1380"/>
    <w:rsid w:val="002E255E"/>
    <w:rsid w:val="002E47B3"/>
    <w:rsid w:val="002E5533"/>
    <w:rsid w:val="002E5F0D"/>
    <w:rsid w:val="002F627A"/>
    <w:rsid w:val="00310730"/>
    <w:rsid w:val="00316CF1"/>
    <w:rsid w:val="00317FAD"/>
    <w:rsid w:val="00327122"/>
    <w:rsid w:val="0032755D"/>
    <w:rsid w:val="00337C72"/>
    <w:rsid w:val="003460EF"/>
    <w:rsid w:val="00346E7F"/>
    <w:rsid w:val="0034758B"/>
    <w:rsid w:val="00352B1B"/>
    <w:rsid w:val="00352FFB"/>
    <w:rsid w:val="003536FF"/>
    <w:rsid w:val="00362A3A"/>
    <w:rsid w:val="00364619"/>
    <w:rsid w:val="003739E0"/>
    <w:rsid w:val="003823B4"/>
    <w:rsid w:val="00384EFF"/>
    <w:rsid w:val="00385F97"/>
    <w:rsid w:val="00386983"/>
    <w:rsid w:val="003875F8"/>
    <w:rsid w:val="00393BFE"/>
    <w:rsid w:val="003A261C"/>
    <w:rsid w:val="003A4257"/>
    <w:rsid w:val="003A55B0"/>
    <w:rsid w:val="003A7792"/>
    <w:rsid w:val="003B6850"/>
    <w:rsid w:val="003C0FBB"/>
    <w:rsid w:val="003C24C1"/>
    <w:rsid w:val="003C6345"/>
    <w:rsid w:val="003C6A36"/>
    <w:rsid w:val="003C7B80"/>
    <w:rsid w:val="003D5BF0"/>
    <w:rsid w:val="003E4223"/>
    <w:rsid w:val="003E6D7F"/>
    <w:rsid w:val="003E7F63"/>
    <w:rsid w:val="003F16CA"/>
    <w:rsid w:val="003F37FE"/>
    <w:rsid w:val="003F383B"/>
    <w:rsid w:val="003F3CFF"/>
    <w:rsid w:val="003F536A"/>
    <w:rsid w:val="003F575C"/>
    <w:rsid w:val="003F66C9"/>
    <w:rsid w:val="004000A1"/>
    <w:rsid w:val="00402485"/>
    <w:rsid w:val="00402950"/>
    <w:rsid w:val="00403634"/>
    <w:rsid w:val="004060D3"/>
    <w:rsid w:val="00407DDF"/>
    <w:rsid w:val="00414B60"/>
    <w:rsid w:val="004171EC"/>
    <w:rsid w:val="00422EB8"/>
    <w:rsid w:val="00425453"/>
    <w:rsid w:val="004267AD"/>
    <w:rsid w:val="004277D8"/>
    <w:rsid w:val="004312D9"/>
    <w:rsid w:val="004319ED"/>
    <w:rsid w:val="00437638"/>
    <w:rsid w:val="004451B2"/>
    <w:rsid w:val="00445604"/>
    <w:rsid w:val="00445931"/>
    <w:rsid w:val="00446043"/>
    <w:rsid w:val="00450F3D"/>
    <w:rsid w:val="00451774"/>
    <w:rsid w:val="00453C43"/>
    <w:rsid w:val="00460DFC"/>
    <w:rsid w:val="0046111E"/>
    <w:rsid w:val="00464009"/>
    <w:rsid w:val="0047430C"/>
    <w:rsid w:val="004833D7"/>
    <w:rsid w:val="00484EEF"/>
    <w:rsid w:val="004A3F0F"/>
    <w:rsid w:val="004B5C27"/>
    <w:rsid w:val="004B5F19"/>
    <w:rsid w:val="004B74FB"/>
    <w:rsid w:val="004C00B2"/>
    <w:rsid w:val="004C3B6B"/>
    <w:rsid w:val="004C477C"/>
    <w:rsid w:val="004C731E"/>
    <w:rsid w:val="004D310C"/>
    <w:rsid w:val="004D6E86"/>
    <w:rsid w:val="004D724B"/>
    <w:rsid w:val="004E09F3"/>
    <w:rsid w:val="004E1E7D"/>
    <w:rsid w:val="004E5B62"/>
    <w:rsid w:val="004F0B85"/>
    <w:rsid w:val="004F4D26"/>
    <w:rsid w:val="004F6052"/>
    <w:rsid w:val="005002E5"/>
    <w:rsid w:val="00500DB3"/>
    <w:rsid w:val="0050550C"/>
    <w:rsid w:val="0051346E"/>
    <w:rsid w:val="0051586C"/>
    <w:rsid w:val="005165E6"/>
    <w:rsid w:val="00521AAF"/>
    <w:rsid w:val="00531AA2"/>
    <w:rsid w:val="0053342E"/>
    <w:rsid w:val="005341A9"/>
    <w:rsid w:val="00535B18"/>
    <w:rsid w:val="005377A1"/>
    <w:rsid w:val="00542827"/>
    <w:rsid w:val="00543561"/>
    <w:rsid w:val="0054737D"/>
    <w:rsid w:val="00551706"/>
    <w:rsid w:val="0055645E"/>
    <w:rsid w:val="00560577"/>
    <w:rsid w:val="00560876"/>
    <w:rsid w:val="005625E7"/>
    <w:rsid w:val="0056279F"/>
    <w:rsid w:val="00565EA6"/>
    <w:rsid w:val="0056694E"/>
    <w:rsid w:val="00570AC8"/>
    <w:rsid w:val="00570CC8"/>
    <w:rsid w:val="00576CE6"/>
    <w:rsid w:val="00584984"/>
    <w:rsid w:val="00584FB4"/>
    <w:rsid w:val="0058606B"/>
    <w:rsid w:val="005873DD"/>
    <w:rsid w:val="00591540"/>
    <w:rsid w:val="005961A0"/>
    <w:rsid w:val="005972B7"/>
    <w:rsid w:val="0059767C"/>
    <w:rsid w:val="005A0D69"/>
    <w:rsid w:val="005A7F2A"/>
    <w:rsid w:val="005B1EBA"/>
    <w:rsid w:val="005B685C"/>
    <w:rsid w:val="005C1290"/>
    <w:rsid w:val="005E5F52"/>
    <w:rsid w:val="005E62D6"/>
    <w:rsid w:val="005F097F"/>
    <w:rsid w:val="005F4843"/>
    <w:rsid w:val="006078BC"/>
    <w:rsid w:val="00607D4F"/>
    <w:rsid w:val="00607F3D"/>
    <w:rsid w:val="00611458"/>
    <w:rsid w:val="0061161A"/>
    <w:rsid w:val="006120BE"/>
    <w:rsid w:val="0061711E"/>
    <w:rsid w:val="00617C98"/>
    <w:rsid w:val="00622080"/>
    <w:rsid w:val="006223C2"/>
    <w:rsid w:val="0062551F"/>
    <w:rsid w:val="00626F1C"/>
    <w:rsid w:val="0063026C"/>
    <w:rsid w:val="00635E78"/>
    <w:rsid w:val="00637E5B"/>
    <w:rsid w:val="00641BD9"/>
    <w:rsid w:val="0064495B"/>
    <w:rsid w:val="00652A56"/>
    <w:rsid w:val="0065544B"/>
    <w:rsid w:val="00663209"/>
    <w:rsid w:val="0066792C"/>
    <w:rsid w:val="006720A5"/>
    <w:rsid w:val="00674BC0"/>
    <w:rsid w:val="006814F1"/>
    <w:rsid w:val="00685598"/>
    <w:rsid w:val="006860C7"/>
    <w:rsid w:val="00687C84"/>
    <w:rsid w:val="00695520"/>
    <w:rsid w:val="006A14CD"/>
    <w:rsid w:val="006B0FE9"/>
    <w:rsid w:val="006B7111"/>
    <w:rsid w:val="006B7E1E"/>
    <w:rsid w:val="006C41E0"/>
    <w:rsid w:val="006D26DB"/>
    <w:rsid w:val="006D2807"/>
    <w:rsid w:val="006E01EF"/>
    <w:rsid w:val="006E0D69"/>
    <w:rsid w:val="006E444F"/>
    <w:rsid w:val="006F0003"/>
    <w:rsid w:val="006F1442"/>
    <w:rsid w:val="006F357F"/>
    <w:rsid w:val="006F38E0"/>
    <w:rsid w:val="006F6E34"/>
    <w:rsid w:val="006F7458"/>
    <w:rsid w:val="00700A4A"/>
    <w:rsid w:val="00700D6D"/>
    <w:rsid w:val="00700EFF"/>
    <w:rsid w:val="00702EDD"/>
    <w:rsid w:val="00704EFB"/>
    <w:rsid w:val="007078E2"/>
    <w:rsid w:val="00713F81"/>
    <w:rsid w:val="00715924"/>
    <w:rsid w:val="00716A86"/>
    <w:rsid w:val="007219C5"/>
    <w:rsid w:val="00726C5B"/>
    <w:rsid w:val="00726EB6"/>
    <w:rsid w:val="00735C56"/>
    <w:rsid w:val="0074780A"/>
    <w:rsid w:val="00760E49"/>
    <w:rsid w:val="007610D5"/>
    <w:rsid w:val="007619E8"/>
    <w:rsid w:val="007631EF"/>
    <w:rsid w:val="007642C9"/>
    <w:rsid w:val="00767033"/>
    <w:rsid w:val="00767E6D"/>
    <w:rsid w:val="007740C5"/>
    <w:rsid w:val="00777EB9"/>
    <w:rsid w:val="00780E32"/>
    <w:rsid w:val="00780E8F"/>
    <w:rsid w:val="00790646"/>
    <w:rsid w:val="0079304D"/>
    <w:rsid w:val="00794325"/>
    <w:rsid w:val="00794D20"/>
    <w:rsid w:val="00795827"/>
    <w:rsid w:val="00795F42"/>
    <w:rsid w:val="00796923"/>
    <w:rsid w:val="0079770D"/>
    <w:rsid w:val="007A2880"/>
    <w:rsid w:val="007A54F5"/>
    <w:rsid w:val="007A62EC"/>
    <w:rsid w:val="007A65BC"/>
    <w:rsid w:val="007B1026"/>
    <w:rsid w:val="007B407D"/>
    <w:rsid w:val="007C24E9"/>
    <w:rsid w:val="007C5870"/>
    <w:rsid w:val="007C7C3E"/>
    <w:rsid w:val="007D29DF"/>
    <w:rsid w:val="007D2E1D"/>
    <w:rsid w:val="007D7C8D"/>
    <w:rsid w:val="007E372A"/>
    <w:rsid w:val="007E689F"/>
    <w:rsid w:val="007E747F"/>
    <w:rsid w:val="007F5B25"/>
    <w:rsid w:val="007F6FBF"/>
    <w:rsid w:val="00802EE9"/>
    <w:rsid w:val="008037C7"/>
    <w:rsid w:val="00803EAB"/>
    <w:rsid w:val="0080762F"/>
    <w:rsid w:val="008146FC"/>
    <w:rsid w:val="008156F5"/>
    <w:rsid w:val="00825633"/>
    <w:rsid w:val="008271DA"/>
    <w:rsid w:val="0083100E"/>
    <w:rsid w:val="00834CA0"/>
    <w:rsid w:val="00836F08"/>
    <w:rsid w:val="0083703E"/>
    <w:rsid w:val="0084015A"/>
    <w:rsid w:val="00842FFB"/>
    <w:rsid w:val="00845606"/>
    <w:rsid w:val="00847AB6"/>
    <w:rsid w:val="00855441"/>
    <w:rsid w:val="008639BB"/>
    <w:rsid w:val="00865799"/>
    <w:rsid w:val="00867567"/>
    <w:rsid w:val="00872883"/>
    <w:rsid w:val="00880BBB"/>
    <w:rsid w:val="00882A63"/>
    <w:rsid w:val="00886EC1"/>
    <w:rsid w:val="008939BC"/>
    <w:rsid w:val="008A7971"/>
    <w:rsid w:val="008B1BAA"/>
    <w:rsid w:val="008B76BD"/>
    <w:rsid w:val="008C7722"/>
    <w:rsid w:val="008D25D9"/>
    <w:rsid w:val="008D2C45"/>
    <w:rsid w:val="008E4A1C"/>
    <w:rsid w:val="008E522D"/>
    <w:rsid w:val="008E5DB6"/>
    <w:rsid w:val="008E7AC6"/>
    <w:rsid w:val="008F2CB5"/>
    <w:rsid w:val="008F7393"/>
    <w:rsid w:val="00900FB4"/>
    <w:rsid w:val="00901F97"/>
    <w:rsid w:val="0090475E"/>
    <w:rsid w:val="009073C5"/>
    <w:rsid w:val="00913239"/>
    <w:rsid w:val="00924590"/>
    <w:rsid w:val="00933A9C"/>
    <w:rsid w:val="009344EF"/>
    <w:rsid w:val="009369A8"/>
    <w:rsid w:val="00937EB9"/>
    <w:rsid w:val="00942960"/>
    <w:rsid w:val="0094422E"/>
    <w:rsid w:val="009508B6"/>
    <w:rsid w:val="00954B4D"/>
    <w:rsid w:val="00956140"/>
    <w:rsid w:val="00962C3F"/>
    <w:rsid w:val="00971BD9"/>
    <w:rsid w:val="00973CBF"/>
    <w:rsid w:val="00973E52"/>
    <w:rsid w:val="009750D8"/>
    <w:rsid w:val="0097657D"/>
    <w:rsid w:val="009815A9"/>
    <w:rsid w:val="00986147"/>
    <w:rsid w:val="009917A3"/>
    <w:rsid w:val="009942B6"/>
    <w:rsid w:val="009946A2"/>
    <w:rsid w:val="009A09EB"/>
    <w:rsid w:val="009A6BDF"/>
    <w:rsid w:val="009B216F"/>
    <w:rsid w:val="009C096A"/>
    <w:rsid w:val="009C4E61"/>
    <w:rsid w:val="009C783E"/>
    <w:rsid w:val="009D113F"/>
    <w:rsid w:val="009D40C8"/>
    <w:rsid w:val="009D4918"/>
    <w:rsid w:val="009D63D8"/>
    <w:rsid w:val="009D769C"/>
    <w:rsid w:val="009E5027"/>
    <w:rsid w:val="009E7777"/>
    <w:rsid w:val="009E7A75"/>
    <w:rsid w:val="009E7D30"/>
    <w:rsid w:val="009F1E57"/>
    <w:rsid w:val="009F49A7"/>
    <w:rsid w:val="009F50E1"/>
    <w:rsid w:val="009F688A"/>
    <w:rsid w:val="009F7C51"/>
    <w:rsid w:val="00A140CC"/>
    <w:rsid w:val="00A16117"/>
    <w:rsid w:val="00A16711"/>
    <w:rsid w:val="00A16C23"/>
    <w:rsid w:val="00A21133"/>
    <w:rsid w:val="00A26496"/>
    <w:rsid w:val="00A27303"/>
    <w:rsid w:val="00A345E4"/>
    <w:rsid w:val="00A34CF1"/>
    <w:rsid w:val="00A36424"/>
    <w:rsid w:val="00A3744C"/>
    <w:rsid w:val="00A37F5E"/>
    <w:rsid w:val="00A446E9"/>
    <w:rsid w:val="00A46585"/>
    <w:rsid w:val="00A5027D"/>
    <w:rsid w:val="00A506A3"/>
    <w:rsid w:val="00A60E29"/>
    <w:rsid w:val="00A643FF"/>
    <w:rsid w:val="00A700ED"/>
    <w:rsid w:val="00A70CAF"/>
    <w:rsid w:val="00A719A0"/>
    <w:rsid w:val="00A829B1"/>
    <w:rsid w:val="00A83D15"/>
    <w:rsid w:val="00A846F7"/>
    <w:rsid w:val="00A9022B"/>
    <w:rsid w:val="00A91D48"/>
    <w:rsid w:val="00A9387B"/>
    <w:rsid w:val="00AA11C1"/>
    <w:rsid w:val="00AA1F8D"/>
    <w:rsid w:val="00AA1FB5"/>
    <w:rsid w:val="00AA5307"/>
    <w:rsid w:val="00AB29C4"/>
    <w:rsid w:val="00AB2BAE"/>
    <w:rsid w:val="00AB4319"/>
    <w:rsid w:val="00AB5FFD"/>
    <w:rsid w:val="00AB666F"/>
    <w:rsid w:val="00AC3716"/>
    <w:rsid w:val="00AC4E43"/>
    <w:rsid w:val="00AC7995"/>
    <w:rsid w:val="00AD4925"/>
    <w:rsid w:val="00AD579C"/>
    <w:rsid w:val="00AD6E42"/>
    <w:rsid w:val="00AE1195"/>
    <w:rsid w:val="00AE298E"/>
    <w:rsid w:val="00AE6C11"/>
    <w:rsid w:val="00AE79A9"/>
    <w:rsid w:val="00AF09E9"/>
    <w:rsid w:val="00AF10CC"/>
    <w:rsid w:val="00AF2192"/>
    <w:rsid w:val="00AF4926"/>
    <w:rsid w:val="00AF5B06"/>
    <w:rsid w:val="00B01CA6"/>
    <w:rsid w:val="00B03529"/>
    <w:rsid w:val="00B050B2"/>
    <w:rsid w:val="00B122B6"/>
    <w:rsid w:val="00B13ECB"/>
    <w:rsid w:val="00B13F05"/>
    <w:rsid w:val="00B14988"/>
    <w:rsid w:val="00B14B78"/>
    <w:rsid w:val="00B17A27"/>
    <w:rsid w:val="00B24CAA"/>
    <w:rsid w:val="00B2523B"/>
    <w:rsid w:val="00B27492"/>
    <w:rsid w:val="00B3044E"/>
    <w:rsid w:val="00B312B6"/>
    <w:rsid w:val="00B33446"/>
    <w:rsid w:val="00B337A6"/>
    <w:rsid w:val="00B33C79"/>
    <w:rsid w:val="00B352F1"/>
    <w:rsid w:val="00B4498C"/>
    <w:rsid w:val="00B44B9F"/>
    <w:rsid w:val="00B45FC2"/>
    <w:rsid w:val="00B57858"/>
    <w:rsid w:val="00B6079B"/>
    <w:rsid w:val="00B64604"/>
    <w:rsid w:val="00B7263B"/>
    <w:rsid w:val="00B8095B"/>
    <w:rsid w:val="00B80987"/>
    <w:rsid w:val="00B81118"/>
    <w:rsid w:val="00B81536"/>
    <w:rsid w:val="00B859AB"/>
    <w:rsid w:val="00B86A6D"/>
    <w:rsid w:val="00B95450"/>
    <w:rsid w:val="00B96743"/>
    <w:rsid w:val="00BA09EF"/>
    <w:rsid w:val="00BA5C98"/>
    <w:rsid w:val="00BA6638"/>
    <w:rsid w:val="00BA748D"/>
    <w:rsid w:val="00BB2E81"/>
    <w:rsid w:val="00BB7C11"/>
    <w:rsid w:val="00BC5380"/>
    <w:rsid w:val="00BC601D"/>
    <w:rsid w:val="00BD3D27"/>
    <w:rsid w:val="00BE2555"/>
    <w:rsid w:val="00BE27EF"/>
    <w:rsid w:val="00BE50F7"/>
    <w:rsid w:val="00BF784A"/>
    <w:rsid w:val="00C00A88"/>
    <w:rsid w:val="00C01A4A"/>
    <w:rsid w:val="00C039DB"/>
    <w:rsid w:val="00C136E1"/>
    <w:rsid w:val="00C224FB"/>
    <w:rsid w:val="00C40404"/>
    <w:rsid w:val="00C405B7"/>
    <w:rsid w:val="00C40AA4"/>
    <w:rsid w:val="00C45369"/>
    <w:rsid w:val="00C525D0"/>
    <w:rsid w:val="00C557EF"/>
    <w:rsid w:val="00C60466"/>
    <w:rsid w:val="00C61588"/>
    <w:rsid w:val="00C70263"/>
    <w:rsid w:val="00C7071A"/>
    <w:rsid w:val="00C71610"/>
    <w:rsid w:val="00C73BE6"/>
    <w:rsid w:val="00C7761F"/>
    <w:rsid w:val="00C843DF"/>
    <w:rsid w:val="00C90299"/>
    <w:rsid w:val="00C933A4"/>
    <w:rsid w:val="00C935E7"/>
    <w:rsid w:val="00C9549B"/>
    <w:rsid w:val="00CA04E3"/>
    <w:rsid w:val="00CA1100"/>
    <w:rsid w:val="00CA1129"/>
    <w:rsid w:val="00CA2390"/>
    <w:rsid w:val="00CA748E"/>
    <w:rsid w:val="00CB10B0"/>
    <w:rsid w:val="00CB5F75"/>
    <w:rsid w:val="00CB7FC7"/>
    <w:rsid w:val="00CC0975"/>
    <w:rsid w:val="00CC493D"/>
    <w:rsid w:val="00CC6B6B"/>
    <w:rsid w:val="00CD5225"/>
    <w:rsid w:val="00CD58D4"/>
    <w:rsid w:val="00CE158F"/>
    <w:rsid w:val="00CE26F5"/>
    <w:rsid w:val="00CE77F5"/>
    <w:rsid w:val="00CF159A"/>
    <w:rsid w:val="00CF2CD2"/>
    <w:rsid w:val="00CF3649"/>
    <w:rsid w:val="00D03108"/>
    <w:rsid w:val="00D03389"/>
    <w:rsid w:val="00D03F39"/>
    <w:rsid w:val="00D10DC5"/>
    <w:rsid w:val="00D13879"/>
    <w:rsid w:val="00D1461C"/>
    <w:rsid w:val="00D15739"/>
    <w:rsid w:val="00D17399"/>
    <w:rsid w:val="00D200E2"/>
    <w:rsid w:val="00D25E95"/>
    <w:rsid w:val="00D33D08"/>
    <w:rsid w:val="00D36CC6"/>
    <w:rsid w:val="00D41639"/>
    <w:rsid w:val="00D53D19"/>
    <w:rsid w:val="00D53DEE"/>
    <w:rsid w:val="00D56407"/>
    <w:rsid w:val="00D63608"/>
    <w:rsid w:val="00D67B59"/>
    <w:rsid w:val="00D71069"/>
    <w:rsid w:val="00D743D6"/>
    <w:rsid w:val="00D8142E"/>
    <w:rsid w:val="00D824D8"/>
    <w:rsid w:val="00D8285D"/>
    <w:rsid w:val="00D83CC7"/>
    <w:rsid w:val="00D84F59"/>
    <w:rsid w:val="00D87F59"/>
    <w:rsid w:val="00D92D44"/>
    <w:rsid w:val="00D9577F"/>
    <w:rsid w:val="00D961B1"/>
    <w:rsid w:val="00D96454"/>
    <w:rsid w:val="00DA35C8"/>
    <w:rsid w:val="00DA5C14"/>
    <w:rsid w:val="00DA68F2"/>
    <w:rsid w:val="00DB31CE"/>
    <w:rsid w:val="00DB4B9D"/>
    <w:rsid w:val="00DB78D6"/>
    <w:rsid w:val="00DC29E1"/>
    <w:rsid w:val="00DC6C5E"/>
    <w:rsid w:val="00DD5BF5"/>
    <w:rsid w:val="00DD61DA"/>
    <w:rsid w:val="00DD7C16"/>
    <w:rsid w:val="00DE687A"/>
    <w:rsid w:val="00DF0D1F"/>
    <w:rsid w:val="00DF1534"/>
    <w:rsid w:val="00DF2EBF"/>
    <w:rsid w:val="00DF512D"/>
    <w:rsid w:val="00DF7137"/>
    <w:rsid w:val="00DF7A62"/>
    <w:rsid w:val="00E00E9B"/>
    <w:rsid w:val="00E020FC"/>
    <w:rsid w:val="00E03F3F"/>
    <w:rsid w:val="00E13F67"/>
    <w:rsid w:val="00E14F4A"/>
    <w:rsid w:val="00E21E7F"/>
    <w:rsid w:val="00E25E58"/>
    <w:rsid w:val="00E2657C"/>
    <w:rsid w:val="00E311CA"/>
    <w:rsid w:val="00E43017"/>
    <w:rsid w:val="00E45639"/>
    <w:rsid w:val="00E50E11"/>
    <w:rsid w:val="00E50FC7"/>
    <w:rsid w:val="00E52A6C"/>
    <w:rsid w:val="00E56C48"/>
    <w:rsid w:val="00E605FA"/>
    <w:rsid w:val="00E63C9E"/>
    <w:rsid w:val="00E66640"/>
    <w:rsid w:val="00E67ACF"/>
    <w:rsid w:val="00E7001A"/>
    <w:rsid w:val="00E73685"/>
    <w:rsid w:val="00E743CC"/>
    <w:rsid w:val="00E77919"/>
    <w:rsid w:val="00E80362"/>
    <w:rsid w:val="00E80E09"/>
    <w:rsid w:val="00E83B89"/>
    <w:rsid w:val="00E857FF"/>
    <w:rsid w:val="00E923DB"/>
    <w:rsid w:val="00E92447"/>
    <w:rsid w:val="00E93715"/>
    <w:rsid w:val="00EA1B1C"/>
    <w:rsid w:val="00EA2130"/>
    <w:rsid w:val="00EA6307"/>
    <w:rsid w:val="00EB4A92"/>
    <w:rsid w:val="00EB6A4B"/>
    <w:rsid w:val="00EB7C1B"/>
    <w:rsid w:val="00EC1CD6"/>
    <w:rsid w:val="00EC4D90"/>
    <w:rsid w:val="00EC4EF9"/>
    <w:rsid w:val="00ED18B8"/>
    <w:rsid w:val="00ED5373"/>
    <w:rsid w:val="00ED60E3"/>
    <w:rsid w:val="00EE11FB"/>
    <w:rsid w:val="00EE15FE"/>
    <w:rsid w:val="00EE56B3"/>
    <w:rsid w:val="00EE64F7"/>
    <w:rsid w:val="00EF220E"/>
    <w:rsid w:val="00EF2D51"/>
    <w:rsid w:val="00EF64FD"/>
    <w:rsid w:val="00EF7CED"/>
    <w:rsid w:val="00F00356"/>
    <w:rsid w:val="00F01546"/>
    <w:rsid w:val="00F01A95"/>
    <w:rsid w:val="00F03130"/>
    <w:rsid w:val="00F03856"/>
    <w:rsid w:val="00F048C4"/>
    <w:rsid w:val="00F050CD"/>
    <w:rsid w:val="00F1103A"/>
    <w:rsid w:val="00F162EE"/>
    <w:rsid w:val="00F25220"/>
    <w:rsid w:val="00F30755"/>
    <w:rsid w:val="00F319EE"/>
    <w:rsid w:val="00F33115"/>
    <w:rsid w:val="00F358DC"/>
    <w:rsid w:val="00F35A14"/>
    <w:rsid w:val="00F438D9"/>
    <w:rsid w:val="00F46D9B"/>
    <w:rsid w:val="00F525D6"/>
    <w:rsid w:val="00F5355B"/>
    <w:rsid w:val="00F544F9"/>
    <w:rsid w:val="00F55F10"/>
    <w:rsid w:val="00F577E5"/>
    <w:rsid w:val="00F60A03"/>
    <w:rsid w:val="00F60D92"/>
    <w:rsid w:val="00F61855"/>
    <w:rsid w:val="00F7273A"/>
    <w:rsid w:val="00F7661E"/>
    <w:rsid w:val="00F849F3"/>
    <w:rsid w:val="00F86AB9"/>
    <w:rsid w:val="00F904B7"/>
    <w:rsid w:val="00F91D32"/>
    <w:rsid w:val="00F91F17"/>
    <w:rsid w:val="00F945B5"/>
    <w:rsid w:val="00FA24F1"/>
    <w:rsid w:val="00FA6A97"/>
    <w:rsid w:val="00FB0A48"/>
    <w:rsid w:val="00FB3634"/>
    <w:rsid w:val="00FC1234"/>
    <w:rsid w:val="00FC251E"/>
    <w:rsid w:val="00FC2705"/>
    <w:rsid w:val="00FC34CF"/>
    <w:rsid w:val="00FC7368"/>
    <w:rsid w:val="00FD0D55"/>
    <w:rsid w:val="00FD3028"/>
    <w:rsid w:val="00FD3F78"/>
    <w:rsid w:val="00FE1BCF"/>
    <w:rsid w:val="00FE1DA5"/>
    <w:rsid w:val="00FE3101"/>
    <w:rsid w:val="00FE48CD"/>
    <w:rsid w:val="00FE4B40"/>
    <w:rsid w:val="00FF2570"/>
    <w:rsid w:val="00FF4A75"/>
    <w:rsid w:val="00FF6E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458"/>
  </w:style>
  <w:style w:type="paragraph" w:styleId="1">
    <w:name w:val="heading 1"/>
    <w:basedOn w:val="a"/>
    <w:next w:val="a"/>
    <w:link w:val="10"/>
    <w:uiPriority w:val="99"/>
    <w:qFormat/>
    <w:rsid w:val="000358BA"/>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semiHidden/>
    <w:unhideWhenUsed/>
    <w:qFormat/>
    <w:rsid w:val="00096D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051F3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358BA"/>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
    <w:rsid w:val="00051F35"/>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051F35"/>
    <w:rPr>
      <w:strike w:val="0"/>
      <w:dstrike w:val="0"/>
      <w:color w:val="333333"/>
      <w:u w:val="none"/>
      <w:effect w:val="none"/>
    </w:rPr>
  </w:style>
  <w:style w:type="character" w:styleId="a4">
    <w:name w:val="FollowedHyperlink"/>
    <w:basedOn w:val="a0"/>
    <w:uiPriority w:val="99"/>
    <w:semiHidden/>
    <w:unhideWhenUsed/>
    <w:rsid w:val="00051F35"/>
    <w:rPr>
      <w:strike w:val="0"/>
      <w:dstrike w:val="0"/>
      <w:color w:val="333333"/>
      <w:u w:val="none"/>
      <w:effect w:val="none"/>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6"/>
    <w:uiPriority w:val="99"/>
    <w:unhideWhenUsed/>
    <w:qFormat/>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basedOn w:val="a0"/>
    <w:link w:val="a5"/>
    <w:uiPriority w:val="99"/>
    <w:locked/>
    <w:rsid w:val="00B14B78"/>
    <w:rPr>
      <w:rFonts w:ascii="Times New Roman" w:eastAsia="Times New Roman" w:hAnsi="Times New Roman" w:cs="Times New Roman"/>
      <w:sz w:val="24"/>
      <w:szCs w:val="24"/>
      <w:lang w:eastAsia="ru-RU"/>
    </w:rPr>
  </w:style>
  <w:style w:type="paragraph" w:customStyle="1" w:styleId="lidesc">
    <w:name w:val="li_desc"/>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lidertexttitle">
    <w:name w:val="slidertexttitle"/>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nalias">
    <w:name w:val="main_alias"/>
    <w:basedOn w:val="a"/>
    <w:rsid w:val="00051F35"/>
    <w:pPr>
      <w:shd w:val="clear" w:color="auto" w:fill="80B92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eechtext">
    <w:name w:val="speechtext"/>
    <w:basedOn w:val="a"/>
    <w:rsid w:val="00051F35"/>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speechperson">
    <w:name w:val="speechperson"/>
    <w:basedOn w:val="a"/>
    <w:rsid w:val="00051F35"/>
    <w:pPr>
      <w:pBdr>
        <w:top w:val="single" w:sz="6" w:space="5" w:color="E6CD97"/>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listitemmini">
    <w:name w:val="listitem_mini"/>
    <w:basedOn w:val="a"/>
    <w:rsid w:val="00051F35"/>
    <w:pPr>
      <w:spacing w:before="45" w:after="45" w:line="240" w:lineRule="auto"/>
      <w:ind w:left="15" w:right="15"/>
    </w:pPr>
    <w:rPr>
      <w:rFonts w:ascii="Times New Roman" w:eastAsia="Times New Roman" w:hAnsi="Times New Roman" w:cs="Times New Roman"/>
      <w:sz w:val="24"/>
      <w:szCs w:val="24"/>
      <w:lang w:eastAsia="ru-RU"/>
    </w:rPr>
  </w:style>
  <w:style w:type="paragraph" w:customStyle="1" w:styleId="videolistitemmini">
    <w:name w:val="videolistitem_mini"/>
    <w:basedOn w:val="a"/>
    <w:rsid w:val="00051F35"/>
    <w:pPr>
      <w:spacing w:before="45" w:after="45" w:line="240" w:lineRule="auto"/>
      <w:ind w:left="15" w:right="15"/>
    </w:pPr>
    <w:rPr>
      <w:rFonts w:ascii="Times New Roman" w:eastAsia="Times New Roman" w:hAnsi="Times New Roman" w:cs="Times New Roman"/>
      <w:sz w:val="24"/>
      <w:szCs w:val="24"/>
      <w:lang w:eastAsia="ru-RU"/>
    </w:rPr>
  </w:style>
  <w:style w:type="paragraph" w:customStyle="1" w:styleId="licaptionmini">
    <w:name w:val="li_caption_mini"/>
    <w:basedOn w:val="a"/>
    <w:rsid w:val="00051F35"/>
    <w:pPr>
      <w:spacing w:before="15" w:after="15" w:line="240" w:lineRule="auto"/>
      <w:ind w:right="75"/>
    </w:pPr>
    <w:rPr>
      <w:rFonts w:ascii="Times New Roman" w:eastAsia="Times New Roman" w:hAnsi="Times New Roman" w:cs="Times New Roman"/>
      <w:sz w:val="24"/>
      <w:szCs w:val="24"/>
      <w:lang w:eastAsia="ru-RU"/>
    </w:rPr>
  </w:style>
  <w:style w:type="paragraph" w:customStyle="1" w:styleId="liimegemini">
    <w:name w:val="li_imege_mini"/>
    <w:basedOn w:val="a"/>
    <w:rsid w:val="00051F35"/>
    <w:pPr>
      <w:pBdr>
        <w:top w:val="single" w:sz="12" w:space="0" w:color="E6E6E6"/>
        <w:left w:val="single" w:sz="12" w:space="0" w:color="E6E6E6"/>
        <w:bottom w:val="single" w:sz="12" w:space="0" w:color="E6E6E6"/>
        <w:right w:val="single" w:sz="12" w:space="0" w:color="E6E6E6"/>
      </w:pBdr>
      <w:spacing w:after="0" w:line="240" w:lineRule="auto"/>
      <w:ind w:left="75" w:right="75"/>
    </w:pPr>
    <w:rPr>
      <w:rFonts w:ascii="Times New Roman" w:eastAsia="Times New Roman" w:hAnsi="Times New Roman" w:cs="Times New Roman"/>
      <w:sz w:val="24"/>
      <w:szCs w:val="24"/>
      <w:lang w:eastAsia="ru-RU"/>
    </w:rPr>
  </w:style>
  <w:style w:type="paragraph" w:customStyle="1" w:styleId="lidatemini">
    <w:name w:val="li_date_mini"/>
    <w:basedOn w:val="a"/>
    <w:rsid w:val="00051F35"/>
    <w:pPr>
      <w:spacing w:after="0" w:line="240" w:lineRule="auto"/>
    </w:pPr>
    <w:rPr>
      <w:rFonts w:ascii="Times New Roman" w:eastAsia="Times New Roman" w:hAnsi="Times New Roman" w:cs="Times New Roman"/>
      <w:color w:val="3271D0"/>
      <w:sz w:val="24"/>
      <w:szCs w:val="24"/>
      <w:lang w:eastAsia="ru-RU"/>
    </w:rPr>
  </w:style>
  <w:style w:type="paragraph" w:customStyle="1" w:styleId="lidescmini">
    <w:name w:val="li_desc_mini"/>
    <w:basedOn w:val="a"/>
    <w:rsid w:val="00051F35"/>
    <w:pPr>
      <w:spacing w:before="75" w:after="30" w:line="240" w:lineRule="auto"/>
    </w:pPr>
    <w:rPr>
      <w:rFonts w:ascii="Times New Roman" w:eastAsia="Times New Roman" w:hAnsi="Times New Roman" w:cs="Times New Roman"/>
      <w:sz w:val="24"/>
      <w:szCs w:val="24"/>
      <w:lang w:eastAsia="ru-RU"/>
    </w:rPr>
  </w:style>
  <w:style w:type="paragraph" w:customStyle="1" w:styleId="bigphoto">
    <w:name w:val="bigphoto"/>
    <w:basedOn w:val="a"/>
    <w:rsid w:val="00051F35"/>
    <w:pPr>
      <w:spacing w:before="105" w:after="105" w:line="240" w:lineRule="auto"/>
    </w:pPr>
    <w:rPr>
      <w:rFonts w:ascii="Times New Roman" w:eastAsia="Times New Roman" w:hAnsi="Times New Roman" w:cs="Times New Roman"/>
      <w:sz w:val="24"/>
      <w:szCs w:val="24"/>
      <w:lang w:eastAsia="ru-RU"/>
    </w:rPr>
  </w:style>
  <w:style w:type="paragraph" w:customStyle="1" w:styleId="downloaddoc">
    <w:name w:val="downloaddoc"/>
    <w:basedOn w:val="a"/>
    <w:rsid w:val="00051F35"/>
    <w:pPr>
      <w:spacing w:before="100" w:beforeAutospacing="1" w:after="100" w:afterAutospacing="1" w:line="240" w:lineRule="auto"/>
      <w:ind w:left="180"/>
    </w:pPr>
    <w:rPr>
      <w:rFonts w:ascii="Times New Roman" w:eastAsia="Times New Roman" w:hAnsi="Times New Roman" w:cs="Times New Roman"/>
      <w:sz w:val="24"/>
      <w:szCs w:val="24"/>
      <w:lang w:eastAsia="ru-RU"/>
    </w:rPr>
  </w:style>
  <w:style w:type="paragraph" w:customStyle="1" w:styleId="iteminfo">
    <w:name w:val="iteminfo"/>
    <w:basedOn w:val="a"/>
    <w:rsid w:val="00051F35"/>
    <w:pPr>
      <w:spacing w:after="0" w:line="240" w:lineRule="auto"/>
      <w:ind w:left="150" w:right="150"/>
    </w:pPr>
    <w:rPr>
      <w:rFonts w:ascii="Times New Roman" w:eastAsia="Times New Roman" w:hAnsi="Times New Roman" w:cs="Times New Roman"/>
      <w:sz w:val="24"/>
      <w:szCs w:val="24"/>
      <w:lang w:eastAsia="ru-RU"/>
    </w:rPr>
  </w:style>
  <w:style w:type="paragraph" w:customStyle="1" w:styleId="pagefind">
    <w:name w:val="pagefind"/>
    <w:basedOn w:val="a"/>
    <w:rsid w:val="00051F35"/>
    <w:pPr>
      <w:shd w:val="clear" w:color="auto" w:fill="FDF6EA"/>
      <w:spacing w:before="100" w:beforeAutospacing="1" w:after="270" w:line="240" w:lineRule="auto"/>
    </w:pPr>
    <w:rPr>
      <w:rFonts w:ascii="Times New Roman" w:eastAsia="Times New Roman" w:hAnsi="Times New Roman" w:cs="Times New Roman"/>
      <w:sz w:val="24"/>
      <w:szCs w:val="24"/>
      <w:lang w:eastAsia="ru-RU"/>
    </w:rPr>
  </w:style>
  <w:style w:type="paragraph" w:customStyle="1" w:styleId="findbtn">
    <w:name w:val="findbtn"/>
    <w:basedOn w:val="a"/>
    <w:rsid w:val="00051F35"/>
    <w:pPr>
      <w:pBdr>
        <w:top w:val="single" w:sz="6" w:space="5" w:color="A5A5A4"/>
        <w:left w:val="single" w:sz="6" w:space="0" w:color="A5A5A4"/>
        <w:bottom w:val="single" w:sz="6" w:space="6" w:color="A5A5A4"/>
        <w:right w:val="single" w:sz="6" w:space="0" w:color="A5A5A4"/>
      </w:pBdr>
      <w:shd w:val="clear" w:color="auto" w:fill="F7E8CD"/>
      <w:spacing w:before="100" w:beforeAutospacing="1" w:after="100" w:afterAutospacing="1" w:line="240" w:lineRule="auto"/>
      <w:jc w:val="center"/>
    </w:pPr>
    <w:rPr>
      <w:rFonts w:ascii="Times New Roman" w:eastAsia="Times New Roman" w:hAnsi="Times New Roman" w:cs="Times New Roman"/>
      <w:color w:val="424242"/>
      <w:sz w:val="24"/>
      <w:szCs w:val="24"/>
      <w:lang w:eastAsia="ru-RU"/>
    </w:rPr>
  </w:style>
  <w:style w:type="paragraph" w:customStyle="1" w:styleId="dopfunctions">
    <w:name w:val="dopfunctions"/>
    <w:basedOn w:val="a"/>
    <w:rsid w:val="00051F35"/>
    <w:pPr>
      <w:spacing w:before="150" w:after="0" w:line="240" w:lineRule="auto"/>
      <w:ind w:right="225"/>
    </w:pPr>
    <w:rPr>
      <w:rFonts w:ascii="Times New Roman" w:eastAsia="Times New Roman" w:hAnsi="Times New Roman" w:cs="Times New Roman"/>
      <w:sz w:val="24"/>
      <w:szCs w:val="24"/>
      <w:lang w:eastAsia="ru-RU"/>
    </w:rPr>
  </w:style>
  <w:style w:type="paragraph" w:customStyle="1" w:styleId="pageprint">
    <w:name w:val="pageprint"/>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edit">
    <w:name w:val="pageedit"/>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erialphoto">
    <w:name w:val="material_photo"/>
    <w:basedOn w:val="a"/>
    <w:rsid w:val="00051F35"/>
    <w:pPr>
      <w:spacing w:before="100" w:beforeAutospacing="1" w:after="225" w:line="240" w:lineRule="auto"/>
      <w:ind w:right="225"/>
    </w:pPr>
    <w:rPr>
      <w:rFonts w:ascii="Times New Roman" w:eastAsia="Times New Roman" w:hAnsi="Times New Roman" w:cs="Times New Roman"/>
      <w:sz w:val="24"/>
      <w:szCs w:val="24"/>
      <w:lang w:eastAsia="ru-RU"/>
    </w:rPr>
  </w:style>
  <w:style w:type="paragraph" w:customStyle="1" w:styleId="materialpreviewimg">
    <w:name w:val="material_previewimg"/>
    <w:basedOn w:val="a"/>
    <w:rsid w:val="00051F35"/>
    <w:pPr>
      <w:pBdr>
        <w:top w:val="single" w:sz="18" w:space="0" w:color="C0C0C0"/>
        <w:left w:val="single" w:sz="18" w:space="0" w:color="C0C0C0"/>
        <w:bottom w:val="single" w:sz="18" w:space="0" w:color="C0C0C0"/>
        <w:right w:val="single" w:sz="18" w:space="0" w:color="C0C0C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erialphotoname">
    <w:name w:val="material_photoname"/>
    <w:basedOn w:val="a"/>
    <w:rsid w:val="00051F3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alfavit">
    <w:name w:val="alfavit"/>
    <w:basedOn w:val="a"/>
    <w:rsid w:val="00051F35"/>
    <w:pPr>
      <w:spacing w:before="100" w:beforeAutospacing="1" w:after="100" w:afterAutospacing="1" w:line="240" w:lineRule="auto"/>
    </w:pPr>
    <w:rPr>
      <w:rFonts w:ascii="Franklin Gothic Medium" w:eastAsia="Times New Roman" w:hAnsi="Franklin Gothic Medium" w:cs="Times New Roman"/>
      <w:sz w:val="30"/>
      <w:szCs w:val="30"/>
      <w:lang w:eastAsia="ru-RU"/>
    </w:rPr>
  </w:style>
  <w:style w:type="paragraph" w:customStyle="1" w:styleId="ucblock">
    <w:name w:val="uc_block"/>
    <w:basedOn w:val="a"/>
    <w:rsid w:val="00051F35"/>
    <w:pPr>
      <w:spacing w:before="150" w:after="150" w:line="240" w:lineRule="auto"/>
    </w:pPr>
    <w:rPr>
      <w:rFonts w:ascii="Times New Roman" w:eastAsia="Times New Roman" w:hAnsi="Times New Roman" w:cs="Times New Roman"/>
      <w:sz w:val="24"/>
      <w:szCs w:val="24"/>
      <w:lang w:eastAsia="ru-RU"/>
    </w:rPr>
  </w:style>
  <w:style w:type="paragraph" w:customStyle="1" w:styleId="errorblock">
    <w:name w:val="errorblock"/>
    <w:basedOn w:val="a"/>
    <w:rsid w:val="00051F35"/>
    <w:pPr>
      <w:spacing w:before="150" w:after="150" w:line="240" w:lineRule="auto"/>
    </w:pPr>
    <w:rPr>
      <w:rFonts w:ascii="Times New Roman" w:eastAsia="Times New Roman" w:hAnsi="Times New Roman" w:cs="Times New Roman"/>
      <w:b/>
      <w:bCs/>
      <w:color w:val="FF0000"/>
      <w:sz w:val="23"/>
      <w:szCs w:val="23"/>
      <w:lang w:eastAsia="ru-RU"/>
    </w:rPr>
  </w:style>
  <w:style w:type="paragraph" w:customStyle="1" w:styleId="rsstitle">
    <w:name w:val="rss_title"/>
    <w:basedOn w:val="a"/>
    <w:rsid w:val="00051F35"/>
    <w:pPr>
      <w:shd w:val="clear" w:color="auto" w:fill="F6F6F5"/>
      <w:spacing w:before="300" w:after="100" w:afterAutospacing="1" w:line="240" w:lineRule="auto"/>
    </w:pPr>
    <w:rPr>
      <w:rFonts w:ascii="Times New Roman" w:eastAsia="Times New Roman" w:hAnsi="Times New Roman" w:cs="Times New Roman"/>
      <w:b/>
      <w:bCs/>
      <w:sz w:val="24"/>
      <w:szCs w:val="24"/>
      <w:lang w:eastAsia="ru-RU"/>
    </w:rPr>
  </w:style>
  <w:style w:type="paragraph" w:customStyle="1" w:styleId="rsslink">
    <w:name w:val="rss_link"/>
    <w:basedOn w:val="a"/>
    <w:rsid w:val="00051F35"/>
    <w:pPr>
      <w:pBdr>
        <w:top w:val="dotted" w:sz="6" w:space="8" w:color="BDBAB3"/>
        <w:left w:val="dotted" w:sz="6" w:space="8" w:color="BDBAB3"/>
        <w:bottom w:val="dotted" w:sz="6" w:space="8" w:color="BDBAB3"/>
        <w:right w:val="dotted" w:sz="6" w:space="8" w:color="BDBAB3"/>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itemstat">
    <w:name w:val="listitem_stat"/>
    <w:basedOn w:val="a"/>
    <w:rsid w:val="00051F35"/>
    <w:pPr>
      <w:spacing w:before="150" w:after="225" w:line="240" w:lineRule="auto"/>
    </w:pPr>
    <w:rPr>
      <w:rFonts w:ascii="Times New Roman" w:eastAsia="Times New Roman" w:hAnsi="Times New Roman" w:cs="Times New Roman"/>
      <w:sz w:val="24"/>
      <w:szCs w:val="24"/>
      <w:lang w:eastAsia="ru-RU"/>
    </w:rPr>
  </w:style>
  <w:style w:type="paragraph" w:customStyle="1" w:styleId="statistictitle">
    <w:name w:val="statistictitle"/>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tisticinfo">
    <w:name w:val="statisticinfo"/>
    <w:basedOn w:val="a"/>
    <w:rsid w:val="00051F35"/>
    <w:pPr>
      <w:spacing w:after="0" w:line="240" w:lineRule="auto"/>
      <w:ind w:left="150" w:right="150"/>
    </w:pPr>
    <w:rPr>
      <w:rFonts w:ascii="Times New Roman" w:eastAsia="Times New Roman" w:hAnsi="Times New Roman" w:cs="Times New Roman"/>
      <w:sz w:val="24"/>
      <w:szCs w:val="24"/>
      <w:lang w:eastAsia="ru-RU"/>
    </w:rPr>
  </w:style>
  <w:style w:type="paragraph" w:customStyle="1" w:styleId="slidecont">
    <w:name w:val="slidecont"/>
    <w:basedOn w:val="a"/>
    <w:rsid w:val="00051F35"/>
    <w:pPr>
      <w:spacing w:after="100" w:afterAutospacing="1" w:line="240" w:lineRule="auto"/>
    </w:pPr>
    <w:rPr>
      <w:rFonts w:ascii="Times New Roman" w:eastAsia="Times New Roman" w:hAnsi="Times New Roman" w:cs="Times New Roman"/>
      <w:color w:val="FFFFFF"/>
      <w:sz w:val="24"/>
      <w:szCs w:val="24"/>
      <w:lang w:eastAsia="ru-RU"/>
    </w:rPr>
  </w:style>
  <w:style w:type="paragraph" w:customStyle="1" w:styleId="uctitle">
    <w:name w:val="uc_title"/>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ersonphoto">
    <w:name w:val="personphoto"/>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ersonpost">
    <w:name w:val="personpost"/>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ersonname">
    <w:name w:val="personname"/>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aylistitem">
    <w:name w:val="playlistitem"/>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imege">
    <w:name w:val="li_imege"/>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ersonphoto1">
    <w:name w:val="personphoto1"/>
    <w:basedOn w:val="a"/>
    <w:rsid w:val="00051F35"/>
    <w:pPr>
      <w:spacing w:before="100" w:beforeAutospacing="1" w:after="100" w:afterAutospacing="1" w:line="240" w:lineRule="auto"/>
      <w:ind w:right="225"/>
    </w:pPr>
    <w:rPr>
      <w:rFonts w:ascii="Times New Roman" w:eastAsia="Times New Roman" w:hAnsi="Times New Roman" w:cs="Times New Roman"/>
      <w:sz w:val="24"/>
      <w:szCs w:val="24"/>
      <w:lang w:eastAsia="ru-RU"/>
    </w:rPr>
  </w:style>
  <w:style w:type="paragraph" w:customStyle="1" w:styleId="personpost1">
    <w:name w:val="personpost1"/>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ersonname1">
    <w:name w:val="personname1"/>
    <w:basedOn w:val="a"/>
    <w:rsid w:val="00051F35"/>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personpost2">
    <w:name w:val="personpost2"/>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ersonname2">
    <w:name w:val="personname2"/>
    <w:basedOn w:val="a"/>
    <w:rsid w:val="00051F35"/>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lidesc1">
    <w:name w:val="li_desc1"/>
    <w:basedOn w:val="a"/>
    <w:rsid w:val="00051F35"/>
    <w:pPr>
      <w:spacing w:after="45" w:line="240" w:lineRule="auto"/>
    </w:pPr>
    <w:rPr>
      <w:rFonts w:ascii="Times New Roman" w:eastAsia="Times New Roman" w:hAnsi="Times New Roman" w:cs="Times New Roman"/>
      <w:sz w:val="17"/>
      <w:szCs w:val="17"/>
      <w:lang w:eastAsia="ru-RU"/>
    </w:rPr>
  </w:style>
  <w:style w:type="paragraph" w:customStyle="1" w:styleId="playlistitem1">
    <w:name w:val="playlistitem1"/>
    <w:basedOn w:val="a"/>
    <w:rsid w:val="00051F35"/>
    <w:pP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liimege1">
    <w:name w:val="li_imege1"/>
    <w:basedOn w:val="a"/>
    <w:rsid w:val="00051F35"/>
    <w:pPr>
      <w:spacing w:after="0" w:line="240" w:lineRule="auto"/>
      <w:ind w:left="105" w:right="105"/>
    </w:pPr>
    <w:rPr>
      <w:rFonts w:ascii="Times New Roman" w:eastAsia="Times New Roman" w:hAnsi="Times New Roman" w:cs="Times New Roman"/>
      <w:sz w:val="24"/>
      <w:szCs w:val="24"/>
      <w:lang w:eastAsia="ru-RU"/>
    </w:rPr>
  </w:style>
  <w:style w:type="paragraph" w:customStyle="1" w:styleId="uctitle1">
    <w:name w:val="uc_title1"/>
    <w:basedOn w:val="a"/>
    <w:rsid w:val="00051F35"/>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slidertexttitle1">
    <w:name w:val="slidertexttitle1"/>
    <w:basedOn w:val="a"/>
    <w:rsid w:val="00051F35"/>
    <w:pPr>
      <w:spacing w:after="0" w:line="240" w:lineRule="auto"/>
    </w:pPr>
    <w:rPr>
      <w:rFonts w:ascii="Times New Roman" w:eastAsia="Times New Roman" w:hAnsi="Times New Roman" w:cs="Times New Roman"/>
      <w:color w:val="FFFFFF"/>
      <w:sz w:val="21"/>
      <w:szCs w:val="21"/>
      <w:lang w:eastAsia="ru-RU"/>
    </w:rPr>
  </w:style>
  <w:style w:type="paragraph" w:styleId="z-">
    <w:name w:val="HTML Top of Form"/>
    <w:basedOn w:val="a"/>
    <w:next w:val="a"/>
    <w:link w:val="z-0"/>
    <w:hidden/>
    <w:uiPriority w:val="99"/>
    <w:semiHidden/>
    <w:unhideWhenUsed/>
    <w:rsid w:val="00051F3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051F3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51F3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051F35"/>
    <w:rPr>
      <w:rFonts w:ascii="Arial" w:eastAsia="Times New Roman" w:hAnsi="Arial" w:cs="Arial"/>
      <w:vanish/>
      <w:sz w:val="16"/>
      <w:szCs w:val="16"/>
      <w:lang w:eastAsia="ru-RU"/>
    </w:rPr>
  </w:style>
  <w:style w:type="paragraph" w:styleId="a7">
    <w:name w:val="List Paragraph"/>
    <w:aliases w:val="ТЗ список,Table-Normal,RSHB_Table-Normal,Bullet List,FooterText,numbered,ПС - Нумерованный,A_маркированный_список,List Paragraph1,Цветной список - Акцент 11,Абзац списка литеральный,lp1,Dash,Paragraphe de liste1,Bullet Number"/>
    <w:basedOn w:val="a"/>
    <w:link w:val="a8"/>
    <w:uiPriority w:val="34"/>
    <w:qFormat/>
    <w:rsid w:val="00D824D8"/>
    <w:pPr>
      <w:ind w:left="720"/>
      <w:contextualSpacing/>
    </w:pPr>
  </w:style>
  <w:style w:type="character" w:customStyle="1" w:styleId="a9">
    <w:name w:val="Цветовое выделение"/>
    <w:uiPriority w:val="99"/>
    <w:rsid w:val="00B81536"/>
    <w:rPr>
      <w:b/>
      <w:bCs/>
      <w:color w:val="26282F"/>
    </w:rPr>
  </w:style>
  <w:style w:type="paragraph" w:customStyle="1" w:styleId="ConsPlusNormal">
    <w:name w:val="ConsPlusNormal"/>
    <w:link w:val="ConsPlusNormal0"/>
    <w:qFormat/>
    <w:rsid w:val="00B815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E1E7D"/>
    <w:rPr>
      <w:rFonts w:ascii="Arial" w:eastAsia="Times New Roman" w:hAnsi="Arial" w:cs="Arial"/>
      <w:sz w:val="20"/>
      <w:szCs w:val="20"/>
      <w:lang w:eastAsia="ru-RU"/>
    </w:rPr>
  </w:style>
  <w:style w:type="paragraph" w:customStyle="1" w:styleId="aa">
    <w:name w:val="Таблицы (моноширинный)"/>
    <w:basedOn w:val="a"/>
    <w:next w:val="a"/>
    <w:rsid w:val="000358B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basedOn w:val="a"/>
    <w:link w:val="ac"/>
    <w:rsid w:val="000358BA"/>
    <w:pPr>
      <w:spacing w:after="0" w:line="240" w:lineRule="auto"/>
      <w:ind w:right="-1050"/>
      <w:jc w:val="both"/>
    </w:pPr>
    <w:rPr>
      <w:rFonts w:ascii="Times New Roman" w:eastAsia="Times New Roman" w:hAnsi="Times New Roman" w:cs="Times New Roman"/>
      <w:sz w:val="28"/>
      <w:szCs w:val="20"/>
      <w:lang w:eastAsia="ru-RU"/>
    </w:rPr>
  </w:style>
  <w:style w:type="character" w:customStyle="1" w:styleId="ac">
    <w:name w:val="Основной текст Знак"/>
    <w:basedOn w:val="a0"/>
    <w:link w:val="ab"/>
    <w:rsid w:val="000358BA"/>
    <w:rPr>
      <w:rFonts w:ascii="Times New Roman" w:eastAsia="Times New Roman" w:hAnsi="Times New Roman" w:cs="Times New Roman"/>
      <w:sz w:val="28"/>
      <w:szCs w:val="20"/>
      <w:lang w:eastAsia="ru-RU"/>
    </w:rPr>
  </w:style>
  <w:style w:type="paragraph" w:styleId="31">
    <w:name w:val="Body Text 3"/>
    <w:basedOn w:val="a"/>
    <w:link w:val="32"/>
    <w:uiPriority w:val="99"/>
    <w:rsid w:val="000358BA"/>
    <w:pPr>
      <w:spacing w:after="0" w:line="240" w:lineRule="auto"/>
      <w:ind w:right="-58"/>
      <w:jc w:val="both"/>
    </w:pPr>
    <w:rPr>
      <w:rFonts w:ascii="Times New Roman" w:eastAsia="Times New Roman" w:hAnsi="Times New Roman" w:cs="Times New Roman"/>
      <w:sz w:val="24"/>
      <w:szCs w:val="20"/>
      <w:lang w:eastAsia="ru-RU"/>
    </w:rPr>
  </w:style>
  <w:style w:type="character" w:customStyle="1" w:styleId="32">
    <w:name w:val="Основной текст 3 Знак"/>
    <w:basedOn w:val="a0"/>
    <w:link w:val="31"/>
    <w:uiPriority w:val="99"/>
    <w:rsid w:val="000358BA"/>
    <w:rPr>
      <w:rFonts w:ascii="Times New Roman" w:eastAsia="Times New Roman" w:hAnsi="Times New Roman" w:cs="Times New Roman"/>
      <w:sz w:val="24"/>
      <w:szCs w:val="20"/>
      <w:lang w:eastAsia="ru-RU"/>
    </w:rPr>
  </w:style>
  <w:style w:type="paragraph" w:customStyle="1" w:styleId="11">
    <w:name w:val="Абзац списка1"/>
    <w:basedOn w:val="a"/>
    <w:rsid w:val="000358BA"/>
    <w:pPr>
      <w:ind w:left="720"/>
      <w:contextualSpacing/>
    </w:pPr>
    <w:rPr>
      <w:rFonts w:ascii="Calibri" w:eastAsia="Times New Roman" w:hAnsi="Calibri" w:cs="Times New Roman"/>
    </w:rPr>
  </w:style>
  <w:style w:type="paragraph" w:customStyle="1" w:styleId="12">
    <w:name w:val="Без интервала1"/>
    <w:rsid w:val="000358BA"/>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0358BA"/>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d">
    <w:name w:val="Table Grid"/>
    <w:basedOn w:val="a1"/>
    <w:rsid w:val="000358B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0358BA"/>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styleId="ae">
    <w:name w:val="header"/>
    <w:basedOn w:val="a"/>
    <w:link w:val="af"/>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basedOn w:val="a0"/>
    <w:link w:val="ae"/>
    <w:uiPriority w:val="99"/>
    <w:semiHidden/>
    <w:rsid w:val="000358BA"/>
    <w:rPr>
      <w:rFonts w:ascii="Times New Roman" w:eastAsia="Times New Roman" w:hAnsi="Times New Roman" w:cs="Times New Roman"/>
      <w:sz w:val="24"/>
      <w:szCs w:val="24"/>
      <w:lang w:eastAsia="ru-RU"/>
    </w:rPr>
  </w:style>
  <w:style w:type="paragraph" w:styleId="af0">
    <w:name w:val="footer"/>
    <w:basedOn w:val="a"/>
    <w:link w:val="af1"/>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uiPriority w:val="99"/>
    <w:semiHidden/>
    <w:rsid w:val="000358BA"/>
    <w:rPr>
      <w:rFonts w:ascii="Times New Roman" w:eastAsia="Times New Roman" w:hAnsi="Times New Roman" w:cs="Times New Roman"/>
      <w:sz w:val="24"/>
      <w:szCs w:val="24"/>
      <w:lang w:eastAsia="ru-RU"/>
    </w:rPr>
  </w:style>
  <w:style w:type="paragraph" w:styleId="af2">
    <w:name w:val="No Spacing"/>
    <w:link w:val="af3"/>
    <w:uiPriority w:val="1"/>
    <w:qFormat/>
    <w:rsid w:val="000358BA"/>
    <w:pPr>
      <w:spacing w:after="0" w:line="240" w:lineRule="auto"/>
    </w:pPr>
    <w:rPr>
      <w:rFonts w:ascii="Times New Roman" w:eastAsia="Times New Roman" w:hAnsi="Times New Roman" w:cs="Times New Roman"/>
      <w:sz w:val="24"/>
      <w:szCs w:val="24"/>
      <w:lang w:eastAsia="ru-RU"/>
    </w:rPr>
  </w:style>
  <w:style w:type="character" w:customStyle="1" w:styleId="af3">
    <w:name w:val="Без интервала Знак"/>
    <w:link w:val="af2"/>
    <w:uiPriority w:val="1"/>
    <w:qFormat/>
    <w:locked/>
    <w:rsid w:val="00B859AB"/>
    <w:rPr>
      <w:rFonts w:ascii="Times New Roman" w:eastAsia="Times New Roman" w:hAnsi="Times New Roman" w:cs="Times New Roman"/>
      <w:sz w:val="24"/>
      <w:szCs w:val="24"/>
      <w:lang w:eastAsia="ru-RU"/>
    </w:rPr>
  </w:style>
  <w:style w:type="paragraph" w:styleId="af4">
    <w:name w:val="Body Text Indent"/>
    <w:basedOn w:val="a"/>
    <w:link w:val="af5"/>
    <w:uiPriority w:val="99"/>
    <w:semiHidden/>
    <w:unhideWhenUsed/>
    <w:rsid w:val="00924590"/>
    <w:pPr>
      <w:spacing w:after="120"/>
      <w:ind w:left="283"/>
    </w:pPr>
  </w:style>
  <w:style w:type="character" w:customStyle="1" w:styleId="af5">
    <w:name w:val="Основной текст с отступом Знак"/>
    <w:basedOn w:val="a0"/>
    <w:link w:val="af4"/>
    <w:uiPriority w:val="99"/>
    <w:semiHidden/>
    <w:rsid w:val="00924590"/>
  </w:style>
  <w:style w:type="character" w:customStyle="1" w:styleId="apple-converted-space">
    <w:name w:val="apple-converted-space"/>
    <w:basedOn w:val="a0"/>
    <w:rsid w:val="00B859AB"/>
    <w:rPr>
      <w:rFonts w:cs="Times New Roman"/>
    </w:rPr>
  </w:style>
  <w:style w:type="paragraph" w:styleId="33">
    <w:name w:val="Body Text Indent 3"/>
    <w:basedOn w:val="a"/>
    <w:link w:val="34"/>
    <w:uiPriority w:val="99"/>
    <w:semiHidden/>
    <w:unhideWhenUsed/>
    <w:rsid w:val="00B95450"/>
    <w:pPr>
      <w:spacing w:after="120"/>
      <w:ind w:left="283"/>
    </w:pPr>
    <w:rPr>
      <w:sz w:val="16"/>
      <w:szCs w:val="16"/>
    </w:rPr>
  </w:style>
  <w:style w:type="character" w:customStyle="1" w:styleId="34">
    <w:name w:val="Основной текст с отступом 3 Знак"/>
    <w:basedOn w:val="a0"/>
    <w:link w:val="33"/>
    <w:uiPriority w:val="99"/>
    <w:semiHidden/>
    <w:rsid w:val="00B95450"/>
    <w:rPr>
      <w:sz w:val="16"/>
      <w:szCs w:val="16"/>
    </w:rPr>
  </w:style>
  <w:style w:type="character" w:styleId="af6">
    <w:name w:val="Strong"/>
    <w:uiPriority w:val="22"/>
    <w:qFormat/>
    <w:rsid w:val="00B95450"/>
    <w:rPr>
      <w:b/>
      <w:bCs/>
    </w:rPr>
  </w:style>
  <w:style w:type="paragraph" w:customStyle="1" w:styleId="rmcmvjiv">
    <w:name w:val="rmcmvjiv"/>
    <w:basedOn w:val="a"/>
    <w:rsid w:val="00B954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Абзац списка2"/>
    <w:basedOn w:val="a"/>
    <w:rsid w:val="00B95450"/>
    <w:pPr>
      <w:ind w:left="720"/>
      <w:contextualSpacing/>
    </w:pPr>
    <w:rPr>
      <w:rFonts w:ascii="Calibri" w:eastAsia="Times New Roman" w:hAnsi="Calibri" w:cs="Times New Roman"/>
    </w:rPr>
  </w:style>
  <w:style w:type="character" w:styleId="af7">
    <w:name w:val="Emphasis"/>
    <w:basedOn w:val="a0"/>
    <w:uiPriority w:val="20"/>
    <w:qFormat/>
    <w:rsid w:val="008146FC"/>
    <w:rPr>
      <w:i/>
      <w:iCs/>
    </w:rPr>
  </w:style>
  <w:style w:type="paragraph" w:styleId="af8">
    <w:name w:val="Title"/>
    <w:basedOn w:val="a"/>
    <w:link w:val="af9"/>
    <w:qFormat/>
    <w:rsid w:val="000F1F84"/>
    <w:pPr>
      <w:tabs>
        <w:tab w:val="left" w:pos="0"/>
      </w:tabs>
      <w:spacing w:after="0" w:line="240" w:lineRule="auto"/>
      <w:ind w:firstLine="567"/>
      <w:jc w:val="center"/>
    </w:pPr>
    <w:rPr>
      <w:rFonts w:ascii="Times New Roman" w:eastAsia="Times New Roman" w:hAnsi="Times New Roman" w:cs="Times New Roman"/>
      <w:sz w:val="24"/>
      <w:szCs w:val="24"/>
      <w:lang w:eastAsia="ru-RU"/>
    </w:rPr>
  </w:style>
  <w:style w:type="character" w:customStyle="1" w:styleId="af9">
    <w:name w:val="Название Знак"/>
    <w:basedOn w:val="a0"/>
    <w:link w:val="af8"/>
    <w:rsid w:val="000F1F84"/>
    <w:rPr>
      <w:rFonts w:ascii="Times New Roman" w:eastAsia="Times New Roman" w:hAnsi="Times New Roman" w:cs="Times New Roman"/>
      <w:sz w:val="24"/>
      <w:szCs w:val="24"/>
      <w:lang w:eastAsia="ru-RU"/>
    </w:rPr>
  </w:style>
  <w:style w:type="character" w:customStyle="1" w:styleId="Bodytext">
    <w:name w:val="Body text_"/>
    <w:basedOn w:val="a0"/>
    <w:link w:val="13"/>
    <w:uiPriority w:val="99"/>
    <w:locked/>
    <w:rsid w:val="000F1F84"/>
    <w:rPr>
      <w:sz w:val="25"/>
      <w:szCs w:val="25"/>
      <w:shd w:val="clear" w:color="auto" w:fill="FFFFFF"/>
    </w:rPr>
  </w:style>
  <w:style w:type="paragraph" w:customStyle="1" w:styleId="13">
    <w:name w:val="Основной текст1"/>
    <w:basedOn w:val="a"/>
    <w:link w:val="Bodytext"/>
    <w:uiPriority w:val="99"/>
    <w:rsid w:val="000F1F84"/>
    <w:pPr>
      <w:shd w:val="clear" w:color="auto" w:fill="FFFFFF"/>
      <w:spacing w:before="720" w:after="480" w:line="240" w:lineRule="atLeast"/>
      <w:jc w:val="center"/>
    </w:pPr>
    <w:rPr>
      <w:sz w:val="25"/>
      <w:szCs w:val="25"/>
      <w:shd w:val="clear" w:color="auto" w:fill="FFFFFF"/>
    </w:rPr>
  </w:style>
  <w:style w:type="character" w:customStyle="1" w:styleId="afa">
    <w:name w:val="Гипертекстовая ссылка"/>
    <w:basedOn w:val="a9"/>
    <w:uiPriority w:val="99"/>
    <w:rsid w:val="0011128A"/>
    <w:rPr>
      <w:b/>
      <w:bCs/>
      <w:color w:val="106BBE"/>
    </w:rPr>
  </w:style>
  <w:style w:type="paragraph" w:styleId="22">
    <w:name w:val="Body Text 2"/>
    <w:basedOn w:val="a"/>
    <w:link w:val="23"/>
    <w:uiPriority w:val="99"/>
    <w:semiHidden/>
    <w:unhideWhenUsed/>
    <w:rsid w:val="00DC6C5E"/>
    <w:pPr>
      <w:spacing w:after="120" w:line="480" w:lineRule="auto"/>
    </w:pPr>
  </w:style>
  <w:style w:type="character" w:customStyle="1" w:styleId="23">
    <w:name w:val="Основной текст 2 Знак"/>
    <w:basedOn w:val="a0"/>
    <w:link w:val="22"/>
    <w:uiPriority w:val="99"/>
    <w:semiHidden/>
    <w:rsid w:val="00DC6C5E"/>
  </w:style>
  <w:style w:type="paragraph" w:customStyle="1" w:styleId="msonormalmailrucssattributepostfix">
    <w:name w:val="msonormal_mailru_css_attribute_postfix"/>
    <w:basedOn w:val="a"/>
    <w:rsid w:val="002D02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4E1E7D"/>
    <w:pPr>
      <w:widowControl w:val="0"/>
      <w:autoSpaceDE w:val="0"/>
      <w:autoSpaceDN w:val="0"/>
      <w:spacing w:after="0" w:line="240" w:lineRule="auto"/>
    </w:pPr>
    <w:rPr>
      <w:rFonts w:ascii="Times New Roman" w:eastAsia="Calibri" w:hAnsi="Times New Roman" w:cs="Times New Roman"/>
      <w:lang w:val="en-US"/>
    </w:rPr>
  </w:style>
  <w:style w:type="paragraph" w:customStyle="1" w:styleId="310">
    <w:name w:val="Основной текст с отступом 31"/>
    <w:basedOn w:val="a"/>
    <w:rsid w:val="00425453"/>
    <w:pPr>
      <w:shd w:val="clear" w:color="auto" w:fill="FFFFFF"/>
      <w:suppressAutoHyphens/>
      <w:autoSpaceDE w:val="0"/>
      <w:spacing w:after="0" w:line="240" w:lineRule="auto"/>
      <w:ind w:firstLine="708"/>
      <w:jc w:val="both"/>
    </w:pPr>
    <w:rPr>
      <w:rFonts w:ascii="Times New Roman" w:eastAsia="Times New Roman" w:hAnsi="Times New Roman" w:cs="Times New Roman"/>
      <w:sz w:val="20"/>
      <w:szCs w:val="20"/>
      <w:lang w:eastAsia="ar-SA"/>
    </w:rPr>
  </w:style>
  <w:style w:type="character" w:customStyle="1" w:styleId="24">
    <w:name w:val="Основной текст (2)_"/>
    <w:basedOn w:val="a0"/>
    <w:link w:val="25"/>
    <w:rsid w:val="00780E32"/>
    <w:rPr>
      <w:rFonts w:ascii="Times New Roman" w:eastAsia="Times New Roman" w:hAnsi="Times New Roman" w:cs="Times New Roman"/>
      <w:b/>
      <w:bCs/>
      <w:i/>
      <w:iCs/>
      <w:sz w:val="27"/>
      <w:szCs w:val="27"/>
      <w:shd w:val="clear" w:color="auto" w:fill="FFFFFF"/>
    </w:rPr>
  </w:style>
  <w:style w:type="paragraph" w:customStyle="1" w:styleId="25">
    <w:name w:val="Основной текст (2)"/>
    <w:basedOn w:val="a"/>
    <w:link w:val="24"/>
    <w:rsid w:val="00780E32"/>
    <w:pPr>
      <w:widowControl w:val="0"/>
      <w:shd w:val="clear" w:color="auto" w:fill="FFFFFF"/>
      <w:spacing w:after="0" w:line="341" w:lineRule="exact"/>
    </w:pPr>
    <w:rPr>
      <w:rFonts w:ascii="Times New Roman" w:eastAsia="Times New Roman" w:hAnsi="Times New Roman" w:cs="Times New Roman"/>
      <w:b/>
      <w:bCs/>
      <w:i/>
      <w:iCs/>
      <w:sz w:val="27"/>
      <w:szCs w:val="27"/>
    </w:rPr>
  </w:style>
  <w:style w:type="character" w:customStyle="1" w:styleId="markedcontent">
    <w:name w:val="markedcontent"/>
    <w:basedOn w:val="a0"/>
    <w:rsid w:val="00780E32"/>
  </w:style>
  <w:style w:type="character" w:customStyle="1" w:styleId="fontstyle01">
    <w:name w:val="fontstyle01"/>
    <w:basedOn w:val="a0"/>
    <w:rsid w:val="00780E32"/>
    <w:rPr>
      <w:rFonts w:ascii="Calibri" w:hAnsi="Calibri" w:cs="Calibri" w:hint="default"/>
      <w:b w:val="0"/>
      <w:bCs w:val="0"/>
      <w:i w:val="0"/>
      <w:iCs w:val="0"/>
      <w:color w:val="000000"/>
      <w:sz w:val="24"/>
      <w:szCs w:val="24"/>
    </w:rPr>
  </w:style>
  <w:style w:type="paragraph" w:styleId="afb">
    <w:name w:val="Balloon Text"/>
    <w:basedOn w:val="a"/>
    <w:link w:val="afc"/>
    <w:uiPriority w:val="99"/>
    <w:semiHidden/>
    <w:unhideWhenUsed/>
    <w:rsid w:val="00EA1B1C"/>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EA1B1C"/>
    <w:rPr>
      <w:rFonts w:ascii="Tahoma" w:hAnsi="Tahoma" w:cs="Tahoma"/>
      <w:sz w:val="16"/>
      <w:szCs w:val="16"/>
    </w:rPr>
  </w:style>
  <w:style w:type="paragraph" w:customStyle="1" w:styleId="afd">
    <w:name w:val="Прижатый влево"/>
    <w:basedOn w:val="a"/>
    <w:next w:val="a"/>
    <w:uiPriority w:val="99"/>
    <w:qFormat/>
    <w:rsid w:val="000E05D8"/>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8">
    <w:name w:val="Абзац списка Знак"/>
    <w:aliases w:val="ТЗ список Знак,Table-Normal Знак,RSHB_Table-Normal Знак,Bullet List Знак,FooterText Знак,numbered Знак,ПС - Нумерованный Знак,A_маркированный_список Знак,List Paragraph1 Знак,Цветной список - Акцент 11 Знак,lp1 Знак,Dash Знак"/>
    <w:link w:val="a7"/>
    <w:uiPriority w:val="34"/>
    <w:locked/>
    <w:rsid w:val="003F3CFF"/>
  </w:style>
  <w:style w:type="paragraph" w:customStyle="1" w:styleId="afe">
    <w:name w:val="Нормальный"/>
    <w:basedOn w:val="a"/>
    <w:rsid w:val="003C24C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aff">
    <w:name w:val="???????? ????? ??????"/>
    <w:qFormat/>
    <w:rsid w:val="00E311CA"/>
  </w:style>
  <w:style w:type="character" w:customStyle="1" w:styleId="FontStyle16">
    <w:name w:val="Font Style16"/>
    <w:rsid w:val="00096DFE"/>
    <w:rPr>
      <w:rFonts w:ascii="Times New Roman" w:hAnsi="Times New Roman" w:cs="Times New Roman"/>
      <w:sz w:val="22"/>
      <w:szCs w:val="22"/>
    </w:rPr>
  </w:style>
  <w:style w:type="character" w:customStyle="1" w:styleId="20">
    <w:name w:val="Заголовок 2 Знак"/>
    <w:basedOn w:val="a0"/>
    <w:link w:val="2"/>
    <w:uiPriority w:val="9"/>
    <w:semiHidden/>
    <w:rsid w:val="00096DFE"/>
    <w:rPr>
      <w:rFonts w:asciiTheme="majorHAnsi" w:eastAsiaTheme="majorEastAsia" w:hAnsiTheme="majorHAnsi" w:cstheme="majorBidi"/>
      <w:b/>
      <w:bCs/>
      <w:color w:val="4F81BD" w:themeColor="accent1"/>
      <w:sz w:val="26"/>
      <w:szCs w:val="26"/>
    </w:rPr>
  </w:style>
  <w:style w:type="paragraph" w:styleId="aff0">
    <w:name w:val="Plain Text"/>
    <w:basedOn w:val="a"/>
    <w:link w:val="aff1"/>
    <w:qFormat/>
    <w:rsid w:val="00825633"/>
    <w:pPr>
      <w:suppressAutoHyphens/>
      <w:spacing w:after="0" w:line="240" w:lineRule="auto"/>
    </w:pPr>
    <w:rPr>
      <w:rFonts w:ascii="Courier New" w:hAnsi="Courier New" w:cs="Courier New"/>
      <w:sz w:val="20"/>
      <w:szCs w:val="20"/>
    </w:rPr>
  </w:style>
  <w:style w:type="character" w:customStyle="1" w:styleId="aff1">
    <w:name w:val="Текст Знак"/>
    <w:basedOn w:val="a0"/>
    <w:link w:val="aff0"/>
    <w:rsid w:val="00825633"/>
    <w:rPr>
      <w:rFonts w:ascii="Courier New" w:hAnsi="Courier New" w:cs="Courier New"/>
      <w:sz w:val="20"/>
      <w:szCs w:val="20"/>
    </w:rPr>
  </w:style>
  <w:style w:type="paragraph" w:customStyle="1" w:styleId="name">
    <w:name w:val="name"/>
    <w:basedOn w:val="a"/>
    <w:rsid w:val="00AB5F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wnership">
    <w:name w:val="ownership"/>
    <w:basedOn w:val="a"/>
    <w:rsid w:val="00AB5F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
    <w:name w:val="Верхний колонтитул1"/>
    <w:basedOn w:val="a0"/>
    <w:rsid w:val="00AB5FFD"/>
  </w:style>
  <w:style w:type="character" w:customStyle="1" w:styleId="description">
    <w:name w:val="description"/>
    <w:basedOn w:val="a0"/>
    <w:rsid w:val="00AB5FFD"/>
  </w:style>
  <w:style w:type="character" w:customStyle="1" w:styleId="websiteaddress">
    <w:name w:val="website_address"/>
    <w:basedOn w:val="a0"/>
    <w:rsid w:val="00AB5FFD"/>
  </w:style>
  <w:style w:type="paragraph" w:customStyle="1" w:styleId="aff2">
    <w:name w:val="Нормальный (таблица)"/>
    <w:basedOn w:val="a"/>
    <w:next w:val="a"/>
    <w:uiPriority w:val="99"/>
    <w:rsid w:val="007F6FBF"/>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643507">
      <w:bodyDiv w:val="1"/>
      <w:marLeft w:val="0"/>
      <w:marRight w:val="0"/>
      <w:marTop w:val="0"/>
      <w:marBottom w:val="0"/>
      <w:divBdr>
        <w:top w:val="none" w:sz="0" w:space="0" w:color="auto"/>
        <w:left w:val="none" w:sz="0" w:space="0" w:color="auto"/>
        <w:bottom w:val="none" w:sz="0" w:space="0" w:color="auto"/>
        <w:right w:val="none" w:sz="0" w:space="0" w:color="auto"/>
      </w:divBdr>
    </w:div>
    <w:div w:id="234780426">
      <w:bodyDiv w:val="1"/>
      <w:marLeft w:val="0"/>
      <w:marRight w:val="0"/>
      <w:marTop w:val="0"/>
      <w:marBottom w:val="0"/>
      <w:divBdr>
        <w:top w:val="none" w:sz="0" w:space="0" w:color="auto"/>
        <w:left w:val="none" w:sz="0" w:space="0" w:color="auto"/>
        <w:bottom w:val="none" w:sz="0" w:space="0" w:color="auto"/>
        <w:right w:val="none" w:sz="0" w:space="0" w:color="auto"/>
      </w:divBdr>
    </w:div>
    <w:div w:id="294022082">
      <w:bodyDiv w:val="1"/>
      <w:marLeft w:val="0"/>
      <w:marRight w:val="0"/>
      <w:marTop w:val="0"/>
      <w:marBottom w:val="0"/>
      <w:divBdr>
        <w:top w:val="none" w:sz="0" w:space="0" w:color="auto"/>
        <w:left w:val="none" w:sz="0" w:space="0" w:color="auto"/>
        <w:bottom w:val="none" w:sz="0" w:space="0" w:color="auto"/>
        <w:right w:val="none" w:sz="0" w:space="0" w:color="auto"/>
      </w:divBdr>
    </w:div>
    <w:div w:id="376393753">
      <w:bodyDiv w:val="1"/>
      <w:marLeft w:val="0"/>
      <w:marRight w:val="0"/>
      <w:marTop w:val="0"/>
      <w:marBottom w:val="0"/>
      <w:divBdr>
        <w:top w:val="none" w:sz="0" w:space="0" w:color="auto"/>
        <w:left w:val="none" w:sz="0" w:space="0" w:color="auto"/>
        <w:bottom w:val="none" w:sz="0" w:space="0" w:color="auto"/>
        <w:right w:val="none" w:sz="0" w:space="0" w:color="auto"/>
      </w:divBdr>
    </w:div>
    <w:div w:id="530998685">
      <w:bodyDiv w:val="1"/>
      <w:marLeft w:val="0"/>
      <w:marRight w:val="0"/>
      <w:marTop w:val="0"/>
      <w:marBottom w:val="0"/>
      <w:divBdr>
        <w:top w:val="none" w:sz="0" w:space="0" w:color="auto"/>
        <w:left w:val="none" w:sz="0" w:space="0" w:color="auto"/>
        <w:bottom w:val="none" w:sz="0" w:space="0" w:color="auto"/>
        <w:right w:val="none" w:sz="0" w:space="0" w:color="auto"/>
      </w:divBdr>
    </w:div>
    <w:div w:id="690648405">
      <w:bodyDiv w:val="1"/>
      <w:marLeft w:val="0"/>
      <w:marRight w:val="0"/>
      <w:marTop w:val="0"/>
      <w:marBottom w:val="0"/>
      <w:divBdr>
        <w:top w:val="none" w:sz="0" w:space="0" w:color="auto"/>
        <w:left w:val="none" w:sz="0" w:space="0" w:color="auto"/>
        <w:bottom w:val="none" w:sz="0" w:space="0" w:color="auto"/>
        <w:right w:val="none" w:sz="0" w:space="0" w:color="auto"/>
      </w:divBdr>
    </w:div>
    <w:div w:id="882447613">
      <w:bodyDiv w:val="1"/>
      <w:marLeft w:val="0"/>
      <w:marRight w:val="0"/>
      <w:marTop w:val="0"/>
      <w:marBottom w:val="0"/>
      <w:divBdr>
        <w:top w:val="none" w:sz="0" w:space="0" w:color="auto"/>
        <w:left w:val="none" w:sz="0" w:space="0" w:color="auto"/>
        <w:bottom w:val="none" w:sz="0" w:space="0" w:color="auto"/>
        <w:right w:val="none" w:sz="0" w:space="0" w:color="auto"/>
      </w:divBdr>
    </w:div>
    <w:div w:id="917521422">
      <w:bodyDiv w:val="1"/>
      <w:marLeft w:val="0"/>
      <w:marRight w:val="0"/>
      <w:marTop w:val="0"/>
      <w:marBottom w:val="0"/>
      <w:divBdr>
        <w:top w:val="none" w:sz="0" w:space="0" w:color="auto"/>
        <w:left w:val="none" w:sz="0" w:space="0" w:color="auto"/>
        <w:bottom w:val="none" w:sz="0" w:space="0" w:color="auto"/>
        <w:right w:val="none" w:sz="0" w:space="0" w:color="auto"/>
      </w:divBdr>
      <w:divsChild>
        <w:div w:id="1855220114">
          <w:marLeft w:val="0"/>
          <w:marRight w:val="0"/>
          <w:marTop w:val="0"/>
          <w:marBottom w:val="0"/>
          <w:divBdr>
            <w:top w:val="none" w:sz="0" w:space="0" w:color="auto"/>
            <w:left w:val="none" w:sz="0" w:space="0" w:color="auto"/>
            <w:bottom w:val="none" w:sz="0" w:space="0" w:color="auto"/>
            <w:right w:val="none" w:sz="0" w:space="0" w:color="auto"/>
          </w:divBdr>
          <w:divsChild>
            <w:div w:id="306252383">
              <w:marLeft w:val="0"/>
              <w:marRight w:val="0"/>
              <w:marTop w:val="150"/>
              <w:marBottom w:val="0"/>
              <w:divBdr>
                <w:top w:val="none" w:sz="0" w:space="0" w:color="auto"/>
                <w:left w:val="none" w:sz="0" w:space="0" w:color="auto"/>
                <w:bottom w:val="none" w:sz="0" w:space="0" w:color="auto"/>
                <w:right w:val="none" w:sz="0" w:space="0" w:color="auto"/>
              </w:divBdr>
              <w:divsChild>
                <w:div w:id="1214082550">
                  <w:marLeft w:val="0"/>
                  <w:marRight w:val="0"/>
                  <w:marTop w:val="0"/>
                  <w:marBottom w:val="0"/>
                  <w:divBdr>
                    <w:top w:val="none" w:sz="0" w:space="0" w:color="auto"/>
                    <w:left w:val="none" w:sz="0" w:space="0" w:color="auto"/>
                    <w:bottom w:val="none" w:sz="0" w:space="0" w:color="auto"/>
                    <w:right w:val="none" w:sz="0" w:space="0" w:color="auto"/>
                  </w:divBdr>
                  <w:divsChild>
                    <w:div w:id="171192645">
                      <w:marLeft w:val="0"/>
                      <w:marRight w:val="0"/>
                      <w:marTop w:val="0"/>
                      <w:marBottom w:val="0"/>
                      <w:divBdr>
                        <w:top w:val="none" w:sz="0" w:space="0" w:color="auto"/>
                        <w:left w:val="none" w:sz="0" w:space="0" w:color="auto"/>
                        <w:bottom w:val="none" w:sz="0" w:space="0" w:color="auto"/>
                        <w:right w:val="none" w:sz="0" w:space="0" w:color="auto"/>
                      </w:divBdr>
                      <w:divsChild>
                        <w:div w:id="87569724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107170">
      <w:bodyDiv w:val="1"/>
      <w:marLeft w:val="0"/>
      <w:marRight w:val="0"/>
      <w:marTop w:val="0"/>
      <w:marBottom w:val="0"/>
      <w:divBdr>
        <w:top w:val="none" w:sz="0" w:space="0" w:color="auto"/>
        <w:left w:val="none" w:sz="0" w:space="0" w:color="auto"/>
        <w:bottom w:val="none" w:sz="0" w:space="0" w:color="auto"/>
        <w:right w:val="none" w:sz="0" w:space="0" w:color="auto"/>
      </w:divBdr>
    </w:div>
    <w:div w:id="1159728833">
      <w:bodyDiv w:val="1"/>
      <w:marLeft w:val="0"/>
      <w:marRight w:val="0"/>
      <w:marTop w:val="0"/>
      <w:marBottom w:val="0"/>
      <w:divBdr>
        <w:top w:val="none" w:sz="0" w:space="0" w:color="auto"/>
        <w:left w:val="none" w:sz="0" w:space="0" w:color="auto"/>
        <w:bottom w:val="none" w:sz="0" w:space="0" w:color="auto"/>
        <w:right w:val="none" w:sz="0" w:space="0" w:color="auto"/>
      </w:divBdr>
    </w:div>
    <w:div w:id="1160923082">
      <w:bodyDiv w:val="1"/>
      <w:marLeft w:val="0"/>
      <w:marRight w:val="0"/>
      <w:marTop w:val="0"/>
      <w:marBottom w:val="0"/>
      <w:divBdr>
        <w:top w:val="none" w:sz="0" w:space="0" w:color="auto"/>
        <w:left w:val="none" w:sz="0" w:space="0" w:color="auto"/>
        <w:bottom w:val="none" w:sz="0" w:space="0" w:color="auto"/>
        <w:right w:val="none" w:sz="0" w:space="0" w:color="auto"/>
      </w:divBdr>
    </w:div>
    <w:div w:id="1199927765">
      <w:bodyDiv w:val="1"/>
      <w:marLeft w:val="0"/>
      <w:marRight w:val="0"/>
      <w:marTop w:val="0"/>
      <w:marBottom w:val="0"/>
      <w:divBdr>
        <w:top w:val="none" w:sz="0" w:space="0" w:color="auto"/>
        <w:left w:val="none" w:sz="0" w:space="0" w:color="auto"/>
        <w:bottom w:val="none" w:sz="0" w:space="0" w:color="auto"/>
        <w:right w:val="none" w:sz="0" w:space="0" w:color="auto"/>
      </w:divBdr>
      <w:divsChild>
        <w:div w:id="348530016">
          <w:marLeft w:val="0"/>
          <w:marRight w:val="0"/>
          <w:marTop w:val="0"/>
          <w:marBottom w:val="0"/>
          <w:divBdr>
            <w:top w:val="none" w:sz="0" w:space="0" w:color="auto"/>
            <w:left w:val="none" w:sz="0" w:space="0" w:color="auto"/>
            <w:bottom w:val="none" w:sz="0" w:space="0" w:color="auto"/>
            <w:right w:val="none" w:sz="0" w:space="0" w:color="auto"/>
          </w:divBdr>
          <w:divsChild>
            <w:div w:id="486020221">
              <w:marLeft w:val="0"/>
              <w:marRight w:val="0"/>
              <w:marTop w:val="100"/>
              <w:marBottom w:val="100"/>
              <w:divBdr>
                <w:top w:val="none" w:sz="0" w:space="0" w:color="auto"/>
                <w:left w:val="none" w:sz="0" w:space="0" w:color="auto"/>
                <w:bottom w:val="none" w:sz="0" w:space="0" w:color="auto"/>
                <w:right w:val="none" w:sz="0" w:space="0" w:color="auto"/>
              </w:divBdr>
              <w:divsChild>
                <w:div w:id="1968972846">
                  <w:marLeft w:val="0"/>
                  <w:marRight w:val="0"/>
                  <w:marTop w:val="0"/>
                  <w:marBottom w:val="0"/>
                  <w:divBdr>
                    <w:top w:val="none" w:sz="0" w:space="0" w:color="auto"/>
                    <w:left w:val="none" w:sz="0" w:space="0" w:color="auto"/>
                    <w:bottom w:val="none" w:sz="0" w:space="0" w:color="auto"/>
                    <w:right w:val="none" w:sz="0" w:space="0" w:color="auto"/>
                  </w:divBdr>
                  <w:divsChild>
                    <w:div w:id="141123433">
                      <w:marLeft w:val="0"/>
                      <w:marRight w:val="0"/>
                      <w:marTop w:val="0"/>
                      <w:marBottom w:val="0"/>
                      <w:divBdr>
                        <w:top w:val="none" w:sz="0" w:space="0" w:color="auto"/>
                        <w:left w:val="none" w:sz="0" w:space="0" w:color="auto"/>
                        <w:bottom w:val="none" w:sz="0" w:space="0" w:color="auto"/>
                        <w:right w:val="none" w:sz="0" w:space="0" w:color="auto"/>
                      </w:divBdr>
                      <w:divsChild>
                        <w:div w:id="17975017">
                          <w:marLeft w:val="0"/>
                          <w:marRight w:val="0"/>
                          <w:marTop w:val="0"/>
                          <w:marBottom w:val="0"/>
                          <w:divBdr>
                            <w:top w:val="none" w:sz="0" w:space="0" w:color="auto"/>
                            <w:left w:val="none" w:sz="0" w:space="0" w:color="auto"/>
                            <w:bottom w:val="none" w:sz="0" w:space="0" w:color="auto"/>
                            <w:right w:val="none" w:sz="0" w:space="0" w:color="auto"/>
                          </w:divBdr>
                        </w:div>
                      </w:divsChild>
                    </w:div>
                    <w:div w:id="2112700847">
                      <w:marLeft w:val="0"/>
                      <w:marRight w:val="0"/>
                      <w:marTop w:val="0"/>
                      <w:marBottom w:val="0"/>
                      <w:divBdr>
                        <w:top w:val="none" w:sz="0" w:space="0" w:color="auto"/>
                        <w:left w:val="none" w:sz="0" w:space="0" w:color="auto"/>
                        <w:bottom w:val="none" w:sz="0" w:space="0" w:color="auto"/>
                        <w:right w:val="none" w:sz="0" w:space="0" w:color="auto"/>
                      </w:divBdr>
                      <w:divsChild>
                        <w:div w:id="1005860337">
                          <w:marLeft w:val="0"/>
                          <w:marRight w:val="0"/>
                          <w:marTop w:val="0"/>
                          <w:marBottom w:val="0"/>
                          <w:divBdr>
                            <w:top w:val="none" w:sz="0" w:space="0" w:color="auto"/>
                            <w:left w:val="none" w:sz="0" w:space="0" w:color="auto"/>
                            <w:bottom w:val="none" w:sz="0" w:space="0" w:color="auto"/>
                            <w:right w:val="none" w:sz="0" w:space="0" w:color="auto"/>
                          </w:divBdr>
                          <w:divsChild>
                            <w:div w:id="2095591370">
                              <w:marLeft w:val="0"/>
                              <w:marRight w:val="0"/>
                              <w:marTop w:val="0"/>
                              <w:marBottom w:val="0"/>
                              <w:divBdr>
                                <w:top w:val="none" w:sz="0" w:space="0" w:color="auto"/>
                                <w:left w:val="none" w:sz="0" w:space="0" w:color="auto"/>
                                <w:bottom w:val="none" w:sz="0" w:space="0" w:color="auto"/>
                                <w:right w:val="none" w:sz="0" w:space="0" w:color="auto"/>
                              </w:divBdr>
                              <w:divsChild>
                                <w:div w:id="1516461893">
                                  <w:marLeft w:val="0"/>
                                  <w:marRight w:val="0"/>
                                  <w:marTop w:val="0"/>
                                  <w:marBottom w:val="0"/>
                                  <w:divBdr>
                                    <w:top w:val="none" w:sz="0" w:space="0" w:color="auto"/>
                                    <w:left w:val="none" w:sz="0" w:space="0" w:color="auto"/>
                                    <w:bottom w:val="none" w:sz="0" w:space="0" w:color="auto"/>
                                    <w:right w:val="none" w:sz="0" w:space="0" w:color="auto"/>
                                  </w:divBdr>
                                </w:div>
                              </w:divsChild>
                            </w:div>
                            <w:div w:id="162981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445431">
      <w:bodyDiv w:val="1"/>
      <w:marLeft w:val="0"/>
      <w:marRight w:val="0"/>
      <w:marTop w:val="0"/>
      <w:marBottom w:val="0"/>
      <w:divBdr>
        <w:top w:val="none" w:sz="0" w:space="0" w:color="auto"/>
        <w:left w:val="none" w:sz="0" w:space="0" w:color="auto"/>
        <w:bottom w:val="none" w:sz="0" w:space="0" w:color="auto"/>
        <w:right w:val="none" w:sz="0" w:space="0" w:color="auto"/>
      </w:divBdr>
    </w:div>
    <w:div w:id="1308557356">
      <w:bodyDiv w:val="1"/>
      <w:marLeft w:val="0"/>
      <w:marRight w:val="0"/>
      <w:marTop w:val="0"/>
      <w:marBottom w:val="0"/>
      <w:divBdr>
        <w:top w:val="none" w:sz="0" w:space="0" w:color="auto"/>
        <w:left w:val="none" w:sz="0" w:space="0" w:color="auto"/>
        <w:bottom w:val="none" w:sz="0" w:space="0" w:color="auto"/>
        <w:right w:val="none" w:sz="0" w:space="0" w:color="auto"/>
      </w:divBdr>
    </w:div>
    <w:div w:id="1323922590">
      <w:bodyDiv w:val="1"/>
      <w:marLeft w:val="0"/>
      <w:marRight w:val="0"/>
      <w:marTop w:val="0"/>
      <w:marBottom w:val="0"/>
      <w:divBdr>
        <w:top w:val="none" w:sz="0" w:space="0" w:color="auto"/>
        <w:left w:val="none" w:sz="0" w:space="0" w:color="auto"/>
        <w:bottom w:val="none" w:sz="0" w:space="0" w:color="auto"/>
        <w:right w:val="none" w:sz="0" w:space="0" w:color="auto"/>
      </w:divBdr>
    </w:div>
    <w:div w:id="1518691950">
      <w:bodyDiv w:val="1"/>
      <w:marLeft w:val="0"/>
      <w:marRight w:val="0"/>
      <w:marTop w:val="0"/>
      <w:marBottom w:val="0"/>
      <w:divBdr>
        <w:top w:val="none" w:sz="0" w:space="0" w:color="auto"/>
        <w:left w:val="none" w:sz="0" w:space="0" w:color="auto"/>
        <w:bottom w:val="none" w:sz="0" w:space="0" w:color="auto"/>
        <w:right w:val="none" w:sz="0" w:space="0" w:color="auto"/>
      </w:divBdr>
    </w:div>
    <w:div w:id="1577663768">
      <w:bodyDiv w:val="1"/>
      <w:marLeft w:val="0"/>
      <w:marRight w:val="0"/>
      <w:marTop w:val="0"/>
      <w:marBottom w:val="0"/>
      <w:divBdr>
        <w:top w:val="none" w:sz="0" w:space="0" w:color="auto"/>
        <w:left w:val="none" w:sz="0" w:space="0" w:color="auto"/>
        <w:bottom w:val="none" w:sz="0" w:space="0" w:color="auto"/>
        <w:right w:val="none" w:sz="0" w:space="0" w:color="auto"/>
      </w:divBdr>
    </w:div>
    <w:div w:id="1935554693">
      <w:bodyDiv w:val="1"/>
      <w:marLeft w:val="0"/>
      <w:marRight w:val="0"/>
      <w:marTop w:val="0"/>
      <w:marBottom w:val="0"/>
      <w:divBdr>
        <w:top w:val="none" w:sz="0" w:space="0" w:color="auto"/>
        <w:left w:val="none" w:sz="0" w:space="0" w:color="auto"/>
        <w:bottom w:val="none" w:sz="0" w:space="0" w:color="auto"/>
        <w:right w:val="none" w:sz="0" w:space="0" w:color="auto"/>
      </w:divBdr>
      <w:divsChild>
        <w:div w:id="1601916187">
          <w:marLeft w:val="0"/>
          <w:marRight w:val="0"/>
          <w:marTop w:val="0"/>
          <w:marBottom w:val="0"/>
          <w:divBdr>
            <w:top w:val="none" w:sz="0" w:space="0" w:color="auto"/>
            <w:left w:val="none" w:sz="0" w:space="0" w:color="auto"/>
            <w:bottom w:val="none" w:sz="0" w:space="0" w:color="auto"/>
            <w:right w:val="none" w:sz="0" w:space="0" w:color="auto"/>
          </w:divBdr>
          <w:divsChild>
            <w:div w:id="1635477747">
              <w:marLeft w:val="0"/>
              <w:marRight w:val="0"/>
              <w:marTop w:val="100"/>
              <w:marBottom w:val="100"/>
              <w:divBdr>
                <w:top w:val="none" w:sz="0" w:space="0" w:color="auto"/>
                <w:left w:val="none" w:sz="0" w:space="0" w:color="auto"/>
                <w:bottom w:val="none" w:sz="0" w:space="0" w:color="auto"/>
                <w:right w:val="none" w:sz="0" w:space="0" w:color="auto"/>
              </w:divBdr>
              <w:divsChild>
                <w:div w:id="1122849420">
                  <w:marLeft w:val="0"/>
                  <w:marRight w:val="0"/>
                  <w:marTop w:val="0"/>
                  <w:marBottom w:val="0"/>
                  <w:divBdr>
                    <w:top w:val="none" w:sz="0" w:space="0" w:color="auto"/>
                    <w:left w:val="none" w:sz="0" w:space="0" w:color="auto"/>
                    <w:bottom w:val="none" w:sz="0" w:space="0" w:color="auto"/>
                    <w:right w:val="none" w:sz="0" w:space="0" w:color="auto"/>
                  </w:divBdr>
                  <w:divsChild>
                    <w:div w:id="1742831527">
                      <w:marLeft w:val="0"/>
                      <w:marRight w:val="0"/>
                      <w:marTop w:val="0"/>
                      <w:marBottom w:val="0"/>
                      <w:divBdr>
                        <w:top w:val="none" w:sz="0" w:space="0" w:color="auto"/>
                        <w:left w:val="none" w:sz="0" w:space="0" w:color="auto"/>
                        <w:bottom w:val="none" w:sz="0" w:space="0" w:color="auto"/>
                        <w:right w:val="none" w:sz="0" w:space="0" w:color="auto"/>
                      </w:divBdr>
                      <w:divsChild>
                        <w:div w:id="1903908072">
                          <w:marLeft w:val="0"/>
                          <w:marRight w:val="0"/>
                          <w:marTop w:val="0"/>
                          <w:marBottom w:val="0"/>
                          <w:divBdr>
                            <w:top w:val="none" w:sz="0" w:space="0" w:color="auto"/>
                            <w:left w:val="none" w:sz="0" w:space="0" w:color="auto"/>
                            <w:bottom w:val="none" w:sz="0" w:space="0" w:color="auto"/>
                            <w:right w:val="none" w:sz="0" w:space="0" w:color="auto"/>
                          </w:divBdr>
                        </w:div>
                      </w:divsChild>
                    </w:div>
                    <w:div w:id="1952857614">
                      <w:marLeft w:val="0"/>
                      <w:marRight w:val="0"/>
                      <w:marTop w:val="0"/>
                      <w:marBottom w:val="0"/>
                      <w:divBdr>
                        <w:top w:val="none" w:sz="0" w:space="0" w:color="auto"/>
                        <w:left w:val="none" w:sz="0" w:space="0" w:color="auto"/>
                        <w:bottom w:val="none" w:sz="0" w:space="0" w:color="auto"/>
                        <w:right w:val="none" w:sz="0" w:space="0" w:color="auto"/>
                      </w:divBdr>
                      <w:divsChild>
                        <w:div w:id="339745920">
                          <w:marLeft w:val="0"/>
                          <w:marRight w:val="0"/>
                          <w:marTop w:val="0"/>
                          <w:marBottom w:val="0"/>
                          <w:divBdr>
                            <w:top w:val="none" w:sz="0" w:space="0" w:color="auto"/>
                            <w:left w:val="none" w:sz="0" w:space="0" w:color="auto"/>
                            <w:bottom w:val="none" w:sz="0" w:space="0" w:color="auto"/>
                            <w:right w:val="none" w:sz="0" w:space="0" w:color="auto"/>
                          </w:divBdr>
                          <w:divsChild>
                            <w:div w:id="840122928">
                              <w:marLeft w:val="0"/>
                              <w:marRight w:val="0"/>
                              <w:marTop w:val="0"/>
                              <w:marBottom w:val="0"/>
                              <w:divBdr>
                                <w:top w:val="none" w:sz="0" w:space="0" w:color="auto"/>
                                <w:left w:val="none" w:sz="0" w:space="0" w:color="auto"/>
                                <w:bottom w:val="none" w:sz="0" w:space="0" w:color="auto"/>
                                <w:right w:val="none" w:sz="0" w:space="0" w:color="auto"/>
                              </w:divBdr>
                              <w:divsChild>
                                <w:div w:id="1372344210">
                                  <w:marLeft w:val="0"/>
                                  <w:marRight w:val="0"/>
                                  <w:marTop w:val="0"/>
                                  <w:marBottom w:val="0"/>
                                  <w:divBdr>
                                    <w:top w:val="none" w:sz="0" w:space="0" w:color="auto"/>
                                    <w:left w:val="none" w:sz="0" w:space="0" w:color="auto"/>
                                    <w:bottom w:val="none" w:sz="0" w:space="0" w:color="auto"/>
                                    <w:right w:val="none" w:sz="0" w:space="0" w:color="auto"/>
                                  </w:divBdr>
                                </w:div>
                              </w:divsChild>
                            </w:div>
                            <w:div w:id="114859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81475">
          <w:marLeft w:val="0"/>
          <w:marRight w:val="0"/>
          <w:marTop w:val="0"/>
          <w:marBottom w:val="0"/>
          <w:divBdr>
            <w:top w:val="none" w:sz="0" w:space="0" w:color="auto"/>
            <w:left w:val="none" w:sz="0" w:space="0" w:color="auto"/>
            <w:bottom w:val="none" w:sz="0" w:space="0" w:color="auto"/>
            <w:right w:val="none" w:sz="0" w:space="0" w:color="auto"/>
          </w:divBdr>
          <w:divsChild>
            <w:div w:id="199443304">
              <w:marLeft w:val="0"/>
              <w:marRight w:val="0"/>
              <w:marTop w:val="100"/>
              <w:marBottom w:val="100"/>
              <w:divBdr>
                <w:top w:val="none" w:sz="0" w:space="0" w:color="auto"/>
                <w:left w:val="none" w:sz="0" w:space="0" w:color="auto"/>
                <w:bottom w:val="none" w:sz="0" w:space="0" w:color="auto"/>
                <w:right w:val="none" w:sz="0" w:space="0" w:color="auto"/>
              </w:divBdr>
              <w:divsChild>
                <w:div w:id="351496636">
                  <w:marLeft w:val="0"/>
                  <w:marRight w:val="0"/>
                  <w:marTop w:val="0"/>
                  <w:marBottom w:val="0"/>
                  <w:divBdr>
                    <w:top w:val="none" w:sz="0" w:space="0" w:color="auto"/>
                    <w:left w:val="none" w:sz="0" w:space="0" w:color="auto"/>
                    <w:bottom w:val="none" w:sz="0" w:space="0" w:color="auto"/>
                    <w:right w:val="none" w:sz="0" w:space="0" w:color="auto"/>
                  </w:divBdr>
                  <w:divsChild>
                    <w:div w:id="524095115">
                      <w:marLeft w:val="0"/>
                      <w:marRight w:val="0"/>
                      <w:marTop w:val="0"/>
                      <w:marBottom w:val="0"/>
                      <w:divBdr>
                        <w:top w:val="none" w:sz="0" w:space="0" w:color="auto"/>
                        <w:left w:val="none" w:sz="0" w:space="0" w:color="auto"/>
                        <w:bottom w:val="none" w:sz="0" w:space="0" w:color="auto"/>
                        <w:right w:val="none" w:sz="0" w:space="0" w:color="auto"/>
                      </w:divBdr>
                      <w:divsChild>
                        <w:div w:id="545141057">
                          <w:marLeft w:val="0"/>
                          <w:marRight w:val="0"/>
                          <w:marTop w:val="0"/>
                          <w:marBottom w:val="0"/>
                          <w:divBdr>
                            <w:top w:val="none" w:sz="0" w:space="0" w:color="auto"/>
                            <w:left w:val="none" w:sz="0" w:space="0" w:color="auto"/>
                            <w:bottom w:val="none" w:sz="0" w:space="0" w:color="auto"/>
                            <w:right w:val="none" w:sz="0" w:space="0" w:color="auto"/>
                          </w:divBdr>
                        </w:div>
                      </w:divsChild>
                    </w:div>
                    <w:div w:id="212487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420844">
          <w:marLeft w:val="0"/>
          <w:marRight w:val="0"/>
          <w:marTop w:val="0"/>
          <w:marBottom w:val="0"/>
          <w:divBdr>
            <w:top w:val="none" w:sz="0" w:space="0" w:color="auto"/>
            <w:left w:val="none" w:sz="0" w:space="0" w:color="auto"/>
            <w:bottom w:val="none" w:sz="0" w:space="0" w:color="auto"/>
            <w:right w:val="none" w:sz="0" w:space="0" w:color="auto"/>
          </w:divBdr>
          <w:divsChild>
            <w:div w:id="1762139115">
              <w:marLeft w:val="0"/>
              <w:marRight w:val="0"/>
              <w:marTop w:val="100"/>
              <w:marBottom w:val="100"/>
              <w:divBdr>
                <w:top w:val="none" w:sz="0" w:space="0" w:color="auto"/>
                <w:left w:val="none" w:sz="0" w:space="0" w:color="auto"/>
                <w:bottom w:val="none" w:sz="0" w:space="0" w:color="auto"/>
                <w:right w:val="none" w:sz="0" w:space="0" w:color="auto"/>
              </w:divBdr>
              <w:divsChild>
                <w:div w:id="966787281">
                  <w:marLeft w:val="0"/>
                  <w:marRight w:val="0"/>
                  <w:marTop w:val="0"/>
                  <w:marBottom w:val="0"/>
                  <w:divBdr>
                    <w:top w:val="none" w:sz="0" w:space="0" w:color="auto"/>
                    <w:left w:val="none" w:sz="0" w:space="0" w:color="auto"/>
                    <w:bottom w:val="none" w:sz="0" w:space="0" w:color="auto"/>
                    <w:right w:val="none" w:sz="0" w:space="0" w:color="auto"/>
                  </w:divBdr>
                  <w:divsChild>
                    <w:div w:id="2020622081">
                      <w:marLeft w:val="0"/>
                      <w:marRight w:val="0"/>
                      <w:marTop w:val="0"/>
                      <w:marBottom w:val="0"/>
                      <w:divBdr>
                        <w:top w:val="none" w:sz="0" w:space="0" w:color="auto"/>
                        <w:left w:val="none" w:sz="0" w:space="0" w:color="auto"/>
                        <w:bottom w:val="none" w:sz="0" w:space="0" w:color="auto"/>
                        <w:right w:val="none" w:sz="0" w:space="0" w:color="auto"/>
                      </w:divBdr>
                    </w:div>
                    <w:div w:id="361053763">
                      <w:marLeft w:val="0"/>
                      <w:marRight w:val="0"/>
                      <w:marTop w:val="0"/>
                      <w:marBottom w:val="0"/>
                      <w:divBdr>
                        <w:top w:val="none" w:sz="0" w:space="0" w:color="auto"/>
                        <w:left w:val="none" w:sz="0" w:space="0" w:color="auto"/>
                        <w:bottom w:val="none" w:sz="0" w:space="0" w:color="auto"/>
                        <w:right w:val="none" w:sz="0" w:space="0" w:color="auto"/>
                      </w:divBdr>
                    </w:div>
                    <w:div w:id="688024938">
                      <w:marLeft w:val="0"/>
                      <w:marRight w:val="0"/>
                      <w:marTop w:val="0"/>
                      <w:marBottom w:val="0"/>
                      <w:divBdr>
                        <w:top w:val="none" w:sz="0" w:space="0" w:color="auto"/>
                        <w:left w:val="none" w:sz="0" w:space="0" w:color="auto"/>
                        <w:bottom w:val="none" w:sz="0" w:space="0" w:color="auto"/>
                        <w:right w:val="none" w:sz="0" w:space="0" w:color="auto"/>
                      </w:divBdr>
                    </w:div>
                    <w:div w:id="862133856">
                      <w:marLeft w:val="0"/>
                      <w:marRight w:val="0"/>
                      <w:marTop w:val="0"/>
                      <w:marBottom w:val="0"/>
                      <w:divBdr>
                        <w:top w:val="none" w:sz="0" w:space="0" w:color="auto"/>
                        <w:left w:val="none" w:sz="0" w:space="0" w:color="auto"/>
                        <w:bottom w:val="none" w:sz="0" w:space="0" w:color="auto"/>
                        <w:right w:val="none" w:sz="0" w:space="0" w:color="auto"/>
                      </w:divBdr>
                    </w:div>
                    <w:div w:id="1381633299">
                      <w:marLeft w:val="0"/>
                      <w:marRight w:val="0"/>
                      <w:marTop w:val="0"/>
                      <w:marBottom w:val="0"/>
                      <w:divBdr>
                        <w:top w:val="none" w:sz="0" w:space="0" w:color="auto"/>
                        <w:left w:val="none" w:sz="0" w:space="0" w:color="auto"/>
                        <w:bottom w:val="none" w:sz="0" w:space="0" w:color="auto"/>
                        <w:right w:val="none" w:sz="0" w:space="0" w:color="auto"/>
                      </w:divBdr>
                    </w:div>
                    <w:div w:id="459106745">
                      <w:marLeft w:val="0"/>
                      <w:marRight w:val="0"/>
                      <w:marTop w:val="0"/>
                      <w:marBottom w:val="0"/>
                      <w:divBdr>
                        <w:top w:val="none" w:sz="0" w:space="0" w:color="auto"/>
                        <w:left w:val="none" w:sz="0" w:space="0" w:color="auto"/>
                        <w:bottom w:val="none" w:sz="0" w:space="0" w:color="auto"/>
                        <w:right w:val="none" w:sz="0" w:space="0" w:color="auto"/>
                      </w:divBdr>
                    </w:div>
                    <w:div w:id="163594877">
                      <w:marLeft w:val="0"/>
                      <w:marRight w:val="0"/>
                      <w:marTop w:val="0"/>
                      <w:marBottom w:val="0"/>
                      <w:divBdr>
                        <w:top w:val="none" w:sz="0" w:space="0" w:color="auto"/>
                        <w:left w:val="none" w:sz="0" w:space="0" w:color="auto"/>
                        <w:bottom w:val="none" w:sz="0" w:space="0" w:color="auto"/>
                        <w:right w:val="none" w:sz="0" w:space="0" w:color="auto"/>
                      </w:divBdr>
                    </w:div>
                    <w:div w:id="153966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250298">
          <w:marLeft w:val="0"/>
          <w:marRight w:val="0"/>
          <w:marTop w:val="0"/>
          <w:marBottom w:val="0"/>
          <w:divBdr>
            <w:top w:val="none" w:sz="0" w:space="0" w:color="auto"/>
            <w:left w:val="none" w:sz="0" w:space="0" w:color="auto"/>
            <w:bottom w:val="none" w:sz="0" w:space="0" w:color="auto"/>
            <w:right w:val="none" w:sz="0" w:space="0" w:color="auto"/>
          </w:divBdr>
          <w:divsChild>
            <w:div w:id="1677732406">
              <w:marLeft w:val="0"/>
              <w:marRight w:val="0"/>
              <w:marTop w:val="100"/>
              <w:marBottom w:val="100"/>
              <w:divBdr>
                <w:top w:val="none" w:sz="0" w:space="0" w:color="auto"/>
                <w:left w:val="none" w:sz="0" w:space="0" w:color="auto"/>
                <w:bottom w:val="none" w:sz="0" w:space="0" w:color="auto"/>
                <w:right w:val="none" w:sz="0" w:space="0" w:color="auto"/>
              </w:divBdr>
              <w:divsChild>
                <w:div w:id="1709407110">
                  <w:marLeft w:val="0"/>
                  <w:marRight w:val="0"/>
                  <w:marTop w:val="0"/>
                  <w:marBottom w:val="0"/>
                  <w:divBdr>
                    <w:top w:val="none" w:sz="0" w:space="0" w:color="auto"/>
                    <w:left w:val="none" w:sz="0" w:space="0" w:color="auto"/>
                    <w:bottom w:val="none" w:sz="0" w:space="0" w:color="auto"/>
                    <w:right w:val="none" w:sz="0" w:space="0" w:color="auto"/>
                  </w:divBdr>
                  <w:divsChild>
                    <w:div w:id="508300142">
                      <w:marLeft w:val="0"/>
                      <w:marRight w:val="0"/>
                      <w:marTop w:val="0"/>
                      <w:marBottom w:val="0"/>
                      <w:divBdr>
                        <w:top w:val="none" w:sz="0" w:space="0" w:color="auto"/>
                        <w:left w:val="none" w:sz="0" w:space="0" w:color="auto"/>
                        <w:bottom w:val="none" w:sz="0" w:space="0" w:color="auto"/>
                        <w:right w:val="none" w:sz="0" w:space="0" w:color="auto"/>
                      </w:divBdr>
                    </w:div>
                    <w:div w:id="287200151">
                      <w:marLeft w:val="0"/>
                      <w:marRight w:val="0"/>
                      <w:marTop w:val="0"/>
                      <w:marBottom w:val="0"/>
                      <w:divBdr>
                        <w:top w:val="none" w:sz="0" w:space="0" w:color="auto"/>
                        <w:left w:val="none" w:sz="0" w:space="0" w:color="auto"/>
                        <w:bottom w:val="none" w:sz="0" w:space="0" w:color="auto"/>
                        <w:right w:val="none" w:sz="0" w:space="0" w:color="auto"/>
                      </w:divBdr>
                    </w:div>
                    <w:div w:id="1878930961">
                      <w:marLeft w:val="0"/>
                      <w:marRight w:val="0"/>
                      <w:marTop w:val="0"/>
                      <w:marBottom w:val="0"/>
                      <w:divBdr>
                        <w:top w:val="none" w:sz="0" w:space="0" w:color="auto"/>
                        <w:left w:val="none" w:sz="0" w:space="0" w:color="auto"/>
                        <w:bottom w:val="none" w:sz="0" w:space="0" w:color="auto"/>
                        <w:right w:val="none" w:sz="0" w:space="0" w:color="auto"/>
                      </w:divBdr>
                    </w:div>
                    <w:div w:id="1415979207">
                      <w:marLeft w:val="0"/>
                      <w:marRight w:val="0"/>
                      <w:marTop w:val="0"/>
                      <w:marBottom w:val="0"/>
                      <w:divBdr>
                        <w:top w:val="none" w:sz="0" w:space="0" w:color="auto"/>
                        <w:left w:val="none" w:sz="0" w:space="0" w:color="auto"/>
                        <w:bottom w:val="none" w:sz="0" w:space="0" w:color="auto"/>
                        <w:right w:val="none" w:sz="0" w:space="0" w:color="auto"/>
                      </w:divBdr>
                    </w:div>
                    <w:div w:id="1919098018">
                      <w:marLeft w:val="0"/>
                      <w:marRight w:val="0"/>
                      <w:marTop w:val="0"/>
                      <w:marBottom w:val="0"/>
                      <w:divBdr>
                        <w:top w:val="none" w:sz="0" w:space="0" w:color="auto"/>
                        <w:left w:val="none" w:sz="0" w:space="0" w:color="auto"/>
                        <w:bottom w:val="none" w:sz="0" w:space="0" w:color="auto"/>
                        <w:right w:val="none" w:sz="0" w:space="0" w:color="auto"/>
                      </w:divBdr>
                    </w:div>
                    <w:div w:id="2061708773">
                      <w:marLeft w:val="0"/>
                      <w:marRight w:val="0"/>
                      <w:marTop w:val="0"/>
                      <w:marBottom w:val="0"/>
                      <w:divBdr>
                        <w:top w:val="none" w:sz="0" w:space="0" w:color="auto"/>
                        <w:left w:val="none" w:sz="0" w:space="0" w:color="auto"/>
                        <w:bottom w:val="none" w:sz="0" w:space="0" w:color="auto"/>
                        <w:right w:val="none" w:sz="0" w:space="0" w:color="auto"/>
                      </w:divBdr>
                    </w:div>
                    <w:div w:id="866676361">
                      <w:marLeft w:val="0"/>
                      <w:marRight w:val="0"/>
                      <w:marTop w:val="0"/>
                      <w:marBottom w:val="0"/>
                      <w:divBdr>
                        <w:top w:val="none" w:sz="0" w:space="0" w:color="auto"/>
                        <w:left w:val="none" w:sz="0" w:space="0" w:color="auto"/>
                        <w:bottom w:val="none" w:sz="0" w:space="0" w:color="auto"/>
                        <w:right w:val="none" w:sz="0" w:space="0" w:color="auto"/>
                      </w:divBdr>
                    </w:div>
                    <w:div w:id="820997300">
                      <w:marLeft w:val="0"/>
                      <w:marRight w:val="0"/>
                      <w:marTop w:val="0"/>
                      <w:marBottom w:val="0"/>
                      <w:divBdr>
                        <w:top w:val="none" w:sz="0" w:space="0" w:color="auto"/>
                        <w:left w:val="none" w:sz="0" w:space="0" w:color="auto"/>
                        <w:bottom w:val="none" w:sz="0" w:space="0" w:color="auto"/>
                        <w:right w:val="none" w:sz="0" w:space="0" w:color="auto"/>
                      </w:divBdr>
                    </w:div>
                    <w:div w:id="1373308948">
                      <w:marLeft w:val="0"/>
                      <w:marRight w:val="0"/>
                      <w:marTop w:val="0"/>
                      <w:marBottom w:val="0"/>
                      <w:divBdr>
                        <w:top w:val="none" w:sz="0" w:space="0" w:color="auto"/>
                        <w:left w:val="none" w:sz="0" w:space="0" w:color="auto"/>
                        <w:bottom w:val="none" w:sz="0" w:space="0" w:color="auto"/>
                        <w:right w:val="none" w:sz="0" w:space="0" w:color="auto"/>
                      </w:divBdr>
                    </w:div>
                    <w:div w:id="1920410269">
                      <w:marLeft w:val="0"/>
                      <w:marRight w:val="0"/>
                      <w:marTop w:val="0"/>
                      <w:marBottom w:val="0"/>
                      <w:divBdr>
                        <w:top w:val="none" w:sz="0" w:space="0" w:color="auto"/>
                        <w:left w:val="none" w:sz="0" w:space="0" w:color="auto"/>
                        <w:bottom w:val="none" w:sz="0" w:space="0" w:color="auto"/>
                        <w:right w:val="none" w:sz="0" w:space="0" w:color="auto"/>
                      </w:divBdr>
                    </w:div>
                    <w:div w:id="2128431973">
                      <w:marLeft w:val="0"/>
                      <w:marRight w:val="0"/>
                      <w:marTop w:val="0"/>
                      <w:marBottom w:val="0"/>
                      <w:divBdr>
                        <w:top w:val="none" w:sz="0" w:space="0" w:color="auto"/>
                        <w:left w:val="none" w:sz="0" w:space="0" w:color="auto"/>
                        <w:bottom w:val="none" w:sz="0" w:space="0" w:color="auto"/>
                        <w:right w:val="none" w:sz="0" w:space="0" w:color="auto"/>
                      </w:divBdr>
                    </w:div>
                    <w:div w:id="11155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135664">
          <w:marLeft w:val="0"/>
          <w:marRight w:val="0"/>
          <w:marTop w:val="0"/>
          <w:marBottom w:val="0"/>
          <w:divBdr>
            <w:top w:val="none" w:sz="0" w:space="0" w:color="auto"/>
            <w:left w:val="none" w:sz="0" w:space="0" w:color="auto"/>
            <w:bottom w:val="none" w:sz="0" w:space="0" w:color="auto"/>
            <w:right w:val="none" w:sz="0" w:space="0" w:color="auto"/>
          </w:divBdr>
          <w:divsChild>
            <w:div w:id="1947494293">
              <w:marLeft w:val="0"/>
              <w:marRight w:val="0"/>
              <w:marTop w:val="100"/>
              <w:marBottom w:val="100"/>
              <w:divBdr>
                <w:top w:val="none" w:sz="0" w:space="0" w:color="auto"/>
                <w:left w:val="none" w:sz="0" w:space="0" w:color="auto"/>
                <w:bottom w:val="none" w:sz="0" w:space="0" w:color="auto"/>
                <w:right w:val="none" w:sz="0" w:space="0" w:color="auto"/>
              </w:divBdr>
            </w:div>
          </w:divsChild>
        </w:div>
        <w:div w:id="234439474">
          <w:marLeft w:val="0"/>
          <w:marRight w:val="0"/>
          <w:marTop w:val="0"/>
          <w:marBottom w:val="0"/>
          <w:divBdr>
            <w:top w:val="none" w:sz="0" w:space="0" w:color="auto"/>
            <w:left w:val="none" w:sz="0" w:space="0" w:color="auto"/>
            <w:bottom w:val="none" w:sz="0" w:space="0" w:color="auto"/>
            <w:right w:val="none" w:sz="0" w:space="0" w:color="auto"/>
          </w:divBdr>
          <w:divsChild>
            <w:div w:id="178350475">
              <w:marLeft w:val="0"/>
              <w:marRight w:val="0"/>
              <w:marTop w:val="0"/>
              <w:marBottom w:val="0"/>
              <w:divBdr>
                <w:top w:val="none" w:sz="0" w:space="0" w:color="auto"/>
                <w:left w:val="none" w:sz="0" w:space="0" w:color="auto"/>
                <w:bottom w:val="none" w:sz="0" w:space="0" w:color="auto"/>
                <w:right w:val="none" w:sz="0" w:space="0" w:color="auto"/>
              </w:divBdr>
              <w:divsChild>
                <w:div w:id="405996434">
                  <w:marLeft w:val="0"/>
                  <w:marRight w:val="0"/>
                  <w:marTop w:val="0"/>
                  <w:marBottom w:val="0"/>
                  <w:divBdr>
                    <w:top w:val="none" w:sz="0" w:space="0" w:color="auto"/>
                    <w:left w:val="none" w:sz="0" w:space="0" w:color="auto"/>
                    <w:bottom w:val="none" w:sz="0" w:space="0" w:color="auto"/>
                    <w:right w:val="none" w:sz="0" w:space="0" w:color="auto"/>
                  </w:divBdr>
                  <w:divsChild>
                    <w:div w:id="38391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982800">
      <w:bodyDiv w:val="1"/>
      <w:marLeft w:val="0"/>
      <w:marRight w:val="0"/>
      <w:marTop w:val="0"/>
      <w:marBottom w:val="0"/>
      <w:divBdr>
        <w:top w:val="none" w:sz="0" w:space="0" w:color="auto"/>
        <w:left w:val="none" w:sz="0" w:space="0" w:color="auto"/>
        <w:bottom w:val="none" w:sz="0" w:space="0" w:color="auto"/>
        <w:right w:val="none" w:sz="0" w:space="0" w:color="auto"/>
      </w:divBdr>
    </w:div>
    <w:div w:id="1965234460">
      <w:bodyDiv w:val="1"/>
      <w:marLeft w:val="0"/>
      <w:marRight w:val="0"/>
      <w:marTop w:val="0"/>
      <w:marBottom w:val="0"/>
      <w:divBdr>
        <w:top w:val="none" w:sz="0" w:space="0" w:color="auto"/>
        <w:left w:val="none" w:sz="0" w:space="0" w:color="auto"/>
        <w:bottom w:val="none" w:sz="0" w:space="0" w:color="auto"/>
        <w:right w:val="none" w:sz="0" w:space="0" w:color="auto"/>
      </w:divBdr>
      <w:divsChild>
        <w:div w:id="1526214225">
          <w:marLeft w:val="0"/>
          <w:marRight w:val="0"/>
          <w:marTop w:val="0"/>
          <w:marBottom w:val="0"/>
          <w:divBdr>
            <w:top w:val="none" w:sz="0" w:space="0" w:color="auto"/>
            <w:left w:val="none" w:sz="0" w:space="0" w:color="auto"/>
            <w:bottom w:val="none" w:sz="0" w:space="0" w:color="auto"/>
            <w:right w:val="none" w:sz="0" w:space="0" w:color="auto"/>
          </w:divBdr>
          <w:divsChild>
            <w:div w:id="92748683">
              <w:marLeft w:val="0"/>
              <w:marRight w:val="0"/>
              <w:marTop w:val="150"/>
              <w:marBottom w:val="0"/>
              <w:divBdr>
                <w:top w:val="none" w:sz="0" w:space="0" w:color="auto"/>
                <w:left w:val="none" w:sz="0" w:space="0" w:color="auto"/>
                <w:bottom w:val="none" w:sz="0" w:space="0" w:color="auto"/>
                <w:right w:val="none" w:sz="0" w:space="0" w:color="auto"/>
              </w:divBdr>
              <w:divsChild>
                <w:div w:id="448014102">
                  <w:marLeft w:val="0"/>
                  <w:marRight w:val="0"/>
                  <w:marTop w:val="0"/>
                  <w:marBottom w:val="0"/>
                  <w:divBdr>
                    <w:top w:val="none" w:sz="0" w:space="0" w:color="auto"/>
                    <w:left w:val="none" w:sz="0" w:space="0" w:color="auto"/>
                    <w:bottom w:val="none" w:sz="0" w:space="0" w:color="auto"/>
                    <w:right w:val="none" w:sz="0" w:space="0" w:color="auto"/>
                  </w:divBdr>
                  <w:divsChild>
                    <w:div w:id="469829850">
                      <w:marLeft w:val="0"/>
                      <w:marRight w:val="0"/>
                      <w:marTop w:val="0"/>
                      <w:marBottom w:val="0"/>
                      <w:divBdr>
                        <w:top w:val="none" w:sz="0" w:space="0" w:color="auto"/>
                        <w:left w:val="none" w:sz="0" w:space="0" w:color="auto"/>
                        <w:bottom w:val="none" w:sz="0" w:space="0" w:color="auto"/>
                        <w:right w:val="none" w:sz="0" w:space="0" w:color="auto"/>
                      </w:divBdr>
                      <w:divsChild>
                        <w:div w:id="25579329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05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404498262/1000" TargetMode="External"/><Relationship Id="rId13" Type="http://schemas.openxmlformats.org/officeDocument/2006/relationships/hyperlink" Target="https://zivil.cap.ru/action/activity/eab/konkurentnaya-politik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ivil.cap.ru/action/activity/eab/konkurentnaya-politika/informaciy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04498262/0" TargetMode="Externa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ernet.garant.ru/document/redirect/404498262/1000" TargetMode="External"/><Relationship Id="rId4" Type="http://schemas.openxmlformats.org/officeDocument/2006/relationships/settings" Target="settings.xml"/><Relationship Id="rId9" Type="http://schemas.openxmlformats.org/officeDocument/2006/relationships/hyperlink" Target="https://internet.garant.ru/document/redirect/404498262/0" TargetMode="External"/><Relationship Id="rId14" Type="http://schemas.openxmlformats.org/officeDocument/2006/relationships/hyperlink" Target="http://gov.cap.ru/&#1052;&#1086;&#1080;%20&#1076;&#1086;&#1082;&#1091;&#1084;&#1077;&#1085;&#1090;&#1099;/&#1060;&#1086;&#1088;&#1084;&#1072;%201%20&#1082;&#1086;&#1085;&#1090;&#1088;&#1086;&#1083;&#1100;/&#1072;&#1076;&#1084;&#1080;&#1085;&#1080;&#1089;&#1090;&#1088;&#1072;&#1090;&#1080;&#1074;&#1085;&#1099;&#1077;%20&#1088;&#1088;&#1077;&#1075;&#1083;&#1072;&#1084;&#1077;&#1085;&#1090;&#1099;/&#1054;&#1073;&#1103;&#1079;&#1072;&#1090;&#1077;&#1083;&#1100;&#1085;&#1099;&#1077;%20&#1090;&#1088;&#1077;&#1073;&#1086;&#1074;&#1072;&#1085;&#1080;&#1103;/493%20&#1086;&#1090;%2003.08.2017%20&#1087;&#1077;&#1088;&#1077;&#1095;&#1085;&#1100;%20&#1074;&#1080;&#1076;&#1086;&#1074;%20&#1082;&#1086;&#1085;&#1090;&#1088;&#1086;&#1083;&#110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F2625-4EA0-4CB6-8D5F-462FFC935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11381</Words>
  <Characters>64874</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econom2</dc:creator>
  <cp:lastModifiedBy>zivil_econom</cp:lastModifiedBy>
  <cp:revision>2</cp:revision>
  <cp:lastPrinted>2024-03-27T13:39:00Z</cp:lastPrinted>
  <dcterms:created xsi:type="dcterms:W3CDTF">2025-04-09T05:16:00Z</dcterms:created>
  <dcterms:modified xsi:type="dcterms:W3CDTF">2025-04-09T05:16:00Z</dcterms:modified>
</cp:coreProperties>
</file>