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r w:rsidRPr="00C0256D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(примерная форма)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Бизнес-план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0" w:name="sub_1202"/>
      <w:r w:rsidRPr="00C0256D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I. Титульный лист</w:t>
      </w:r>
    </w:p>
    <w:bookmarkEnd w:id="0"/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Наименование бизнес-плана.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Наименование и адрес организации (индивидуального предпринимателя).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Имена, адреса и телефоны основных учредителей с указанием доли в уставном капитале.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Фамилия, имя, отчество руководителя организации (индивидуального предпринимателя), телефон, факс.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Фамилия, имя, отчество лица для контакта, телефон, факс.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Суть бизнес-плана.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Направление инвестиций.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Сметная стоимость бизнес-плана.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Источники финансирования бизнес-плана: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собственные средства;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заемные средства;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средства поддержки, в том числе за счет гранта.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Форма поддержки бизнес-плана.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Сроки реализации бизнес-плана.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Срок окупаемости бизнес-плана.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Кем и </w:t>
      </w:r>
      <w:proofErr w:type="gramStart"/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когда разработана</w:t>
      </w:r>
      <w:proofErr w:type="gramEnd"/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и утверждена проектно-сметная документация (для строительства и реконструкции).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Наличие заключений государственной, а также экологической экспертизы (наименование организации (индивидуального предпринимателя) и даты утверждения).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Заявление о конфиденциальности.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1" w:name="sub_12020"/>
      <w:r w:rsidRPr="00C0256D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II. Вводная часть или резюме бизнес-плана</w:t>
      </w:r>
    </w:p>
    <w:bookmarkEnd w:id="1"/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Краткое описание организации (индивидуального предпринимателя) - инициатора бизнес-плана.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Краткое описание продукции или услуг.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Общие сведения о потенциале рынка.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Краткая характеристика участников бизнес-плана.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Основные финансовые показатели организации (индивидуального предпринимателя) за последние отчетные периоды.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Краткое описание стратегии развития бизнеса, рисков.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Описание потребности в инвестициях, включая источники, объемы, сроки и конкретные направления их использования с указанием видов оборудования и материалов, а также их количества и цены.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Сроки окупаемости.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Бюджетная эффективность бизнес-плана.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Экономическая эффективность бизнес-плана.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Общественная полезность бизнес-плана (например, создание новых рабочих мест, прокладка дорог и коммуникаций общего пользования, расширение жилищного фонда, использование труда инвалидов, другие).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2" w:name="sub_1203"/>
      <w:r w:rsidRPr="00C0256D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III. Анализ положения дел в отрасли</w:t>
      </w:r>
    </w:p>
    <w:bookmarkEnd w:id="2"/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Общая характеристика потребности и объем производства продукции в Чувашской Республике. Значимость данного производства для экономического и социального развития района и Чувашской Республики.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Ожидаемая доля организации (индивидуального предпринимателя) в производстве продукции в Чувашской Республике.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Потенциальные конкуренты (наименования и адреса основных производителей товара, их сильные и слабые стороны, доли конкурентов на рынке).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Какие и где появились аналоги продукта за последние 3 года.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3" w:name="sub_1204"/>
      <w:r w:rsidRPr="00C0256D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IV. Производственный план</w:t>
      </w:r>
    </w:p>
    <w:bookmarkEnd w:id="3"/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Программа производства и реализации продукции.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Влияние инвестиций на объемы производства.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Действующая на предприятии технология производства и влияние внедрения новых технологий на объемы производства.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Анализ основных средств.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Потенциальные альтернативные источники снабжения сырьем и материалами в случае возникновения проблем у партнеров предприятия.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Система управления персоналом на предприятии.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Управленческий учет на предприятии.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случае, если инвестиционный бизнес-план предусматривает строительство объектов недвижимости, в данный раздел включаются следующие пункты: стоимость строительства; структура капитальных вложений, предусмотренная в проектно-сметной документации (в том числе строительно-монтажные работы); затраты на оборудование; прочие затраты.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4" w:name="sub_1205"/>
      <w:r w:rsidRPr="00C0256D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V. План маркетинга</w:t>
      </w:r>
    </w:p>
    <w:bookmarkEnd w:id="4"/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5" w:name="sub_251"/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1. Характеристика продукции.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6" w:name="sub_252"/>
      <w:bookmarkEnd w:id="5"/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2. Оценка фактического объема и потенциальных возможностей рынка.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7" w:name="sub_253"/>
      <w:bookmarkEnd w:id="6"/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3. Организация сбыта продукции, характеристика компаний, привлекаемых к ее реализации.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8" w:name="sub_254"/>
      <w:bookmarkEnd w:id="7"/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4. Конкурентная политика.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9" w:name="sub_255"/>
      <w:bookmarkEnd w:id="8"/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5. Расчет и прогноз оптовых и розничных цен на производимую продукцию.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0" w:name="sub_256"/>
      <w:bookmarkEnd w:id="9"/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6. Организация рекламной кампании и ориентировочный объем затрат на ее проведение.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1" w:name="sub_257"/>
      <w:bookmarkEnd w:id="10"/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7. Программа реализации продукции.</w:t>
      </w:r>
    </w:p>
    <w:bookmarkEnd w:id="11"/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12" w:name="sub_1206"/>
      <w:r w:rsidRPr="00C0256D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VI. Организационный план</w:t>
      </w:r>
    </w:p>
    <w:bookmarkEnd w:id="12"/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3" w:name="sub_261"/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1. Сведения о претенденте.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4" w:name="sub_262"/>
      <w:bookmarkEnd w:id="13"/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2. Форма собственности претендента.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5" w:name="sub_263"/>
      <w:bookmarkEnd w:id="14"/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3. По открытым акционерным обществам указывается объем выпущенных акций и объем их эмиссии.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6" w:name="sub_264"/>
      <w:bookmarkEnd w:id="15"/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4. Члены совета директоров, краткие биографические справки.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7" w:name="sub_265"/>
      <w:bookmarkEnd w:id="16"/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5. Обладатель права подписи финансовых документов.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8" w:name="sub_266"/>
      <w:bookmarkEnd w:id="17"/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6. Распределение обязанностей между членами руководящего состава.</w:t>
      </w:r>
    </w:p>
    <w:bookmarkEnd w:id="18"/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19" w:name="sub_1207"/>
      <w:r w:rsidRPr="00C0256D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VII. Финансовый план</w:t>
      </w:r>
    </w:p>
    <w:bookmarkEnd w:id="19"/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0" w:name="sub_271"/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1. Объем финансирования бизнес-плана по источникам.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1" w:name="sub_272"/>
      <w:bookmarkEnd w:id="20"/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2. Финансовые результаты реализации бизнес-плана.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2" w:name="sub_273"/>
      <w:bookmarkEnd w:id="21"/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3. Движение денежных средств по годам реализации бизнес-плана.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3" w:name="sub_274"/>
      <w:bookmarkEnd w:id="22"/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4. Экономическая эффективность бизнес-плана по показателям срока окупаемости, индекса рентабельности, внутренней нормы доходности, индекса доходности.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4" w:name="sub_275"/>
      <w:bookmarkEnd w:id="23"/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5. Срок окупаемости.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5" w:name="sub_276"/>
      <w:bookmarkEnd w:id="24"/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6. Прогноз баланса и </w:t>
      </w:r>
      <w:hyperlink r:id="rId4" w:history="1">
        <w:r w:rsidRPr="00C0256D">
          <w:rPr>
            <w:rFonts w:ascii="Times New Roman CYR" w:eastAsiaTheme="minorEastAsia" w:hAnsi="Times New Roman CYR" w:cs="Times New Roman CYR"/>
            <w:color w:val="106BBE"/>
            <w:sz w:val="24"/>
            <w:szCs w:val="24"/>
            <w:lang w:eastAsia="ru-RU"/>
          </w:rPr>
          <w:t>отчета</w:t>
        </w:r>
      </w:hyperlink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о прибылях и убытках.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6" w:name="sub_277"/>
      <w:bookmarkEnd w:id="25"/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7. Расчет реализации инвестиционного бизнес-плана без финансирования и с финансированием.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7" w:name="sub_278"/>
      <w:bookmarkEnd w:id="26"/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8. Определение точки безубыточности, которая соответствует объему реализации, начиная с которого выпуск продукции должен приносить прибыль.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8" w:name="sub_279"/>
      <w:bookmarkEnd w:id="27"/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9. Бюджетный эффект бизнес-плана.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9" w:name="sub_2710"/>
      <w:bookmarkEnd w:id="28"/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10. Прогноз движения денежных средств на основе пессимистических и оптимистических значений основных показателей бизнес-плана.</w:t>
      </w:r>
    </w:p>
    <w:bookmarkEnd w:id="29"/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30" w:name="sub_1208"/>
      <w:r w:rsidRPr="00C0256D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VIII. Оценка рисков</w:t>
      </w:r>
    </w:p>
    <w:bookmarkEnd w:id="30"/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Рыночные риски.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Внешние риски.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Внутренние или ресурсные риски.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31" w:name="sub_1209"/>
      <w:r w:rsidRPr="00C0256D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IX. Охрана окружающей среды</w:t>
      </w:r>
    </w:p>
    <w:bookmarkEnd w:id="31"/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Данный раздел разрабатывается при организации или расширении вредного производства. В нем описываются мероприятия, способствующие уменьшению воздействия вредного производства на окружающую среду.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32" w:name="sub_1210"/>
      <w:r w:rsidRPr="00C0256D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X. Приложения</w:t>
      </w:r>
    </w:p>
    <w:bookmarkEnd w:id="32"/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качестве приложений к бизнес-плану представляются: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бухгалтерские и финансовые отчеты;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аудиторские заключения;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данные по анализу рынка;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спецификации продукта, фотографии;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копии рекламных проспектов;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резюме владельцев и менеджеров;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копии лицензий, разрешений, свидетельств и иных документов, подтверждающих возможности инициатора бизнес-плана реализовать бизнес-план;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копии договоров и протоколов о намерениях, которые в перспективе будут способствовать реализации бизнес-плана;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рекомендательные письма;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необходимые чертежи;</w:t>
      </w:r>
    </w:p>
    <w:p w:rsidR="00C0256D" w:rsidRPr="00C0256D" w:rsidRDefault="00C0256D" w:rsidP="00C025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0256D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проектно-сметная документация.</w:t>
      </w:r>
    </w:p>
    <w:p w:rsidR="00D34F71" w:rsidRDefault="00D34F71">
      <w:bookmarkStart w:id="33" w:name="_GoBack"/>
      <w:bookmarkEnd w:id="33"/>
    </w:p>
    <w:sectPr w:rsidR="00D34F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56D"/>
    <w:rsid w:val="00C0256D"/>
    <w:rsid w:val="00D34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D81412-748E-4DCA-9AE1-FA58A034A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ternet.garant.ru/document/redirect/12177762/20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855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Заместитель начальника отдела экономики, земельных и имущественных отношений Янтиковского МО</dc:creator>
  <cp:keywords/>
  <dc:description/>
  <cp:lastModifiedBy>Заместитель начальника отдела экономики, земельных и имущественных отношений Янтиковского МО</cp:lastModifiedBy>
  <cp:revision>1</cp:revision>
  <dcterms:created xsi:type="dcterms:W3CDTF">2026-07-28T12:33:00Z</dcterms:created>
  <dcterms:modified xsi:type="dcterms:W3CDTF">2026-07-28T12:33:00Z</dcterms:modified>
</cp:coreProperties>
</file>