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22B26E86"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263C56">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22B26E86"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7313B1">
                        <w:rPr>
                          <w:rFonts w:ascii="Times New Roman" w:eastAsia="Times New Roman" w:hAnsi="Times New Roman" w:cs="Times New Roman"/>
                          <w:sz w:val="24"/>
                          <w:szCs w:val="24"/>
                          <w:u w:val="single"/>
                          <w:lang w:eastAsia="ru-RU"/>
                        </w:rPr>
                        <w:t>2</w:t>
                      </w:r>
                      <w:r w:rsidR="00263C56">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824C5C9"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263C56">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824C5C9"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7313B1">
                        <w:rPr>
                          <w:rFonts w:ascii="Times New Roman" w:eastAsia="Times New Roman" w:hAnsi="Times New Roman" w:cs="Times New Roman"/>
                          <w:sz w:val="24"/>
                          <w:szCs w:val="20"/>
                          <w:u w:val="single"/>
                          <w:lang w:eastAsia="ru-RU"/>
                        </w:rPr>
                        <w:t>2</w:t>
                      </w:r>
                      <w:r w:rsidR="00263C56">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p w14:paraId="7E75A037" w14:textId="77777777" w:rsidR="00263C56" w:rsidRPr="00C269FB" w:rsidRDefault="00263C56" w:rsidP="00263C56">
      <w:pPr>
        <w:spacing w:after="0" w:line="240" w:lineRule="auto"/>
        <w:ind w:right="4962"/>
        <w:contextualSpacing/>
        <w:jc w:val="both"/>
        <w:rPr>
          <w:rFonts w:ascii="Times New Roman" w:hAnsi="Times New Roman"/>
          <w:b/>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02.07.2024 № 1052 «Об утверждении Положения по оплате труда работников Муниципального казенного учреждения "Центр хозяйственного обеспечения" Урмарского муниципального округа Чувашской Республики"»</w:t>
      </w:r>
    </w:p>
    <w:p w14:paraId="019061A2" w14:textId="77777777" w:rsidR="00263C56" w:rsidRDefault="00263C56" w:rsidP="00263C56">
      <w:pPr>
        <w:spacing w:line="240" w:lineRule="auto"/>
        <w:ind w:right="4962"/>
        <w:contextualSpacing/>
        <w:jc w:val="both"/>
        <w:rPr>
          <w:rFonts w:ascii="Times New Roman" w:hAnsi="Times New Roman" w:cs="Times New Roman"/>
          <w:sz w:val="24"/>
          <w:szCs w:val="24"/>
        </w:rPr>
      </w:pPr>
    </w:p>
    <w:p w14:paraId="1AFE3CE0" w14:textId="77777777" w:rsidR="00263C56" w:rsidRPr="00EF26DE" w:rsidRDefault="00263C56" w:rsidP="00263C56">
      <w:pPr>
        <w:spacing w:line="240" w:lineRule="auto"/>
        <w:contextualSpacing/>
        <w:jc w:val="both"/>
        <w:rPr>
          <w:rFonts w:ascii="Times New Roman" w:hAnsi="Times New Roman" w:cs="Times New Roman"/>
          <w:sz w:val="24"/>
          <w:szCs w:val="24"/>
        </w:rPr>
      </w:pPr>
    </w:p>
    <w:p w14:paraId="2672199F" w14:textId="77777777" w:rsidR="00263C56" w:rsidRPr="00EF26DE" w:rsidRDefault="00263C56" w:rsidP="00263C56">
      <w:pPr>
        <w:spacing w:line="240" w:lineRule="auto"/>
        <w:ind w:firstLine="709"/>
        <w:contextualSpacing/>
        <w:jc w:val="both"/>
        <w:rPr>
          <w:rFonts w:ascii="Times New Roman" w:hAnsi="Times New Roman" w:cs="Times New Roman"/>
          <w:color w:val="000000" w:themeColor="text1"/>
          <w:sz w:val="24"/>
          <w:szCs w:val="24"/>
        </w:rPr>
      </w:pPr>
      <w:r w:rsidRPr="00EF26DE">
        <w:rPr>
          <w:rFonts w:ascii="Times New Roman" w:hAnsi="Times New Roman" w:cs="Times New Roman"/>
          <w:sz w:val="24"/>
          <w:szCs w:val="24"/>
        </w:rPr>
        <w:t xml:space="preserve">В </w:t>
      </w:r>
      <w:r w:rsidRPr="00EF26DE">
        <w:rPr>
          <w:rFonts w:ascii="Times New Roman" w:hAnsi="Times New Roman" w:cs="Times New Roman"/>
          <w:color w:val="000000" w:themeColor="text1"/>
          <w:sz w:val="24"/>
          <w:szCs w:val="24"/>
        </w:rPr>
        <w:t xml:space="preserve">соответствии с </w:t>
      </w:r>
      <w:hyperlink r:id="rId9" w:history="1">
        <w:r w:rsidRPr="00EF26DE">
          <w:rPr>
            <w:rStyle w:val="afffffe"/>
            <w:color w:val="000000" w:themeColor="text1"/>
            <w:sz w:val="24"/>
            <w:szCs w:val="24"/>
          </w:rPr>
          <w:t>постановлением</w:t>
        </w:r>
      </w:hyperlink>
      <w:r w:rsidRPr="00EF26DE">
        <w:rPr>
          <w:rFonts w:ascii="Times New Roman" w:hAnsi="Times New Roman" w:cs="Times New Roman"/>
          <w:color w:val="000000" w:themeColor="text1"/>
          <w:sz w:val="24"/>
          <w:szCs w:val="24"/>
        </w:rPr>
        <w:t xml:space="preserve"> Кабинета Министров Чувашской Республики от </w:t>
      </w:r>
      <w:r w:rsidRPr="00EF26DE">
        <w:rPr>
          <w:rFonts w:ascii="Times New Roman" w:hAnsi="Times New Roman" w:cs="Times New Roman"/>
          <w:sz w:val="24"/>
          <w:szCs w:val="24"/>
        </w:rPr>
        <w:t>22 апреля 2021 г. № 151 «</w:t>
      </w:r>
      <w:r w:rsidRPr="00EF26DE">
        <w:rPr>
          <w:rFonts w:ascii="Times New Roman" w:hAnsi="Times New Roman" w:cs="Times New Roman"/>
          <w:color w:val="000000"/>
          <w:sz w:val="24"/>
          <w:szCs w:val="24"/>
        </w:rPr>
        <w:t>Об  утверждении   Примерного   положения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w:t>
      </w:r>
      <w:r w:rsidRPr="00EF26DE">
        <w:rPr>
          <w:rFonts w:ascii="Times New Roman" w:hAnsi="Times New Roman" w:cs="Times New Roman"/>
          <w:sz w:val="24"/>
          <w:szCs w:val="24"/>
          <w:shd w:val="clear" w:color="auto" w:fill="FFFFFF"/>
        </w:rPr>
        <w:t xml:space="preserve">, </w:t>
      </w:r>
      <w:r w:rsidRPr="00EF26DE">
        <w:rPr>
          <w:rFonts w:ascii="Times New Roman" w:hAnsi="Times New Roman" w:cs="Times New Roman"/>
          <w:color w:val="000000" w:themeColor="text1"/>
          <w:sz w:val="24"/>
          <w:szCs w:val="24"/>
        </w:rPr>
        <w:t>Администрация Урмарского муниципального округа</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EF26DE">
        <w:rPr>
          <w:rFonts w:ascii="Times New Roman" w:hAnsi="Times New Roman" w:cs="Times New Roman"/>
          <w:color w:val="000000" w:themeColor="text1"/>
          <w:sz w:val="24"/>
          <w:szCs w:val="24"/>
        </w:rPr>
        <w:t>т:</w:t>
      </w:r>
    </w:p>
    <w:p w14:paraId="024DA93E" w14:textId="77777777" w:rsidR="00263C56" w:rsidRPr="00EF26DE" w:rsidRDefault="00263C56" w:rsidP="00263C56">
      <w:pPr>
        <w:spacing w:line="240" w:lineRule="auto"/>
        <w:ind w:firstLine="709"/>
        <w:contextualSpacing/>
        <w:jc w:val="both"/>
        <w:rPr>
          <w:rFonts w:ascii="Times New Roman" w:hAnsi="Times New Roman" w:cs="Times New Roman"/>
          <w:sz w:val="24"/>
          <w:szCs w:val="24"/>
        </w:rPr>
      </w:pPr>
      <w:r w:rsidRPr="00EF26DE">
        <w:rPr>
          <w:rFonts w:ascii="Times New Roman" w:hAnsi="Times New Roman" w:cs="Times New Roman"/>
          <w:color w:val="000000" w:themeColor="text1"/>
          <w:sz w:val="24"/>
          <w:szCs w:val="24"/>
        </w:rPr>
        <w:t xml:space="preserve">1. Внести в Положение </w:t>
      </w:r>
      <w:r w:rsidRPr="00EF26DE">
        <w:rPr>
          <w:rFonts w:ascii="Times New Roman" w:hAnsi="Times New Roman" w:cs="Times New Roman"/>
          <w:sz w:val="24"/>
          <w:szCs w:val="24"/>
        </w:rPr>
        <w:t>по оплате труда работников Муниципального казенного учрежден</w:t>
      </w:r>
      <w:r>
        <w:rPr>
          <w:rFonts w:ascii="Times New Roman" w:hAnsi="Times New Roman" w:cs="Times New Roman"/>
          <w:sz w:val="24"/>
          <w:szCs w:val="24"/>
        </w:rPr>
        <w:t>ия "Центр хозяйственного обеспечения</w:t>
      </w:r>
      <w:r w:rsidRPr="00EF26DE">
        <w:rPr>
          <w:rFonts w:ascii="Times New Roman" w:hAnsi="Times New Roman" w:cs="Times New Roman"/>
          <w:sz w:val="24"/>
          <w:szCs w:val="24"/>
        </w:rPr>
        <w:t>" Урмарского муниципального округа Ч</w:t>
      </w:r>
      <w:r>
        <w:rPr>
          <w:rFonts w:ascii="Times New Roman" w:hAnsi="Times New Roman" w:cs="Times New Roman"/>
          <w:sz w:val="24"/>
          <w:szCs w:val="24"/>
        </w:rPr>
        <w:t xml:space="preserve">увашской Республики" от 02 </w:t>
      </w:r>
      <w:proofErr w:type="gramStart"/>
      <w:r>
        <w:rPr>
          <w:rFonts w:ascii="Times New Roman" w:hAnsi="Times New Roman" w:cs="Times New Roman"/>
          <w:sz w:val="24"/>
          <w:szCs w:val="24"/>
        </w:rPr>
        <w:t>июля  2024</w:t>
      </w:r>
      <w:proofErr w:type="gramEnd"/>
      <w:r>
        <w:rPr>
          <w:rFonts w:ascii="Times New Roman" w:hAnsi="Times New Roman" w:cs="Times New Roman"/>
          <w:sz w:val="24"/>
          <w:szCs w:val="24"/>
        </w:rPr>
        <w:t xml:space="preserve"> г. № 1052</w:t>
      </w:r>
      <w:r w:rsidRPr="00EF26DE">
        <w:rPr>
          <w:rFonts w:ascii="Times New Roman" w:hAnsi="Times New Roman" w:cs="Times New Roman"/>
          <w:sz w:val="24"/>
          <w:szCs w:val="24"/>
        </w:rPr>
        <w:t xml:space="preserve"> следующие изменения:</w:t>
      </w:r>
    </w:p>
    <w:p w14:paraId="78625B64" w14:textId="77777777" w:rsidR="00263C56" w:rsidRPr="00EF26DE" w:rsidRDefault="00263C56" w:rsidP="00263C56">
      <w:pPr>
        <w:spacing w:line="240" w:lineRule="auto"/>
        <w:ind w:firstLine="709"/>
        <w:contextualSpacing/>
        <w:jc w:val="both"/>
        <w:rPr>
          <w:rFonts w:ascii="Times New Roman" w:hAnsi="Times New Roman" w:cs="Times New Roman"/>
          <w:sz w:val="24"/>
          <w:szCs w:val="24"/>
        </w:rPr>
      </w:pPr>
      <w:r w:rsidRPr="00EF26DE">
        <w:rPr>
          <w:rFonts w:ascii="Times New Roman" w:hAnsi="Times New Roman" w:cs="Times New Roman"/>
          <w:sz w:val="24"/>
          <w:szCs w:val="24"/>
        </w:rPr>
        <w:t>в разделе II:</w:t>
      </w:r>
    </w:p>
    <w:p w14:paraId="705905CC" w14:textId="77777777" w:rsidR="00263C56" w:rsidRPr="00BF337D" w:rsidRDefault="00263C56" w:rsidP="00263C56">
      <w:pPr>
        <w:spacing w:line="240" w:lineRule="auto"/>
        <w:ind w:firstLine="709"/>
        <w:contextualSpacing/>
        <w:jc w:val="both"/>
        <w:rPr>
          <w:rFonts w:ascii="Times New Roman" w:hAnsi="Times New Roman"/>
          <w:sz w:val="24"/>
          <w:szCs w:val="24"/>
        </w:rPr>
      </w:pPr>
      <w:r>
        <w:rPr>
          <w:rFonts w:ascii="Times New Roman" w:hAnsi="Times New Roman" w:cs="Times New Roman"/>
          <w:sz w:val="24"/>
          <w:szCs w:val="24"/>
        </w:rPr>
        <w:t xml:space="preserve">таблицы пункта 2.1 </w:t>
      </w:r>
      <w:proofErr w:type="gramStart"/>
      <w:r>
        <w:rPr>
          <w:rFonts w:ascii="Times New Roman" w:hAnsi="Times New Roman" w:cs="Times New Roman"/>
          <w:sz w:val="24"/>
          <w:szCs w:val="24"/>
        </w:rPr>
        <w:t>подпункты  2.1.2</w:t>
      </w:r>
      <w:proofErr w:type="gramEnd"/>
      <w:r>
        <w:rPr>
          <w:rFonts w:ascii="Times New Roman" w:hAnsi="Times New Roman" w:cs="Times New Roman"/>
          <w:sz w:val="24"/>
          <w:szCs w:val="24"/>
        </w:rPr>
        <w:t xml:space="preserve"> - 2.1.4 </w:t>
      </w:r>
      <w:r w:rsidRPr="00EF26DE">
        <w:rPr>
          <w:rFonts w:ascii="Times New Roman" w:hAnsi="Times New Roman" w:cs="Times New Roman"/>
          <w:sz w:val="24"/>
          <w:szCs w:val="24"/>
        </w:rPr>
        <w:t>изложить в следующей</w:t>
      </w:r>
      <w:r>
        <w:rPr>
          <w:rFonts w:ascii="Times New Roman" w:hAnsi="Times New Roman"/>
          <w:sz w:val="24"/>
          <w:szCs w:val="24"/>
        </w:rPr>
        <w:t xml:space="preserve"> редакции:</w:t>
      </w:r>
    </w:p>
    <w:p w14:paraId="22406304" w14:textId="77777777" w:rsidR="00263C56" w:rsidRPr="00263C56" w:rsidRDefault="00263C56" w:rsidP="00263C5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«Должностные оклады работников учреждения, осуществляющих свою профессиональную деятельность по должностям служащих, устанавливаются на основе отнесения занимаемых ими должностей к </w:t>
      </w:r>
      <w:hyperlink r:id="rId10" w:history="1">
        <w:r w:rsidRPr="00366312">
          <w:rPr>
            <w:rStyle w:val="afffffe"/>
            <w:color w:val="000000"/>
            <w:sz w:val="24"/>
            <w:szCs w:val="24"/>
          </w:rPr>
          <w:t>профессиональным квалификационным группам</w:t>
        </w:r>
      </w:hyperlink>
      <w:r>
        <w:rPr>
          <w:rFonts w:ascii="Times New Roman" w:hAnsi="Times New Roman" w:cs="Times New Roman"/>
          <w:color w:val="000000"/>
          <w:sz w:val="24"/>
          <w:szCs w:val="24"/>
        </w:rPr>
        <w:t xml:space="preserve"> общеотраслевых должностей руководителей, специалистов и служащих, утвержденным </w:t>
      </w:r>
      <w:hyperlink r:id="rId11" w:history="1">
        <w:r w:rsidRPr="00366312">
          <w:rPr>
            <w:rStyle w:val="afffffe"/>
            <w:color w:val="000000"/>
            <w:sz w:val="24"/>
            <w:szCs w:val="24"/>
          </w:rPr>
          <w:t>приказом</w:t>
        </w:r>
      </w:hyperlink>
      <w:r>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w:t>
      </w:r>
      <w:r w:rsidRPr="00263C56">
        <w:rPr>
          <w:rFonts w:ascii="Times New Roman" w:hAnsi="Times New Roman" w:cs="Times New Roman"/>
          <w:color w:val="000000"/>
          <w:sz w:val="24"/>
          <w:szCs w:val="24"/>
        </w:rPr>
        <w:t>должностей руководителей, специалистов и служащих" (зарегистрирован в Министерстве юстиции Российской Федерации 18 июня 2008 г., регистрационный номер 11858).</w:t>
      </w:r>
    </w:p>
    <w:p w14:paraId="1B234654" w14:textId="77777777" w:rsidR="00263C56" w:rsidRPr="00263C56" w:rsidRDefault="00263C56" w:rsidP="00263C56">
      <w:pPr>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0"/>
        <w:gridCol w:w="3301"/>
        <w:gridCol w:w="2940"/>
      </w:tblGrid>
      <w:tr w:rsidR="00263C56" w:rsidRPr="00263C56" w14:paraId="114E71D0"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334DCEFF"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Квалификационные уровни</w:t>
            </w:r>
          </w:p>
        </w:tc>
        <w:tc>
          <w:tcPr>
            <w:tcW w:w="3301" w:type="dxa"/>
            <w:tcBorders>
              <w:top w:val="single" w:sz="4" w:space="0" w:color="auto"/>
              <w:left w:val="single" w:sz="4" w:space="0" w:color="auto"/>
              <w:bottom w:val="single" w:sz="4" w:space="0" w:color="auto"/>
              <w:right w:val="single" w:sz="4" w:space="0" w:color="auto"/>
            </w:tcBorders>
            <w:hideMark/>
          </w:tcPr>
          <w:p w14:paraId="4B0AD53E"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Должности, отнесенные к квалификационным уровням</w:t>
            </w:r>
          </w:p>
        </w:tc>
        <w:tc>
          <w:tcPr>
            <w:tcW w:w="2940" w:type="dxa"/>
            <w:tcBorders>
              <w:top w:val="single" w:sz="4" w:space="0" w:color="auto"/>
              <w:left w:val="single" w:sz="4" w:space="0" w:color="auto"/>
              <w:bottom w:val="single" w:sz="4" w:space="0" w:color="auto"/>
              <w:right w:val="single" w:sz="4" w:space="0" w:color="auto"/>
            </w:tcBorders>
            <w:hideMark/>
          </w:tcPr>
          <w:p w14:paraId="79A385BC"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Рекомендуемый должностной оклад, рублей</w:t>
            </w:r>
          </w:p>
        </w:tc>
      </w:tr>
      <w:tr w:rsidR="00263C56" w:rsidRPr="00263C56" w14:paraId="3F3056D6"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0970FD6D"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1</w:t>
            </w:r>
          </w:p>
        </w:tc>
        <w:tc>
          <w:tcPr>
            <w:tcW w:w="3301" w:type="dxa"/>
            <w:tcBorders>
              <w:top w:val="single" w:sz="4" w:space="0" w:color="auto"/>
              <w:left w:val="single" w:sz="4" w:space="0" w:color="auto"/>
              <w:bottom w:val="single" w:sz="4" w:space="0" w:color="auto"/>
              <w:right w:val="single" w:sz="4" w:space="0" w:color="auto"/>
            </w:tcBorders>
            <w:hideMark/>
          </w:tcPr>
          <w:p w14:paraId="4EB6EF4D"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2</w:t>
            </w:r>
          </w:p>
        </w:tc>
        <w:tc>
          <w:tcPr>
            <w:tcW w:w="2940" w:type="dxa"/>
            <w:tcBorders>
              <w:top w:val="single" w:sz="4" w:space="0" w:color="auto"/>
              <w:left w:val="single" w:sz="4" w:space="0" w:color="auto"/>
              <w:bottom w:val="single" w:sz="4" w:space="0" w:color="auto"/>
              <w:right w:val="single" w:sz="4" w:space="0" w:color="auto"/>
            </w:tcBorders>
            <w:hideMark/>
          </w:tcPr>
          <w:p w14:paraId="5B07395C"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3</w:t>
            </w:r>
          </w:p>
        </w:tc>
      </w:tr>
      <w:tr w:rsidR="00263C56" w:rsidRPr="00263C56" w14:paraId="1DB6748F" w14:textId="77777777" w:rsidTr="004C40BE">
        <w:tc>
          <w:tcPr>
            <w:tcW w:w="9461" w:type="dxa"/>
            <w:gridSpan w:val="3"/>
            <w:tcBorders>
              <w:top w:val="single" w:sz="4" w:space="0" w:color="auto"/>
              <w:left w:val="single" w:sz="4" w:space="0" w:color="auto"/>
              <w:bottom w:val="single" w:sz="4" w:space="0" w:color="auto"/>
              <w:right w:val="single" w:sz="4" w:space="0" w:color="auto"/>
            </w:tcBorders>
            <w:hideMark/>
          </w:tcPr>
          <w:p w14:paraId="3C803678" w14:textId="77777777" w:rsidR="00263C56" w:rsidRPr="00263C56" w:rsidRDefault="00263C56" w:rsidP="00263C56">
            <w:pPr>
              <w:pStyle w:val="1"/>
              <w:spacing w:after="0"/>
              <w:jc w:val="both"/>
              <w:rPr>
                <w:rFonts w:ascii="Times New Roman" w:hAnsi="Times New Roman" w:cs="Times New Roman"/>
                <w:color w:val="000000"/>
                <w:sz w:val="24"/>
                <w:szCs w:val="24"/>
                <w:lang w:eastAsia="en-US"/>
              </w:rPr>
            </w:pPr>
            <w:r w:rsidRPr="00263C56">
              <w:rPr>
                <w:rFonts w:ascii="Times New Roman" w:hAnsi="Times New Roman" w:cs="Times New Roman"/>
                <w:color w:val="000000"/>
                <w:sz w:val="24"/>
                <w:szCs w:val="24"/>
                <w:lang w:eastAsia="en-US"/>
              </w:rPr>
              <w:t>Профессиональная квалификационная группа "Общеотраслевые должности служащих второго уровня"</w:t>
            </w:r>
          </w:p>
        </w:tc>
      </w:tr>
      <w:tr w:rsidR="00263C56" w:rsidRPr="00263C56" w14:paraId="3B86D3DB"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7BA2590E"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1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1E3F5663"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инспектор по кадрам</w:t>
            </w:r>
          </w:p>
        </w:tc>
        <w:tc>
          <w:tcPr>
            <w:tcW w:w="2940" w:type="dxa"/>
            <w:tcBorders>
              <w:top w:val="single" w:sz="4" w:space="0" w:color="auto"/>
              <w:left w:val="single" w:sz="4" w:space="0" w:color="auto"/>
              <w:bottom w:val="single" w:sz="4" w:space="0" w:color="auto"/>
              <w:right w:val="single" w:sz="4" w:space="0" w:color="auto"/>
            </w:tcBorders>
            <w:hideMark/>
          </w:tcPr>
          <w:p w14:paraId="7EE1E7CE"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4528</w:t>
            </w:r>
          </w:p>
        </w:tc>
      </w:tr>
      <w:tr w:rsidR="00263C56" w:rsidRPr="00263C56" w14:paraId="6BE9239D"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3E7A4283"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2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73568024"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заведующий складом;</w:t>
            </w:r>
          </w:p>
          <w:p w14:paraId="587EDC23"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должности служащих первого квалификационного уровня, по которым устанавливается производное должностное </w:t>
            </w:r>
            <w:r w:rsidRPr="00263C56">
              <w:rPr>
                <w:rFonts w:ascii="Times New Roman" w:hAnsi="Times New Roman" w:cs="Times New Roman"/>
                <w:color w:val="000000"/>
                <w:lang w:eastAsia="en-US"/>
              </w:rPr>
              <w:lastRenderedPageBreak/>
              <w:t>наименование "старший"</w:t>
            </w:r>
          </w:p>
        </w:tc>
        <w:tc>
          <w:tcPr>
            <w:tcW w:w="2940" w:type="dxa"/>
            <w:tcBorders>
              <w:top w:val="single" w:sz="4" w:space="0" w:color="auto"/>
              <w:left w:val="single" w:sz="4" w:space="0" w:color="auto"/>
              <w:bottom w:val="single" w:sz="4" w:space="0" w:color="auto"/>
              <w:right w:val="single" w:sz="4" w:space="0" w:color="auto"/>
            </w:tcBorders>
            <w:hideMark/>
          </w:tcPr>
          <w:p w14:paraId="15D01CAF"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lastRenderedPageBreak/>
              <w:t>5027</w:t>
            </w:r>
          </w:p>
        </w:tc>
      </w:tr>
      <w:tr w:rsidR="00263C56" w:rsidRPr="00263C56" w14:paraId="55D323BD" w14:textId="77777777" w:rsidTr="004C40BE">
        <w:tc>
          <w:tcPr>
            <w:tcW w:w="9461" w:type="dxa"/>
            <w:gridSpan w:val="3"/>
            <w:tcBorders>
              <w:top w:val="single" w:sz="4" w:space="0" w:color="auto"/>
              <w:left w:val="single" w:sz="4" w:space="0" w:color="auto"/>
              <w:bottom w:val="single" w:sz="4" w:space="0" w:color="auto"/>
              <w:right w:val="single" w:sz="4" w:space="0" w:color="auto"/>
            </w:tcBorders>
          </w:tcPr>
          <w:p w14:paraId="6A082728" w14:textId="77777777" w:rsidR="00263C56" w:rsidRPr="00263C56" w:rsidRDefault="00263C56" w:rsidP="00263C56">
            <w:pPr>
              <w:pStyle w:val="1"/>
              <w:spacing w:after="0"/>
              <w:rPr>
                <w:rFonts w:ascii="Times New Roman" w:hAnsi="Times New Roman" w:cs="Times New Roman"/>
                <w:color w:val="000000"/>
                <w:sz w:val="24"/>
                <w:szCs w:val="24"/>
                <w:lang w:eastAsia="en-US"/>
              </w:rPr>
            </w:pPr>
            <w:r w:rsidRPr="00263C56">
              <w:rPr>
                <w:rFonts w:ascii="Times New Roman" w:hAnsi="Times New Roman" w:cs="Times New Roman"/>
                <w:color w:val="000000"/>
                <w:sz w:val="24"/>
                <w:szCs w:val="24"/>
                <w:lang w:eastAsia="en-US"/>
              </w:rPr>
              <w:t>Профессиональная квалификационная группа "Общеотраслевые должности служащих третьего уровня"</w:t>
            </w:r>
          </w:p>
        </w:tc>
      </w:tr>
      <w:tr w:rsidR="00263C56" w:rsidRPr="00263C56" w14:paraId="4AC0B7AA"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200EED51"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1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77B3063A"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бухгалтер, инженер, инженер по охране труда, инженер по ремонту, инженер-программист (программист), инженер-энергетик (энергетик), специалист по кадрам, экономист по бухгалтерскому учету и анализу хозяйственной деятельности, юрисконсульт</w:t>
            </w:r>
          </w:p>
        </w:tc>
        <w:tc>
          <w:tcPr>
            <w:tcW w:w="2940" w:type="dxa"/>
            <w:tcBorders>
              <w:top w:val="single" w:sz="4" w:space="0" w:color="auto"/>
              <w:left w:val="single" w:sz="4" w:space="0" w:color="auto"/>
              <w:bottom w:val="single" w:sz="4" w:space="0" w:color="auto"/>
              <w:right w:val="single" w:sz="4" w:space="0" w:color="auto"/>
            </w:tcBorders>
            <w:hideMark/>
          </w:tcPr>
          <w:p w14:paraId="2A02DC0D"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6732</w:t>
            </w:r>
          </w:p>
        </w:tc>
      </w:tr>
      <w:tr w:rsidR="00263C56" w:rsidRPr="00263C56" w14:paraId="3C62D3D5"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5E52BF89"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2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278ACF40"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должности служащих первого квалификационного уровня, по которым может устанавливаться II </w:t>
            </w:r>
            <w:proofErr w:type="spellStart"/>
            <w:r w:rsidRPr="00263C56">
              <w:rPr>
                <w:rFonts w:ascii="Times New Roman" w:hAnsi="Times New Roman" w:cs="Times New Roman"/>
                <w:color w:val="000000"/>
                <w:lang w:eastAsia="en-US"/>
              </w:rPr>
              <w:t>внутридолжностная</w:t>
            </w:r>
            <w:proofErr w:type="spellEnd"/>
            <w:r w:rsidRPr="00263C56">
              <w:rPr>
                <w:rFonts w:ascii="Times New Roman" w:hAnsi="Times New Roman" w:cs="Times New Roman"/>
                <w:color w:val="000000"/>
                <w:lang w:eastAsia="en-US"/>
              </w:rPr>
              <w:t xml:space="preserve"> категория</w:t>
            </w:r>
          </w:p>
        </w:tc>
        <w:tc>
          <w:tcPr>
            <w:tcW w:w="2940" w:type="dxa"/>
            <w:tcBorders>
              <w:top w:val="single" w:sz="4" w:space="0" w:color="auto"/>
              <w:left w:val="single" w:sz="4" w:space="0" w:color="auto"/>
              <w:bottom w:val="single" w:sz="4" w:space="0" w:color="auto"/>
              <w:right w:val="single" w:sz="4" w:space="0" w:color="auto"/>
            </w:tcBorders>
            <w:hideMark/>
          </w:tcPr>
          <w:p w14:paraId="133D93FC"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7392</w:t>
            </w:r>
          </w:p>
        </w:tc>
      </w:tr>
      <w:tr w:rsidR="00263C56" w:rsidRPr="00263C56" w14:paraId="02AD916B"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36656F71"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3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6C710C74"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должности служащих первого квалификационного уровня, по которым может устанавливаться I </w:t>
            </w:r>
            <w:proofErr w:type="spellStart"/>
            <w:r w:rsidRPr="00263C56">
              <w:rPr>
                <w:rFonts w:ascii="Times New Roman" w:hAnsi="Times New Roman" w:cs="Times New Roman"/>
                <w:color w:val="000000"/>
                <w:lang w:eastAsia="en-US"/>
              </w:rPr>
              <w:t>внутридолжностная</w:t>
            </w:r>
            <w:proofErr w:type="spellEnd"/>
            <w:r w:rsidRPr="00263C56">
              <w:rPr>
                <w:rFonts w:ascii="Times New Roman" w:hAnsi="Times New Roman" w:cs="Times New Roman"/>
                <w:color w:val="000000"/>
                <w:lang w:eastAsia="en-US"/>
              </w:rPr>
              <w:t xml:space="preserve"> категория</w:t>
            </w:r>
          </w:p>
        </w:tc>
        <w:tc>
          <w:tcPr>
            <w:tcW w:w="2940" w:type="dxa"/>
            <w:tcBorders>
              <w:top w:val="single" w:sz="4" w:space="0" w:color="auto"/>
              <w:left w:val="single" w:sz="4" w:space="0" w:color="auto"/>
              <w:bottom w:val="single" w:sz="4" w:space="0" w:color="auto"/>
              <w:right w:val="single" w:sz="4" w:space="0" w:color="auto"/>
            </w:tcBorders>
            <w:hideMark/>
          </w:tcPr>
          <w:p w14:paraId="47F7A624"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8109</w:t>
            </w:r>
          </w:p>
        </w:tc>
      </w:tr>
      <w:tr w:rsidR="00263C56" w:rsidRPr="00263C56" w14:paraId="4FBBD9FD"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57B05D48"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4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23F781D4"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940" w:type="dxa"/>
            <w:tcBorders>
              <w:top w:val="single" w:sz="4" w:space="0" w:color="auto"/>
              <w:left w:val="single" w:sz="4" w:space="0" w:color="auto"/>
              <w:bottom w:val="single" w:sz="4" w:space="0" w:color="auto"/>
              <w:right w:val="single" w:sz="4" w:space="0" w:color="auto"/>
            </w:tcBorders>
            <w:hideMark/>
          </w:tcPr>
          <w:p w14:paraId="693C775B"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8880</w:t>
            </w:r>
          </w:p>
        </w:tc>
      </w:tr>
      <w:tr w:rsidR="00263C56" w:rsidRPr="00263C56" w14:paraId="0731C45E"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74A6A961"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5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38BCF2B6"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главные специалисты: в отделах, отделениях, мастерских</w:t>
            </w:r>
          </w:p>
        </w:tc>
        <w:tc>
          <w:tcPr>
            <w:tcW w:w="2940" w:type="dxa"/>
            <w:tcBorders>
              <w:top w:val="single" w:sz="4" w:space="0" w:color="auto"/>
              <w:left w:val="single" w:sz="4" w:space="0" w:color="auto"/>
              <w:bottom w:val="single" w:sz="4" w:space="0" w:color="auto"/>
              <w:right w:val="single" w:sz="4" w:space="0" w:color="auto"/>
            </w:tcBorders>
            <w:hideMark/>
          </w:tcPr>
          <w:p w14:paraId="43B80F5A"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9726</w:t>
            </w:r>
          </w:p>
        </w:tc>
      </w:tr>
    </w:tbl>
    <w:p w14:paraId="1B47075E" w14:textId="77777777" w:rsidR="00263C56" w:rsidRPr="00263C56" w:rsidRDefault="00263C56" w:rsidP="00263C56">
      <w:pPr>
        <w:spacing w:after="0" w:line="240" w:lineRule="auto"/>
        <w:jc w:val="both"/>
        <w:rPr>
          <w:rFonts w:ascii="Times New Roman" w:hAnsi="Times New Roman" w:cs="Times New Roman"/>
          <w:color w:val="000000"/>
          <w:sz w:val="24"/>
          <w:szCs w:val="24"/>
        </w:rPr>
      </w:pPr>
      <w:r w:rsidRPr="00263C56">
        <w:rPr>
          <w:rFonts w:ascii="Times New Roman" w:hAnsi="Times New Roman" w:cs="Times New Roman"/>
          <w:color w:val="000000"/>
          <w:sz w:val="24"/>
          <w:szCs w:val="24"/>
        </w:rPr>
        <w:tab/>
      </w:r>
    </w:p>
    <w:p w14:paraId="0EF263FD" w14:textId="77777777" w:rsidR="00263C56" w:rsidRPr="00263C56" w:rsidRDefault="00263C56" w:rsidP="00263C56">
      <w:pPr>
        <w:spacing w:after="0" w:line="240" w:lineRule="auto"/>
        <w:jc w:val="both"/>
        <w:rPr>
          <w:rFonts w:ascii="Times New Roman" w:hAnsi="Times New Roman" w:cs="Times New Roman"/>
          <w:color w:val="000000"/>
          <w:sz w:val="24"/>
          <w:szCs w:val="24"/>
        </w:rPr>
      </w:pPr>
      <w:r w:rsidRPr="00263C56">
        <w:rPr>
          <w:rFonts w:ascii="Times New Roman" w:hAnsi="Times New Roman" w:cs="Times New Roman"/>
          <w:color w:val="000000"/>
          <w:sz w:val="24"/>
          <w:szCs w:val="24"/>
        </w:rPr>
        <w:tab/>
        <w:t xml:space="preserve">2.1.3.Должностные оклады работников учреждения, осуществляющих свою профессиональную деятельность по профессиям рабочих, устанавливаются по </w:t>
      </w:r>
      <w:hyperlink r:id="rId12" w:history="1">
        <w:r w:rsidRPr="00263C56">
          <w:rPr>
            <w:rStyle w:val="afffffe"/>
            <w:color w:val="000000"/>
            <w:sz w:val="24"/>
            <w:szCs w:val="24"/>
          </w:rPr>
          <w:t>профессиональным квалификационным группам</w:t>
        </w:r>
      </w:hyperlink>
      <w:r w:rsidRPr="00263C56">
        <w:rPr>
          <w:rFonts w:ascii="Times New Roman" w:hAnsi="Times New Roman" w:cs="Times New Roman"/>
          <w:color w:val="000000"/>
          <w:sz w:val="24"/>
          <w:szCs w:val="24"/>
        </w:rPr>
        <w:t xml:space="preserve"> общеотраслевых профессий рабочих, утвержденным </w:t>
      </w:r>
      <w:hyperlink r:id="rId13" w:history="1">
        <w:r w:rsidRPr="00263C56">
          <w:rPr>
            <w:rStyle w:val="afffffe"/>
            <w:color w:val="000000"/>
            <w:sz w:val="24"/>
            <w:szCs w:val="24"/>
          </w:rPr>
          <w:t>приказом</w:t>
        </w:r>
      </w:hyperlink>
      <w:r w:rsidRPr="00263C56">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«Должностные оклады работников учреждения, осуществляющих свою профессиональную деятельность по профессиям рабочих, устанавливаются по </w:t>
      </w:r>
      <w:hyperlink r:id="rId14" w:history="1">
        <w:r w:rsidRPr="00263C56">
          <w:rPr>
            <w:rStyle w:val="afffffe"/>
            <w:color w:val="000000"/>
            <w:sz w:val="24"/>
            <w:szCs w:val="24"/>
          </w:rPr>
          <w:t>профессиональным квалификационным группам</w:t>
        </w:r>
      </w:hyperlink>
      <w:r w:rsidRPr="00263C56">
        <w:rPr>
          <w:rFonts w:ascii="Times New Roman" w:hAnsi="Times New Roman" w:cs="Times New Roman"/>
          <w:color w:val="000000"/>
          <w:sz w:val="24"/>
          <w:szCs w:val="24"/>
        </w:rPr>
        <w:t xml:space="preserve"> общеотраслевых профессий рабочих, утвержденным </w:t>
      </w:r>
      <w:hyperlink r:id="rId15" w:history="1">
        <w:r w:rsidRPr="00263C56">
          <w:rPr>
            <w:rStyle w:val="afffffe"/>
            <w:color w:val="000000"/>
            <w:sz w:val="24"/>
            <w:szCs w:val="24"/>
          </w:rPr>
          <w:t>приказом</w:t>
        </w:r>
      </w:hyperlink>
      <w:r w:rsidRPr="00263C56">
        <w:rPr>
          <w:rFonts w:ascii="Times New Roman" w:hAnsi="Times New Roman" w:cs="Times New Roman"/>
          <w:color w:val="000000"/>
          <w:sz w:val="24"/>
          <w:szCs w:val="24"/>
        </w:rPr>
        <w:t xml:space="preserve">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 11861).</w:t>
      </w:r>
    </w:p>
    <w:p w14:paraId="03F2954A" w14:textId="77777777" w:rsidR="00263C56" w:rsidRPr="00263C56" w:rsidRDefault="00263C56" w:rsidP="00263C56">
      <w:pPr>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0"/>
        <w:gridCol w:w="3301"/>
        <w:gridCol w:w="2940"/>
      </w:tblGrid>
      <w:tr w:rsidR="00263C56" w:rsidRPr="00263C56" w14:paraId="487D60F3"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0C55EA17"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Квалификационные уровни</w:t>
            </w:r>
          </w:p>
        </w:tc>
        <w:tc>
          <w:tcPr>
            <w:tcW w:w="3301" w:type="dxa"/>
            <w:tcBorders>
              <w:top w:val="single" w:sz="4" w:space="0" w:color="auto"/>
              <w:left w:val="single" w:sz="4" w:space="0" w:color="auto"/>
              <w:bottom w:val="single" w:sz="4" w:space="0" w:color="auto"/>
              <w:right w:val="single" w:sz="4" w:space="0" w:color="auto"/>
            </w:tcBorders>
            <w:hideMark/>
          </w:tcPr>
          <w:p w14:paraId="57021C4B"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Профессии, отнесенные к квалификационным уровням</w:t>
            </w:r>
          </w:p>
        </w:tc>
        <w:tc>
          <w:tcPr>
            <w:tcW w:w="2940" w:type="dxa"/>
            <w:tcBorders>
              <w:top w:val="single" w:sz="4" w:space="0" w:color="auto"/>
              <w:left w:val="single" w:sz="4" w:space="0" w:color="auto"/>
              <w:bottom w:val="single" w:sz="4" w:space="0" w:color="auto"/>
              <w:right w:val="single" w:sz="4" w:space="0" w:color="auto"/>
            </w:tcBorders>
            <w:hideMark/>
          </w:tcPr>
          <w:p w14:paraId="07043BF9"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Рекомендуемый должностной оклад, рублей</w:t>
            </w:r>
          </w:p>
        </w:tc>
      </w:tr>
      <w:tr w:rsidR="00263C56" w:rsidRPr="00263C56" w14:paraId="4E936442" w14:textId="77777777" w:rsidTr="004C40BE">
        <w:tc>
          <w:tcPr>
            <w:tcW w:w="3220" w:type="dxa"/>
            <w:tcBorders>
              <w:top w:val="single" w:sz="4" w:space="0" w:color="auto"/>
              <w:left w:val="single" w:sz="4" w:space="0" w:color="auto"/>
              <w:bottom w:val="single" w:sz="4" w:space="0" w:color="auto"/>
              <w:right w:val="single" w:sz="4" w:space="0" w:color="auto"/>
            </w:tcBorders>
            <w:hideMark/>
          </w:tcPr>
          <w:p w14:paraId="0CFD2B8A"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1</w:t>
            </w:r>
          </w:p>
        </w:tc>
        <w:tc>
          <w:tcPr>
            <w:tcW w:w="3301" w:type="dxa"/>
            <w:tcBorders>
              <w:top w:val="single" w:sz="4" w:space="0" w:color="auto"/>
              <w:left w:val="single" w:sz="4" w:space="0" w:color="auto"/>
              <w:bottom w:val="single" w:sz="4" w:space="0" w:color="auto"/>
              <w:right w:val="single" w:sz="4" w:space="0" w:color="auto"/>
            </w:tcBorders>
            <w:hideMark/>
          </w:tcPr>
          <w:p w14:paraId="677BF7C4"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2</w:t>
            </w:r>
          </w:p>
        </w:tc>
        <w:tc>
          <w:tcPr>
            <w:tcW w:w="2940" w:type="dxa"/>
            <w:tcBorders>
              <w:top w:val="single" w:sz="4" w:space="0" w:color="auto"/>
              <w:left w:val="single" w:sz="4" w:space="0" w:color="auto"/>
              <w:bottom w:val="single" w:sz="4" w:space="0" w:color="auto"/>
              <w:right w:val="single" w:sz="4" w:space="0" w:color="auto"/>
            </w:tcBorders>
            <w:hideMark/>
          </w:tcPr>
          <w:p w14:paraId="19DD019B"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3</w:t>
            </w:r>
          </w:p>
        </w:tc>
      </w:tr>
      <w:tr w:rsidR="00263C56" w:rsidRPr="00263C56" w14:paraId="742C4C83" w14:textId="77777777" w:rsidTr="004C40BE">
        <w:tc>
          <w:tcPr>
            <w:tcW w:w="9461" w:type="dxa"/>
            <w:gridSpan w:val="3"/>
            <w:tcBorders>
              <w:top w:val="single" w:sz="4" w:space="0" w:color="auto"/>
              <w:left w:val="single" w:sz="4" w:space="0" w:color="auto"/>
              <w:bottom w:val="single" w:sz="4" w:space="0" w:color="auto"/>
              <w:right w:val="single" w:sz="4" w:space="0" w:color="auto"/>
            </w:tcBorders>
            <w:hideMark/>
          </w:tcPr>
          <w:p w14:paraId="077A26B9" w14:textId="77777777" w:rsidR="00263C56" w:rsidRPr="00263C56" w:rsidRDefault="00263C56" w:rsidP="00263C56">
            <w:pPr>
              <w:pStyle w:val="1"/>
              <w:spacing w:before="0" w:after="0"/>
              <w:jc w:val="both"/>
              <w:rPr>
                <w:rFonts w:ascii="Times New Roman" w:hAnsi="Times New Roman" w:cs="Times New Roman"/>
                <w:color w:val="000000"/>
                <w:sz w:val="24"/>
                <w:szCs w:val="24"/>
                <w:lang w:eastAsia="en-US"/>
              </w:rPr>
            </w:pPr>
            <w:r w:rsidRPr="00263C56">
              <w:rPr>
                <w:rFonts w:ascii="Times New Roman" w:hAnsi="Times New Roman" w:cs="Times New Roman"/>
                <w:color w:val="000000"/>
                <w:sz w:val="24"/>
                <w:szCs w:val="24"/>
                <w:lang w:eastAsia="en-US"/>
              </w:rPr>
              <w:t>Профессиональная квалификационная группа "Общеотраслевые профессии рабочих первого уровня"</w:t>
            </w:r>
          </w:p>
        </w:tc>
      </w:tr>
      <w:tr w:rsidR="00263C56" w:rsidRPr="00263C56" w14:paraId="02F4DA8B" w14:textId="77777777" w:rsidTr="004C40BE">
        <w:tc>
          <w:tcPr>
            <w:tcW w:w="3220" w:type="dxa"/>
            <w:tcBorders>
              <w:top w:val="nil"/>
              <w:left w:val="single" w:sz="4" w:space="0" w:color="auto"/>
              <w:bottom w:val="nil"/>
              <w:right w:val="single" w:sz="4" w:space="0" w:color="auto"/>
            </w:tcBorders>
            <w:hideMark/>
          </w:tcPr>
          <w:p w14:paraId="62803E77"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1 квалификационный уровень</w:t>
            </w:r>
          </w:p>
        </w:tc>
        <w:tc>
          <w:tcPr>
            <w:tcW w:w="3301" w:type="dxa"/>
            <w:tcBorders>
              <w:top w:val="nil"/>
              <w:left w:val="single" w:sz="4" w:space="0" w:color="auto"/>
              <w:bottom w:val="nil"/>
              <w:right w:val="single" w:sz="4" w:space="0" w:color="auto"/>
            </w:tcBorders>
            <w:hideMark/>
          </w:tcPr>
          <w:p w14:paraId="6CE94540"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лифтер, садовник, сторож (вахтер), уборщик производственных помещений, </w:t>
            </w:r>
            <w:r w:rsidRPr="00263C56">
              <w:rPr>
                <w:rFonts w:ascii="Times New Roman" w:hAnsi="Times New Roman" w:cs="Times New Roman"/>
                <w:color w:val="000000"/>
                <w:lang w:eastAsia="en-US"/>
              </w:rPr>
              <w:lastRenderedPageBreak/>
              <w:t>уборщик служебных помещений, уборщик территорий</w:t>
            </w:r>
          </w:p>
        </w:tc>
        <w:tc>
          <w:tcPr>
            <w:tcW w:w="2940" w:type="dxa"/>
            <w:tcBorders>
              <w:top w:val="nil"/>
              <w:left w:val="single" w:sz="4" w:space="0" w:color="auto"/>
              <w:bottom w:val="nil"/>
              <w:right w:val="single" w:sz="4" w:space="0" w:color="auto"/>
            </w:tcBorders>
            <w:hideMark/>
          </w:tcPr>
          <w:p w14:paraId="4C12A947"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lastRenderedPageBreak/>
              <w:t>4120</w:t>
            </w:r>
          </w:p>
        </w:tc>
      </w:tr>
      <w:tr w:rsidR="00263C56" w:rsidRPr="00263C56" w14:paraId="2E956BE2" w14:textId="77777777" w:rsidTr="004C40BE">
        <w:tc>
          <w:tcPr>
            <w:tcW w:w="9461" w:type="dxa"/>
            <w:gridSpan w:val="3"/>
            <w:tcBorders>
              <w:top w:val="single" w:sz="4" w:space="0" w:color="auto"/>
              <w:left w:val="single" w:sz="4" w:space="0" w:color="auto"/>
              <w:bottom w:val="single" w:sz="4" w:space="0" w:color="auto"/>
              <w:right w:val="single" w:sz="4" w:space="0" w:color="auto"/>
            </w:tcBorders>
          </w:tcPr>
          <w:p w14:paraId="0670C07F" w14:textId="77777777" w:rsidR="00263C56" w:rsidRPr="00263C56" w:rsidRDefault="00263C56" w:rsidP="00263C56">
            <w:pPr>
              <w:pStyle w:val="1"/>
              <w:spacing w:before="0" w:after="0"/>
              <w:rPr>
                <w:rFonts w:ascii="Times New Roman" w:hAnsi="Times New Roman" w:cs="Times New Roman"/>
                <w:color w:val="000000"/>
                <w:sz w:val="24"/>
                <w:szCs w:val="24"/>
                <w:lang w:eastAsia="en-US"/>
              </w:rPr>
            </w:pPr>
            <w:r w:rsidRPr="00263C56">
              <w:rPr>
                <w:rFonts w:ascii="Times New Roman" w:hAnsi="Times New Roman" w:cs="Times New Roman"/>
                <w:color w:val="000000"/>
                <w:sz w:val="24"/>
                <w:szCs w:val="24"/>
                <w:lang w:eastAsia="en-US"/>
              </w:rPr>
              <w:t>Профессиональная квалификационная группа "Общеотраслевые профессии рабочих второго уровня"</w:t>
            </w:r>
          </w:p>
        </w:tc>
      </w:tr>
      <w:tr w:rsidR="00263C56" w:rsidRPr="00263C56" w14:paraId="092D2AD9" w14:textId="77777777" w:rsidTr="004C40BE">
        <w:tc>
          <w:tcPr>
            <w:tcW w:w="3220" w:type="dxa"/>
            <w:vMerge w:val="restart"/>
            <w:tcBorders>
              <w:top w:val="single" w:sz="4" w:space="0" w:color="auto"/>
              <w:left w:val="single" w:sz="4" w:space="0" w:color="auto"/>
              <w:bottom w:val="single" w:sz="4" w:space="0" w:color="auto"/>
              <w:right w:val="single" w:sz="4" w:space="0" w:color="auto"/>
            </w:tcBorders>
            <w:hideMark/>
          </w:tcPr>
          <w:p w14:paraId="355879DC"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1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1E47C36E"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профессии рабочих, по которым предусмотрено присвоение 4 квалификационного разряда в соответствии с </w:t>
            </w:r>
            <w:hyperlink r:id="rId16" w:history="1">
              <w:r w:rsidRPr="00263C56">
                <w:rPr>
                  <w:rStyle w:val="afffffe"/>
                  <w:color w:val="000000"/>
                  <w:lang w:eastAsia="en-US"/>
                </w:rPr>
                <w:t>Единым тарифно-квалификационным справочником</w:t>
              </w:r>
            </w:hyperlink>
            <w:r w:rsidRPr="00263C56">
              <w:rPr>
                <w:rFonts w:ascii="Times New Roman" w:hAnsi="Times New Roman" w:cs="Times New Roman"/>
                <w:color w:val="000000"/>
                <w:lang w:eastAsia="en-US"/>
              </w:rPr>
              <w:t xml:space="preserve"> работ и профессий рабочих; водитель автомобиля;</w:t>
            </w:r>
          </w:p>
        </w:tc>
        <w:tc>
          <w:tcPr>
            <w:tcW w:w="2940" w:type="dxa"/>
            <w:tcBorders>
              <w:top w:val="single" w:sz="4" w:space="0" w:color="auto"/>
              <w:left w:val="single" w:sz="4" w:space="0" w:color="auto"/>
              <w:bottom w:val="single" w:sz="4" w:space="0" w:color="auto"/>
              <w:right w:val="single" w:sz="4" w:space="0" w:color="auto"/>
            </w:tcBorders>
            <w:hideMark/>
          </w:tcPr>
          <w:p w14:paraId="42210E44"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4528</w:t>
            </w:r>
          </w:p>
        </w:tc>
      </w:tr>
      <w:tr w:rsidR="00263C56" w:rsidRPr="00263C56" w14:paraId="762DA283" w14:textId="77777777" w:rsidTr="004C40BE">
        <w:tc>
          <w:tcPr>
            <w:tcW w:w="9461" w:type="dxa"/>
            <w:vMerge/>
            <w:tcBorders>
              <w:top w:val="single" w:sz="4" w:space="0" w:color="auto"/>
              <w:left w:val="single" w:sz="4" w:space="0" w:color="auto"/>
              <w:bottom w:val="single" w:sz="4" w:space="0" w:color="auto"/>
              <w:right w:val="single" w:sz="4" w:space="0" w:color="auto"/>
            </w:tcBorders>
            <w:vAlign w:val="center"/>
            <w:hideMark/>
          </w:tcPr>
          <w:p w14:paraId="24D1846D" w14:textId="77777777" w:rsidR="00263C56" w:rsidRPr="00263C56" w:rsidRDefault="00263C56" w:rsidP="00263C56">
            <w:pPr>
              <w:spacing w:after="0" w:line="240" w:lineRule="auto"/>
              <w:rPr>
                <w:rFonts w:ascii="Times New Roman" w:eastAsia="Times New Roman" w:hAnsi="Times New Roman" w:cs="Times New Roman"/>
                <w:color w:val="000000"/>
                <w:sz w:val="24"/>
                <w:szCs w:val="24"/>
              </w:rPr>
            </w:pPr>
          </w:p>
        </w:tc>
        <w:tc>
          <w:tcPr>
            <w:tcW w:w="3301" w:type="dxa"/>
            <w:tcBorders>
              <w:top w:val="single" w:sz="4" w:space="0" w:color="auto"/>
              <w:left w:val="single" w:sz="4" w:space="0" w:color="auto"/>
              <w:bottom w:val="single" w:sz="4" w:space="0" w:color="auto"/>
              <w:right w:val="single" w:sz="4" w:space="0" w:color="auto"/>
            </w:tcBorders>
            <w:hideMark/>
          </w:tcPr>
          <w:p w14:paraId="14D208EA"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профессии рабочих, по которым предусмотрено присвоение 5 квалификационного разряда в соответствии с </w:t>
            </w:r>
            <w:hyperlink r:id="rId17" w:history="1">
              <w:r w:rsidRPr="00263C56">
                <w:rPr>
                  <w:rStyle w:val="afffffe"/>
                  <w:color w:val="000000"/>
                  <w:lang w:eastAsia="en-US"/>
                </w:rPr>
                <w:t>Единым тарифно-квалификационным справочником</w:t>
              </w:r>
            </w:hyperlink>
            <w:r w:rsidRPr="00263C56">
              <w:rPr>
                <w:rFonts w:ascii="Times New Roman" w:hAnsi="Times New Roman" w:cs="Times New Roman"/>
                <w:color w:val="000000"/>
                <w:lang w:eastAsia="en-US"/>
              </w:rPr>
              <w:t xml:space="preserve"> работ и профессий рабочих</w:t>
            </w:r>
          </w:p>
        </w:tc>
        <w:tc>
          <w:tcPr>
            <w:tcW w:w="2940" w:type="dxa"/>
            <w:tcBorders>
              <w:top w:val="single" w:sz="4" w:space="0" w:color="auto"/>
              <w:left w:val="single" w:sz="4" w:space="0" w:color="auto"/>
              <w:bottom w:val="single" w:sz="4" w:space="0" w:color="auto"/>
              <w:right w:val="single" w:sz="4" w:space="0" w:color="auto"/>
            </w:tcBorders>
            <w:hideMark/>
          </w:tcPr>
          <w:p w14:paraId="58ACBF24"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5027</w:t>
            </w:r>
          </w:p>
        </w:tc>
      </w:tr>
      <w:tr w:rsidR="00263C56" w:rsidRPr="00263C56" w14:paraId="442E9B49" w14:textId="77777777" w:rsidTr="004C40BE">
        <w:tc>
          <w:tcPr>
            <w:tcW w:w="3220" w:type="dxa"/>
            <w:vMerge w:val="restart"/>
            <w:tcBorders>
              <w:top w:val="single" w:sz="4" w:space="0" w:color="auto"/>
              <w:left w:val="single" w:sz="4" w:space="0" w:color="auto"/>
              <w:bottom w:val="single" w:sz="4" w:space="0" w:color="auto"/>
              <w:right w:val="single" w:sz="4" w:space="0" w:color="auto"/>
            </w:tcBorders>
            <w:hideMark/>
          </w:tcPr>
          <w:p w14:paraId="4FC08502"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2 квалификационный уровень</w:t>
            </w:r>
          </w:p>
        </w:tc>
        <w:tc>
          <w:tcPr>
            <w:tcW w:w="3301" w:type="dxa"/>
            <w:tcBorders>
              <w:top w:val="single" w:sz="4" w:space="0" w:color="auto"/>
              <w:left w:val="single" w:sz="4" w:space="0" w:color="auto"/>
              <w:bottom w:val="single" w:sz="4" w:space="0" w:color="auto"/>
              <w:right w:val="single" w:sz="4" w:space="0" w:color="auto"/>
            </w:tcBorders>
            <w:hideMark/>
          </w:tcPr>
          <w:p w14:paraId="27BB7CAA"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профессии рабочих, по которым предусмотрено присвоение 6 квалификационного разряда в соответствии с </w:t>
            </w:r>
            <w:hyperlink r:id="rId18" w:history="1">
              <w:r w:rsidRPr="00263C56">
                <w:rPr>
                  <w:rStyle w:val="afffffe"/>
                  <w:color w:val="000000"/>
                  <w:lang w:eastAsia="en-US"/>
                </w:rPr>
                <w:t>Единым тарифно-квалификационным справочником</w:t>
              </w:r>
            </w:hyperlink>
            <w:r w:rsidRPr="00263C56">
              <w:rPr>
                <w:rFonts w:ascii="Times New Roman" w:hAnsi="Times New Roman" w:cs="Times New Roman"/>
                <w:color w:val="000000"/>
                <w:lang w:eastAsia="en-US"/>
              </w:rPr>
              <w:t xml:space="preserve"> работ и профессий рабочих;</w:t>
            </w:r>
          </w:p>
        </w:tc>
        <w:tc>
          <w:tcPr>
            <w:tcW w:w="2940" w:type="dxa"/>
            <w:tcBorders>
              <w:top w:val="single" w:sz="4" w:space="0" w:color="auto"/>
              <w:left w:val="single" w:sz="4" w:space="0" w:color="auto"/>
              <w:bottom w:val="single" w:sz="4" w:space="0" w:color="auto"/>
              <w:right w:val="single" w:sz="4" w:space="0" w:color="auto"/>
            </w:tcBorders>
            <w:hideMark/>
          </w:tcPr>
          <w:p w14:paraId="5EAA3E8D"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5725</w:t>
            </w:r>
          </w:p>
        </w:tc>
      </w:tr>
      <w:tr w:rsidR="00263C56" w:rsidRPr="00263C56" w14:paraId="3A1F8FE9" w14:textId="77777777" w:rsidTr="004C40BE">
        <w:tc>
          <w:tcPr>
            <w:tcW w:w="9461" w:type="dxa"/>
            <w:vMerge/>
            <w:tcBorders>
              <w:top w:val="single" w:sz="4" w:space="0" w:color="auto"/>
              <w:left w:val="single" w:sz="4" w:space="0" w:color="auto"/>
              <w:bottom w:val="single" w:sz="4" w:space="0" w:color="auto"/>
              <w:right w:val="single" w:sz="4" w:space="0" w:color="auto"/>
            </w:tcBorders>
            <w:vAlign w:val="center"/>
            <w:hideMark/>
          </w:tcPr>
          <w:p w14:paraId="4B082738" w14:textId="77777777" w:rsidR="00263C56" w:rsidRPr="00263C56" w:rsidRDefault="00263C56" w:rsidP="00263C56">
            <w:pPr>
              <w:spacing w:after="0" w:line="240" w:lineRule="auto"/>
              <w:rPr>
                <w:rFonts w:ascii="Times New Roman" w:eastAsia="Times New Roman" w:hAnsi="Times New Roman" w:cs="Times New Roman"/>
                <w:color w:val="000000"/>
                <w:sz w:val="24"/>
                <w:szCs w:val="24"/>
              </w:rPr>
            </w:pPr>
          </w:p>
        </w:tc>
        <w:tc>
          <w:tcPr>
            <w:tcW w:w="3301" w:type="dxa"/>
            <w:tcBorders>
              <w:top w:val="single" w:sz="4" w:space="0" w:color="auto"/>
              <w:left w:val="single" w:sz="4" w:space="0" w:color="auto"/>
              <w:bottom w:val="single" w:sz="4" w:space="0" w:color="auto"/>
              <w:right w:val="single" w:sz="4" w:space="0" w:color="auto"/>
            </w:tcBorders>
            <w:hideMark/>
          </w:tcPr>
          <w:p w14:paraId="12D5782C"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профессии рабочих, по которым предусмотрено присвоение 7 квалификационного разряда в соответствии с </w:t>
            </w:r>
            <w:hyperlink r:id="rId19" w:history="1">
              <w:r w:rsidRPr="00263C56">
                <w:rPr>
                  <w:rStyle w:val="afffffe"/>
                  <w:color w:val="000000"/>
                  <w:lang w:eastAsia="en-US"/>
                </w:rPr>
                <w:t>Единым тарифно-квалификационным справочником</w:t>
              </w:r>
            </w:hyperlink>
            <w:r w:rsidRPr="00263C56">
              <w:rPr>
                <w:rFonts w:ascii="Times New Roman" w:hAnsi="Times New Roman" w:cs="Times New Roman"/>
                <w:color w:val="000000"/>
                <w:lang w:eastAsia="en-US"/>
              </w:rPr>
              <w:t xml:space="preserve"> работ и профессий рабочих</w:t>
            </w:r>
          </w:p>
        </w:tc>
        <w:tc>
          <w:tcPr>
            <w:tcW w:w="2940" w:type="dxa"/>
            <w:tcBorders>
              <w:top w:val="single" w:sz="4" w:space="0" w:color="auto"/>
              <w:left w:val="single" w:sz="4" w:space="0" w:color="auto"/>
              <w:bottom w:val="single" w:sz="4" w:space="0" w:color="auto"/>
              <w:right w:val="single" w:sz="4" w:space="0" w:color="auto"/>
            </w:tcBorders>
            <w:hideMark/>
          </w:tcPr>
          <w:p w14:paraId="226FE7E2"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6423</w:t>
            </w:r>
          </w:p>
        </w:tc>
      </w:tr>
    </w:tbl>
    <w:p w14:paraId="67E0AA12" w14:textId="77777777" w:rsidR="00263C56" w:rsidRPr="00263C56" w:rsidRDefault="00263C56" w:rsidP="00263C56">
      <w:pPr>
        <w:spacing w:after="0" w:line="240" w:lineRule="auto"/>
        <w:jc w:val="both"/>
        <w:rPr>
          <w:rFonts w:ascii="Times New Roman" w:hAnsi="Times New Roman" w:cs="Times New Roman"/>
          <w:color w:val="000000"/>
          <w:sz w:val="24"/>
          <w:szCs w:val="24"/>
        </w:rPr>
      </w:pPr>
      <w:bookmarkStart w:id="5" w:name="sub_215"/>
      <w:r w:rsidRPr="00263C56">
        <w:rPr>
          <w:rFonts w:ascii="Times New Roman" w:hAnsi="Times New Roman" w:cs="Times New Roman"/>
          <w:color w:val="000000"/>
          <w:sz w:val="24"/>
          <w:szCs w:val="24"/>
        </w:rPr>
        <w:tab/>
      </w:r>
    </w:p>
    <w:p w14:paraId="30E958DF" w14:textId="77777777" w:rsidR="00263C56" w:rsidRPr="00263C56" w:rsidRDefault="00263C56" w:rsidP="00263C56">
      <w:pPr>
        <w:spacing w:after="0" w:line="240" w:lineRule="auto"/>
        <w:jc w:val="both"/>
        <w:rPr>
          <w:rFonts w:ascii="Times New Roman" w:hAnsi="Times New Roman" w:cs="Times New Roman"/>
          <w:color w:val="000000"/>
          <w:sz w:val="24"/>
          <w:szCs w:val="24"/>
        </w:rPr>
      </w:pPr>
      <w:r w:rsidRPr="00263C56">
        <w:rPr>
          <w:rFonts w:ascii="Times New Roman" w:hAnsi="Times New Roman" w:cs="Times New Roman"/>
          <w:color w:val="000000"/>
          <w:sz w:val="24"/>
          <w:szCs w:val="24"/>
        </w:rPr>
        <w:tab/>
        <w:t>2.1.</w:t>
      </w:r>
      <w:proofErr w:type="gramStart"/>
      <w:r w:rsidRPr="00263C56">
        <w:rPr>
          <w:rFonts w:ascii="Times New Roman" w:hAnsi="Times New Roman" w:cs="Times New Roman"/>
          <w:color w:val="000000"/>
          <w:sz w:val="24"/>
          <w:szCs w:val="24"/>
        </w:rPr>
        <w:t>4.Должностные</w:t>
      </w:r>
      <w:proofErr w:type="gramEnd"/>
      <w:r w:rsidRPr="00263C56">
        <w:rPr>
          <w:rFonts w:ascii="Times New Roman" w:hAnsi="Times New Roman" w:cs="Times New Roman"/>
          <w:color w:val="000000"/>
          <w:sz w:val="24"/>
          <w:szCs w:val="24"/>
        </w:rPr>
        <w:t xml:space="preserve"> оклады работников учреждения, осуществляющих свою профессиональную деятельность по должностям, не отнесенным к профессиональным квалификационным группам:</w:t>
      </w:r>
      <w:bookmarkEnd w:id="5"/>
    </w:p>
    <w:p w14:paraId="03031ECF" w14:textId="77777777" w:rsidR="00263C56" w:rsidRPr="00263C56" w:rsidRDefault="00263C56" w:rsidP="00263C56">
      <w:pPr>
        <w:spacing w:after="0" w:line="240" w:lineRule="auto"/>
        <w:jc w:val="both"/>
        <w:rPr>
          <w:rFonts w:ascii="Times New Roman" w:hAnsi="Times New Roman" w:cs="Times New Roman"/>
          <w:color w:val="000000"/>
          <w:sz w:val="24"/>
          <w:szCs w:val="24"/>
        </w:rPr>
      </w:pPr>
    </w:p>
    <w:tbl>
      <w:tblPr>
        <w:tblW w:w="946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946"/>
        <w:gridCol w:w="2520"/>
      </w:tblGrid>
      <w:tr w:rsidR="00263C56" w:rsidRPr="00263C56" w14:paraId="21EC318E" w14:textId="77777777" w:rsidTr="004C40BE">
        <w:tc>
          <w:tcPr>
            <w:tcW w:w="6946" w:type="dxa"/>
            <w:tcBorders>
              <w:top w:val="single" w:sz="4" w:space="0" w:color="auto"/>
              <w:left w:val="single" w:sz="4" w:space="0" w:color="auto"/>
              <w:bottom w:val="single" w:sz="4" w:space="0" w:color="auto"/>
              <w:right w:val="single" w:sz="4" w:space="0" w:color="auto"/>
            </w:tcBorders>
            <w:hideMark/>
          </w:tcPr>
          <w:p w14:paraId="29C19CBA"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Наименование должности</w:t>
            </w:r>
          </w:p>
        </w:tc>
        <w:tc>
          <w:tcPr>
            <w:tcW w:w="2520" w:type="dxa"/>
            <w:tcBorders>
              <w:top w:val="single" w:sz="4" w:space="0" w:color="auto"/>
              <w:left w:val="single" w:sz="4" w:space="0" w:color="auto"/>
              <w:bottom w:val="single" w:sz="4" w:space="0" w:color="auto"/>
              <w:right w:val="single" w:sz="4" w:space="0" w:color="auto"/>
            </w:tcBorders>
            <w:hideMark/>
          </w:tcPr>
          <w:p w14:paraId="03A667E3"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Рекомендуемый должностной оклад, рублей</w:t>
            </w:r>
          </w:p>
        </w:tc>
      </w:tr>
      <w:tr w:rsidR="00263C56" w:rsidRPr="00263C56" w14:paraId="16DA49D9" w14:textId="77777777" w:rsidTr="004C40BE">
        <w:tc>
          <w:tcPr>
            <w:tcW w:w="6946" w:type="dxa"/>
            <w:tcBorders>
              <w:top w:val="single" w:sz="4" w:space="0" w:color="auto"/>
              <w:left w:val="single" w:sz="4" w:space="0" w:color="auto"/>
              <w:bottom w:val="single" w:sz="4" w:space="0" w:color="auto"/>
              <w:right w:val="single" w:sz="4" w:space="0" w:color="auto"/>
            </w:tcBorders>
            <w:hideMark/>
          </w:tcPr>
          <w:p w14:paraId="7D35D000"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1</w:t>
            </w:r>
          </w:p>
        </w:tc>
        <w:tc>
          <w:tcPr>
            <w:tcW w:w="2520" w:type="dxa"/>
            <w:tcBorders>
              <w:top w:val="single" w:sz="4" w:space="0" w:color="auto"/>
              <w:left w:val="single" w:sz="4" w:space="0" w:color="auto"/>
              <w:bottom w:val="single" w:sz="4" w:space="0" w:color="auto"/>
              <w:right w:val="single" w:sz="4" w:space="0" w:color="auto"/>
            </w:tcBorders>
            <w:hideMark/>
          </w:tcPr>
          <w:p w14:paraId="147991C7" w14:textId="77777777" w:rsidR="00263C56" w:rsidRPr="00263C56" w:rsidRDefault="00263C56" w:rsidP="00263C56">
            <w:pPr>
              <w:pStyle w:val="aff9"/>
              <w:rPr>
                <w:rFonts w:ascii="Times New Roman" w:hAnsi="Times New Roman" w:cs="Times New Roman"/>
                <w:color w:val="000000"/>
                <w:lang w:eastAsia="en-US"/>
              </w:rPr>
            </w:pPr>
            <w:r w:rsidRPr="00263C56">
              <w:rPr>
                <w:rFonts w:ascii="Times New Roman" w:hAnsi="Times New Roman" w:cs="Times New Roman"/>
                <w:color w:val="000000"/>
                <w:lang w:eastAsia="en-US"/>
              </w:rPr>
              <w:t>2</w:t>
            </w:r>
          </w:p>
        </w:tc>
      </w:tr>
      <w:tr w:rsidR="00263C56" w:rsidRPr="00263C56" w14:paraId="4C499FE6" w14:textId="77777777" w:rsidTr="004C40BE">
        <w:trPr>
          <w:trHeight w:val="358"/>
        </w:trPr>
        <w:tc>
          <w:tcPr>
            <w:tcW w:w="6946" w:type="dxa"/>
            <w:tcBorders>
              <w:top w:val="single" w:sz="4" w:space="0" w:color="auto"/>
              <w:left w:val="single" w:sz="4" w:space="0" w:color="auto"/>
              <w:bottom w:val="single" w:sz="4" w:space="0" w:color="auto"/>
              <w:right w:val="single" w:sz="4" w:space="0" w:color="auto"/>
            </w:tcBorders>
            <w:hideMark/>
          </w:tcPr>
          <w:p w14:paraId="4F4FD968"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Начальник управления (службы) эксплуатации зданий</w:t>
            </w:r>
          </w:p>
        </w:tc>
        <w:tc>
          <w:tcPr>
            <w:tcW w:w="2520" w:type="dxa"/>
            <w:tcBorders>
              <w:top w:val="single" w:sz="4" w:space="0" w:color="auto"/>
              <w:left w:val="single" w:sz="4" w:space="0" w:color="auto"/>
              <w:bottom w:val="single" w:sz="4" w:space="0" w:color="auto"/>
              <w:right w:val="single" w:sz="4" w:space="0" w:color="auto"/>
            </w:tcBorders>
            <w:hideMark/>
          </w:tcPr>
          <w:p w14:paraId="455440E0"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9726</w:t>
            </w:r>
          </w:p>
        </w:tc>
      </w:tr>
      <w:tr w:rsidR="00263C56" w:rsidRPr="00263C56" w14:paraId="21B23D0F" w14:textId="77777777" w:rsidTr="004C40BE">
        <w:trPr>
          <w:trHeight w:val="714"/>
        </w:trPr>
        <w:tc>
          <w:tcPr>
            <w:tcW w:w="6946" w:type="dxa"/>
            <w:tcBorders>
              <w:top w:val="single" w:sz="4" w:space="0" w:color="auto"/>
              <w:left w:val="single" w:sz="4" w:space="0" w:color="auto"/>
              <w:bottom w:val="single" w:sz="4" w:space="0" w:color="auto"/>
              <w:right w:val="single" w:sz="4" w:space="0" w:color="auto"/>
            </w:tcBorders>
            <w:hideMark/>
          </w:tcPr>
          <w:p w14:paraId="3F88222E"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Сметчик (экономисты-сметчики, инженеры-сметчики), специалист в сфере закупок</w:t>
            </w:r>
          </w:p>
        </w:tc>
        <w:tc>
          <w:tcPr>
            <w:tcW w:w="2520" w:type="dxa"/>
            <w:tcBorders>
              <w:top w:val="single" w:sz="4" w:space="0" w:color="auto"/>
              <w:left w:val="single" w:sz="4" w:space="0" w:color="auto"/>
              <w:bottom w:val="single" w:sz="4" w:space="0" w:color="auto"/>
              <w:right w:val="single" w:sz="4" w:space="0" w:color="auto"/>
            </w:tcBorders>
            <w:hideMark/>
          </w:tcPr>
          <w:p w14:paraId="64942091"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8880</w:t>
            </w:r>
          </w:p>
        </w:tc>
      </w:tr>
      <w:tr w:rsidR="00263C56" w:rsidRPr="00263C56" w14:paraId="2877194C" w14:textId="77777777" w:rsidTr="004C40BE">
        <w:trPr>
          <w:trHeight w:val="710"/>
        </w:trPr>
        <w:tc>
          <w:tcPr>
            <w:tcW w:w="6946" w:type="dxa"/>
            <w:tcBorders>
              <w:top w:val="single" w:sz="4" w:space="0" w:color="auto"/>
              <w:left w:val="single" w:sz="4" w:space="0" w:color="auto"/>
              <w:bottom w:val="single" w:sz="4" w:space="0" w:color="auto"/>
              <w:right w:val="single" w:sz="4" w:space="0" w:color="auto"/>
            </w:tcBorders>
            <w:hideMark/>
          </w:tcPr>
          <w:p w14:paraId="4DDD2EE2"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Инженер по эксплуатации и снабжению, инженер по охране труда и экологии</w:t>
            </w:r>
          </w:p>
        </w:tc>
        <w:tc>
          <w:tcPr>
            <w:tcW w:w="2520" w:type="dxa"/>
            <w:tcBorders>
              <w:top w:val="single" w:sz="4" w:space="0" w:color="auto"/>
              <w:left w:val="single" w:sz="4" w:space="0" w:color="auto"/>
              <w:bottom w:val="single" w:sz="4" w:space="0" w:color="auto"/>
              <w:right w:val="single" w:sz="4" w:space="0" w:color="auto"/>
            </w:tcBorders>
            <w:hideMark/>
          </w:tcPr>
          <w:p w14:paraId="395C640D"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6732</w:t>
            </w:r>
          </w:p>
        </w:tc>
      </w:tr>
      <w:tr w:rsidR="00263C56" w:rsidRPr="00263C56" w14:paraId="08B6FABF" w14:textId="77777777" w:rsidTr="004C40BE">
        <w:tc>
          <w:tcPr>
            <w:tcW w:w="6946" w:type="dxa"/>
            <w:tcBorders>
              <w:top w:val="single" w:sz="4" w:space="0" w:color="auto"/>
              <w:left w:val="single" w:sz="4" w:space="0" w:color="auto"/>
              <w:bottom w:val="single" w:sz="4" w:space="0" w:color="auto"/>
              <w:right w:val="single" w:sz="4" w:space="0" w:color="auto"/>
            </w:tcBorders>
            <w:hideMark/>
          </w:tcPr>
          <w:p w14:paraId="7C123287"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Инженер по безопасности движения</w:t>
            </w:r>
          </w:p>
        </w:tc>
        <w:tc>
          <w:tcPr>
            <w:tcW w:w="2520" w:type="dxa"/>
            <w:tcBorders>
              <w:top w:val="single" w:sz="4" w:space="0" w:color="auto"/>
              <w:left w:val="single" w:sz="4" w:space="0" w:color="auto"/>
              <w:bottom w:val="single" w:sz="4" w:space="0" w:color="auto"/>
              <w:right w:val="single" w:sz="4" w:space="0" w:color="auto"/>
            </w:tcBorders>
            <w:hideMark/>
          </w:tcPr>
          <w:p w14:paraId="61294E8A"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6227</w:t>
            </w:r>
          </w:p>
        </w:tc>
      </w:tr>
      <w:tr w:rsidR="00263C56" w:rsidRPr="00263C56" w14:paraId="71DD6766" w14:textId="77777777" w:rsidTr="004C40BE">
        <w:trPr>
          <w:trHeight w:val="426"/>
        </w:trPr>
        <w:tc>
          <w:tcPr>
            <w:tcW w:w="6946" w:type="dxa"/>
            <w:tcBorders>
              <w:top w:val="single" w:sz="4" w:space="0" w:color="auto"/>
              <w:left w:val="single" w:sz="4" w:space="0" w:color="auto"/>
              <w:bottom w:val="single" w:sz="4" w:space="0" w:color="auto"/>
              <w:right w:val="single" w:sz="4" w:space="0" w:color="auto"/>
            </w:tcBorders>
            <w:hideMark/>
          </w:tcPr>
          <w:p w14:paraId="6EBE3977"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 xml:space="preserve">Газоэлектросварщик (электрогазосварщик), маляр, машинист экскаватора, оператор пульта управления оборудованием общественных зданий, слесарь-сантехник, электрик, слесарь по ремонту </w:t>
            </w:r>
            <w:r w:rsidRPr="00263C56">
              <w:rPr>
                <w:rFonts w:ascii="Times New Roman" w:hAnsi="Times New Roman" w:cs="Times New Roman"/>
                <w:color w:val="000000"/>
                <w:lang w:eastAsia="en-US"/>
              </w:rPr>
              <w:lastRenderedPageBreak/>
              <w:t>автомобилей, столяр, станочник широкого профиля, токарь-расточник, шлифовщик, штукатур, электромонтер по ремонту и обслуживанию электрооборудования, электромонтер по обслуживанию электрических установок; электромеханик по средствам автоматики и приборам технологического оборудования</w:t>
            </w:r>
          </w:p>
        </w:tc>
        <w:tc>
          <w:tcPr>
            <w:tcW w:w="2520" w:type="dxa"/>
            <w:tcBorders>
              <w:top w:val="single" w:sz="4" w:space="0" w:color="auto"/>
              <w:left w:val="single" w:sz="4" w:space="0" w:color="auto"/>
              <w:bottom w:val="single" w:sz="4" w:space="0" w:color="auto"/>
              <w:right w:val="single" w:sz="4" w:space="0" w:color="auto"/>
            </w:tcBorders>
            <w:hideMark/>
          </w:tcPr>
          <w:p w14:paraId="12AF8065"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lastRenderedPageBreak/>
              <w:t>5725</w:t>
            </w:r>
          </w:p>
        </w:tc>
      </w:tr>
      <w:tr w:rsidR="00263C56" w:rsidRPr="00263C56" w14:paraId="7B1473AB" w14:textId="77777777" w:rsidTr="004C40BE">
        <w:tc>
          <w:tcPr>
            <w:tcW w:w="6946" w:type="dxa"/>
            <w:tcBorders>
              <w:top w:val="single" w:sz="4" w:space="0" w:color="auto"/>
              <w:left w:val="single" w:sz="4" w:space="0" w:color="auto"/>
              <w:bottom w:val="single" w:sz="4" w:space="0" w:color="auto"/>
              <w:right w:val="single" w:sz="4" w:space="0" w:color="auto"/>
            </w:tcBorders>
            <w:hideMark/>
          </w:tcPr>
          <w:p w14:paraId="55D4A38C" w14:textId="77777777" w:rsidR="00263C56" w:rsidRPr="00263C56" w:rsidRDefault="00263C56" w:rsidP="00263C56">
            <w:pPr>
              <w:pStyle w:val="aff8"/>
              <w:jc w:val="both"/>
              <w:rPr>
                <w:rFonts w:ascii="Times New Roman" w:hAnsi="Times New Roman" w:cs="Times New Roman"/>
                <w:color w:val="000000"/>
                <w:lang w:eastAsia="en-US"/>
              </w:rPr>
            </w:pPr>
          </w:p>
          <w:p w14:paraId="5993167D" w14:textId="77777777" w:rsidR="00263C56" w:rsidRPr="00263C56" w:rsidRDefault="00263C56" w:rsidP="00263C56">
            <w:pPr>
              <w:pStyle w:val="aff8"/>
              <w:jc w:val="both"/>
              <w:rPr>
                <w:rFonts w:ascii="Times New Roman" w:hAnsi="Times New Roman" w:cs="Times New Roman"/>
                <w:color w:val="000000"/>
                <w:lang w:eastAsia="en-US"/>
              </w:rPr>
            </w:pPr>
            <w:r w:rsidRPr="00263C56">
              <w:rPr>
                <w:rFonts w:ascii="Times New Roman" w:hAnsi="Times New Roman" w:cs="Times New Roman"/>
                <w:color w:val="000000"/>
                <w:lang w:eastAsia="en-US"/>
              </w:rPr>
              <w:t>Аккумуляторщик, старший инспектор бюро пропусков, рихтовщик кузова, старший диспетчер</w:t>
            </w:r>
          </w:p>
        </w:tc>
        <w:tc>
          <w:tcPr>
            <w:tcW w:w="2520" w:type="dxa"/>
            <w:tcBorders>
              <w:top w:val="single" w:sz="4" w:space="0" w:color="auto"/>
              <w:left w:val="single" w:sz="4" w:space="0" w:color="auto"/>
              <w:bottom w:val="single" w:sz="4" w:space="0" w:color="auto"/>
              <w:right w:val="single" w:sz="4" w:space="0" w:color="auto"/>
            </w:tcBorders>
            <w:hideMark/>
          </w:tcPr>
          <w:p w14:paraId="7AD29113" w14:textId="77777777" w:rsidR="00263C56" w:rsidRPr="00263C56" w:rsidRDefault="00263C56" w:rsidP="00263C56">
            <w:pPr>
              <w:pStyle w:val="aff9"/>
              <w:jc w:val="center"/>
              <w:rPr>
                <w:rFonts w:ascii="Times New Roman" w:hAnsi="Times New Roman" w:cs="Times New Roman"/>
                <w:color w:val="000000"/>
                <w:lang w:eastAsia="en-US"/>
              </w:rPr>
            </w:pPr>
            <w:r w:rsidRPr="00263C56">
              <w:rPr>
                <w:rFonts w:ascii="Times New Roman" w:hAnsi="Times New Roman" w:cs="Times New Roman"/>
                <w:color w:val="000000"/>
                <w:lang w:eastAsia="en-US"/>
              </w:rPr>
              <w:t>5027</w:t>
            </w:r>
          </w:p>
        </w:tc>
      </w:tr>
    </w:tbl>
    <w:p w14:paraId="5AA66B5E" w14:textId="77777777" w:rsidR="00263C56" w:rsidRPr="00263C56" w:rsidRDefault="00263C56" w:rsidP="00263C56">
      <w:pPr>
        <w:spacing w:line="240" w:lineRule="auto"/>
        <w:ind w:firstLine="709"/>
        <w:contextualSpacing/>
        <w:jc w:val="both"/>
        <w:rPr>
          <w:rFonts w:ascii="Times New Roman" w:hAnsi="Times New Roman" w:cs="Times New Roman"/>
          <w:sz w:val="24"/>
          <w:szCs w:val="24"/>
        </w:rPr>
      </w:pPr>
    </w:p>
    <w:p w14:paraId="3D71E5EA" w14:textId="77777777" w:rsidR="00263C56" w:rsidRPr="00263C56" w:rsidRDefault="00263C56" w:rsidP="00263C56">
      <w:pPr>
        <w:spacing w:line="240" w:lineRule="auto"/>
        <w:ind w:firstLine="709"/>
        <w:contextualSpacing/>
        <w:jc w:val="both"/>
        <w:rPr>
          <w:rFonts w:ascii="Times New Roman" w:hAnsi="Times New Roman" w:cs="Times New Roman"/>
          <w:sz w:val="24"/>
          <w:szCs w:val="24"/>
        </w:rPr>
      </w:pPr>
      <w:r w:rsidRPr="00263C56">
        <w:rPr>
          <w:rFonts w:ascii="Times New Roman" w:hAnsi="Times New Roman" w:cs="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1 января 2025 года.</w:t>
      </w:r>
    </w:p>
    <w:tbl>
      <w:tblPr>
        <w:tblW w:w="6555" w:type="pct"/>
        <w:tblInd w:w="108" w:type="dxa"/>
        <w:tblLook w:val="04A0" w:firstRow="1" w:lastRow="0" w:firstColumn="1" w:lastColumn="0" w:noHBand="0" w:noVBand="1"/>
      </w:tblPr>
      <w:tblGrid>
        <w:gridCol w:w="9284"/>
        <w:gridCol w:w="3168"/>
      </w:tblGrid>
      <w:tr w:rsidR="00263C56" w:rsidRPr="00EF26DE" w14:paraId="685C7E37" w14:textId="77777777" w:rsidTr="004C40BE">
        <w:tc>
          <w:tcPr>
            <w:tcW w:w="3728" w:type="pct"/>
          </w:tcPr>
          <w:p w14:paraId="558E2A02" w14:textId="77777777" w:rsidR="00263C56" w:rsidRDefault="00263C56" w:rsidP="004C40BE">
            <w:pPr>
              <w:pStyle w:val="aff8"/>
              <w:ind w:hanging="108"/>
              <w:rPr>
                <w:rFonts w:ascii="Times New Roman" w:hAnsi="Times New Roman" w:cs="Times New Roman"/>
                <w:lang w:eastAsia="en-US"/>
              </w:rPr>
            </w:pPr>
          </w:p>
          <w:p w14:paraId="49EE6D10" w14:textId="77777777" w:rsidR="00263C56" w:rsidRDefault="00263C56" w:rsidP="004C40BE">
            <w:pPr>
              <w:pStyle w:val="aff8"/>
              <w:ind w:hanging="108"/>
              <w:rPr>
                <w:rFonts w:ascii="Times New Roman" w:hAnsi="Times New Roman" w:cs="Times New Roman"/>
                <w:lang w:eastAsia="en-US"/>
              </w:rPr>
            </w:pPr>
          </w:p>
          <w:p w14:paraId="5ADACC96" w14:textId="77777777" w:rsidR="00263C56" w:rsidRPr="00EF26DE" w:rsidRDefault="00263C56" w:rsidP="004C40BE">
            <w:pPr>
              <w:pStyle w:val="aff8"/>
              <w:ind w:hanging="108"/>
              <w:rPr>
                <w:rFonts w:ascii="Times New Roman" w:hAnsi="Times New Roman" w:cs="Times New Roman"/>
                <w:lang w:eastAsia="en-US"/>
              </w:rPr>
            </w:pPr>
            <w:r w:rsidRPr="00EF26DE">
              <w:rPr>
                <w:rFonts w:ascii="Times New Roman" w:hAnsi="Times New Roman" w:cs="Times New Roman"/>
                <w:lang w:eastAsia="en-US"/>
              </w:rPr>
              <w:t xml:space="preserve">Глава Урмарского </w:t>
            </w:r>
          </w:p>
          <w:p w14:paraId="16E7852A" w14:textId="77777777" w:rsidR="00263C56" w:rsidRPr="00EF26DE" w:rsidRDefault="00263C56" w:rsidP="004C40BE">
            <w:pPr>
              <w:spacing w:line="240" w:lineRule="auto"/>
              <w:ind w:right="-103" w:hanging="108"/>
              <w:rPr>
                <w:rFonts w:ascii="Times New Roman" w:hAnsi="Times New Roman" w:cs="Times New Roman"/>
                <w:sz w:val="24"/>
                <w:szCs w:val="24"/>
              </w:rPr>
            </w:pPr>
            <w:r w:rsidRPr="00EF26DE">
              <w:rPr>
                <w:rFonts w:ascii="Times New Roman" w:hAnsi="Times New Roman" w:cs="Times New Roman"/>
                <w:sz w:val="24"/>
                <w:szCs w:val="24"/>
              </w:rPr>
              <w:t>муниципального округа                                                                                 В.В. Шигильдеев</w:t>
            </w:r>
          </w:p>
        </w:tc>
        <w:tc>
          <w:tcPr>
            <w:tcW w:w="1272" w:type="pct"/>
          </w:tcPr>
          <w:p w14:paraId="4AEC5A99" w14:textId="77777777" w:rsidR="00263C56" w:rsidRPr="00EF26DE" w:rsidRDefault="00263C56" w:rsidP="004C40BE">
            <w:pPr>
              <w:pStyle w:val="aff9"/>
              <w:jc w:val="right"/>
              <w:rPr>
                <w:rFonts w:ascii="Times New Roman" w:hAnsi="Times New Roman" w:cs="Times New Roman"/>
                <w:lang w:eastAsia="en-US"/>
              </w:rPr>
            </w:pPr>
          </w:p>
        </w:tc>
      </w:tr>
    </w:tbl>
    <w:p w14:paraId="3F62EDA1" w14:textId="77777777" w:rsidR="00263C56" w:rsidRDefault="00263C56" w:rsidP="00263C56">
      <w:pPr>
        <w:spacing w:line="240" w:lineRule="auto"/>
        <w:rPr>
          <w:rFonts w:ascii="Times New Roman" w:hAnsi="Times New Roman"/>
          <w:sz w:val="24"/>
          <w:szCs w:val="24"/>
        </w:rPr>
      </w:pPr>
    </w:p>
    <w:p w14:paraId="514317AC" w14:textId="77777777" w:rsidR="00263C56" w:rsidRDefault="00263C56" w:rsidP="00263C56">
      <w:pPr>
        <w:spacing w:line="240" w:lineRule="auto"/>
        <w:rPr>
          <w:rFonts w:ascii="Times New Roman" w:hAnsi="Times New Roman"/>
          <w:sz w:val="24"/>
          <w:szCs w:val="24"/>
        </w:rPr>
      </w:pPr>
    </w:p>
    <w:p w14:paraId="15F007B1" w14:textId="77777777" w:rsidR="00263C56" w:rsidRDefault="00263C56" w:rsidP="00263C56">
      <w:pPr>
        <w:spacing w:line="240" w:lineRule="auto"/>
        <w:rPr>
          <w:rFonts w:ascii="Times New Roman" w:hAnsi="Times New Roman"/>
          <w:sz w:val="24"/>
          <w:szCs w:val="24"/>
        </w:rPr>
      </w:pPr>
    </w:p>
    <w:p w14:paraId="3463BB7D" w14:textId="77777777" w:rsidR="00263C56" w:rsidRDefault="00263C56" w:rsidP="00263C56">
      <w:pPr>
        <w:spacing w:line="240" w:lineRule="auto"/>
        <w:rPr>
          <w:rFonts w:ascii="Times New Roman" w:hAnsi="Times New Roman"/>
          <w:sz w:val="24"/>
          <w:szCs w:val="24"/>
        </w:rPr>
      </w:pPr>
    </w:p>
    <w:p w14:paraId="711C6800" w14:textId="77777777" w:rsidR="00263C56" w:rsidRDefault="00263C56" w:rsidP="00263C56">
      <w:pPr>
        <w:spacing w:line="240" w:lineRule="auto"/>
        <w:rPr>
          <w:rFonts w:ascii="Times New Roman" w:hAnsi="Times New Roman"/>
          <w:sz w:val="24"/>
          <w:szCs w:val="24"/>
        </w:rPr>
      </w:pPr>
    </w:p>
    <w:p w14:paraId="69CEADAD" w14:textId="77777777" w:rsidR="00263C56" w:rsidRDefault="00263C56" w:rsidP="00263C56">
      <w:pPr>
        <w:spacing w:line="240" w:lineRule="auto"/>
        <w:rPr>
          <w:rFonts w:ascii="Times New Roman" w:hAnsi="Times New Roman"/>
          <w:sz w:val="24"/>
          <w:szCs w:val="24"/>
        </w:rPr>
      </w:pPr>
    </w:p>
    <w:p w14:paraId="38E9B26B" w14:textId="77777777" w:rsidR="00263C56" w:rsidRDefault="00263C56" w:rsidP="00263C56">
      <w:pPr>
        <w:spacing w:line="240" w:lineRule="auto"/>
        <w:rPr>
          <w:rFonts w:ascii="Times New Roman" w:hAnsi="Times New Roman"/>
          <w:sz w:val="24"/>
          <w:szCs w:val="24"/>
        </w:rPr>
      </w:pPr>
    </w:p>
    <w:p w14:paraId="786E9446" w14:textId="77777777" w:rsidR="00263C56" w:rsidRDefault="00263C56" w:rsidP="00263C56">
      <w:pPr>
        <w:spacing w:line="240" w:lineRule="auto"/>
        <w:rPr>
          <w:rFonts w:ascii="Times New Roman" w:hAnsi="Times New Roman"/>
          <w:sz w:val="24"/>
          <w:szCs w:val="24"/>
        </w:rPr>
      </w:pPr>
    </w:p>
    <w:p w14:paraId="453B46BA" w14:textId="77777777" w:rsidR="00263C56" w:rsidRDefault="00263C56" w:rsidP="00263C56">
      <w:pPr>
        <w:spacing w:line="240" w:lineRule="auto"/>
        <w:rPr>
          <w:rFonts w:ascii="Times New Roman" w:hAnsi="Times New Roman"/>
          <w:sz w:val="24"/>
          <w:szCs w:val="24"/>
        </w:rPr>
      </w:pPr>
    </w:p>
    <w:p w14:paraId="0E152CCF" w14:textId="77777777" w:rsidR="00263C56" w:rsidRDefault="00263C56" w:rsidP="00263C56">
      <w:pPr>
        <w:spacing w:line="240" w:lineRule="auto"/>
        <w:rPr>
          <w:rFonts w:ascii="Times New Roman" w:hAnsi="Times New Roman"/>
          <w:sz w:val="24"/>
          <w:szCs w:val="24"/>
        </w:rPr>
      </w:pPr>
    </w:p>
    <w:p w14:paraId="5D64AF81" w14:textId="7F2266CE" w:rsidR="00263C56" w:rsidRDefault="00263C56" w:rsidP="00263C56">
      <w:pPr>
        <w:spacing w:line="240" w:lineRule="auto"/>
        <w:rPr>
          <w:rFonts w:ascii="Times New Roman" w:hAnsi="Times New Roman"/>
          <w:sz w:val="24"/>
          <w:szCs w:val="24"/>
        </w:rPr>
      </w:pPr>
    </w:p>
    <w:p w14:paraId="65CEF115" w14:textId="4F03A365" w:rsidR="00263C56" w:rsidRDefault="00263C56" w:rsidP="00263C56">
      <w:pPr>
        <w:spacing w:line="240" w:lineRule="auto"/>
        <w:rPr>
          <w:rFonts w:ascii="Times New Roman" w:hAnsi="Times New Roman"/>
          <w:sz w:val="24"/>
          <w:szCs w:val="24"/>
        </w:rPr>
      </w:pPr>
    </w:p>
    <w:p w14:paraId="59A041B1" w14:textId="740501A2" w:rsidR="00263C56" w:rsidRDefault="00263C56" w:rsidP="00263C56">
      <w:pPr>
        <w:spacing w:line="240" w:lineRule="auto"/>
        <w:rPr>
          <w:rFonts w:ascii="Times New Roman" w:hAnsi="Times New Roman"/>
          <w:sz w:val="24"/>
          <w:szCs w:val="24"/>
        </w:rPr>
      </w:pPr>
    </w:p>
    <w:p w14:paraId="7F1C97FD" w14:textId="06FFB3BC" w:rsidR="00263C56" w:rsidRDefault="00263C56" w:rsidP="00263C56">
      <w:pPr>
        <w:spacing w:line="240" w:lineRule="auto"/>
        <w:rPr>
          <w:rFonts w:ascii="Times New Roman" w:hAnsi="Times New Roman"/>
          <w:sz w:val="24"/>
          <w:szCs w:val="24"/>
        </w:rPr>
      </w:pPr>
    </w:p>
    <w:p w14:paraId="1A9ED94A" w14:textId="5B02A2E1" w:rsidR="00263C56" w:rsidRDefault="00263C56" w:rsidP="00263C56">
      <w:pPr>
        <w:spacing w:line="240" w:lineRule="auto"/>
        <w:rPr>
          <w:rFonts w:ascii="Times New Roman" w:hAnsi="Times New Roman"/>
          <w:sz w:val="24"/>
          <w:szCs w:val="24"/>
        </w:rPr>
      </w:pPr>
    </w:p>
    <w:p w14:paraId="0F2F7805" w14:textId="2B1C08F9" w:rsidR="00263C56" w:rsidRDefault="00263C56" w:rsidP="00263C56">
      <w:pPr>
        <w:spacing w:line="240" w:lineRule="auto"/>
        <w:rPr>
          <w:rFonts w:ascii="Times New Roman" w:hAnsi="Times New Roman"/>
          <w:sz w:val="24"/>
          <w:szCs w:val="24"/>
        </w:rPr>
      </w:pPr>
    </w:p>
    <w:p w14:paraId="6D90F1ED" w14:textId="6C9DF726" w:rsidR="00263C56" w:rsidRDefault="00263C56" w:rsidP="00263C56">
      <w:pPr>
        <w:spacing w:line="240" w:lineRule="auto"/>
        <w:rPr>
          <w:rFonts w:ascii="Times New Roman" w:hAnsi="Times New Roman"/>
          <w:sz w:val="24"/>
          <w:szCs w:val="24"/>
        </w:rPr>
      </w:pPr>
    </w:p>
    <w:p w14:paraId="031F55EF" w14:textId="64305F4E" w:rsidR="00263C56" w:rsidRDefault="00263C56" w:rsidP="00263C56">
      <w:pPr>
        <w:spacing w:line="240" w:lineRule="auto"/>
        <w:rPr>
          <w:rFonts w:ascii="Times New Roman" w:hAnsi="Times New Roman"/>
          <w:sz w:val="24"/>
          <w:szCs w:val="24"/>
        </w:rPr>
      </w:pPr>
    </w:p>
    <w:p w14:paraId="3053C62E" w14:textId="18E6AC7A" w:rsidR="00263C56" w:rsidRDefault="00263C56" w:rsidP="00263C56">
      <w:pPr>
        <w:spacing w:line="240" w:lineRule="auto"/>
        <w:rPr>
          <w:rFonts w:ascii="Times New Roman" w:hAnsi="Times New Roman"/>
          <w:sz w:val="24"/>
          <w:szCs w:val="24"/>
        </w:rPr>
      </w:pPr>
    </w:p>
    <w:p w14:paraId="64738F06" w14:textId="77777777" w:rsidR="00263C56" w:rsidRDefault="00263C56" w:rsidP="00263C56">
      <w:pPr>
        <w:spacing w:line="240" w:lineRule="auto"/>
        <w:rPr>
          <w:rFonts w:ascii="Times New Roman" w:hAnsi="Times New Roman"/>
          <w:sz w:val="24"/>
          <w:szCs w:val="24"/>
        </w:rPr>
      </w:pPr>
    </w:p>
    <w:p w14:paraId="7AADCB71" w14:textId="77777777" w:rsidR="00263C56" w:rsidRDefault="00263C56" w:rsidP="00263C56">
      <w:pPr>
        <w:spacing w:after="0" w:line="240" w:lineRule="auto"/>
        <w:jc w:val="both"/>
        <w:rPr>
          <w:rFonts w:ascii="Times New Roman" w:hAnsi="Times New Roman"/>
          <w:sz w:val="20"/>
        </w:rPr>
      </w:pPr>
      <w:r>
        <w:rPr>
          <w:rFonts w:ascii="Times New Roman" w:hAnsi="Times New Roman"/>
          <w:sz w:val="20"/>
        </w:rPr>
        <w:t>Ананьева Ольга Георгиевна</w:t>
      </w:r>
    </w:p>
    <w:p w14:paraId="34AABF44" w14:textId="5A677226" w:rsidR="00347A9A" w:rsidRPr="00944C53" w:rsidRDefault="00263C56" w:rsidP="00263C56">
      <w:pPr>
        <w:spacing w:after="0" w:line="240" w:lineRule="auto"/>
        <w:jc w:val="both"/>
        <w:rPr>
          <w:rFonts w:ascii="Times New Roman" w:hAnsi="Times New Roman" w:cs="Times New Roman"/>
          <w:sz w:val="24"/>
          <w:szCs w:val="24"/>
        </w:rPr>
      </w:pPr>
      <w:r>
        <w:rPr>
          <w:rFonts w:ascii="Times New Roman" w:hAnsi="Times New Roman"/>
          <w:sz w:val="20"/>
        </w:rPr>
        <w:t>8(835-44) 2-17-01</w:t>
      </w:r>
    </w:p>
    <w:sectPr w:rsidR="00347A9A" w:rsidRPr="00944C53" w:rsidSect="0093500A">
      <w:footerReference w:type="default" r:id="rId20"/>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D1FDD" w14:textId="77777777" w:rsidR="008E1803" w:rsidRDefault="008E1803" w:rsidP="00C65999">
      <w:pPr>
        <w:spacing w:after="0" w:line="240" w:lineRule="auto"/>
      </w:pPr>
      <w:r>
        <w:separator/>
      </w:r>
    </w:p>
  </w:endnote>
  <w:endnote w:type="continuationSeparator" w:id="0">
    <w:p w14:paraId="7F9EA690" w14:textId="77777777" w:rsidR="008E1803" w:rsidRDefault="008E180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F078" w14:textId="77777777" w:rsidR="000E7E14" w:rsidRDefault="000E7E1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88030" w14:textId="77777777" w:rsidR="008E1803" w:rsidRDefault="008E1803" w:rsidP="00C65999">
      <w:pPr>
        <w:spacing w:after="0" w:line="240" w:lineRule="auto"/>
      </w:pPr>
      <w:r>
        <w:separator/>
      </w:r>
    </w:p>
  </w:footnote>
  <w:footnote w:type="continuationSeparator" w:id="0">
    <w:p w14:paraId="4977A7CA" w14:textId="77777777" w:rsidR="008E1803" w:rsidRDefault="008E1803"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9"/>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E7E14"/>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3C56"/>
    <w:rsid w:val="00267692"/>
    <w:rsid w:val="00267F76"/>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01B6"/>
    <w:rsid w:val="0035172C"/>
    <w:rsid w:val="00351ABD"/>
    <w:rsid w:val="0035394E"/>
    <w:rsid w:val="00355C32"/>
    <w:rsid w:val="00356A6E"/>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1D6C"/>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91041"/>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DF"/>
    <w:rsid w:val="006F0CEE"/>
    <w:rsid w:val="006F5A2C"/>
    <w:rsid w:val="006F7805"/>
    <w:rsid w:val="00700EBF"/>
    <w:rsid w:val="00701D96"/>
    <w:rsid w:val="00704C44"/>
    <w:rsid w:val="00705715"/>
    <w:rsid w:val="007313B1"/>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E1803"/>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29D1"/>
    <w:rsid w:val="00997672"/>
    <w:rsid w:val="009A11E2"/>
    <w:rsid w:val="009A1B60"/>
    <w:rsid w:val="009A3B02"/>
    <w:rsid w:val="009A4B2C"/>
    <w:rsid w:val="009A4C03"/>
    <w:rsid w:val="009B0AF9"/>
    <w:rsid w:val="009B3CBE"/>
    <w:rsid w:val="009C3A6F"/>
    <w:rsid w:val="009C471B"/>
    <w:rsid w:val="009C5996"/>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87A70"/>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2BF8"/>
    <w:rsid w:val="00C33A4D"/>
    <w:rsid w:val="00C33DFC"/>
    <w:rsid w:val="00C43B27"/>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4F7E"/>
    <w:rsid w:val="00CE7537"/>
    <w:rsid w:val="00CF1A07"/>
    <w:rsid w:val="00CF1EAE"/>
    <w:rsid w:val="00CF366B"/>
    <w:rsid w:val="00CF4754"/>
    <w:rsid w:val="00CF53F6"/>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09D"/>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C2B"/>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3732E"/>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9FB"/>
    <w:rsid w:val="00F9363A"/>
    <w:rsid w:val="00F937AB"/>
    <w:rsid w:val="00F96F1A"/>
    <w:rsid w:val="00FA1B58"/>
    <w:rsid w:val="00FA74D8"/>
    <w:rsid w:val="00FA7A88"/>
    <w:rsid w:val="00FB0C42"/>
    <w:rsid w:val="00FB42B6"/>
    <w:rsid w:val="00FC367F"/>
    <w:rsid w:val="00FE7AE2"/>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qFormat/>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7122196">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26089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9577657">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236840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93507/0" TargetMode="External"/><Relationship Id="rId18" Type="http://schemas.openxmlformats.org/officeDocument/2006/relationships/hyperlink" Target="http://internet.garant.ru/document/redirect/10818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93507/1000" TargetMode="External"/><Relationship Id="rId17" Type="http://schemas.openxmlformats.org/officeDocument/2006/relationships/hyperlink" Target="http://internet.garant.ru/document/redirect/108186/0" TargetMode="External"/><Relationship Id="rId2" Type="http://schemas.openxmlformats.org/officeDocument/2006/relationships/numbering" Target="numbering.xml"/><Relationship Id="rId16" Type="http://schemas.openxmlformats.org/officeDocument/2006/relationships/hyperlink" Target="http://internet.garant.ru/document/redirect/10818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93459/0" TargetMode="External"/><Relationship Id="rId5" Type="http://schemas.openxmlformats.org/officeDocument/2006/relationships/webSettings" Target="webSettings.xml"/><Relationship Id="rId15" Type="http://schemas.openxmlformats.org/officeDocument/2006/relationships/hyperlink" Target="http://internet.garant.ru/document/redirect/193507/0" TargetMode="External"/><Relationship Id="rId10" Type="http://schemas.openxmlformats.org/officeDocument/2006/relationships/hyperlink" Target="http://internet.garant.ru/document/redirect/193459/1000" TargetMode="External"/><Relationship Id="rId19" Type="http://schemas.openxmlformats.org/officeDocument/2006/relationships/hyperlink" Target="http://internet.garant.ru/document/redirect/108186/0" TargetMode="External"/><Relationship Id="rId4" Type="http://schemas.openxmlformats.org/officeDocument/2006/relationships/settings" Target="settings.xml"/><Relationship Id="rId9" Type="http://schemas.openxmlformats.org/officeDocument/2006/relationships/hyperlink" Target="http://internet.garant.ru/document/redirect/26687980/0" TargetMode="External"/><Relationship Id="rId14" Type="http://schemas.openxmlformats.org/officeDocument/2006/relationships/hyperlink" Target="http://internet.garant.ru/document/redirect/193507/1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74</cp:revision>
  <cp:lastPrinted>2025-03-28T10:37:00Z</cp:lastPrinted>
  <dcterms:created xsi:type="dcterms:W3CDTF">2025-03-11T11:30:00Z</dcterms:created>
  <dcterms:modified xsi:type="dcterms:W3CDTF">2025-03-28T10:37:00Z</dcterms:modified>
</cp:coreProperties>
</file>