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6B" w:rsidRDefault="001E256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3994"/>
      </w:tblGrid>
      <w:tr w:rsidR="00CB6EC8" w:rsidRPr="00E53325" w:rsidTr="00D31C0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D31C0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FB558F" w:rsidRDefault="00217C4A" w:rsidP="00457431">
            <w:pPr>
              <w:jc w:val="center"/>
            </w:pPr>
            <w:r>
              <w:t xml:space="preserve"> </w:t>
            </w:r>
            <w:r w:rsidR="00FF3B72">
              <w:t>28</w:t>
            </w:r>
            <w:r w:rsidR="00CB6EC8" w:rsidRPr="002F31FE">
              <w:t>.</w:t>
            </w:r>
            <w:r w:rsidR="00C00D57">
              <w:t>04</w:t>
            </w:r>
            <w:r w:rsidR="00CB6EC8" w:rsidRPr="002F31FE">
              <w:t>.202</w:t>
            </w:r>
            <w:r w:rsidR="00706953">
              <w:t>5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FF3B72">
              <w:t>488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FB558F" w:rsidRDefault="00FF3B72" w:rsidP="00FB558F">
            <w:pPr>
              <w:tabs>
                <w:tab w:val="left" w:pos="930"/>
                <w:tab w:val="center" w:pos="1966"/>
              </w:tabs>
              <w:jc w:val="center"/>
            </w:pPr>
            <w:r>
              <w:t>28</w:t>
            </w:r>
            <w:r w:rsidR="00CB6EC8">
              <w:t>.</w:t>
            </w:r>
            <w:r w:rsidR="00C00D57">
              <w:t>04</w:t>
            </w:r>
            <w:r w:rsidR="00CB6EC8">
              <w:t>.202</w:t>
            </w:r>
            <w:r w:rsidR="00706953">
              <w:t>5</w:t>
            </w:r>
            <w:r w:rsidR="00CB6EC8">
              <w:t xml:space="preserve"> г. №</w:t>
            </w:r>
            <w:r w:rsidR="00963D3E">
              <w:t xml:space="preserve"> </w:t>
            </w:r>
            <w:r>
              <w:t>488</w:t>
            </w:r>
          </w:p>
          <w:p w:rsidR="00CB6EC8" w:rsidRPr="00E53325" w:rsidRDefault="00CB6EC8" w:rsidP="00FB558F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1E256B" w:rsidRDefault="001E256B" w:rsidP="00EB5A2C">
      <w:pPr>
        <w:pStyle w:val="ConsPlusNormal"/>
        <w:tabs>
          <w:tab w:val="left" w:pos="5400"/>
        </w:tabs>
        <w:ind w:firstLine="0"/>
        <w:jc w:val="both"/>
        <w:rPr>
          <w:sz w:val="28"/>
          <w:szCs w:val="28"/>
        </w:rPr>
      </w:pPr>
    </w:p>
    <w:p w:rsidR="00685F7C" w:rsidRDefault="00217C4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b/>
          <w:bCs/>
          <w:color w:val="000000"/>
          <w:sz w:val="26"/>
          <w:szCs w:val="26"/>
        </w:rPr>
      </w:pPr>
      <w:proofErr w:type="gramStart"/>
      <w:r w:rsidRPr="009161DC">
        <w:rPr>
          <w:rFonts w:eastAsiaTheme="minorHAnsi"/>
          <w:b/>
          <w:sz w:val="26"/>
          <w:szCs w:val="26"/>
        </w:rPr>
        <w:t xml:space="preserve">О мерах по реализации решения </w:t>
      </w:r>
      <w:r>
        <w:rPr>
          <w:rFonts w:eastAsiaTheme="minorHAnsi"/>
          <w:b/>
          <w:sz w:val="26"/>
          <w:szCs w:val="26"/>
        </w:rPr>
        <w:t xml:space="preserve">          </w:t>
      </w:r>
      <w:r w:rsidRPr="009161DC">
        <w:rPr>
          <w:rFonts w:eastAsiaTheme="minorHAnsi"/>
          <w:b/>
          <w:sz w:val="26"/>
          <w:szCs w:val="26"/>
        </w:rPr>
        <w:t xml:space="preserve">Собрания депутатов Комсомольского муниципального округа Чувашской </w:t>
      </w:r>
      <w:r>
        <w:rPr>
          <w:rFonts w:eastAsiaTheme="minorHAnsi"/>
          <w:b/>
          <w:sz w:val="26"/>
          <w:szCs w:val="26"/>
        </w:rPr>
        <w:t xml:space="preserve">   </w:t>
      </w:r>
      <w:r w:rsidRPr="009161DC">
        <w:rPr>
          <w:rFonts w:eastAsiaTheme="minorHAnsi"/>
          <w:b/>
          <w:sz w:val="26"/>
          <w:szCs w:val="26"/>
        </w:rPr>
        <w:t xml:space="preserve">Республики </w:t>
      </w:r>
      <w:r w:rsidR="00162EFA">
        <w:rPr>
          <w:b/>
          <w:bCs/>
          <w:color w:val="000000"/>
          <w:sz w:val="26"/>
          <w:szCs w:val="26"/>
        </w:rPr>
        <w:t xml:space="preserve">от </w:t>
      </w:r>
      <w:r w:rsidR="00F47559">
        <w:rPr>
          <w:b/>
          <w:bCs/>
          <w:color w:val="000000"/>
          <w:sz w:val="26"/>
          <w:szCs w:val="26"/>
        </w:rPr>
        <w:t>24 апреля</w:t>
      </w:r>
      <w:r w:rsidR="00706953">
        <w:rPr>
          <w:b/>
          <w:bCs/>
          <w:color w:val="000000"/>
          <w:sz w:val="26"/>
          <w:szCs w:val="26"/>
        </w:rPr>
        <w:t xml:space="preserve"> 2025</w:t>
      </w:r>
      <w:r w:rsidR="00162EFA">
        <w:rPr>
          <w:b/>
          <w:bCs/>
          <w:color w:val="000000"/>
          <w:sz w:val="26"/>
          <w:szCs w:val="26"/>
        </w:rPr>
        <w:t xml:space="preserve"> г. № </w:t>
      </w:r>
      <w:r w:rsidR="009867B8" w:rsidRPr="001E7B40">
        <w:rPr>
          <w:b/>
          <w:bCs/>
          <w:color w:val="000000"/>
          <w:sz w:val="26"/>
          <w:szCs w:val="26"/>
        </w:rPr>
        <w:t>42/</w:t>
      </w:r>
      <w:r w:rsidR="009867B8">
        <w:rPr>
          <w:b/>
          <w:bCs/>
          <w:color w:val="000000"/>
          <w:sz w:val="26"/>
          <w:szCs w:val="26"/>
        </w:rPr>
        <w:t>445</w:t>
      </w:r>
      <w:r w:rsidR="00162EFA">
        <w:rPr>
          <w:b/>
          <w:bCs/>
          <w:color w:val="000000"/>
          <w:sz w:val="26"/>
          <w:szCs w:val="26"/>
        </w:rPr>
        <w:t xml:space="preserve"> </w:t>
      </w:r>
      <w:r w:rsidR="00162EFA" w:rsidRPr="000253AC">
        <w:rPr>
          <w:b/>
          <w:bCs/>
          <w:color w:val="000000"/>
          <w:sz w:val="26"/>
          <w:szCs w:val="26"/>
        </w:rPr>
        <w:t>«О внесении из</w:t>
      </w:r>
      <w:r w:rsidR="00162EFA">
        <w:rPr>
          <w:b/>
          <w:bCs/>
          <w:color w:val="000000"/>
          <w:sz w:val="26"/>
          <w:szCs w:val="26"/>
        </w:rPr>
        <w:t xml:space="preserve">менений </w:t>
      </w:r>
      <w:r w:rsidR="00162EFA" w:rsidRPr="000253AC">
        <w:rPr>
          <w:b/>
          <w:bCs/>
          <w:color w:val="000000"/>
          <w:sz w:val="26"/>
          <w:szCs w:val="26"/>
        </w:rPr>
        <w:t xml:space="preserve">в решение </w:t>
      </w:r>
      <w:r w:rsidR="00162EFA" w:rsidRPr="00DF48C2">
        <w:rPr>
          <w:rFonts w:eastAsiaTheme="minorHAnsi"/>
          <w:b/>
          <w:sz w:val="26"/>
          <w:szCs w:val="26"/>
        </w:rPr>
        <w:t xml:space="preserve">Собрания депутатов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</w:t>
      </w:r>
      <w:r w:rsidR="000842B3">
        <w:rPr>
          <w:rFonts w:eastAsiaTheme="minorHAnsi"/>
          <w:b/>
          <w:sz w:val="26"/>
          <w:szCs w:val="26"/>
        </w:rPr>
        <w:t xml:space="preserve">от </w:t>
      </w:r>
      <w:r w:rsidR="000842B3" w:rsidRPr="000842B3">
        <w:rPr>
          <w:rFonts w:eastAsiaTheme="minorHAnsi"/>
          <w:b/>
          <w:sz w:val="26"/>
          <w:szCs w:val="26"/>
        </w:rPr>
        <w:t>11 декабря 2024 г. № 35/406</w:t>
      </w:r>
      <w:r w:rsidR="000842B3" w:rsidRPr="001116DA">
        <w:rPr>
          <w:color w:val="000000"/>
          <w:sz w:val="26"/>
          <w:szCs w:val="26"/>
        </w:rPr>
        <w:t xml:space="preserve"> </w:t>
      </w:r>
      <w:r w:rsidR="00162EFA" w:rsidRPr="00DF48C2">
        <w:rPr>
          <w:rFonts w:eastAsiaTheme="minorHAnsi"/>
          <w:b/>
          <w:sz w:val="26"/>
          <w:szCs w:val="26"/>
        </w:rPr>
        <w:t xml:space="preserve">«О бюджете Комсомольского </w:t>
      </w:r>
      <w:r w:rsidR="00162EFA" w:rsidRPr="009161DC">
        <w:rPr>
          <w:rFonts w:eastAsiaTheme="minorHAnsi"/>
          <w:b/>
          <w:sz w:val="26"/>
          <w:szCs w:val="26"/>
        </w:rPr>
        <w:t>муниципального округа</w:t>
      </w:r>
      <w:r w:rsidR="00162EFA" w:rsidRPr="00DF48C2">
        <w:rPr>
          <w:rFonts w:eastAsiaTheme="minorHAnsi"/>
          <w:b/>
          <w:sz w:val="26"/>
          <w:szCs w:val="26"/>
        </w:rPr>
        <w:t xml:space="preserve"> Чувашской Республики на 202</w:t>
      </w:r>
      <w:r w:rsidR="007C6151">
        <w:rPr>
          <w:rFonts w:eastAsiaTheme="minorHAnsi"/>
          <w:b/>
          <w:sz w:val="26"/>
          <w:szCs w:val="26"/>
        </w:rPr>
        <w:t>5</w:t>
      </w:r>
      <w:r w:rsidR="00162EFA" w:rsidRPr="00DF48C2">
        <w:rPr>
          <w:rFonts w:eastAsiaTheme="minorHAnsi"/>
          <w:b/>
          <w:sz w:val="26"/>
          <w:szCs w:val="26"/>
        </w:rPr>
        <w:t xml:space="preserve"> год и на плановый период 202</w:t>
      </w:r>
      <w:r w:rsidR="007C6151">
        <w:rPr>
          <w:rFonts w:eastAsiaTheme="minorHAnsi"/>
          <w:b/>
          <w:sz w:val="26"/>
          <w:szCs w:val="26"/>
        </w:rPr>
        <w:t>6</w:t>
      </w:r>
      <w:r w:rsidR="00DF48C2" w:rsidRPr="00DF48C2">
        <w:rPr>
          <w:rFonts w:eastAsiaTheme="minorHAnsi"/>
          <w:b/>
          <w:sz w:val="26"/>
          <w:szCs w:val="26"/>
        </w:rPr>
        <w:t xml:space="preserve"> </w:t>
      </w:r>
      <w:r w:rsidR="00162EFA" w:rsidRPr="00DF48C2">
        <w:rPr>
          <w:rFonts w:eastAsiaTheme="minorHAnsi"/>
          <w:b/>
          <w:sz w:val="26"/>
          <w:szCs w:val="26"/>
        </w:rPr>
        <w:t>и 20</w:t>
      </w:r>
      <w:r w:rsidR="00DF48C2" w:rsidRPr="00DF48C2">
        <w:rPr>
          <w:rFonts w:eastAsiaTheme="minorHAnsi"/>
          <w:b/>
          <w:sz w:val="26"/>
          <w:szCs w:val="26"/>
        </w:rPr>
        <w:t>2</w:t>
      </w:r>
      <w:r w:rsidR="007C6151">
        <w:rPr>
          <w:rFonts w:eastAsiaTheme="minorHAnsi"/>
          <w:b/>
          <w:sz w:val="26"/>
          <w:szCs w:val="26"/>
        </w:rPr>
        <w:t>7</w:t>
      </w:r>
      <w:r w:rsidR="00162EFA" w:rsidRPr="000253AC">
        <w:rPr>
          <w:b/>
          <w:bCs/>
          <w:color w:val="000000"/>
          <w:sz w:val="26"/>
          <w:szCs w:val="26"/>
        </w:rPr>
        <w:t xml:space="preserve"> годов»</w:t>
      </w:r>
      <w:proofErr w:type="gramEnd"/>
    </w:p>
    <w:p w:rsidR="00162EFA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162EFA" w:rsidRPr="008F591B" w:rsidRDefault="00162EFA" w:rsidP="00162EFA">
      <w:pPr>
        <w:pStyle w:val="3"/>
        <w:shd w:val="clear" w:color="auto" w:fill="auto"/>
        <w:tabs>
          <w:tab w:val="left" w:pos="4395"/>
          <w:tab w:val="left" w:pos="5103"/>
        </w:tabs>
        <w:spacing w:after="0" w:line="240" w:lineRule="auto"/>
        <w:ind w:left="20" w:right="4110"/>
        <w:rPr>
          <w:sz w:val="26"/>
          <w:szCs w:val="26"/>
        </w:rPr>
      </w:pPr>
    </w:p>
    <w:p w:rsidR="00E5061B" w:rsidRPr="000253AC" w:rsidRDefault="00E5061B" w:rsidP="00E5061B">
      <w:pPr>
        <w:shd w:val="clear" w:color="auto" w:fill="FFFFFF"/>
        <w:ind w:firstLine="709"/>
        <w:jc w:val="both"/>
        <w:rPr>
          <w:rFonts w:eastAsia="Calibri"/>
          <w:bCs/>
          <w:sz w:val="26"/>
          <w:szCs w:val="26"/>
        </w:rPr>
      </w:pPr>
      <w:r w:rsidRPr="000253AC">
        <w:rPr>
          <w:rFonts w:eastAsia="Calibri"/>
          <w:bCs/>
          <w:sz w:val="26"/>
          <w:szCs w:val="26"/>
        </w:rPr>
        <w:t xml:space="preserve">Администрация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</w:t>
      </w:r>
      <w:r>
        <w:rPr>
          <w:rFonts w:eastAsia="Calibri"/>
          <w:bCs/>
          <w:sz w:val="26"/>
          <w:szCs w:val="26"/>
        </w:rPr>
        <w:t xml:space="preserve">публики </w:t>
      </w:r>
      <w:proofErr w:type="spellStart"/>
      <w:proofErr w:type="gramStart"/>
      <w:r w:rsidRPr="000253AC">
        <w:rPr>
          <w:rFonts w:eastAsia="Calibri"/>
          <w:bCs/>
          <w:sz w:val="26"/>
          <w:szCs w:val="26"/>
        </w:rPr>
        <w:t>п</w:t>
      </w:r>
      <w:proofErr w:type="spellEnd"/>
      <w:proofErr w:type="gramEnd"/>
      <w:r w:rsidRPr="000253AC">
        <w:rPr>
          <w:rFonts w:eastAsia="Calibri"/>
          <w:bCs/>
          <w:sz w:val="26"/>
          <w:szCs w:val="26"/>
        </w:rPr>
        <w:t xml:space="preserve"> о с т а </w:t>
      </w:r>
      <w:proofErr w:type="spellStart"/>
      <w:r w:rsidRPr="000253AC">
        <w:rPr>
          <w:rFonts w:eastAsia="Calibri"/>
          <w:bCs/>
          <w:sz w:val="26"/>
          <w:szCs w:val="26"/>
        </w:rPr>
        <w:t>н</w:t>
      </w:r>
      <w:proofErr w:type="spellEnd"/>
      <w:r w:rsidRPr="000253AC">
        <w:rPr>
          <w:rFonts w:eastAsia="Calibri"/>
          <w:bCs/>
          <w:sz w:val="26"/>
          <w:szCs w:val="26"/>
        </w:rPr>
        <w:t xml:space="preserve"> о в л я е т:</w:t>
      </w:r>
    </w:p>
    <w:p w:rsidR="00E5061B" w:rsidRDefault="00A51FED" w:rsidP="00E5061B">
      <w:pPr>
        <w:adjustRightInd w:val="0"/>
        <w:spacing w:line="245" w:lineRule="auto"/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1111FE">
        <w:rPr>
          <w:sz w:val="26"/>
          <w:szCs w:val="26"/>
        </w:rPr>
        <w:t>1</w:t>
      </w:r>
      <w:r w:rsidR="00E5061B" w:rsidRPr="000253AC">
        <w:rPr>
          <w:bCs/>
          <w:sz w:val="26"/>
          <w:szCs w:val="26"/>
        </w:rPr>
        <w:t>. </w:t>
      </w:r>
      <w:proofErr w:type="gramStart"/>
      <w:r w:rsidR="00E5061B" w:rsidRPr="000253AC">
        <w:rPr>
          <w:rFonts w:eastAsia="Calibri"/>
          <w:bCs/>
          <w:sz w:val="26"/>
          <w:szCs w:val="26"/>
        </w:rPr>
        <w:t xml:space="preserve">Принять к исполнению бюджет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Чувашской Республики</w:t>
      </w:r>
      <w:r w:rsidR="00E5061B">
        <w:rPr>
          <w:rFonts w:eastAsia="Calibri"/>
          <w:bCs/>
          <w:sz w:val="26"/>
          <w:szCs w:val="26"/>
        </w:rPr>
        <w:t xml:space="preserve"> на 202</w:t>
      </w:r>
      <w:r w:rsidR="00D54D5D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D54D5D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D54D5D">
        <w:rPr>
          <w:rFonts w:eastAsia="Calibri"/>
          <w:bCs/>
          <w:sz w:val="26"/>
          <w:szCs w:val="26"/>
        </w:rPr>
        <w:t>7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E5061B" w:rsidRPr="000253AC">
        <w:rPr>
          <w:rFonts w:eastAsia="Calibri"/>
          <w:bCs/>
          <w:sz w:val="26"/>
          <w:szCs w:val="26"/>
        </w:rPr>
        <w:t xml:space="preserve"> с учетом изменений, внесенных </w:t>
      </w:r>
      <w:r w:rsidR="00E5061B">
        <w:rPr>
          <w:rFonts w:eastAsia="Calibri"/>
          <w:bCs/>
          <w:sz w:val="26"/>
          <w:szCs w:val="26"/>
        </w:rPr>
        <w:t xml:space="preserve">решением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F47559">
        <w:rPr>
          <w:rFonts w:eastAsia="Calibri"/>
          <w:bCs/>
          <w:sz w:val="26"/>
          <w:szCs w:val="26"/>
        </w:rPr>
        <w:t>24 апреля</w:t>
      </w:r>
      <w:r w:rsidR="00D54D5D">
        <w:rPr>
          <w:rFonts w:eastAsia="Calibri"/>
          <w:bCs/>
          <w:sz w:val="26"/>
          <w:szCs w:val="26"/>
        </w:rPr>
        <w:t xml:space="preserve"> </w:t>
      </w:r>
      <w:r w:rsidR="00D54D5D" w:rsidRPr="000253AC">
        <w:rPr>
          <w:rFonts w:eastAsia="Calibri"/>
          <w:bCs/>
          <w:sz w:val="26"/>
          <w:szCs w:val="26"/>
        </w:rPr>
        <w:t>20</w:t>
      </w:r>
      <w:r w:rsidR="00D54D5D">
        <w:rPr>
          <w:rFonts w:eastAsia="Calibri"/>
          <w:bCs/>
          <w:sz w:val="26"/>
          <w:szCs w:val="26"/>
        </w:rPr>
        <w:t>25</w:t>
      </w:r>
      <w:r w:rsidR="00D54D5D" w:rsidRPr="000253AC">
        <w:rPr>
          <w:rFonts w:eastAsia="Calibri"/>
          <w:bCs/>
          <w:sz w:val="26"/>
          <w:szCs w:val="26"/>
        </w:rPr>
        <w:t xml:space="preserve"> </w:t>
      </w:r>
      <w:r w:rsidR="004204A4">
        <w:rPr>
          <w:rFonts w:eastAsia="Calibri"/>
          <w:bCs/>
          <w:sz w:val="26"/>
          <w:szCs w:val="26"/>
        </w:rPr>
        <w:t xml:space="preserve">г. </w:t>
      </w:r>
      <w:r w:rsidR="00E5061B" w:rsidRPr="000253AC">
        <w:rPr>
          <w:rFonts w:eastAsia="Calibri"/>
          <w:bCs/>
          <w:sz w:val="26"/>
          <w:szCs w:val="26"/>
        </w:rPr>
        <w:t xml:space="preserve">№ </w:t>
      </w:r>
      <w:r w:rsidR="009867B8" w:rsidRPr="001E7B40">
        <w:rPr>
          <w:bCs/>
          <w:color w:val="000000"/>
          <w:sz w:val="26"/>
          <w:szCs w:val="26"/>
        </w:rPr>
        <w:t>42</w:t>
      </w:r>
      <w:r w:rsidR="00363BB1" w:rsidRPr="001E7B40">
        <w:rPr>
          <w:bCs/>
          <w:color w:val="000000"/>
          <w:sz w:val="26"/>
          <w:szCs w:val="26"/>
        </w:rPr>
        <w:t>/4</w:t>
      </w:r>
      <w:r w:rsidR="009867B8" w:rsidRPr="001E7B40">
        <w:rPr>
          <w:bCs/>
          <w:color w:val="000000"/>
          <w:sz w:val="26"/>
          <w:szCs w:val="26"/>
        </w:rPr>
        <w:t>45</w:t>
      </w:r>
      <w:r w:rsidR="00363BB1">
        <w:rPr>
          <w:b/>
          <w:bCs/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 w:rsidR="00E5061B"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 w:rsidR="00E5061B">
        <w:rPr>
          <w:rFonts w:eastAsia="Calibri"/>
          <w:bCs/>
          <w:sz w:val="26"/>
          <w:szCs w:val="26"/>
        </w:rPr>
        <w:t xml:space="preserve">от </w:t>
      </w:r>
      <w:r w:rsidR="00106834">
        <w:rPr>
          <w:rFonts w:eastAsia="Calibri"/>
          <w:bCs/>
          <w:sz w:val="26"/>
          <w:szCs w:val="26"/>
        </w:rPr>
        <w:t>11</w:t>
      </w:r>
      <w:r w:rsidR="00E5061B">
        <w:rPr>
          <w:rFonts w:eastAsia="Calibri"/>
          <w:bCs/>
          <w:sz w:val="26"/>
          <w:szCs w:val="26"/>
        </w:rPr>
        <w:t xml:space="preserve"> декабря 202</w:t>
      </w:r>
      <w:r w:rsidR="00D54D5D">
        <w:rPr>
          <w:rFonts w:eastAsia="Calibri"/>
          <w:bCs/>
          <w:sz w:val="26"/>
          <w:szCs w:val="26"/>
        </w:rPr>
        <w:t>4</w:t>
      </w:r>
      <w:r w:rsidR="00E5061B">
        <w:rPr>
          <w:rFonts w:eastAsia="Calibri"/>
          <w:bCs/>
          <w:sz w:val="26"/>
          <w:szCs w:val="26"/>
        </w:rPr>
        <w:t xml:space="preserve"> г. № </w:t>
      </w:r>
      <w:r w:rsidR="00D54D5D" w:rsidRPr="00D54D5D">
        <w:rPr>
          <w:rFonts w:eastAsiaTheme="minorHAnsi"/>
          <w:sz w:val="26"/>
          <w:szCs w:val="26"/>
        </w:rPr>
        <w:t>35/406</w:t>
      </w:r>
      <w:r w:rsidR="00D54D5D" w:rsidRPr="001116DA">
        <w:rPr>
          <w:color w:val="000000"/>
          <w:sz w:val="26"/>
          <w:szCs w:val="26"/>
        </w:rPr>
        <w:t xml:space="preserve"> </w:t>
      </w:r>
      <w:r w:rsidR="00E5061B" w:rsidRPr="000253AC">
        <w:rPr>
          <w:rFonts w:eastAsia="Calibri"/>
          <w:bCs/>
          <w:sz w:val="26"/>
          <w:szCs w:val="26"/>
        </w:rPr>
        <w:t>«О бюджете</w:t>
      </w:r>
      <w:proofErr w:type="gramEnd"/>
      <w:r w:rsidR="00E5061B" w:rsidRPr="000253AC">
        <w:rPr>
          <w:rFonts w:eastAsia="Calibri"/>
          <w:bCs/>
          <w:sz w:val="26"/>
          <w:szCs w:val="26"/>
        </w:rPr>
        <w:t xml:space="preserve"> </w:t>
      </w:r>
      <w:r w:rsidR="00E5061B">
        <w:rPr>
          <w:rFonts w:eastAsia="Calibri"/>
          <w:bCs/>
          <w:sz w:val="26"/>
          <w:szCs w:val="26"/>
        </w:rPr>
        <w:t xml:space="preserve">Комсомольского </w:t>
      </w:r>
      <w:r w:rsidR="00E5061B" w:rsidRPr="001111FE">
        <w:rPr>
          <w:sz w:val="26"/>
          <w:szCs w:val="26"/>
        </w:rPr>
        <w:t>муниципального округа</w:t>
      </w:r>
      <w:r w:rsidR="00E5061B">
        <w:rPr>
          <w:rFonts w:eastAsia="Calibri"/>
          <w:bCs/>
          <w:sz w:val="26"/>
          <w:szCs w:val="26"/>
        </w:rPr>
        <w:t xml:space="preserve"> Ч</w:t>
      </w:r>
      <w:r w:rsidR="00E5061B"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 w:rsidR="00E5061B">
        <w:rPr>
          <w:rFonts w:eastAsia="Calibri"/>
          <w:bCs/>
          <w:sz w:val="26"/>
          <w:szCs w:val="26"/>
        </w:rPr>
        <w:t>на 202</w:t>
      </w:r>
      <w:r w:rsidR="00D54D5D">
        <w:rPr>
          <w:rFonts w:eastAsia="Calibri"/>
          <w:bCs/>
          <w:sz w:val="26"/>
          <w:szCs w:val="26"/>
        </w:rPr>
        <w:t>5</w:t>
      </w:r>
      <w:r w:rsidR="00E5061B"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D54D5D">
        <w:rPr>
          <w:rFonts w:eastAsia="Calibri"/>
          <w:bCs/>
          <w:sz w:val="26"/>
          <w:szCs w:val="26"/>
        </w:rPr>
        <w:t>6</w:t>
      </w:r>
      <w:r w:rsidR="00E5061B">
        <w:rPr>
          <w:rFonts w:eastAsia="Calibri"/>
          <w:bCs/>
          <w:sz w:val="26"/>
          <w:szCs w:val="26"/>
        </w:rPr>
        <w:t xml:space="preserve"> и 202</w:t>
      </w:r>
      <w:r w:rsidR="00D54D5D">
        <w:rPr>
          <w:rFonts w:eastAsia="Calibri"/>
          <w:bCs/>
          <w:sz w:val="26"/>
          <w:szCs w:val="26"/>
        </w:rPr>
        <w:t>7</w:t>
      </w:r>
      <w:r w:rsidR="00E5061B">
        <w:rPr>
          <w:rFonts w:eastAsia="Calibri"/>
          <w:bCs/>
          <w:sz w:val="26"/>
          <w:szCs w:val="26"/>
        </w:rPr>
        <w:t xml:space="preserve"> годов</w:t>
      </w:r>
      <w:r w:rsidR="006E5948">
        <w:rPr>
          <w:rFonts w:eastAsia="Calibri"/>
          <w:bCs/>
          <w:sz w:val="26"/>
          <w:szCs w:val="26"/>
        </w:rPr>
        <w:t>»</w:t>
      </w:r>
      <w:r w:rsidR="00E5061B" w:rsidRPr="000253AC">
        <w:rPr>
          <w:rFonts w:eastAsia="Calibri"/>
          <w:bCs/>
          <w:sz w:val="26"/>
          <w:szCs w:val="26"/>
        </w:rPr>
        <w:t>.</w:t>
      </w:r>
    </w:p>
    <w:p w:rsidR="00106834" w:rsidRDefault="00106834" w:rsidP="00106834">
      <w:pPr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Pr="000253AC">
        <w:rPr>
          <w:bCs/>
          <w:sz w:val="26"/>
          <w:szCs w:val="26"/>
        </w:rPr>
        <w:t> </w:t>
      </w:r>
      <w:proofErr w:type="gramStart"/>
      <w:r w:rsidRPr="000253AC">
        <w:rPr>
          <w:bCs/>
          <w:sz w:val="26"/>
          <w:szCs w:val="26"/>
        </w:rPr>
        <w:t xml:space="preserve">Утвердить прилагаемый </w:t>
      </w:r>
      <w:r w:rsidRPr="000253AC">
        <w:rPr>
          <w:sz w:val="26"/>
          <w:szCs w:val="26"/>
        </w:rPr>
        <w:t xml:space="preserve">перечень мероприятий по реализации </w:t>
      </w:r>
      <w:r>
        <w:rPr>
          <w:rFonts w:eastAsia="Calibri"/>
          <w:bCs/>
          <w:sz w:val="26"/>
          <w:szCs w:val="26"/>
        </w:rPr>
        <w:t xml:space="preserve">решения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от </w:t>
      </w:r>
      <w:r w:rsidR="00C05828">
        <w:rPr>
          <w:rFonts w:eastAsia="Calibri"/>
          <w:bCs/>
          <w:sz w:val="26"/>
          <w:szCs w:val="26"/>
        </w:rPr>
        <w:t>24 апреля</w:t>
      </w:r>
      <w:r>
        <w:rPr>
          <w:rFonts w:eastAsia="Calibri"/>
          <w:bCs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>20</w:t>
      </w:r>
      <w:r>
        <w:rPr>
          <w:rFonts w:eastAsia="Calibri"/>
          <w:bCs/>
          <w:sz w:val="26"/>
          <w:szCs w:val="26"/>
        </w:rPr>
        <w:t>2</w:t>
      </w:r>
      <w:r w:rsidR="00D54D5D">
        <w:rPr>
          <w:rFonts w:eastAsia="Calibri"/>
          <w:bCs/>
          <w:sz w:val="26"/>
          <w:szCs w:val="26"/>
        </w:rPr>
        <w:t>5</w:t>
      </w:r>
      <w:r w:rsidRPr="000253AC">
        <w:rPr>
          <w:rFonts w:eastAsia="Calibri"/>
          <w:bCs/>
          <w:sz w:val="26"/>
          <w:szCs w:val="26"/>
        </w:rPr>
        <w:t xml:space="preserve"> г</w:t>
      </w:r>
      <w:r>
        <w:rPr>
          <w:rFonts w:eastAsia="Calibri"/>
          <w:bCs/>
          <w:sz w:val="26"/>
          <w:szCs w:val="26"/>
        </w:rPr>
        <w:t xml:space="preserve">. </w:t>
      </w:r>
      <w:r w:rsidRPr="000253AC">
        <w:rPr>
          <w:rFonts w:eastAsia="Calibri"/>
          <w:bCs/>
          <w:sz w:val="26"/>
          <w:szCs w:val="26"/>
        </w:rPr>
        <w:t xml:space="preserve">№ </w:t>
      </w:r>
      <w:r w:rsidR="009867B8" w:rsidRPr="001E7B40">
        <w:rPr>
          <w:bCs/>
          <w:color w:val="000000"/>
          <w:sz w:val="26"/>
          <w:szCs w:val="26"/>
        </w:rPr>
        <w:t>42/445</w:t>
      </w:r>
      <w:r w:rsidR="009867B8">
        <w:rPr>
          <w:b/>
          <w:bCs/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внесении изменений в </w:t>
      </w:r>
      <w:r>
        <w:rPr>
          <w:rFonts w:eastAsia="Calibri"/>
          <w:bCs/>
          <w:sz w:val="26"/>
          <w:szCs w:val="26"/>
        </w:rPr>
        <w:t xml:space="preserve">решение Собрания депутатов Комсомольского </w:t>
      </w:r>
      <w:r w:rsidRPr="001111FE">
        <w:rPr>
          <w:sz w:val="26"/>
          <w:szCs w:val="26"/>
        </w:rPr>
        <w:t>муниципального округа</w:t>
      </w:r>
      <w:r w:rsidRPr="000253AC">
        <w:rPr>
          <w:rFonts w:eastAsia="Calibri"/>
          <w:bCs/>
          <w:sz w:val="26"/>
          <w:szCs w:val="26"/>
        </w:rPr>
        <w:t xml:space="preserve"> Чувашской Республики </w:t>
      </w:r>
      <w:r>
        <w:rPr>
          <w:rFonts w:eastAsia="Calibri"/>
          <w:bCs/>
          <w:sz w:val="26"/>
          <w:szCs w:val="26"/>
        </w:rPr>
        <w:t xml:space="preserve">от </w:t>
      </w:r>
      <w:r w:rsidR="00A87241">
        <w:rPr>
          <w:rFonts w:eastAsia="Calibri"/>
          <w:bCs/>
          <w:sz w:val="26"/>
          <w:szCs w:val="26"/>
        </w:rPr>
        <w:t>11</w:t>
      </w:r>
      <w:r>
        <w:rPr>
          <w:rFonts w:eastAsia="Calibri"/>
          <w:bCs/>
          <w:sz w:val="26"/>
          <w:szCs w:val="26"/>
        </w:rPr>
        <w:t xml:space="preserve"> декабря 202</w:t>
      </w:r>
      <w:r w:rsidR="007B0F38">
        <w:rPr>
          <w:rFonts w:eastAsia="Calibri"/>
          <w:bCs/>
          <w:sz w:val="26"/>
          <w:szCs w:val="26"/>
        </w:rPr>
        <w:t>4</w:t>
      </w:r>
      <w:r>
        <w:rPr>
          <w:rFonts w:eastAsia="Calibri"/>
          <w:bCs/>
          <w:sz w:val="26"/>
          <w:szCs w:val="26"/>
        </w:rPr>
        <w:t xml:space="preserve"> г. № </w:t>
      </w:r>
      <w:r w:rsidR="007B0F38" w:rsidRPr="00D54D5D">
        <w:rPr>
          <w:rFonts w:eastAsiaTheme="minorHAnsi"/>
          <w:sz w:val="26"/>
          <w:szCs w:val="26"/>
        </w:rPr>
        <w:t>35/406</w:t>
      </w:r>
      <w:r w:rsidR="007B0F38" w:rsidRPr="001116DA">
        <w:rPr>
          <w:color w:val="000000"/>
          <w:sz w:val="26"/>
          <w:szCs w:val="26"/>
        </w:rPr>
        <w:t xml:space="preserve"> </w:t>
      </w:r>
      <w:r w:rsidRPr="000253AC">
        <w:rPr>
          <w:rFonts w:eastAsia="Calibri"/>
          <w:bCs/>
          <w:sz w:val="26"/>
          <w:szCs w:val="26"/>
        </w:rPr>
        <w:t xml:space="preserve">«О бюджете </w:t>
      </w:r>
      <w:r>
        <w:rPr>
          <w:rFonts w:eastAsia="Calibri"/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rFonts w:eastAsia="Calibri"/>
          <w:bCs/>
          <w:sz w:val="26"/>
          <w:szCs w:val="26"/>
        </w:rPr>
        <w:t xml:space="preserve"> Ч</w:t>
      </w:r>
      <w:r w:rsidRPr="000253AC">
        <w:rPr>
          <w:rFonts w:eastAsia="Calibri"/>
          <w:bCs/>
          <w:sz w:val="26"/>
          <w:szCs w:val="26"/>
        </w:rPr>
        <w:t xml:space="preserve">увашской Республики </w:t>
      </w:r>
      <w:r>
        <w:rPr>
          <w:rFonts w:eastAsia="Calibri"/>
          <w:bCs/>
          <w:sz w:val="26"/>
          <w:szCs w:val="26"/>
        </w:rPr>
        <w:t>на 202</w:t>
      </w:r>
      <w:r w:rsidR="007B0F38">
        <w:rPr>
          <w:rFonts w:eastAsia="Calibri"/>
          <w:bCs/>
          <w:sz w:val="26"/>
          <w:szCs w:val="26"/>
        </w:rPr>
        <w:t>5</w:t>
      </w:r>
      <w:r>
        <w:rPr>
          <w:rFonts w:eastAsia="Calibri"/>
          <w:bCs/>
          <w:sz w:val="26"/>
          <w:szCs w:val="26"/>
        </w:rPr>
        <w:t xml:space="preserve"> год и на плановый период 202</w:t>
      </w:r>
      <w:r w:rsidR="007B0F38">
        <w:rPr>
          <w:rFonts w:eastAsia="Calibri"/>
          <w:bCs/>
          <w:sz w:val="26"/>
          <w:szCs w:val="26"/>
        </w:rPr>
        <w:t>6</w:t>
      </w:r>
      <w:r>
        <w:rPr>
          <w:rFonts w:eastAsia="Calibri"/>
          <w:bCs/>
          <w:sz w:val="26"/>
          <w:szCs w:val="26"/>
        </w:rPr>
        <w:t xml:space="preserve"> и 202</w:t>
      </w:r>
      <w:r w:rsidR="007B0F38">
        <w:rPr>
          <w:rFonts w:eastAsia="Calibri"/>
          <w:bCs/>
          <w:sz w:val="26"/>
          <w:szCs w:val="26"/>
        </w:rPr>
        <w:t>7</w:t>
      </w:r>
      <w:r>
        <w:rPr>
          <w:rFonts w:eastAsia="Calibri"/>
          <w:bCs/>
          <w:sz w:val="26"/>
          <w:szCs w:val="26"/>
        </w:rPr>
        <w:t xml:space="preserve"> годов</w:t>
      </w:r>
      <w:r w:rsidRPr="000253AC">
        <w:rPr>
          <w:rFonts w:eastAsia="Calibri"/>
          <w:bCs/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sz w:val="26"/>
          <w:szCs w:val="26"/>
        </w:rPr>
      </w:pPr>
      <w:bookmarkStart w:id="1" w:name="OLE_LINK1"/>
      <w:bookmarkStart w:id="2" w:name="OLE_LINK2"/>
      <w:r w:rsidRPr="000253AC">
        <w:rPr>
          <w:bCs/>
          <w:sz w:val="26"/>
          <w:szCs w:val="26"/>
        </w:rPr>
        <w:lastRenderedPageBreak/>
        <w:t xml:space="preserve">3. Главным распорядителям и получателям средств бюджета </w:t>
      </w:r>
      <w:r>
        <w:rPr>
          <w:bCs/>
          <w:sz w:val="26"/>
          <w:szCs w:val="26"/>
        </w:rPr>
        <w:t xml:space="preserve">Комсомольского </w:t>
      </w:r>
      <w:r w:rsidRPr="001111FE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:</w:t>
      </w:r>
    </w:p>
    <w:p w:rsidR="0025493A" w:rsidRDefault="0025493A" w:rsidP="0025493A">
      <w:pPr>
        <w:adjustRightInd w:val="0"/>
        <w:spacing w:line="235" w:lineRule="auto"/>
        <w:ind w:firstLine="709"/>
        <w:contextualSpacing/>
        <w:jc w:val="both"/>
        <w:rPr>
          <w:bCs/>
          <w:sz w:val="26"/>
          <w:szCs w:val="26"/>
        </w:rPr>
      </w:pPr>
      <w:r w:rsidRPr="000253AC">
        <w:rPr>
          <w:bCs/>
          <w:sz w:val="26"/>
          <w:szCs w:val="26"/>
        </w:rPr>
        <w:t>обеспечить</w:t>
      </w:r>
      <w:r>
        <w:rPr>
          <w:bCs/>
          <w:sz w:val="26"/>
          <w:szCs w:val="26"/>
        </w:rPr>
        <w:t xml:space="preserve"> полное, экономичное и </w:t>
      </w:r>
      <w:r w:rsidRPr="000253AC">
        <w:rPr>
          <w:bCs/>
          <w:sz w:val="26"/>
          <w:szCs w:val="26"/>
        </w:rPr>
        <w:t xml:space="preserve"> </w:t>
      </w:r>
      <w:bookmarkEnd w:id="1"/>
      <w:bookmarkEnd w:id="2"/>
      <w:r w:rsidRPr="000253AC">
        <w:rPr>
          <w:bCs/>
          <w:sz w:val="26"/>
          <w:szCs w:val="26"/>
        </w:rPr>
        <w:t>результативное использование безвозмездных поступлений, имеющ</w:t>
      </w:r>
      <w:r>
        <w:rPr>
          <w:bCs/>
          <w:sz w:val="26"/>
          <w:szCs w:val="26"/>
        </w:rPr>
        <w:t>их целевое назначение;</w:t>
      </w:r>
    </w:p>
    <w:p w:rsidR="0025493A" w:rsidRDefault="0025493A" w:rsidP="0025493A">
      <w:pPr>
        <w:spacing w:line="245" w:lineRule="auto"/>
        <w:ind w:firstLine="709"/>
        <w:contextualSpacing/>
        <w:jc w:val="both"/>
        <w:rPr>
          <w:bCs/>
          <w:sz w:val="26"/>
          <w:szCs w:val="26"/>
        </w:rPr>
      </w:pPr>
      <w:r w:rsidRPr="004D0AD8">
        <w:rPr>
          <w:bCs/>
          <w:sz w:val="26"/>
          <w:szCs w:val="26"/>
        </w:rPr>
        <w:t>не допускать образования кредиторской задолженности по расходным обязательствам муниципального образования.</w:t>
      </w:r>
    </w:p>
    <w:p w:rsidR="0064342C" w:rsidRPr="002B2B1C" w:rsidRDefault="001F6B38" w:rsidP="0064342C">
      <w:pPr>
        <w:adjustRightInd w:val="0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4. </w:t>
      </w:r>
      <w:r w:rsidR="0064342C" w:rsidRPr="0082102F">
        <w:rPr>
          <w:sz w:val="26"/>
          <w:szCs w:val="26"/>
        </w:rPr>
        <w:t xml:space="preserve">Настоящее </w:t>
      </w:r>
      <w:r w:rsidR="0064342C">
        <w:rPr>
          <w:sz w:val="26"/>
          <w:szCs w:val="26"/>
        </w:rPr>
        <w:t>постановление</w:t>
      </w:r>
      <w:r w:rsidR="0064342C" w:rsidRPr="0082102F">
        <w:rPr>
          <w:sz w:val="26"/>
          <w:szCs w:val="26"/>
        </w:rPr>
        <w:t xml:space="preserve"> вступает в силу </w:t>
      </w:r>
      <w:r w:rsidR="0064342C">
        <w:rPr>
          <w:sz w:val="26"/>
          <w:szCs w:val="26"/>
        </w:rPr>
        <w:t>со дня его</w:t>
      </w:r>
      <w:r w:rsidR="0064342C" w:rsidRPr="0082102F">
        <w:rPr>
          <w:sz w:val="26"/>
          <w:szCs w:val="26"/>
        </w:rPr>
        <w:t xml:space="preserve"> </w:t>
      </w:r>
      <w:hyperlink r:id="rId5" w:history="1">
        <w:r w:rsidR="0064342C" w:rsidRPr="0082102F">
          <w:rPr>
            <w:sz w:val="26"/>
            <w:szCs w:val="26"/>
          </w:rPr>
          <w:t>официального опубликования</w:t>
        </w:r>
      </w:hyperlink>
      <w:r w:rsidR="0064342C" w:rsidRPr="0082102F">
        <w:rPr>
          <w:sz w:val="26"/>
          <w:szCs w:val="26"/>
        </w:rPr>
        <w:t xml:space="preserve"> в </w:t>
      </w:r>
      <w:r w:rsidR="0064342C">
        <w:rPr>
          <w:sz w:val="26"/>
          <w:szCs w:val="26"/>
        </w:rPr>
        <w:t>периодическом печатном</w:t>
      </w:r>
      <w:r w:rsidR="0064342C" w:rsidRPr="00B30637">
        <w:rPr>
          <w:sz w:val="26"/>
          <w:szCs w:val="26"/>
        </w:rPr>
        <w:t xml:space="preserve"> издани</w:t>
      </w:r>
      <w:r w:rsidR="0064342C">
        <w:rPr>
          <w:sz w:val="26"/>
          <w:szCs w:val="26"/>
        </w:rPr>
        <w:t>и</w:t>
      </w:r>
      <w:r w:rsidR="0064342C" w:rsidRPr="00DA3B02">
        <w:rPr>
          <w:sz w:val="26"/>
          <w:szCs w:val="26"/>
        </w:rPr>
        <w:t xml:space="preserve"> </w:t>
      </w:r>
      <w:r w:rsidR="0064342C" w:rsidRPr="0082102F">
        <w:rPr>
          <w:sz w:val="26"/>
          <w:szCs w:val="26"/>
        </w:rPr>
        <w:t xml:space="preserve">«Вестник Комсомольского </w:t>
      </w:r>
      <w:r w:rsidR="0064342C">
        <w:rPr>
          <w:sz w:val="26"/>
          <w:szCs w:val="26"/>
        </w:rPr>
        <w:t>муниципального округа Чувашской Республики».</w:t>
      </w:r>
    </w:p>
    <w:p w:rsidR="008C6DAF" w:rsidRDefault="008C6DAF" w:rsidP="0086793B">
      <w:pPr>
        <w:ind w:firstLine="709"/>
        <w:jc w:val="both"/>
        <w:rPr>
          <w:sz w:val="26"/>
          <w:szCs w:val="26"/>
        </w:rPr>
      </w:pPr>
    </w:p>
    <w:p w:rsidR="004204A4" w:rsidRDefault="004204A4" w:rsidP="0086793B">
      <w:pPr>
        <w:ind w:firstLine="709"/>
        <w:jc w:val="both"/>
        <w:rPr>
          <w:sz w:val="26"/>
          <w:szCs w:val="26"/>
        </w:rPr>
      </w:pPr>
    </w:p>
    <w:p w:rsidR="00D43E13" w:rsidRDefault="00F47559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23D14">
        <w:rPr>
          <w:sz w:val="26"/>
          <w:szCs w:val="26"/>
        </w:rPr>
        <w:t>лава</w:t>
      </w:r>
      <w:r w:rsidR="00A51FED">
        <w:rPr>
          <w:sz w:val="26"/>
          <w:szCs w:val="26"/>
        </w:rPr>
        <w:t xml:space="preserve"> </w:t>
      </w:r>
      <w:r w:rsidR="00A51FED" w:rsidRPr="00F7368C">
        <w:rPr>
          <w:sz w:val="26"/>
          <w:szCs w:val="26"/>
        </w:rPr>
        <w:t>Комсомольского</w:t>
      </w:r>
    </w:p>
    <w:p w:rsidR="00A51FED" w:rsidRPr="00F57612" w:rsidRDefault="00A51FED" w:rsidP="00E006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="00D43E13">
        <w:rPr>
          <w:sz w:val="26"/>
          <w:szCs w:val="26"/>
        </w:rPr>
        <w:t xml:space="preserve">                                             </w:t>
      </w:r>
      <w:r w:rsidR="007B0F38">
        <w:rPr>
          <w:sz w:val="26"/>
          <w:szCs w:val="26"/>
        </w:rPr>
        <w:t xml:space="preserve">                     </w:t>
      </w:r>
      <w:r w:rsidR="00F47559">
        <w:rPr>
          <w:sz w:val="26"/>
          <w:szCs w:val="26"/>
        </w:rPr>
        <w:t xml:space="preserve"> </w:t>
      </w:r>
      <w:r w:rsidR="007B0F38">
        <w:rPr>
          <w:sz w:val="26"/>
          <w:szCs w:val="26"/>
        </w:rPr>
        <w:t xml:space="preserve">          </w:t>
      </w:r>
      <w:r w:rsidR="00D43E13">
        <w:rPr>
          <w:sz w:val="26"/>
          <w:szCs w:val="26"/>
        </w:rPr>
        <w:t xml:space="preserve">  </w:t>
      </w:r>
      <w:r w:rsidR="00F47559">
        <w:rPr>
          <w:sz w:val="26"/>
          <w:szCs w:val="26"/>
        </w:rPr>
        <w:t xml:space="preserve">Н.Н. </w:t>
      </w:r>
      <w:proofErr w:type="spellStart"/>
      <w:r w:rsidR="00F47559">
        <w:rPr>
          <w:sz w:val="26"/>
          <w:szCs w:val="26"/>
        </w:rPr>
        <w:t>Раськин</w:t>
      </w:r>
      <w:proofErr w:type="spellEnd"/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</w:pPr>
    </w:p>
    <w:p w:rsidR="00A51FED" w:rsidRDefault="00A51FED" w:rsidP="0086793B">
      <w:pPr>
        <w:ind w:firstLine="709"/>
        <w:jc w:val="both"/>
        <w:rPr>
          <w:sz w:val="26"/>
          <w:szCs w:val="26"/>
        </w:rPr>
        <w:sectPr w:rsidR="00A51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bookmarkStart w:id="3" w:name="sub_1000"/>
      <w:r w:rsidRPr="00CA2F9D">
        <w:rPr>
          <w:rStyle w:val="a5"/>
          <w:b w:val="0"/>
          <w:sz w:val="26"/>
          <w:szCs w:val="26"/>
        </w:rPr>
        <w:lastRenderedPageBreak/>
        <w:t xml:space="preserve">                                                  УТВЕРЖДЕН</w:t>
      </w:r>
    </w:p>
    <w:bookmarkEnd w:id="3"/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</w:t>
      </w:r>
      <w:hyperlink w:anchor="sub_0" w:history="1">
        <w:r w:rsidRPr="00CA2F9D">
          <w:rPr>
            <w:rStyle w:val="a5"/>
            <w:b w:val="0"/>
            <w:sz w:val="26"/>
          </w:rPr>
          <w:t>постановлением</w:t>
        </w:r>
      </w:hyperlink>
      <w:r w:rsidR="00A453AA">
        <w:rPr>
          <w:rStyle w:val="a5"/>
          <w:b w:val="0"/>
          <w:sz w:val="26"/>
          <w:szCs w:val="26"/>
        </w:rPr>
        <w:t xml:space="preserve"> администрации</w:t>
      </w:r>
    </w:p>
    <w:p w:rsidR="00A51FED" w:rsidRPr="00CA2F9D" w:rsidRDefault="00A51FED" w:rsidP="00A51FED">
      <w:pPr>
        <w:ind w:left="5400"/>
        <w:jc w:val="right"/>
        <w:rPr>
          <w:rStyle w:val="a5"/>
          <w:b w:val="0"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Комсомольского муниципального округа</w:t>
      </w:r>
    </w:p>
    <w:p w:rsidR="00A51FED" w:rsidRPr="00CA2F9D" w:rsidRDefault="00A51FED" w:rsidP="00A51FED">
      <w:pPr>
        <w:ind w:left="5400"/>
        <w:jc w:val="right"/>
        <w:rPr>
          <w:b/>
          <w:sz w:val="26"/>
          <w:szCs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Чувашской Республики</w:t>
      </w:r>
    </w:p>
    <w:p w:rsidR="00A51FED" w:rsidRPr="00CA2F9D" w:rsidRDefault="00A51FED" w:rsidP="00A51FED">
      <w:pPr>
        <w:spacing w:line="200" w:lineRule="exact"/>
        <w:jc w:val="right"/>
        <w:rPr>
          <w:rStyle w:val="a5"/>
          <w:b w:val="0"/>
          <w:sz w:val="26"/>
        </w:rPr>
      </w:pPr>
      <w:r w:rsidRPr="00CA2F9D">
        <w:rPr>
          <w:rStyle w:val="a5"/>
          <w:b w:val="0"/>
          <w:sz w:val="26"/>
          <w:szCs w:val="26"/>
        </w:rPr>
        <w:t xml:space="preserve">                                                                                                  </w:t>
      </w:r>
      <w:r w:rsidR="00A453AA">
        <w:rPr>
          <w:rStyle w:val="a5"/>
          <w:b w:val="0"/>
          <w:sz w:val="26"/>
          <w:szCs w:val="26"/>
        </w:rPr>
        <w:t xml:space="preserve">                       </w:t>
      </w:r>
      <w:r w:rsidR="00463A8C">
        <w:rPr>
          <w:rStyle w:val="a5"/>
          <w:b w:val="0"/>
          <w:sz w:val="26"/>
          <w:szCs w:val="26"/>
        </w:rPr>
        <w:t xml:space="preserve">     </w:t>
      </w:r>
      <w:r w:rsidR="006244B1">
        <w:rPr>
          <w:rStyle w:val="a5"/>
          <w:b w:val="0"/>
          <w:sz w:val="26"/>
          <w:szCs w:val="26"/>
        </w:rPr>
        <w:t>____</w:t>
      </w:r>
      <w:r w:rsidR="00955E55">
        <w:rPr>
          <w:rStyle w:val="a5"/>
          <w:b w:val="0"/>
          <w:sz w:val="26"/>
          <w:szCs w:val="26"/>
        </w:rPr>
        <w:t>_____</w:t>
      </w:r>
      <w:r w:rsidR="00FF3B72">
        <w:rPr>
          <w:rStyle w:val="a5"/>
          <w:b w:val="0"/>
          <w:sz w:val="26"/>
          <w:szCs w:val="26"/>
        </w:rPr>
        <w:t xml:space="preserve">     28</w:t>
      </w:r>
      <w:r w:rsidRPr="00CA2F9D">
        <w:rPr>
          <w:rStyle w:val="a5"/>
          <w:b w:val="0"/>
          <w:sz w:val="26"/>
        </w:rPr>
        <w:t>.</w:t>
      </w:r>
      <w:r w:rsidR="004204A4">
        <w:rPr>
          <w:rStyle w:val="a5"/>
          <w:b w:val="0"/>
          <w:sz w:val="26"/>
        </w:rPr>
        <w:t>04</w:t>
      </w:r>
      <w:r w:rsidR="006244B1">
        <w:rPr>
          <w:rStyle w:val="a5"/>
          <w:b w:val="0"/>
          <w:sz w:val="26"/>
        </w:rPr>
        <w:t>.2025</w:t>
      </w:r>
      <w:r w:rsidR="001B7BDB">
        <w:rPr>
          <w:rStyle w:val="a5"/>
          <w:b w:val="0"/>
          <w:sz w:val="26"/>
        </w:rPr>
        <w:t xml:space="preserve"> </w:t>
      </w:r>
      <w:r w:rsidRPr="00CA2F9D">
        <w:rPr>
          <w:rStyle w:val="a5"/>
          <w:b w:val="0"/>
          <w:sz w:val="26"/>
        </w:rPr>
        <w:t xml:space="preserve">№ </w:t>
      </w:r>
      <w:r w:rsidR="00FF3B72">
        <w:rPr>
          <w:rStyle w:val="a5"/>
          <w:b w:val="0"/>
          <w:sz w:val="26"/>
        </w:rPr>
        <w:t>488</w:t>
      </w:r>
      <w:r w:rsidR="00D77DA2">
        <w:rPr>
          <w:rStyle w:val="a5"/>
          <w:b w:val="0"/>
          <w:sz w:val="26"/>
        </w:rPr>
        <w:t>___</w:t>
      </w:r>
    </w:p>
    <w:p w:rsidR="00A51FED" w:rsidRPr="00DB39D9" w:rsidRDefault="00A51FED" w:rsidP="00A51FED">
      <w:pPr>
        <w:ind w:left="5400"/>
        <w:jc w:val="center"/>
        <w:rPr>
          <w:rStyle w:val="a5"/>
          <w:b w:val="0"/>
        </w:rPr>
      </w:pPr>
    </w:p>
    <w:p w:rsidR="00A51FED" w:rsidRPr="005820BF" w:rsidRDefault="00A51FED" w:rsidP="00A51FED">
      <w:pPr>
        <w:ind w:firstLine="720"/>
        <w:jc w:val="both"/>
      </w:pPr>
    </w:p>
    <w:p w:rsidR="005007A2" w:rsidRPr="005A4631" w:rsidRDefault="00A51FED" w:rsidP="00BC6C39">
      <w:pPr>
        <w:widowControl w:val="0"/>
        <w:jc w:val="center"/>
        <w:rPr>
          <w:b/>
          <w:sz w:val="26"/>
          <w:szCs w:val="26"/>
        </w:rPr>
      </w:pPr>
      <w:proofErr w:type="gramStart"/>
      <w:r w:rsidRPr="00BC6C39">
        <w:rPr>
          <w:b/>
          <w:sz w:val="26"/>
          <w:szCs w:val="26"/>
        </w:rPr>
        <w:t>Перечень</w:t>
      </w:r>
      <w:r w:rsidRPr="00BC6C39">
        <w:rPr>
          <w:b/>
          <w:sz w:val="26"/>
          <w:szCs w:val="26"/>
        </w:rPr>
        <w:br/>
      </w:r>
      <w:r w:rsidR="005007A2" w:rsidRPr="001432D4">
        <w:rPr>
          <w:b/>
          <w:sz w:val="26"/>
          <w:szCs w:val="26"/>
        </w:rPr>
        <w:t xml:space="preserve">мероприятий по реализации </w:t>
      </w:r>
      <w:r w:rsidR="005007A2" w:rsidRPr="00DF2BF5">
        <w:rPr>
          <w:b/>
          <w:sz w:val="26"/>
          <w:szCs w:val="26"/>
        </w:rPr>
        <w:t xml:space="preserve">решения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</w:t>
      </w:r>
      <w:r w:rsidR="005007A2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от </w:t>
      </w:r>
      <w:r w:rsidR="006E482F">
        <w:rPr>
          <w:b/>
          <w:bCs/>
          <w:color w:val="000000"/>
          <w:sz w:val="26"/>
          <w:szCs w:val="26"/>
        </w:rPr>
        <w:t xml:space="preserve">24 апреля </w:t>
      </w:r>
      <w:r w:rsidR="006244B1">
        <w:rPr>
          <w:b/>
          <w:bCs/>
          <w:color w:val="000000"/>
          <w:sz w:val="26"/>
          <w:szCs w:val="26"/>
        </w:rPr>
        <w:t xml:space="preserve"> 2025 г. </w:t>
      </w:r>
      <w:r w:rsidR="005007A2" w:rsidRPr="00DF2BF5">
        <w:rPr>
          <w:b/>
          <w:sz w:val="26"/>
          <w:szCs w:val="26"/>
        </w:rPr>
        <w:t xml:space="preserve">№ </w:t>
      </w:r>
      <w:r w:rsidR="001E7B40" w:rsidRPr="001E7B40">
        <w:rPr>
          <w:b/>
          <w:bCs/>
          <w:color w:val="000000"/>
          <w:sz w:val="26"/>
          <w:szCs w:val="26"/>
        </w:rPr>
        <w:t>42/445</w:t>
      </w:r>
      <w:r w:rsidR="001E7B40">
        <w:rPr>
          <w:b/>
          <w:bCs/>
          <w:color w:val="000000"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 xml:space="preserve">«О внесении изменений в решение Собрания депутатов Комсомольского </w:t>
      </w:r>
      <w:r w:rsidR="005007A2" w:rsidRPr="00BC6C39">
        <w:rPr>
          <w:b/>
          <w:sz w:val="26"/>
          <w:szCs w:val="26"/>
        </w:rPr>
        <w:t>муниципального округа</w:t>
      </w:r>
      <w:r w:rsidR="005007A2" w:rsidRPr="00DF2BF5">
        <w:rPr>
          <w:b/>
          <w:sz w:val="26"/>
          <w:szCs w:val="26"/>
        </w:rPr>
        <w:t xml:space="preserve"> Чувашской Республики от </w:t>
      </w:r>
      <w:r w:rsidR="005007A2" w:rsidRPr="00BC6C39">
        <w:rPr>
          <w:b/>
          <w:sz w:val="26"/>
          <w:szCs w:val="26"/>
        </w:rPr>
        <w:t>11 декабря 202</w:t>
      </w:r>
      <w:r w:rsidR="006244B1">
        <w:rPr>
          <w:b/>
          <w:sz w:val="26"/>
          <w:szCs w:val="26"/>
        </w:rPr>
        <w:t>4</w:t>
      </w:r>
      <w:r w:rsidR="005007A2" w:rsidRPr="00BC6C39">
        <w:rPr>
          <w:b/>
          <w:sz w:val="26"/>
          <w:szCs w:val="26"/>
        </w:rPr>
        <w:t xml:space="preserve"> г. № </w:t>
      </w:r>
      <w:r w:rsidR="006244B1" w:rsidRPr="006244B1">
        <w:rPr>
          <w:rFonts w:eastAsiaTheme="minorHAnsi"/>
          <w:b/>
          <w:sz w:val="26"/>
          <w:szCs w:val="26"/>
        </w:rPr>
        <w:t>35/406</w:t>
      </w:r>
      <w:r w:rsidR="006244B1" w:rsidRPr="001116DA">
        <w:rPr>
          <w:color w:val="000000"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«</w:t>
      </w:r>
      <w:r w:rsidR="005007A2">
        <w:rPr>
          <w:b/>
          <w:sz w:val="26"/>
          <w:szCs w:val="26"/>
        </w:rPr>
        <w:t xml:space="preserve">О бюджете Комсомольского </w:t>
      </w:r>
      <w:r w:rsidR="005007A2" w:rsidRPr="00114EBD">
        <w:rPr>
          <w:rStyle w:val="a5"/>
          <w:color w:val="auto"/>
          <w:sz w:val="26"/>
          <w:szCs w:val="26"/>
        </w:rPr>
        <w:t>муниципального округа</w:t>
      </w:r>
      <w:r w:rsidR="00BC6C39">
        <w:rPr>
          <w:b/>
          <w:sz w:val="26"/>
          <w:szCs w:val="26"/>
        </w:rPr>
        <w:t xml:space="preserve"> </w:t>
      </w:r>
      <w:r w:rsidR="005007A2" w:rsidRPr="00DF2BF5">
        <w:rPr>
          <w:b/>
          <w:sz w:val="26"/>
          <w:szCs w:val="26"/>
        </w:rPr>
        <w:t>Ч</w:t>
      </w:r>
      <w:r w:rsidR="005007A2">
        <w:rPr>
          <w:b/>
          <w:sz w:val="26"/>
          <w:szCs w:val="26"/>
        </w:rPr>
        <w:t>увашской Республики на 202</w:t>
      </w:r>
      <w:r w:rsidR="006244B1">
        <w:rPr>
          <w:b/>
          <w:sz w:val="26"/>
          <w:szCs w:val="26"/>
        </w:rPr>
        <w:t>5</w:t>
      </w:r>
      <w:r w:rsidR="00BC6C39">
        <w:rPr>
          <w:b/>
          <w:sz w:val="26"/>
          <w:szCs w:val="26"/>
        </w:rPr>
        <w:t xml:space="preserve"> </w:t>
      </w:r>
      <w:r w:rsidR="005007A2">
        <w:rPr>
          <w:b/>
          <w:sz w:val="26"/>
          <w:szCs w:val="26"/>
        </w:rPr>
        <w:t>год и на плановый период 202</w:t>
      </w:r>
      <w:r w:rsidR="006244B1">
        <w:rPr>
          <w:b/>
          <w:sz w:val="26"/>
          <w:szCs w:val="26"/>
        </w:rPr>
        <w:t>6</w:t>
      </w:r>
      <w:r w:rsidR="005007A2">
        <w:rPr>
          <w:b/>
          <w:sz w:val="26"/>
          <w:szCs w:val="26"/>
        </w:rPr>
        <w:t xml:space="preserve"> и 202</w:t>
      </w:r>
      <w:r w:rsidR="006244B1">
        <w:rPr>
          <w:b/>
          <w:sz w:val="26"/>
          <w:szCs w:val="26"/>
        </w:rPr>
        <w:t>7</w:t>
      </w:r>
      <w:r w:rsidR="005007A2">
        <w:rPr>
          <w:b/>
          <w:sz w:val="26"/>
          <w:szCs w:val="26"/>
        </w:rPr>
        <w:t xml:space="preserve"> годов</w:t>
      </w:r>
      <w:r w:rsidR="005007A2" w:rsidRPr="00DF2BF5">
        <w:rPr>
          <w:b/>
          <w:sz w:val="26"/>
          <w:szCs w:val="26"/>
        </w:rPr>
        <w:t>»</w:t>
      </w:r>
      <w:proofErr w:type="gramEnd"/>
    </w:p>
    <w:p w:rsidR="00A51FED" w:rsidRPr="00F11E20" w:rsidRDefault="00A51FED" w:rsidP="005007A2">
      <w:pPr>
        <w:pStyle w:val="1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521"/>
        <w:gridCol w:w="2126"/>
        <w:gridCol w:w="5670"/>
      </w:tblGrid>
      <w:tr w:rsidR="00A51FED" w:rsidRPr="005820BF" w:rsidTr="001C18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20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820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51FED" w:rsidRPr="005820BF" w:rsidTr="001C18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FED" w:rsidRPr="005820BF" w:rsidRDefault="00A51FED" w:rsidP="001C18E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0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rPr>
          <w:trHeight w:val="121"/>
        </w:trPr>
        <w:tc>
          <w:tcPr>
            <w:tcW w:w="567" w:type="dxa"/>
          </w:tcPr>
          <w:p w:rsidR="00A51FED" w:rsidRPr="00E23EC7" w:rsidRDefault="00A51FED" w:rsidP="001C18E0">
            <w:pPr>
              <w:widowControl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24"/>
              <w:contextualSpacing/>
              <w:jc w:val="both"/>
              <w:rPr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widowControl w:val="0"/>
              <w:ind w:firstLine="34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197710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51FED"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A51FED" w:rsidRPr="00E23EC7" w:rsidRDefault="00372865" w:rsidP="009D2B5F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1432D4">
              <w:rPr>
                <w:sz w:val="26"/>
                <w:szCs w:val="26"/>
              </w:rPr>
              <w:t xml:space="preserve">Представление в финансовый отдел 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 справок об изменении сводной бюджетной росписи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 w:rsidRPr="001432D4">
              <w:rPr>
                <w:sz w:val="26"/>
                <w:szCs w:val="26"/>
              </w:rPr>
              <w:t xml:space="preserve">, справок об изменении бюджетной росписи главного распорядителя средств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r>
              <w:rPr>
                <w:sz w:val="26"/>
                <w:szCs w:val="26"/>
              </w:rPr>
              <w:t xml:space="preserve"> (главного админист</w:t>
            </w:r>
            <w:r w:rsidRPr="001432D4">
              <w:rPr>
                <w:sz w:val="26"/>
                <w:szCs w:val="26"/>
              </w:rPr>
              <w:t>ратора источников финансиров</w:t>
            </w:r>
            <w:r>
              <w:rPr>
                <w:sz w:val="26"/>
                <w:szCs w:val="26"/>
              </w:rPr>
              <w:t>ания дефицита бюджета Комсомоль</w:t>
            </w:r>
            <w:r w:rsidRPr="001432D4">
              <w:rPr>
                <w:sz w:val="26"/>
                <w:szCs w:val="26"/>
              </w:rPr>
              <w:t xml:space="preserve">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 Республики) и предложений по уточнению показателей кассового плана исполнения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1432D4">
              <w:rPr>
                <w:sz w:val="26"/>
                <w:szCs w:val="26"/>
              </w:rPr>
              <w:t xml:space="preserve"> Чувашской</w:t>
            </w:r>
            <w:proofErr w:type="gramEnd"/>
            <w:r w:rsidRPr="001432D4">
              <w:rPr>
                <w:sz w:val="26"/>
                <w:szCs w:val="26"/>
              </w:rPr>
              <w:t xml:space="preserve"> Республики на 20</w:t>
            </w:r>
            <w:r>
              <w:rPr>
                <w:sz w:val="26"/>
                <w:szCs w:val="26"/>
              </w:rPr>
              <w:t>2</w:t>
            </w:r>
            <w:r w:rsidR="009D2B5F">
              <w:rPr>
                <w:sz w:val="26"/>
                <w:szCs w:val="26"/>
              </w:rPr>
              <w:t>5</w:t>
            </w:r>
            <w:r w:rsidRPr="001432D4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2126" w:type="dxa"/>
          </w:tcPr>
          <w:p w:rsidR="0086060A" w:rsidRPr="00CC6107" w:rsidRDefault="0086060A" w:rsidP="0086060A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C6107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не позднее</w:t>
            </w:r>
          </w:p>
          <w:p w:rsidR="00A51FED" w:rsidRPr="00E23EC7" w:rsidRDefault="0063031F" w:rsidP="006303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25 апреля</w:t>
            </w:r>
            <w:r w:rsidR="0086060A" w:rsidRPr="00B425CD">
              <w:rPr>
                <w:sz w:val="26"/>
                <w:szCs w:val="26"/>
              </w:rPr>
              <w:t xml:space="preserve"> 202</w:t>
            </w:r>
            <w:r w:rsidR="009D2B5F">
              <w:rPr>
                <w:sz w:val="26"/>
                <w:szCs w:val="26"/>
              </w:rPr>
              <w:t>5</w:t>
            </w:r>
            <w:r w:rsidR="0086060A" w:rsidRPr="00B425C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A51FED" w:rsidRPr="00E23EC7" w:rsidRDefault="0086060A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>главные администраторы дохо</w:t>
            </w:r>
            <w:r w:rsidRPr="003F3DD1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3F3DD1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3F3DD1">
              <w:rPr>
                <w:sz w:val="26"/>
                <w:szCs w:val="26"/>
              </w:rPr>
              <w:t>источников финансирова</w:t>
            </w:r>
            <w:r w:rsidRPr="003F3DD1">
              <w:rPr>
                <w:sz w:val="26"/>
                <w:szCs w:val="26"/>
              </w:rPr>
              <w:softHyphen/>
              <w:t>ния дефицита бюджета Комсо</w:t>
            </w:r>
            <w:r w:rsidRPr="003F3DD1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A709A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FA709A" w:rsidRPr="00E23EC7" w:rsidRDefault="00FA709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FA709A" w:rsidRPr="00E23EC7" w:rsidRDefault="00FA709A" w:rsidP="00670235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3F3DD1">
              <w:rPr>
                <w:sz w:val="26"/>
                <w:szCs w:val="26"/>
              </w:rPr>
              <w:t xml:space="preserve">Внесение изменений в сводную бюджетную роспись бюджета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 на 202</w:t>
            </w:r>
            <w:r w:rsidR="00670235">
              <w:rPr>
                <w:sz w:val="26"/>
                <w:szCs w:val="26"/>
              </w:rPr>
              <w:t>5</w:t>
            </w:r>
            <w:r w:rsidRPr="003F3DD1">
              <w:rPr>
                <w:sz w:val="26"/>
                <w:szCs w:val="26"/>
              </w:rPr>
              <w:t xml:space="preserve"> год на плановый период 202</w:t>
            </w:r>
            <w:r w:rsidR="00670235">
              <w:rPr>
                <w:sz w:val="26"/>
                <w:szCs w:val="26"/>
              </w:rPr>
              <w:t>6</w:t>
            </w:r>
            <w:r w:rsidRPr="003F3DD1">
              <w:rPr>
                <w:sz w:val="26"/>
                <w:szCs w:val="26"/>
              </w:rPr>
              <w:t xml:space="preserve"> и 202</w:t>
            </w:r>
            <w:r w:rsidR="00670235">
              <w:rPr>
                <w:sz w:val="26"/>
                <w:szCs w:val="26"/>
              </w:rPr>
              <w:t>7</w:t>
            </w:r>
            <w:r w:rsidRPr="003F3DD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126" w:type="dxa"/>
          </w:tcPr>
          <w:p w:rsidR="00FA709A" w:rsidRPr="003F3DD1" w:rsidRDefault="00FA709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3F3DD1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FA709A" w:rsidRPr="003F3DD1" w:rsidRDefault="000323C9" w:rsidP="00670235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30 апреля</w:t>
            </w:r>
            <w:r w:rsidR="00FA709A" w:rsidRPr="003F3DD1">
              <w:rPr>
                <w:sz w:val="26"/>
                <w:szCs w:val="26"/>
              </w:rPr>
              <w:t xml:space="preserve"> 202</w:t>
            </w:r>
            <w:r w:rsidR="00670235">
              <w:rPr>
                <w:sz w:val="26"/>
                <w:szCs w:val="26"/>
              </w:rPr>
              <w:t>5</w:t>
            </w:r>
            <w:r w:rsidR="00FA709A" w:rsidRPr="003F3DD1">
              <w:rPr>
                <w:sz w:val="26"/>
                <w:szCs w:val="26"/>
              </w:rPr>
              <w:t xml:space="preserve"> г</w:t>
            </w:r>
            <w:r w:rsidR="00FA709A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A709A" w:rsidRPr="0048095D" w:rsidRDefault="00FA709A" w:rsidP="00EA24A0">
            <w:pPr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157593">
              <w:rPr>
                <w:sz w:val="26"/>
                <w:szCs w:val="26"/>
              </w:rPr>
              <w:t>инансовый отдел администра</w:t>
            </w:r>
            <w:r>
              <w:rPr>
                <w:sz w:val="26"/>
                <w:szCs w:val="26"/>
              </w:rPr>
              <w:softHyphen/>
            </w:r>
            <w:r w:rsidRPr="00157593">
              <w:rPr>
                <w:sz w:val="26"/>
                <w:szCs w:val="26"/>
              </w:rPr>
              <w:t xml:space="preserve">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C425A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1C425A" w:rsidRPr="00E23EC7" w:rsidRDefault="001C425A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1C425A" w:rsidRDefault="001C425A" w:rsidP="00C66F02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 xml:space="preserve">Представление в финансовый отдел </w:t>
            </w:r>
            <w:proofErr w:type="gramStart"/>
            <w:r w:rsidRPr="009B3105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</w:t>
            </w:r>
            <w:r w:rsidRPr="001432D4">
              <w:rPr>
                <w:sz w:val="26"/>
                <w:szCs w:val="26"/>
              </w:rPr>
              <w:t xml:space="preserve">Чувашской Республики </w:t>
            </w:r>
            <w:r w:rsidRPr="009B3105">
              <w:rPr>
                <w:sz w:val="26"/>
                <w:szCs w:val="26"/>
              </w:rPr>
              <w:t xml:space="preserve">уточненных бюджетных смет казенных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</w:t>
            </w:r>
            <w:proofErr w:type="gramEnd"/>
            <w:r w:rsidRPr="009B3105">
              <w:rPr>
                <w:sz w:val="26"/>
                <w:szCs w:val="26"/>
              </w:rPr>
              <w:t xml:space="preserve"> Республики, планов финансово-хозяйственной деятельности бюджетных и автономных учреждений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 на 202</w:t>
            </w:r>
            <w:r w:rsidR="00C66F02">
              <w:rPr>
                <w:sz w:val="26"/>
                <w:szCs w:val="26"/>
              </w:rPr>
              <w:t>5</w:t>
            </w:r>
            <w:r w:rsidRPr="009B3105">
              <w:rPr>
                <w:sz w:val="26"/>
                <w:szCs w:val="26"/>
              </w:rPr>
              <w:t xml:space="preserve"> год, в которые были внесены изменения</w:t>
            </w:r>
          </w:p>
        </w:tc>
        <w:tc>
          <w:tcPr>
            <w:tcW w:w="2126" w:type="dxa"/>
          </w:tcPr>
          <w:p w:rsidR="001C425A" w:rsidRPr="00642A0F" w:rsidRDefault="001C425A" w:rsidP="00EA24A0">
            <w:pPr>
              <w:pStyle w:val="1"/>
              <w:spacing w:before="0" w:after="0" w:line="244" w:lineRule="auto"/>
              <w:contextualSpacing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2A0F">
              <w:rPr>
                <w:rFonts w:ascii="Times New Roman" w:hAnsi="Times New Roman"/>
                <w:b w:val="0"/>
                <w:sz w:val="26"/>
                <w:szCs w:val="26"/>
              </w:rPr>
              <w:t>не позднее</w:t>
            </w:r>
          </w:p>
          <w:p w:rsidR="001C425A" w:rsidRPr="00E23EC7" w:rsidRDefault="00532075" w:rsidP="00FE0539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7 мая</w:t>
            </w:r>
            <w:r w:rsidR="001C425A" w:rsidRPr="00FD41B5">
              <w:rPr>
                <w:sz w:val="26"/>
                <w:szCs w:val="26"/>
              </w:rPr>
              <w:t xml:space="preserve"> 202</w:t>
            </w:r>
            <w:r w:rsidR="00C66F02">
              <w:rPr>
                <w:sz w:val="26"/>
                <w:szCs w:val="26"/>
              </w:rPr>
              <w:t>5</w:t>
            </w:r>
            <w:r w:rsidR="001C425A" w:rsidRPr="00FD41B5">
              <w:rPr>
                <w:sz w:val="26"/>
                <w:szCs w:val="26"/>
              </w:rPr>
              <w:t xml:space="preserve"> г</w:t>
            </w:r>
            <w:r w:rsidR="000323C9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1C425A" w:rsidRPr="00E23EC7" w:rsidRDefault="001C425A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9B3105">
              <w:rPr>
                <w:sz w:val="26"/>
                <w:szCs w:val="26"/>
              </w:rPr>
              <w:t>главные администраторы дохо</w:t>
            </w:r>
            <w:r w:rsidRPr="009B3105">
              <w:rPr>
                <w:sz w:val="26"/>
                <w:szCs w:val="26"/>
              </w:rPr>
              <w:softHyphen/>
              <w:t>дов, главные распорядители средств, главные администра</w:t>
            </w:r>
            <w:r w:rsidRPr="009B3105">
              <w:rPr>
                <w:sz w:val="26"/>
                <w:szCs w:val="26"/>
              </w:rPr>
              <w:softHyphen/>
              <w:t xml:space="preserve">торы </w:t>
            </w:r>
            <w:proofErr w:type="gramStart"/>
            <w:r w:rsidRPr="009B3105">
              <w:rPr>
                <w:sz w:val="26"/>
                <w:szCs w:val="26"/>
              </w:rPr>
              <w:t>источников финансирова</w:t>
            </w:r>
            <w:r w:rsidRPr="009B3105">
              <w:rPr>
                <w:sz w:val="26"/>
                <w:szCs w:val="26"/>
              </w:rPr>
              <w:softHyphen/>
              <w:t>ния дефицита бюджета Комсо</w:t>
            </w:r>
            <w:r w:rsidRPr="009B3105">
              <w:rPr>
                <w:sz w:val="26"/>
                <w:szCs w:val="26"/>
              </w:rPr>
              <w:softHyphen/>
              <w:t xml:space="preserve">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9B3105"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A51FE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A51FED" w:rsidRPr="00E23EC7" w:rsidRDefault="00A51FED" w:rsidP="001C18E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A51FED" w:rsidRPr="00E23EC7" w:rsidRDefault="00A51FED" w:rsidP="001C18E0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A51FED" w:rsidRPr="00E23EC7" w:rsidRDefault="00A51FED" w:rsidP="001C18E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D47CFD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D47CFD" w:rsidRPr="00E23EC7" w:rsidRDefault="00D47CFD" w:rsidP="001C18E0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Pr="00E23EC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47CFD" w:rsidRPr="00E23EC7" w:rsidRDefault="00D47CFD" w:rsidP="00532075">
            <w:pPr>
              <w:widowControl w:val="0"/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E23EC7">
              <w:rPr>
                <w:bCs/>
                <w:sz w:val="26"/>
                <w:szCs w:val="26"/>
              </w:rPr>
              <w:t xml:space="preserve">Внесение изменений в муниципальные программы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 в целях их приведения в соответствие с решением Собрания депутатов Комсомольского </w:t>
            </w:r>
            <w:r w:rsidRPr="00E23EC7">
              <w:rPr>
                <w:rFonts w:eastAsia="Calibri"/>
                <w:sz w:val="26"/>
                <w:szCs w:val="26"/>
              </w:rPr>
              <w:t>муниципального округа</w:t>
            </w:r>
            <w:r w:rsidRPr="00E23EC7">
              <w:rPr>
                <w:bCs/>
                <w:sz w:val="26"/>
                <w:szCs w:val="26"/>
              </w:rPr>
              <w:t xml:space="preserve"> Чувашской Республики</w:t>
            </w:r>
            <w:r>
              <w:rPr>
                <w:bCs/>
                <w:sz w:val="26"/>
                <w:szCs w:val="26"/>
              </w:rPr>
              <w:t xml:space="preserve"> от </w:t>
            </w:r>
            <w:r w:rsidR="00532075">
              <w:rPr>
                <w:rFonts w:eastAsia="Calibri"/>
                <w:bCs/>
                <w:sz w:val="26"/>
                <w:szCs w:val="26"/>
              </w:rPr>
              <w:t>24 апреля</w:t>
            </w:r>
            <w:r>
              <w:rPr>
                <w:rFonts w:eastAsia="Calibri"/>
                <w:bCs/>
                <w:sz w:val="26"/>
                <w:szCs w:val="26"/>
              </w:rPr>
              <w:t xml:space="preserve"> 202</w:t>
            </w:r>
            <w:r w:rsidR="00C66F02">
              <w:rPr>
                <w:rFonts w:eastAsia="Calibri"/>
                <w:bCs/>
                <w:sz w:val="26"/>
                <w:szCs w:val="26"/>
              </w:rPr>
              <w:t>5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г</w:t>
            </w:r>
            <w:r>
              <w:rPr>
                <w:rFonts w:eastAsia="Calibri"/>
                <w:bCs/>
                <w:sz w:val="26"/>
                <w:szCs w:val="26"/>
              </w:rPr>
              <w:t xml:space="preserve">.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№ </w:t>
            </w:r>
            <w:r w:rsidR="00E519ED" w:rsidRPr="00E519ED">
              <w:rPr>
                <w:bCs/>
                <w:color w:val="000000"/>
                <w:sz w:val="26"/>
                <w:szCs w:val="26"/>
              </w:rPr>
              <w:t>42/445</w:t>
            </w:r>
            <w:r w:rsidR="00E519E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внесении изменений в </w:t>
            </w:r>
            <w:r>
              <w:rPr>
                <w:rFonts w:eastAsia="Calibri"/>
                <w:bCs/>
                <w:sz w:val="26"/>
                <w:szCs w:val="26"/>
              </w:rPr>
              <w:t xml:space="preserve">решение Собрания депутатов 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 xml:space="preserve">от </w:t>
            </w:r>
            <w:r w:rsidR="0074565F">
              <w:rPr>
                <w:rFonts w:eastAsia="Calibri"/>
                <w:bCs/>
                <w:sz w:val="26"/>
                <w:szCs w:val="26"/>
              </w:rPr>
              <w:t>11</w:t>
            </w:r>
            <w:r>
              <w:rPr>
                <w:rFonts w:eastAsia="Calibri"/>
                <w:bCs/>
                <w:sz w:val="26"/>
                <w:szCs w:val="26"/>
              </w:rPr>
              <w:t xml:space="preserve"> декабря 202</w:t>
            </w:r>
            <w:r w:rsidR="00161461">
              <w:rPr>
                <w:rFonts w:eastAsia="Calibri"/>
                <w:bCs/>
                <w:sz w:val="26"/>
                <w:szCs w:val="26"/>
              </w:rPr>
              <w:t>4</w:t>
            </w:r>
            <w:r>
              <w:rPr>
                <w:rFonts w:eastAsia="Calibri"/>
                <w:bCs/>
                <w:sz w:val="26"/>
                <w:szCs w:val="26"/>
              </w:rPr>
              <w:t xml:space="preserve"> г. № </w:t>
            </w:r>
            <w:r w:rsidR="00161461" w:rsidRPr="00161461">
              <w:rPr>
                <w:rFonts w:eastAsiaTheme="minorHAnsi"/>
                <w:sz w:val="26"/>
                <w:szCs w:val="26"/>
              </w:rPr>
              <w:t>35/406</w:t>
            </w:r>
            <w:r w:rsidR="00161461" w:rsidRPr="001116DA">
              <w:rPr>
                <w:color w:val="000000"/>
                <w:sz w:val="26"/>
                <w:szCs w:val="26"/>
              </w:rPr>
              <w:t xml:space="preserve"> 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«О бюджете </w:t>
            </w:r>
            <w:r>
              <w:rPr>
                <w:rFonts w:eastAsia="Calibri"/>
                <w:bCs/>
                <w:sz w:val="26"/>
                <w:szCs w:val="26"/>
              </w:rPr>
              <w:t xml:space="preserve">Комсомольского </w:t>
            </w:r>
            <w:r w:rsidRPr="001111FE">
              <w:rPr>
                <w:sz w:val="26"/>
                <w:szCs w:val="26"/>
              </w:rPr>
              <w:t>муниципального округа</w:t>
            </w:r>
            <w:r>
              <w:rPr>
                <w:rFonts w:eastAsia="Calibri"/>
                <w:bCs/>
                <w:sz w:val="26"/>
                <w:szCs w:val="26"/>
              </w:rPr>
              <w:t xml:space="preserve"> Ч</w:t>
            </w:r>
            <w:r w:rsidRPr="000253AC">
              <w:rPr>
                <w:rFonts w:eastAsia="Calibri"/>
                <w:bCs/>
                <w:sz w:val="26"/>
                <w:szCs w:val="26"/>
              </w:rPr>
              <w:t xml:space="preserve">увашской Республики </w:t>
            </w:r>
            <w:r>
              <w:rPr>
                <w:rFonts w:eastAsia="Calibri"/>
                <w:bCs/>
                <w:sz w:val="26"/>
                <w:szCs w:val="26"/>
              </w:rPr>
              <w:t>на 202</w:t>
            </w:r>
            <w:r w:rsidR="00161461">
              <w:rPr>
                <w:rFonts w:eastAsia="Calibri"/>
                <w:bCs/>
                <w:sz w:val="26"/>
                <w:szCs w:val="26"/>
              </w:rPr>
              <w:t>5</w:t>
            </w:r>
            <w:proofErr w:type="gramEnd"/>
            <w:r w:rsidR="006354D4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</w:rPr>
              <w:t>год и на плановый период 202</w:t>
            </w:r>
            <w:r w:rsidR="00161461">
              <w:rPr>
                <w:rFonts w:eastAsia="Calibri"/>
                <w:bCs/>
                <w:sz w:val="26"/>
                <w:szCs w:val="26"/>
              </w:rPr>
              <w:t>6</w:t>
            </w:r>
            <w:r>
              <w:rPr>
                <w:rFonts w:eastAsia="Calibri"/>
                <w:bCs/>
                <w:sz w:val="26"/>
                <w:szCs w:val="26"/>
              </w:rPr>
              <w:t xml:space="preserve"> и 202</w:t>
            </w:r>
            <w:r w:rsidR="00161461">
              <w:rPr>
                <w:rFonts w:eastAsia="Calibri"/>
                <w:bCs/>
                <w:sz w:val="26"/>
                <w:szCs w:val="26"/>
              </w:rPr>
              <w:t>7</w:t>
            </w:r>
            <w:r>
              <w:rPr>
                <w:rFonts w:eastAsia="Calibri"/>
                <w:bCs/>
                <w:sz w:val="26"/>
                <w:szCs w:val="26"/>
              </w:rPr>
              <w:t xml:space="preserve"> годов</w:t>
            </w:r>
            <w:r w:rsidRPr="000253AC">
              <w:rPr>
                <w:rFonts w:eastAsia="Calibri"/>
                <w:bCs/>
                <w:sz w:val="26"/>
                <w:szCs w:val="26"/>
              </w:rPr>
              <w:t>»</w:t>
            </w:r>
            <w:r w:rsidRPr="00E23EC7">
              <w:rPr>
                <w:bCs/>
                <w:sz w:val="26"/>
                <w:szCs w:val="26"/>
              </w:rPr>
              <w:t xml:space="preserve"> (далее – </w:t>
            </w:r>
            <w:hyperlink r:id="rId6" w:history="1">
              <w:r w:rsidRPr="00E23EC7">
                <w:rPr>
                  <w:bCs/>
                  <w:sz w:val="26"/>
                  <w:szCs w:val="26"/>
                </w:rPr>
                <w:t>решение</w:t>
              </w:r>
            </w:hyperlink>
            <w:r w:rsidRPr="00E23EC7">
              <w:rPr>
                <w:bCs/>
                <w:sz w:val="26"/>
                <w:szCs w:val="26"/>
              </w:rPr>
              <w:t xml:space="preserve"> о бюджете), в том числе уточнения отдельных целевых показателей (индикаторов)</w:t>
            </w:r>
          </w:p>
        </w:tc>
        <w:tc>
          <w:tcPr>
            <w:tcW w:w="2126" w:type="dxa"/>
          </w:tcPr>
          <w:p w:rsidR="00D47CFD" w:rsidRPr="00E23EC7" w:rsidRDefault="00D47CFD" w:rsidP="008E053C">
            <w:pPr>
              <w:pStyle w:val="1"/>
              <w:spacing w:before="0" w:after="0" w:line="244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t>в течение трех месяцев со дня вступления в силу решения о бюд</w:t>
            </w:r>
            <w:r w:rsidRPr="006D1136">
              <w:rPr>
                <w:rFonts w:ascii="Times New Roman" w:hAnsi="Times New Roman"/>
                <w:b w:val="0"/>
                <w:sz w:val="26"/>
                <w:szCs w:val="26"/>
              </w:rPr>
              <w:softHyphen/>
              <w:t>жете</w:t>
            </w:r>
          </w:p>
        </w:tc>
        <w:tc>
          <w:tcPr>
            <w:tcW w:w="5670" w:type="dxa"/>
          </w:tcPr>
          <w:p w:rsidR="00D47CFD" w:rsidRPr="00E23EC7" w:rsidRDefault="00D47CFD" w:rsidP="00EA24A0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>органы местного самоуправле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ния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Республики, яв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>ляющиеся ответственными ис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softHyphen/>
              <w:t xml:space="preserve">полнителями муниципальных программ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Чувашской Республики</w:t>
            </w:r>
          </w:p>
        </w:tc>
      </w:tr>
      <w:tr w:rsidR="007A566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6521" w:type="dxa"/>
          </w:tcPr>
          <w:p w:rsidR="007A5669" w:rsidRDefault="007A5669" w:rsidP="0042061F">
            <w:pPr>
              <w:pStyle w:val="Con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предложений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следующие 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омольского </w:t>
            </w:r>
            <w:r w:rsidRPr="00E864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6D1136">
              <w:rPr>
                <w:rFonts w:cs="Arial"/>
                <w:bCs/>
                <w:kern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</w:t>
            </w:r>
            <w:r w:rsidRPr="00316F76">
              <w:rPr>
                <w:rFonts w:ascii="Times New Roman" w:hAnsi="Times New Roman" w:cs="Times New Roman"/>
                <w:sz w:val="26"/>
                <w:szCs w:val="26"/>
              </w:rPr>
              <w:t>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A5669" w:rsidRPr="00E23EC7" w:rsidRDefault="007A5669" w:rsidP="004206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A5669" w:rsidRPr="00E23EC7" w:rsidRDefault="007A5669" w:rsidP="0042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A5669" w:rsidRPr="00E23EC7" w:rsidRDefault="007A5669" w:rsidP="0042061F">
            <w:pPr>
              <w:jc w:val="both"/>
              <w:rPr>
                <w:sz w:val="26"/>
                <w:szCs w:val="26"/>
              </w:rPr>
            </w:pPr>
          </w:p>
        </w:tc>
      </w:tr>
      <w:tr w:rsidR="007A566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7A5669" w:rsidRPr="00E23EC7" w:rsidRDefault="007A5669" w:rsidP="0042061F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7A5669" w:rsidRPr="00E23EC7" w:rsidRDefault="007A5669" w:rsidP="0042061F">
            <w:pPr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A566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7A5669" w:rsidRPr="009D208A" w:rsidRDefault="007A5669" w:rsidP="009D208A">
            <w:pPr>
              <w:pStyle w:val="ConsNonformat"/>
              <w:tabs>
                <w:tab w:val="left" w:pos="4962"/>
                <w:tab w:val="left" w:pos="5245"/>
                <w:tab w:val="left" w:pos="9638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208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C4D5B" w:rsidRPr="009D208A">
              <w:rPr>
                <w:rFonts w:ascii="Times New Roman" w:hAnsi="Times New Roman" w:cs="Times New Roman"/>
                <w:sz w:val="26"/>
                <w:szCs w:val="26"/>
              </w:rPr>
              <w:t xml:space="preserve">24.12.2024 г. № 1800 </w:t>
            </w:r>
            <w:r w:rsidRPr="009D208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t>Об утверждении предельной чис</w:t>
            </w:r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ленности и фонда </w:t>
            </w:r>
            <w:proofErr w:type="gramStart"/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t>оплаты труда ра</w:t>
            </w:r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softHyphen/>
              <w:t>ботников органов местного само</w:t>
            </w:r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softHyphen/>
              <w:t>управления Комсомольского муниципального округа Чувашской</w:t>
            </w:r>
            <w:proofErr w:type="gramEnd"/>
            <w:r w:rsidR="009D208A" w:rsidRPr="009D208A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(лиц, замещающих муниципальные должности  и должности муниципальной службы) на 2025 год и на плановый период 2026 и 2027 годов</w:t>
            </w:r>
            <w:r w:rsidRPr="009D20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5669" w:rsidRPr="00E23EC7" w:rsidRDefault="007A5669" w:rsidP="004206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7A5669" w:rsidRPr="00E23EC7" w:rsidRDefault="007A5669" w:rsidP="00420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Pr="00E23EC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 xml:space="preserve">5 </w:t>
            </w:r>
            <w:r w:rsidRPr="00E23EC7">
              <w:rPr>
                <w:sz w:val="26"/>
                <w:szCs w:val="26"/>
              </w:rPr>
              <w:t>г.</w:t>
            </w:r>
          </w:p>
        </w:tc>
        <w:tc>
          <w:tcPr>
            <w:tcW w:w="5670" w:type="dxa"/>
          </w:tcPr>
          <w:p w:rsidR="007A5669" w:rsidRPr="00E23EC7" w:rsidRDefault="007A5669" w:rsidP="004206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  <w:tr w:rsidR="007A566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7A5669" w:rsidRPr="00E23EC7" w:rsidRDefault="007A5669" w:rsidP="0042061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7A5669" w:rsidRPr="00E23EC7" w:rsidRDefault="007A5669" w:rsidP="004206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A5669" w:rsidRDefault="007A5669" w:rsidP="0042061F">
            <w:pPr>
              <w:jc w:val="both"/>
              <w:rPr>
                <w:sz w:val="26"/>
                <w:szCs w:val="26"/>
              </w:rPr>
            </w:pPr>
          </w:p>
        </w:tc>
      </w:tr>
      <w:tr w:rsidR="007A5669" w:rsidRPr="00E23EC7" w:rsidTr="001C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80"/>
        </w:tblPrEx>
        <w:tc>
          <w:tcPr>
            <w:tcW w:w="567" w:type="dxa"/>
          </w:tcPr>
          <w:p w:rsidR="007A5669" w:rsidRPr="00E23EC7" w:rsidRDefault="007A5669" w:rsidP="0042061F">
            <w:pPr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21" w:type="dxa"/>
          </w:tcPr>
          <w:p w:rsidR="007A5669" w:rsidRPr="00BB2873" w:rsidRDefault="007A5669" w:rsidP="00BD1486">
            <w:pPr>
              <w:tabs>
                <w:tab w:val="left" w:pos="930"/>
                <w:tab w:val="center" w:pos="1966"/>
              </w:tabs>
              <w:jc w:val="both"/>
              <w:rPr>
                <w:sz w:val="26"/>
                <w:szCs w:val="26"/>
              </w:rPr>
            </w:pPr>
            <w:r w:rsidRPr="00BD1486">
              <w:rPr>
                <w:sz w:val="26"/>
                <w:szCs w:val="26"/>
              </w:rPr>
              <w:t xml:space="preserve">от </w:t>
            </w:r>
            <w:r w:rsidR="00BD1486" w:rsidRPr="00BD1486">
              <w:rPr>
                <w:sz w:val="26"/>
                <w:szCs w:val="26"/>
              </w:rPr>
              <w:t>28.12.2024 г. № 1855</w:t>
            </w:r>
            <w:r w:rsidR="00BD1486">
              <w:rPr>
                <w:sz w:val="26"/>
                <w:szCs w:val="26"/>
              </w:rPr>
              <w:t xml:space="preserve"> </w:t>
            </w:r>
            <w:r w:rsidRPr="00BB2873">
              <w:rPr>
                <w:sz w:val="26"/>
                <w:szCs w:val="26"/>
              </w:rPr>
              <w:t xml:space="preserve">«Об утверждении </w:t>
            </w:r>
            <w:proofErr w:type="gramStart"/>
            <w:r w:rsidRPr="00BB2873">
              <w:rPr>
                <w:sz w:val="26"/>
                <w:szCs w:val="26"/>
              </w:rPr>
              <w:t>фонда оплаты труда работников муниципальных учреждений Комсомольского муниципального округа Чувашской Республики</w:t>
            </w:r>
            <w:proofErr w:type="gramEnd"/>
            <w:r w:rsidRPr="00BB2873">
              <w:rPr>
                <w:sz w:val="26"/>
                <w:szCs w:val="26"/>
              </w:rPr>
              <w:t xml:space="preserve"> на 202</w:t>
            </w:r>
            <w:r w:rsidR="00DB5ACB">
              <w:rPr>
                <w:sz w:val="26"/>
                <w:szCs w:val="26"/>
              </w:rPr>
              <w:t>5</w:t>
            </w:r>
            <w:r w:rsidRPr="00BB2873">
              <w:rPr>
                <w:sz w:val="26"/>
                <w:szCs w:val="26"/>
              </w:rPr>
              <w:t xml:space="preserve"> год и на плановый период 202</w:t>
            </w:r>
            <w:r w:rsidR="00DB5ACB">
              <w:rPr>
                <w:sz w:val="26"/>
                <w:szCs w:val="26"/>
              </w:rPr>
              <w:t>6</w:t>
            </w:r>
            <w:r w:rsidRPr="00BB2873">
              <w:rPr>
                <w:sz w:val="26"/>
                <w:szCs w:val="26"/>
              </w:rPr>
              <w:t xml:space="preserve"> и 202</w:t>
            </w:r>
            <w:r w:rsidR="00DB5ACB">
              <w:rPr>
                <w:sz w:val="26"/>
                <w:szCs w:val="26"/>
              </w:rPr>
              <w:t>7</w:t>
            </w:r>
            <w:r w:rsidRPr="00BB2873">
              <w:rPr>
                <w:sz w:val="26"/>
                <w:szCs w:val="26"/>
              </w:rPr>
              <w:t xml:space="preserve"> годов»</w:t>
            </w:r>
          </w:p>
          <w:p w:rsidR="007A5669" w:rsidRPr="00E23EC7" w:rsidRDefault="007A5669" w:rsidP="0042061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7A5669" w:rsidRPr="00E23EC7" w:rsidRDefault="007A5669" w:rsidP="004206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Pr="00E23EC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E23EC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670" w:type="dxa"/>
          </w:tcPr>
          <w:p w:rsidR="007A5669" w:rsidRPr="00E23EC7" w:rsidRDefault="007A5669" w:rsidP="004206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E23EC7">
              <w:rPr>
                <w:sz w:val="26"/>
                <w:szCs w:val="26"/>
              </w:rPr>
              <w:t xml:space="preserve">инансовый отдел администрации </w:t>
            </w:r>
            <w:r w:rsidRPr="00157593">
              <w:rPr>
                <w:sz w:val="26"/>
                <w:szCs w:val="26"/>
              </w:rPr>
              <w:t xml:space="preserve">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3F3DD1">
              <w:rPr>
                <w:sz w:val="26"/>
                <w:szCs w:val="26"/>
              </w:rPr>
              <w:t xml:space="preserve"> Чувашской Республики</w:t>
            </w:r>
          </w:p>
        </w:tc>
      </w:tr>
    </w:tbl>
    <w:p w:rsidR="0043563C" w:rsidRPr="00FB558F" w:rsidRDefault="0043563C" w:rsidP="000F00E8">
      <w:pPr>
        <w:jc w:val="both"/>
      </w:pPr>
    </w:p>
    <w:sectPr w:rsidR="0043563C" w:rsidRPr="00FB558F" w:rsidSect="000F00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404D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23C9"/>
    <w:rsid w:val="0003414A"/>
    <w:rsid w:val="000405B5"/>
    <w:rsid w:val="00040AD9"/>
    <w:rsid w:val="00041FED"/>
    <w:rsid w:val="000438C1"/>
    <w:rsid w:val="0004517F"/>
    <w:rsid w:val="00051FDC"/>
    <w:rsid w:val="00055A64"/>
    <w:rsid w:val="000643C9"/>
    <w:rsid w:val="00066C3C"/>
    <w:rsid w:val="00067695"/>
    <w:rsid w:val="0007129E"/>
    <w:rsid w:val="00072574"/>
    <w:rsid w:val="000726A5"/>
    <w:rsid w:val="00072BF3"/>
    <w:rsid w:val="00072E40"/>
    <w:rsid w:val="00083AB5"/>
    <w:rsid w:val="00083F26"/>
    <w:rsid w:val="000842B3"/>
    <w:rsid w:val="000A1F51"/>
    <w:rsid w:val="000B0892"/>
    <w:rsid w:val="000B1CC7"/>
    <w:rsid w:val="000B2E03"/>
    <w:rsid w:val="000B7D25"/>
    <w:rsid w:val="000D40B1"/>
    <w:rsid w:val="000D6422"/>
    <w:rsid w:val="000D73C2"/>
    <w:rsid w:val="000E6432"/>
    <w:rsid w:val="000F00E8"/>
    <w:rsid w:val="000F13F7"/>
    <w:rsid w:val="00106834"/>
    <w:rsid w:val="0011062D"/>
    <w:rsid w:val="001118C3"/>
    <w:rsid w:val="00114803"/>
    <w:rsid w:val="00116E92"/>
    <w:rsid w:val="001174DB"/>
    <w:rsid w:val="0012243D"/>
    <w:rsid w:val="00123D14"/>
    <w:rsid w:val="0013163B"/>
    <w:rsid w:val="00131A32"/>
    <w:rsid w:val="00133D99"/>
    <w:rsid w:val="00136CF4"/>
    <w:rsid w:val="001419AC"/>
    <w:rsid w:val="00142BB4"/>
    <w:rsid w:val="00152C25"/>
    <w:rsid w:val="00161461"/>
    <w:rsid w:val="00162EFA"/>
    <w:rsid w:val="00172B4C"/>
    <w:rsid w:val="001766F1"/>
    <w:rsid w:val="001812FA"/>
    <w:rsid w:val="0018157C"/>
    <w:rsid w:val="00181F9B"/>
    <w:rsid w:val="00185600"/>
    <w:rsid w:val="001954A9"/>
    <w:rsid w:val="00197710"/>
    <w:rsid w:val="001A1243"/>
    <w:rsid w:val="001A3A36"/>
    <w:rsid w:val="001A646B"/>
    <w:rsid w:val="001B5C2F"/>
    <w:rsid w:val="001B7BDB"/>
    <w:rsid w:val="001C31A4"/>
    <w:rsid w:val="001C425A"/>
    <w:rsid w:val="001C548F"/>
    <w:rsid w:val="001D4C3B"/>
    <w:rsid w:val="001D67AE"/>
    <w:rsid w:val="001E256B"/>
    <w:rsid w:val="001E4410"/>
    <w:rsid w:val="001E56F4"/>
    <w:rsid w:val="001E64E6"/>
    <w:rsid w:val="001E7B40"/>
    <w:rsid w:val="001F6B38"/>
    <w:rsid w:val="002012F8"/>
    <w:rsid w:val="0020170A"/>
    <w:rsid w:val="002022EA"/>
    <w:rsid w:val="00204BB7"/>
    <w:rsid w:val="002077F6"/>
    <w:rsid w:val="00212CB3"/>
    <w:rsid w:val="002140B9"/>
    <w:rsid w:val="00214702"/>
    <w:rsid w:val="00217C4A"/>
    <w:rsid w:val="00224041"/>
    <w:rsid w:val="002254E9"/>
    <w:rsid w:val="00226272"/>
    <w:rsid w:val="0023394B"/>
    <w:rsid w:val="0023498F"/>
    <w:rsid w:val="00247015"/>
    <w:rsid w:val="00250F80"/>
    <w:rsid w:val="0025493A"/>
    <w:rsid w:val="002549CF"/>
    <w:rsid w:val="002574DB"/>
    <w:rsid w:val="00257F43"/>
    <w:rsid w:val="00260B4A"/>
    <w:rsid w:val="00262F16"/>
    <w:rsid w:val="00262F2E"/>
    <w:rsid w:val="00264B8C"/>
    <w:rsid w:val="00270CD8"/>
    <w:rsid w:val="002730C2"/>
    <w:rsid w:val="00273D8D"/>
    <w:rsid w:val="00275409"/>
    <w:rsid w:val="00277DB2"/>
    <w:rsid w:val="002806E5"/>
    <w:rsid w:val="002834BC"/>
    <w:rsid w:val="00283646"/>
    <w:rsid w:val="002903C7"/>
    <w:rsid w:val="00290577"/>
    <w:rsid w:val="00296B92"/>
    <w:rsid w:val="00297135"/>
    <w:rsid w:val="002A0F77"/>
    <w:rsid w:val="002A23B8"/>
    <w:rsid w:val="002A5F14"/>
    <w:rsid w:val="002B07F1"/>
    <w:rsid w:val="002B6333"/>
    <w:rsid w:val="002C03B1"/>
    <w:rsid w:val="002C0D66"/>
    <w:rsid w:val="002C1ABB"/>
    <w:rsid w:val="002C2B8B"/>
    <w:rsid w:val="002C2C14"/>
    <w:rsid w:val="002C3B0A"/>
    <w:rsid w:val="002C48E9"/>
    <w:rsid w:val="002D4118"/>
    <w:rsid w:val="002D4BF5"/>
    <w:rsid w:val="002D4DEC"/>
    <w:rsid w:val="002F2BF5"/>
    <w:rsid w:val="002F31FE"/>
    <w:rsid w:val="002F55E5"/>
    <w:rsid w:val="002F5C49"/>
    <w:rsid w:val="002F5C5E"/>
    <w:rsid w:val="002F787C"/>
    <w:rsid w:val="0030030A"/>
    <w:rsid w:val="0030080F"/>
    <w:rsid w:val="00303BB0"/>
    <w:rsid w:val="00304300"/>
    <w:rsid w:val="0030555D"/>
    <w:rsid w:val="00307DCB"/>
    <w:rsid w:val="003111F0"/>
    <w:rsid w:val="00311F25"/>
    <w:rsid w:val="0031215B"/>
    <w:rsid w:val="00312C8E"/>
    <w:rsid w:val="00316B00"/>
    <w:rsid w:val="00317499"/>
    <w:rsid w:val="00317780"/>
    <w:rsid w:val="003204A0"/>
    <w:rsid w:val="00321703"/>
    <w:rsid w:val="00331628"/>
    <w:rsid w:val="0033702D"/>
    <w:rsid w:val="00341A57"/>
    <w:rsid w:val="00341C0C"/>
    <w:rsid w:val="00343340"/>
    <w:rsid w:val="00343D39"/>
    <w:rsid w:val="003475B6"/>
    <w:rsid w:val="00350B87"/>
    <w:rsid w:val="00350FD7"/>
    <w:rsid w:val="003548C5"/>
    <w:rsid w:val="00361E46"/>
    <w:rsid w:val="00363BB1"/>
    <w:rsid w:val="003676A8"/>
    <w:rsid w:val="00367AEE"/>
    <w:rsid w:val="00370294"/>
    <w:rsid w:val="003706A8"/>
    <w:rsid w:val="00372865"/>
    <w:rsid w:val="003734A0"/>
    <w:rsid w:val="00375137"/>
    <w:rsid w:val="00375304"/>
    <w:rsid w:val="00384C86"/>
    <w:rsid w:val="003910C8"/>
    <w:rsid w:val="00391260"/>
    <w:rsid w:val="003917BD"/>
    <w:rsid w:val="00392A50"/>
    <w:rsid w:val="00393029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0FDA"/>
    <w:rsid w:val="003E4385"/>
    <w:rsid w:val="003E684F"/>
    <w:rsid w:val="00401E58"/>
    <w:rsid w:val="004025FC"/>
    <w:rsid w:val="00406929"/>
    <w:rsid w:val="004204A4"/>
    <w:rsid w:val="00421B2C"/>
    <w:rsid w:val="00423565"/>
    <w:rsid w:val="00423666"/>
    <w:rsid w:val="004258F2"/>
    <w:rsid w:val="00431C3F"/>
    <w:rsid w:val="0043563C"/>
    <w:rsid w:val="00436781"/>
    <w:rsid w:val="0044633D"/>
    <w:rsid w:val="00462F5F"/>
    <w:rsid w:val="00463A8C"/>
    <w:rsid w:val="0046513D"/>
    <w:rsid w:val="0046586C"/>
    <w:rsid w:val="0046774C"/>
    <w:rsid w:val="00471C44"/>
    <w:rsid w:val="00480F1A"/>
    <w:rsid w:val="00481016"/>
    <w:rsid w:val="00486428"/>
    <w:rsid w:val="00487E35"/>
    <w:rsid w:val="004A5C24"/>
    <w:rsid w:val="004B00C7"/>
    <w:rsid w:val="004B279B"/>
    <w:rsid w:val="004B340C"/>
    <w:rsid w:val="004B4E52"/>
    <w:rsid w:val="004B5299"/>
    <w:rsid w:val="004B797B"/>
    <w:rsid w:val="004C50FE"/>
    <w:rsid w:val="004C67B6"/>
    <w:rsid w:val="004D35AC"/>
    <w:rsid w:val="004D5670"/>
    <w:rsid w:val="004F467C"/>
    <w:rsid w:val="004F5E76"/>
    <w:rsid w:val="005007A2"/>
    <w:rsid w:val="00501528"/>
    <w:rsid w:val="00513500"/>
    <w:rsid w:val="00515AE1"/>
    <w:rsid w:val="00520096"/>
    <w:rsid w:val="00524FF4"/>
    <w:rsid w:val="00531039"/>
    <w:rsid w:val="005313F8"/>
    <w:rsid w:val="005315A8"/>
    <w:rsid w:val="00531B57"/>
    <w:rsid w:val="00532075"/>
    <w:rsid w:val="0053363F"/>
    <w:rsid w:val="00537EC9"/>
    <w:rsid w:val="005517BC"/>
    <w:rsid w:val="00561255"/>
    <w:rsid w:val="00563CA1"/>
    <w:rsid w:val="005651E8"/>
    <w:rsid w:val="00572277"/>
    <w:rsid w:val="00574C6E"/>
    <w:rsid w:val="005758D0"/>
    <w:rsid w:val="00582A82"/>
    <w:rsid w:val="005851A9"/>
    <w:rsid w:val="00592023"/>
    <w:rsid w:val="00593B33"/>
    <w:rsid w:val="005959D8"/>
    <w:rsid w:val="005A08D0"/>
    <w:rsid w:val="005B4AC6"/>
    <w:rsid w:val="005B684E"/>
    <w:rsid w:val="005C23C4"/>
    <w:rsid w:val="005C3078"/>
    <w:rsid w:val="005C5A31"/>
    <w:rsid w:val="005C6AB9"/>
    <w:rsid w:val="005C7FAE"/>
    <w:rsid w:val="005D10EA"/>
    <w:rsid w:val="005D2859"/>
    <w:rsid w:val="005D42B0"/>
    <w:rsid w:val="005D6FA1"/>
    <w:rsid w:val="005E3C66"/>
    <w:rsid w:val="005E68D5"/>
    <w:rsid w:val="005F3262"/>
    <w:rsid w:val="005F4094"/>
    <w:rsid w:val="005F48FA"/>
    <w:rsid w:val="005F6223"/>
    <w:rsid w:val="005F688B"/>
    <w:rsid w:val="005F7726"/>
    <w:rsid w:val="006002E7"/>
    <w:rsid w:val="00600DD9"/>
    <w:rsid w:val="00605E30"/>
    <w:rsid w:val="0061185E"/>
    <w:rsid w:val="00614444"/>
    <w:rsid w:val="006229D9"/>
    <w:rsid w:val="006244B1"/>
    <w:rsid w:val="006265EB"/>
    <w:rsid w:val="0063031F"/>
    <w:rsid w:val="006345D7"/>
    <w:rsid w:val="006354D4"/>
    <w:rsid w:val="006361CA"/>
    <w:rsid w:val="00637321"/>
    <w:rsid w:val="00640D16"/>
    <w:rsid w:val="0064342C"/>
    <w:rsid w:val="00655C1D"/>
    <w:rsid w:val="0065669C"/>
    <w:rsid w:val="00661CEE"/>
    <w:rsid w:val="00670235"/>
    <w:rsid w:val="00672486"/>
    <w:rsid w:val="00681094"/>
    <w:rsid w:val="00681313"/>
    <w:rsid w:val="00682821"/>
    <w:rsid w:val="0068316B"/>
    <w:rsid w:val="00683F1B"/>
    <w:rsid w:val="0068535B"/>
    <w:rsid w:val="00685F7C"/>
    <w:rsid w:val="00687B2D"/>
    <w:rsid w:val="006A53AF"/>
    <w:rsid w:val="006A57E6"/>
    <w:rsid w:val="006A7403"/>
    <w:rsid w:val="006B1012"/>
    <w:rsid w:val="006B7486"/>
    <w:rsid w:val="006C2AED"/>
    <w:rsid w:val="006C60CF"/>
    <w:rsid w:val="006D0122"/>
    <w:rsid w:val="006D7B88"/>
    <w:rsid w:val="006E065A"/>
    <w:rsid w:val="006E07AC"/>
    <w:rsid w:val="006E2739"/>
    <w:rsid w:val="006E2CA5"/>
    <w:rsid w:val="006E3EFA"/>
    <w:rsid w:val="006E4130"/>
    <w:rsid w:val="006E482F"/>
    <w:rsid w:val="006E5948"/>
    <w:rsid w:val="006E7DD4"/>
    <w:rsid w:val="006F4767"/>
    <w:rsid w:val="006F504B"/>
    <w:rsid w:val="00700D63"/>
    <w:rsid w:val="00702172"/>
    <w:rsid w:val="00706433"/>
    <w:rsid w:val="00706953"/>
    <w:rsid w:val="00712C91"/>
    <w:rsid w:val="00713720"/>
    <w:rsid w:val="00720DA8"/>
    <w:rsid w:val="00721E81"/>
    <w:rsid w:val="0072229C"/>
    <w:rsid w:val="00723F63"/>
    <w:rsid w:val="007244AF"/>
    <w:rsid w:val="00726992"/>
    <w:rsid w:val="00727FF8"/>
    <w:rsid w:val="007335A8"/>
    <w:rsid w:val="00735AA4"/>
    <w:rsid w:val="0074565F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F73"/>
    <w:rsid w:val="007A2A40"/>
    <w:rsid w:val="007A5669"/>
    <w:rsid w:val="007A7100"/>
    <w:rsid w:val="007A7FAF"/>
    <w:rsid w:val="007B0F38"/>
    <w:rsid w:val="007B148C"/>
    <w:rsid w:val="007B4D5C"/>
    <w:rsid w:val="007B6487"/>
    <w:rsid w:val="007B6A35"/>
    <w:rsid w:val="007C292A"/>
    <w:rsid w:val="007C47BD"/>
    <w:rsid w:val="007C4D5B"/>
    <w:rsid w:val="007C6151"/>
    <w:rsid w:val="007D38EE"/>
    <w:rsid w:val="007D64BB"/>
    <w:rsid w:val="007F0DAE"/>
    <w:rsid w:val="007F1B75"/>
    <w:rsid w:val="007F230B"/>
    <w:rsid w:val="007F2F16"/>
    <w:rsid w:val="007F458E"/>
    <w:rsid w:val="007F6D4C"/>
    <w:rsid w:val="00801423"/>
    <w:rsid w:val="00811129"/>
    <w:rsid w:val="00811B4B"/>
    <w:rsid w:val="00815C25"/>
    <w:rsid w:val="008164F2"/>
    <w:rsid w:val="00817A89"/>
    <w:rsid w:val="008214B8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781"/>
    <w:rsid w:val="00852947"/>
    <w:rsid w:val="00855127"/>
    <w:rsid w:val="008600AF"/>
    <w:rsid w:val="0086060A"/>
    <w:rsid w:val="008617B1"/>
    <w:rsid w:val="00862BA3"/>
    <w:rsid w:val="0086793B"/>
    <w:rsid w:val="00870139"/>
    <w:rsid w:val="008702F0"/>
    <w:rsid w:val="008711DB"/>
    <w:rsid w:val="00875666"/>
    <w:rsid w:val="00882DF6"/>
    <w:rsid w:val="008838CA"/>
    <w:rsid w:val="00890616"/>
    <w:rsid w:val="00892D8E"/>
    <w:rsid w:val="008955C9"/>
    <w:rsid w:val="00896DA0"/>
    <w:rsid w:val="008A0CB7"/>
    <w:rsid w:val="008A3B39"/>
    <w:rsid w:val="008A5695"/>
    <w:rsid w:val="008A5B33"/>
    <w:rsid w:val="008B2A62"/>
    <w:rsid w:val="008B3379"/>
    <w:rsid w:val="008B64F0"/>
    <w:rsid w:val="008C337C"/>
    <w:rsid w:val="008C4FF2"/>
    <w:rsid w:val="008C573A"/>
    <w:rsid w:val="008C6DAF"/>
    <w:rsid w:val="008D5E97"/>
    <w:rsid w:val="008E053C"/>
    <w:rsid w:val="008E232B"/>
    <w:rsid w:val="008E33FD"/>
    <w:rsid w:val="008E7615"/>
    <w:rsid w:val="008F06F7"/>
    <w:rsid w:val="008F38ED"/>
    <w:rsid w:val="008F4140"/>
    <w:rsid w:val="008F4CBA"/>
    <w:rsid w:val="008F5D94"/>
    <w:rsid w:val="00905F53"/>
    <w:rsid w:val="00912981"/>
    <w:rsid w:val="009153B5"/>
    <w:rsid w:val="0093052C"/>
    <w:rsid w:val="009344B6"/>
    <w:rsid w:val="0093502A"/>
    <w:rsid w:val="009364CB"/>
    <w:rsid w:val="00937630"/>
    <w:rsid w:val="00937EF8"/>
    <w:rsid w:val="00941E0C"/>
    <w:rsid w:val="009447DF"/>
    <w:rsid w:val="009476E9"/>
    <w:rsid w:val="00950782"/>
    <w:rsid w:val="0095281A"/>
    <w:rsid w:val="0095315B"/>
    <w:rsid w:val="00955E55"/>
    <w:rsid w:val="009572A6"/>
    <w:rsid w:val="00961C39"/>
    <w:rsid w:val="00963D3E"/>
    <w:rsid w:val="009662F5"/>
    <w:rsid w:val="00966594"/>
    <w:rsid w:val="009709D3"/>
    <w:rsid w:val="00970AB9"/>
    <w:rsid w:val="009765D2"/>
    <w:rsid w:val="00982F75"/>
    <w:rsid w:val="009867B8"/>
    <w:rsid w:val="009923BC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4BE8"/>
    <w:rsid w:val="009C6A20"/>
    <w:rsid w:val="009D208A"/>
    <w:rsid w:val="009D20A4"/>
    <w:rsid w:val="009D2B5F"/>
    <w:rsid w:val="009D2FBB"/>
    <w:rsid w:val="009D5D02"/>
    <w:rsid w:val="009E014C"/>
    <w:rsid w:val="009E1438"/>
    <w:rsid w:val="009E1F2B"/>
    <w:rsid w:val="009E41F1"/>
    <w:rsid w:val="009E4816"/>
    <w:rsid w:val="009E63CC"/>
    <w:rsid w:val="009F0AC0"/>
    <w:rsid w:val="009F26F5"/>
    <w:rsid w:val="009F4B50"/>
    <w:rsid w:val="009F640A"/>
    <w:rsid w:val="009F72C1"/>
    <w:rsid w:val="009F742C"/>
    <w:rsid w:val="009F7CD2"/>
    <w:rsid w:val="00A01249"/>
    <w:rsid w:val="00A05C01"/>
    <w:rsid w:val="00A1037E"/>
    <w:rsid w:val="00A153AC"/>
    <w:rsid w:val="00A22B84"/>
    <w:rsid w:val="00A2302E"/>
    <w:rsid w:val="00A23E6A"/>
    <w:rsid w:val="00A3742D"/>
    <w:rsid w:val="00A41646"/>
    <w:rsid w:val="00A453AA"/>
    <w:rsid w:val="00A51FED"/>
    <w:rsid w:val="00A52E6C"/>
    <w:rsid w:val="00A56696"/>
    <w:rsid w:val="00A6037D"/>
    <w:rsid w:val="00A64387"/>
    <w:rsid w:val="00A64EB3"/>
    <w:rsid w:val="00A70C49"/>
    <w:rsid w:val="00A70DC7"/>
    <w:rsid w:val="00A72356"/>
    <w:rsid w:val="00A75ACF"/>
    <w:rsid w:val="00A80CBF"/>
    <w:rsid w:val="00A8299A"/>
    <w:rsid w:val="00A87241"/>
    <w:rsid w:val="00A957A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0F48"/>
    <w:rsid w:val="00AE2E83"/>
    <w:rsid w:val="00AE3C92"/>
    <w:rsid w:val="00AE75FF"/>
    <w:rsid w:val="00AF0E69"/>
    <w:rsid w:val="00AF3222"/>
    <w:rsid w:val="00B019C3"/>
    <w:rsid w:val="00B01C05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365"/>
    <w:rsid w:val="00B40795"/>
    <w:rsid w:val="00B47999"/>
    <w:rsid w:val="00B546BB"/>
    <w:rsid w:val="00B55243"/>
    <w:rsid w:val="00B60B46"/>
    <w:rsid w:val="00B62A4F"/>
    <w:rsid w:val="00B65C85"/>
    <w:rsid w:val="00B700CE"/>
    <w:rsid w:val="00B75099"/>
    <w:rsid w:val="00B75647"/>
    <w:rsid w:val="00B7768F"/>
    <w:rsid w:val="00B82633"/>
    <w:rsid w:val="00B82B24"/>
    <w:rsid w:val="00B82C26"/>
    <w:rsid w:val="00B87891"/>
    <w:rsid w:val="00B90854"/>
    <w:rsid w:val="00B92D19"/>
    <w:rsid w:val="00B94C79"/>
    <w:rsid w:val="00B96150"/>
    <w:rsid w:val="00BA3E99"/>
    <w:rsid w:val="00BB0D31"/>
    <w:rsid w:val="00BB7434"/>
    <w:rsid w:val="00BC19C0"/>
    <w:rsid w:val="00BC1FC7"/>
    <w:rsid w:val="00BC6C39"/>
    <w:rsid w:val="00BD0CCD"/>
    <w:rsid w:val="00BD1486"/>
    <w:rsid w:val="00BD254F"/>
    <w:rsid w:val="00BD2E2A"/>
    <w:rsid w:val="00BD355C"/>
    <w:rsid w:val="00BD3CC6"/>
    <w:rsid w:val="00BD7887"/>
    <w:rsid w:val="00BE04A8"/>
    <w:rsid w:val="00BF1254"/>
    <w:rsid w:val="00BF3CB6"/>
    <w:rsid w:val="00BF7D72"/>
    <w:rsid w:val="00C00D57"/>
    <w:rsid w:val="00C01B9E"/>
    <w:rsid w:val="00C04120"/>
    <w:rsid w:val="00C05828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16AE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6F02"/>
    <w:rsid w:val="00C670EF"/>
    <w:rsid w:val="00C6722E"/>
    <w:rsid w:val="00C747F7"/>
    <w:rsid w:val="00C81479"/>
    <w:rsid w:val="00C83AEE"/>
    <w:rsid w:val="00C86274"/>
    <w:rsid w:val="00C91AF5"/>
    <w:rsid w:val="00C96F15"/>
    <w:rsid w:val="00CA2F9D"/>
    <w:rsid w:val="00CA3985"/>
    <w:rsid w:val="00CA52D0"/>
    <w:rsid w:val="00CA61F8"/>
    <w:rsid w:val="00CA6D34"/>
    <w:rsid w:val="00CB3B4E"/>
    <w:rsid w:val="00CB4F35"/>
    <w:rsid w:val="00CB5844"/>
    <w:rsid w:val="00CB6EC8"/>
    <w:rsid w:val="00CB6EED"/>
    <w:rsid w:val="00CC0209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583"/>
    <w:rsid w:val="00CF1ACD"/>
    <w:rsid w:val="00CF2138"/>
    <w:rsid w:val="00CF316E"/>
    <w:rsid w:val="00CF40D1"/>
    <w:rsid w:val="00CF5465"/>
    <w:rsid w:val="00CF702C"/>
    <w:rsid w:val="00CF7D69"/>
    <w:rsid w:val="00D0116D"/>
    <w:rsid w:val="00D02ABA"/>
    <w:rsid w:val="00D02D96"/>
    <w:rsid w:val="00D150C8"/>
    <w:rsid w:val="00D15822"/>
    <w:rsid w:val="00D20DDA"/>
    <w:rsid w:val="00D2182B"/>
    <w:rsid w:val="00D24BE1"/>
    <w:rsid w:val="00D26BA3"/>
    <w:rsid w:val="00D31809"/>
    <w:rsid w:val="00D31C09"/>
    <w:rsid w:val="00D34219"/>
    <w:rsid w:val="00D43E13"/>
    <w:rsid w:val="00D46698"/>
    <w:rsid w:val="00D47CFD"/>
    <w:rsid w:val="00D5262F"/>
    <w:rsid w:val="00D52DFA"/>
    <w:rsid w:val="00D54D5D"/>
    <w:rsid w:val="00D6059D"/>
    <w:rsid w:val="00D64C94"/>
    <w:rsid w:val="00D74169"/>
    <w:rsid w:val="00D76962"/>
    <w:rsid w:val="00D76F7D"/>
    <w:rsid w:val="00D77DA2"/>
    <w:rsid w:val="00D80530"/>
    <w:rsid w:val="00D817E8"/>
    <w:rsid w:val="00D83531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5ACB"/>
    <w:rsid w:val="00DB6BB3"/>
    <w:rsid w:val="00DB7486"/>
    <w:rsid w:val="00DC07F1"/>
    <w:rsid w:val="00DC47AB"/>
    <w:rsid w:val="00DC5A44"/>
    <w:rsid w:val="00DC6513"/>
    <w:rsid w:val="00DC79FA"/>
    <w:rsid w:val="00DD05AA"/>
    <w:rsid w:val="00DD6BC3"/>
    <w:rsid w:val="00DE16CC"/>
    <w:rsid w:val="00DE1F83"/>
    <w:rsid w:val="00DE3B70"/>
    <w:rsid w:val="00DE7DF1"/>
    <w:rsid w:val="00DF2D32"/>
    <w:rsid w:val="00DF48C2"/>
    <w:rsid w:val="00DF57C8"/>
    <w:rsid w:val="00E0063E"/>
    <w:rsid w:val="00E0066B"/>
    <w:rsid w:val="00E04A6C"/>
    <w:rsid w:val="00E06AFB"/>
    <w:rsid w:val="00E11962"/>
    <w:rsid w:val="00E11DF0"/>
    <w:rsid w:val="00E1320B"/>
    <w:rsid w:val="00E15DBD"/>
    <w:rsid w:val="00E174E7"/>
    <w:rsid w:val="00E21B15"/>
    <w:rsid w:val="00E231C6"/>
    <w:rsid w:val="00E24811"/>
    <w:rsid w:val="00E3261B"/>
    <w:rsid w:val="00E35C08"/>
    <w:rsid w:val="00E37FE7"/>
    <w:rsid w:val="00E40D94"/>
    <w:rsid w:val="00E41F83"/>
    <w:rsid w:val="00E43438"/>
    <w:rsid w:val="00E5061B"/>
    <w:rsid w:val="00E50920"/>
    <w:rsid w:val="00E519ED"/>
    <w:rsid w:val="00E52CDC"/>
    <w:rsid w:val="00E530C3"/>
    <w:rsid w:val="00E53D6B"/>
    <w:rsid w:val="00E64EAF"/>
    <w:rsid w:val="00E70496"/>
    <w:rsid w:val="00E73FA0"/>
    <w:rsid w:val="00E74300"/>
    <w:rsid w:val="00E812CB"/>
    <w:rsid w:val="00E84022"/>
    <w:rsid w:val="00E85592"/>
    <w:rsid w:val="00E9227F"/>
    <w:rsid w:val="00E978E1"/>
    <w:rsid w:val="00EA082F"/>
    <w:rsid w:val="00EA2D7A"/>
    <w:rsid w:val="00EB32AD"/>
    <w:rsid w:val="00EB5A2C"/>
    <w:rsid w:val="00EC32B3"/>
    <w:rsid w:val="00EC3F72"/>
    <w:rsid w:val="00EC73E1"/>
    <w:rsid w:val="00ED0AF9"/>
    <w:rsid w:val="00ED7461"/>
    <w:rsid w:val="00EE3CCD"/>
    <w:rsid w:val="00EE4E99"/>
    <w:rsid w:val="00EE669C"/>
    <w:rsid w:val="00EF0A21"/>
    <w:rsid w:val="00EF1EBF"/>
    <w:rsid w:val="00EF3383"/>
    <w:rsid w:val="00EF3CDA"/>
    <w:rsid w:val="00EF72C0"/>
    <w:rsid w:val="00F01BB7"/>
    <w:rsid w:val="00F1139F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3E97"/>
    <w:rsid w:val="00F45D10"/>
    <w:rsid w:val="00F47559"/>
    <w:rsid w:val="00F52367"/>
    <w:rsid w:val="00F635DD"/>
    <w:rsid w:val="00F64EA6"/>
    <w:rsid w:val="00F67B48"/>
    <w:rsid w:val="00F67FF0"/>
    <w:rsid w:val="00F7076F"/>
    <w:rsid w:val="00F75BB0"/>
    <w:rsid w:val="00F77E41"/>
    <w:rsid w:val="00F83690"/>
    <w:rsid w:val="00F83907"/>
    <w:rsid w:val="00F869D2"/>
    <w:rsid w:val="00F90D2C"/>
    <w:rsid w:val="00F9417E"/>
    <w:rsid w:val="00F97586"/>
    <w:rsid w:val="00FA3A5A"/>
    <w:rsid w:val="00FA485E"/>
    <w:rsid w:val="00FA709A"/>
    <w:rsid w:val="00FA7BBB"/>
    <w:rsid w:val="00FB34A3"/>
    <w:rsid w:val="00FB3643"/>
    <w:rsid w:val="00FB558F"/>
    <w:rsid w:val="00FC0814"/>
    <w:rsid w:val="00FC14D1"/>
    <w:rsid w:val="00FC6193"/>
    <w:rsid w:val="00FD0119"/>
    <w:rsid w:val="00FD2381"/>
    <w:rsid w:val="00FD2D0C"/>
    <w:rsid w:val="00FD5317"/>
    <w:rsid w:val="00FD60F1"/>
    <w:rsid w:val="00FD6B31"/>
    <w:rsid w:val="00FE0539"/>
    <w:rsid w:val="00FE50A9"/>
    <w:rsid w:val="00FE64DD"/>
    <w:rsid w:val="00FE7440"/>
    <w:rsid w:val="00FF01EC"/>
    <w:rsid w:val="00FF3B72"/>
    <w:rsid w:val="00FF46A4"/>
    <w:rsid w:val="00FF4959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ED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A51FED"/>
    <w:pPr>
      <w:spacing w:before="100" w:beforeAutospacing="1" w:after="100" w:afterAutospacing="1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A51FED"/>
    <w:pPr>
      <w:keepNext/>
      <w:autoSpaceDE w:val="0"/>
      <w:autoSpaceDN w:val="0"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rsid w:val="002D4DEC"/>
    <w:rPr>
      <w:color w:val="106BBE"/>
    </w:rPr>
  </w:style>
  <w:style w:type="paragraph" w:customStyle="1" w:styleId="a7">
    <w:name w:val="Комментарий"/>
    <w:basedOn w:val="a"/>
    <w:next w:val="a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character" w:customStyle="1" w:styleId="ae">
    <w:name w:val="Основной текст_"/>
    <w:basedOn w:val="a0"/>
    <w:link w:val="3"/>
    <w:rsid w:val="0052009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e"/>
    <w:rsid w:val="00520096"/>
    <w:rPr>
      <w:color w:val="000000"/>
      <w:spacing w:val="0"/>
      <w:w w:val="100"/>
      <w:position w:val="0"/>
      <w:lang w:val="ru-RU"/>
    </w:rPr>
  </w:style>
  <w:style w:type="character" w:customStyle="1" w:styleId="1pt">
    <w:name w:val="Основной текст + Интервал 1 pt"/>
    <w:basedOn w:val="ae"/>
    <w:rsid w:val="00520096"/>
    <w:rPr>
      <w:color w:val="000000"/>
      <w:spacing w:val="30"/>
      <w:w w:val="100"/>
      <w:position w:val="0"/>
      <w:lang w:val="ru-RU"/>
    </w:rPr>
  </w:style>
  <w:style w:type="paragraph" w:customStyle="1" w:styleId="3">
    <w:name w:val="Основной текст3"/>
    <w:basedOn w:val="a"/>
    <w:link w:val="ae"/>
    <w:rsid w:val="00520096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21">
    <w:name w:val="Основной текст (2)_"/>
    <w:basedOn w:val="a0"/>
    <w:link w:val="22"/>
    <w:rsid w:val="005200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0096"/>
    <w:pPr>
      <w:widowControl w:val="0"/>
      <w:shd w:val="clear" w:color="auto" w:fill="FFFFFF"/>
      <w:spacing w:line="0" w:lineRule="atLeast"/>
      <w:jc w:val="center"/>
    </w:pPr>
    <w:rPr>
      <w:b/>
      <w:bCs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1"/>
    <w:rsid w:val="00520096"/>
    <w:rPr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23">
    <w:name w:val="Основной текст2"/>
    <w:basedOn w:val="ae"/>
    <w:rsid w:val="0052009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1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1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FED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paragraph" w:styleId="af">
    <w:name w:val="Body Text Indent"/>
    <w:basedOn w:val="a"/>
    <w:link w:val="af0"/>
    <w:rsid w:val="00A51FED"/>
    <w:pPr>
      <w:autoSpaceDE w:val="0"/>
      <w:autoSpaceDN w:val="0"/>
      <w:ind w:firstLine="709"/>
      <w:jc w:val="both"/>
    </w:pPr>
    <w:rPr>
      <w:sz w:val="26"/>
      <w:szCs w:val="28"/>
    </w:rPr>
  </w:style>
  <w:style w:type="character" w:customStyle="1" w:styleId="af0">
    <w:name w:val="Основной текст с отступом Знак"/>
    <w:basedOn w:val="a0"/>
    <w:link w:val="af"/>
    <w:rsid w:val="00A51FE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ConsNonformat">
    <w:name w:val="ConsNonformat"/>
    <w:rsid w:val="00A51F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A51FED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A51F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51F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A51FED"/>
    <w:rPr>
      <w:color w:val="0000FF"/>
      <w:u w:val="single"/>
    </w:rPr>
  </w:style>
  <w:style w:type="paragraph" w:customStyle="1" w:styleId="s1">
    <w:name w:val="s_1"/>
    <w:basedOn w:val="a"/>
    <w:rsid w:val="00A51FED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rsid w:val="00A51FED"/>
    <w:pPr>
      <w:tabs>
        <w:tab w:val="center" w:pos="4677"/>
        <w:tab w:val="right" w:pos="9355"/>
      </w:tabs>
    </w:pPr>
    <w:rPr>
      <w:rFonts w:ascii="TimesET" w:eastAsia="Calibri" w:hAnsi="TimesET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A51FED"/>
    <w:rPr>
      <w:rFonts w:ascii="TimesET" w:eastAsia="Calibri" w:hAnsi="TimesET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51FED"/>
    <w:pPr>
      <w:widowControl w:val="0"/>
      <w:autoSpaceDE w:val="0"/>
      <w:autoSpaceDN w:val="0"/>
      <w:adjustRightInd w:val="0"/>
      <w:spacing w:line="272" w:lineRule="exact"/>
      <w:ind w:firstLine="720"/>
      <w:jc w:val="both"/>
    </w:pPr>
  </w:style>
  <w:style w:type="character" w:customStyle="1" w:styleId="FontStyle14">
    <w:name w:val="Font Style14"/>
    <w:uiPriority w:val="99"/>
    <w:rsid w:val="00A51F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1FAA7488EB168FCB5918AD8497A6330A528511359CC2CD3E3899471C9DBE6EcBu4M" TargetMode="External"/><Relationship Id="rId5" Type="http://schemas.openxmlformats.org/officeDocument/2006/relationships/hyperlink" Target="http://internet.garant.ru/document/redirect/403487355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93</cp:revision>
  <cp:lastPrinted>2025-03-07T10:25:00Z</cp:lastPrinted>
  <dcterms:created xsi:type="dcterms:W3CDTF">2023-01-11T11:05:00Z</dcterms:created>
  <dcterms:modified xsi:type="dcterms:W3CDTF">2025-05-05T06:28:00Z</dcterms:modified>
</cp:coreProperties>
</file>