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20" w:leader="none"/>
          <w:tab w:val="left" w:pos="5670" w:leader="none"/>
        </w:tabs>
        <w:spacing w:lineRule="auto" w:line="240" w:before="0" w:after="0"/>
        <w:ind w:firstLine="652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4820" w:leader="none"/>
          <w:tab w:val="left" w:pos="567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вопросов, поступивших </w:t>
      </w:r>
      <w:r>
        <w:rPr>
          <w:rFonts w:cs="Times New Roman" w:ascii="Times New Roman" w:hAnsi="Times New Roman"/>
          <w:b/>
          <w:sz w:val="24"/>
          <w:szCs w:val="24"/>
        </w:rPr>
        <w:t>19 февраля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2025</w:t>
      </w:r>
      <w:r>
        <w:rPr>
          <w:rFonts w:cs="Times New Roman" w:ascii="Times New Roman" w:hAnsi="Times New Roman"/>
          <w:sz w:val="24"/>
          <w:szCs w:val="24"/>
        </w:rPr>
        <w:t xml:space="preserve"> года в ходе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Единого информационного дня в городе Новочебоксарске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d"/>
        <w:tblW w:w="10950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57"/>
        <w:gridCol w:w="3338"/>
        <w:gridCol w:w="1650"/>
        <w:gridCol w:w="3240"/>
      </w:tblGrid>
      <w:tr>
        <w:trPr>
          <w:trHeight w:val="79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суть обращения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МБУ «Библиотека»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Что расположено в помещении за рестораном «Бархан», где ранее находился ЖЭК?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Арланова О.Н.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Здание и земельный участок находятся в частной собственности. Собственник планирует швейное производство.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57" w:type="dxa"/>
            <w:vMerge w:val="restart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МБУ «Историко-художественный музейный комплекс»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Просьба установить светофор на переходе от ТЦ «Олимп» в ТЦ «Эссен»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Установка светофорного объекта на данном участке не планируется  в связи с наличием светофора рядом с ТЦ «Нарспи».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пешеходном переходе от магазина «Каблучок» на нечетную сторону ул.Винокурова не работает кнопка переключения светофора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Работа кнопки данного светофорного объекта восстановлена.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 ремонт дорожного покрытия за зданием ДК «Химик»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Планируем провести работы в этом году.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Ельниковской роще много сломанных веток на пешеходных дорожках и на лыжне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Чемоданов В.С.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Сотрудниками Ельниковской рощи ведется регулярная работа в данном направлении. Также в парке города запланированы субботники.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Требуется ремонт тротуаров от магазина «Нарспи» к Перенатальному центру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 этом году проведение работ на указанном участке не планируется. Рассмотрим ваш вопрос при формировании бюджета на 2026-2027 года.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ул. Первомайская и Южная требуется ремонт пешеходных дорожек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 этом году проведение работ на указанном участке не планируется. Рассмотрим ваш вопрос при формировании бюджета на 2026-2027 года.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ул.Семенова в районе МБОУ «СОШ № 14» и МБОУ «СОШ № 16» требуется ремонт пешеходных дорожек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Планируем провести работы по обустройству тротуара по ул. Семенова в этом году.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 10-й Пятилетки, д. 64 ведутся сварочные работы. Просим проверить законность и безопасность данной деятельности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Турзанова О.Н.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 информации управляющей компании, в данном доме не ведутся сварочные работы.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157" w:type="dxa"/>
            <w:vMerge w:val="continue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Просим рассмотреть возможность маршрута общественного транспортного ул. Советская до городской больницы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Письмо о внесение изменений в действующий маршрут с проездом по ул. Пионерская направлено на рассмотрение в Минтранс Чувашии.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157" w:type="dxa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После ремонтных работ между МБОУ «СОШ № 20» и МБДОУ «Детский сад № 50» после ремонтных работ не восстановлено дорожное покрытие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Благоустройство будут проведено при наступление благоприятных погодных условий и согласно графику восстановительных работ подрядной организаци.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57" w:type="dxa"/>
            <w:tcBorders/>
          </w:tcPr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АУ «Комплексный центр социального обслуживания населения»</w:t>
            </w:r>
          </w:p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Минтруда Чувашии</w:t>
            </w:r>
          </w:p>
          <w:p>
            <w:pPr>
              <w:pStyle w:val="2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въезде во двор между домами 42 и 52 по улице Строителей либо лужа постоянно, либо колдобины.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При проведении обхода территорий города комиссия обратить особое внимание на данный участок. Планируем провести работы в этом году.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>
        <w:rPr>
          <w:rFonts w:cs="Times New Roman" w:ascii="Times New Roman" w:hAnsi="Times New Roman"/>
          <w:b/>
          <w:sz w:val="24"/>
          <w:szCs w:val="24"/>
        </w:rPr>
        <w:t>Срок: 10.03.2025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73-82-53</w:t>
      </w:r>
    </w:p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a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c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2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Newstitle11" w:customStyle="1">
    <w:name w:val="news_title11"/>
    <w:basedOn w:val="DefaultParagraphFont"/>
    <w:qFormat/>
    <w:rPr>
      <w:rFonts w:ascii="Tahoma" w:hAnsi="Tahoma" w:cs="Tahoma"/>
      <w:b/>
      <w:bCs/>
      <w:color w:val="22227A"/>
      <w:sz w:val="21"/>
      <w:szCs w:val="21"/>
    </w:rPr>
  </w:style>
  <w:style w:type="character" w:styleId="Style14">
    <w:name w:val="Интернет-ссылка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ff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6">
    <w:name w:val="Выделение"/>
    <w:basedOn w:val="DefaultParagraphFont"/>
    <w:uiPriority w:val="20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af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3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f0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1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d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Application>LibreOffice/7.2.4.1$Windows_X86_64 LibreOffice_project/27d75539669ac387bb498e35313b970b7fe9c4f9</Application>
  <AppVersion>15.0000</AppVersion>
  <Pages>2</Pages>
  <Words>499</Words>
  <Characters>2847</Characters>
  <CharactersWithSpaces>3340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2023-02-15T14:19:00Z</dcterms:created>
  <dc:creator>Иванова</dc:creator>
  <dc:description/>
  <dc:language>ru-RU</dc:language>
  <cp:lastModifiedBy/>
  <cp:lastPrinted>2025-03-20T05:47:00Z</cp:lastPrinted>
  <dcterms:modified xsi:type="dcterms:W3CDTF">2025-03-20T10:04:03Z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