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91" w:rsidRDefault="000F7B91" w:rsidP="000F7B91">
      <w:pPr>
        <w:adjustRightInd/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807448" w:rsidRPr="00807448" w:rsidRDefault="00807448" w:rsidP="00807448">
      <w:pPr>
        <w:adjustRightInd/>
        <w:ind w:left="5103"/>
        <w:rPr>
          <w:sz w:val="26"/>
          <w:szCs w:val="26"/>
        </w:rPr>
      </w:pPr>
      <w:r w:rsidRPr="00807448">
        <w:rPr>
          <w:sz w:val="26"/>
          <w:szCs w:val="26"/>
        </w:rPr>
        <w:t>Приложение №</w:t>
      </w:r>
      <w:r w:rsidR="0028445A">
        <w:rPr>
          <w:sz w:val="26"/>
          <w:szCs w:val="26"/>
        </w:rPr>
        <w:t xml:space="preserve"> </w:t>
      </w:r>
      <w:r w:rsidR="000F7B91">
        <w:rPr>
          <w:sz w:val="26"/>
          <w:szCs w:val="26"/>
        </w:rPr>
        <w:t>___</w:t>
      </w:r>
      <w:r w:rsidRPr="00807448">
        <w:rPr>
          <w:sz w:val="26"/>
          <w:szCs w:val="26"/>
        </w:rPr>
        <w:t xml:space="preserve"> к приказу Министерства природных ресурсов и экологии Чувашской Республики</w:t>
      </w:r>
    </w:p>
    <w:p w:rsidR="00807448" w:rsidRPr="00807448" w:rsidRDefault="00807448" w:rsidP="00807448">
      <w:pPr>
        <w:adjustRightInd/>
        <w:ind w:left="5103"/>
        <w:rPr>
          <w:sz w:val="26"/>
          <w:szCs w:val="26"/>
        </w:rPr>
      </w:pPr>
      <w:r w:rsidRPr="00807448">
        <w:rPr>
          <w:sz w:val="26"/>
          <w:szCs w:val="26"/>
        </w:rPr>
        <w:t>от ________</w:t>
      </w:r>
      <w:r w:rsidRPr="00807448">
        <w:rPr>
          <w:color w:val="FF0000"/>
          <w:sz w:val="26"/>
          <w:szCs w:val="26"/>
        </w:rPr>
        <w:t xml:space="preserve"> </w:t>
      </w:r>
      <w:r w:rsidRPr="00807448">
        <w:rPr>
          <w:sz w:val="26"/>
          <w:szCs w:val="26"/>
        </w:rPr>
        <w:t>20</w:t>
      </w:r>
      <w:r w:rsidR="000F7B91">
        <w:rPr>
          <w:sz w:val="26"/>
          <w:szCs w:val="26"/>
        </w:rPr>
        <w:t>___</w:t>
      </w:r>
      <w:r w:rsidRPr="00807448">
        <w:rPr>
          <w:sz w:val="26"/>
          <w:szCs w:val="26"/>
        </w:rPr>
        <w:t xml:space="preserve"> года № ______</w:t>
      </w:r>
    </w:p>
    <w:p w:rsidR="003D5253" w:rsidRDefault="003D5253" w:rsidP="00E833C0">
      <w:pPr>
        <w:jc w:val="center"/>
        <w:rPr>
          <w:color w:val="000000" w:themeColor="text1"/>
          <w:sz w:val="28"/>
          <w:szCs w:val="28"/>
        </w:rPr>
      </w:pPr>
    </w:p>
    <w:p w:rsidR="00376C41" w:rsidRDefault="00FD09CC" w:rsidP="00E833C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</w:p>
    <w:p w:rsidR="0028445A" w:rsidRDefault="001C2FDF" w:rsidP="00E833C0">
      <w:pPr>
        <w:jc w:val="center"/>
        <w:rPr>
          <w:b/>
          <w:color w:val="000000" w:themeColor="text1"/>
          <w:sz w:val="26"/>
          <w:szCs w:val="26"/>
        </w:rPr>
      </w:pPr>
      <w:r w:rsidRPr="00807448">
        <w:rPr>
          <w:b/>
          <w:color w:val="000000" w:themeColor="text1"/>
          <w:sz w:val="26"/>
          <w:szCs w:val="26"/>
        </w:rPr>
        <w:t>Программа</w:t>
      </w:r>
      <w:r w:rsidR="001731E7">
        <w:rPr>
          <w:b/>
          <w:color w:val="000000" w:themeColor="text1"/>
          <w:sz w:val="26"/>
          <w:szCs w:val="26"/>
        </w:rPr>
        <w:t xml:space="preserve"> </w:t>
      </w:r>
    </w:p>
    <w:p w:rsidR="001C2FDF" w:rsidRPr="00807448" w:rsidRDefault="001C2FDF" w:rsidP="00E833C0">
      <w:pPr>
        <w:jc w:val="center"/>
        <w:rPr>
          <w:b/>
          <w:color w:val="000000" w:themeColor="text1"/>
          <w:sz w:val="26"/>
          <w:szCs w:val="26"/>
        </w:rPr>
      </w:pPr>
      <w:r w:rsidRPr="00807448">
        <w:rPr>
          <w:b/>
          <w:color w:val="000000" w:themeColor="text1"/>
          <w:sz w:val="26"/>
          <w:szCs w:val="26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охраны и использования особо охраняемых природных территорий на 202</w:t>
      </w:r>
      <w:r w:rsidR="007B7F68">
        <w:rPr>
          <w:b/>
          <w:color w:val="000000" w:themeColor="text1"/>
          <w:sz w:val="26"/>
          <w:szCs w:val="26"/>
        </w:rPr>
        <w:t>5</w:t>
      </w:r>
      <w:r w:rsidRPr="00807448">
        <w:rPr>
          <w:b/>
          <w:color w:val="000000" w:themeColor="text1"/>
          <w:sz w:val="26"/>
          <w:szCs w:val="26"/>
        </w:rPr>
        <w:t xml:space="preserve"> год</w:t>
      </w:r>
    </w:p>
    <w:p w:rsidR="001C2FDF" w:rsidRPr="00807448" w:rsidRDefault="001C2FDF" w:rsidP="001C2FDF">
      <w:pPr>
        <w:jc w:val="center"/>
        <w:rPr>
          <w:b/>
          <w:color w:val="000000" w:themeColor="text1"/>
          <w:sz w:val="26"/>
          <w:szCs w:val="26"/>
        </w:rPr>
      </w:pPr>
    </w:p>
    <w:p w:rsidR="006B4596" w:rsidRPr="00807448" w:rsidRDefault="001C2FDF" w:rsidP="006B4596">
      <w:pPr>
        <w:pStyle w:val="aa"/>
        <w:numPr>
          <w:ilvl w:val="0"/>
          <w:numId w:val="2"/>
        </w:numPr>
        <w:ind w:left="0" w:firstLine="0"/>
        <w:jc w:val="center"/>
        <w:rPr>
          <w:b/>
          <w:color w:val="000000" w:themeColor="text1"/>
          <w:sz w:val="26"/>
          <w:szCs w:val="26"/>
        </w:rPr>
      </w:pPr>
      <w:r w:rsidRPr="00807448">
        <w:rPr>
          <w:b/>
          <w:color w:val="000000" w:themeColor="text1"/>
          <w:sz w:val="26"/>
          <w:szCs w:val="26"/>
        </w:rPr>
        <w:t>Общие положения</w:t>
      </w:r>
    </w:p>
    <w:p w:rsidR="006B4596" w:rsidRPr="00807448" w:rsidRDefault="006B4596" w:rsidP="006B4596">
      <w:pPr>
        <w:pStyle w:val="aa"/>
        <w:ind w:left="0"/>
        <w:rPr>
          <w:color w:val="000000" w:themeColor="text1"/>
          <w:sz w:val="26"/>
          <w:szCs w:val="26"/>
        </w:rPr>
      </w:pPr>
    </w:p>
    <w:p w:rsidR="001C2FDF" w:rsidRPr="00807448" w:rsidRDefault="001C2FDF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>1.1. Настоящая</w:t>
      </w:r>
      <w:r w:rsidR="00241737" w:rsidRPr="00807448">
        <w:rPr>
          <w:color w:val="000000" w:themeColor="text1"/>
          <w:sz w:val="26"/>
          <w:szCs w:val="26"/>
        </w:rPr>
        <w:t xml:space="preserve"> </w:t>
      </w:r>
      <w:r w:rsidRPr="00807448">
        <w:rPr>
          <w:color w:val="000000" w:themeColor="text1"/>
          <w:sz w:val="26"/>
          <w:szCs w:val="26"/>
        </w:rPr>
        <w:t>Программа</w:t>
      </w:r>
      <w:r w:rsidR="00241737" w:rsidRPr="00807448">
        <w:rPr>
          <w:color w:val="000000" w:themeColor="text1"/>
          <w:sz w:val="26"/>
          <w:szCs w:val="26"/>
        </w:rPr>
        <w:t xml:space="preserve"> </w:t>
      </w:r>
      <w:r w:rsidRPr="00807448">
        <w:rPr>
          <w:color w:val="000000" w:themeColor="text1"/>
          <w:sz w:val="26"/>
          <w:szCs w:val="26"/>
        </w:rPr>
        <w:t>предусматривает комплекс мероприятий, направленных на</w:t>
      </w:r>
      <w:r w:rsidR="00241737" w:rsidRPr="00807448">
        <w:rPr>
          <w:color w:val="000000" w:themeColor="text1"/>
          <w:sz w:val="26"/>
          <w:szCs w:val="26"/>
        </w:rPr>
        <w:t xml:space="preserve"> </w:t>
      </w:r>
      <w:r w:rsidRPr="00807448">
        <w:rPr>
          <w:color w:val="000000" w:themeColor="text1"/>
          <w:sz w:val="26"/>
          <w:szCs w:val="26"/>
        </w:rPr>
        <w:t>профилактику</w:t>
      </w:r>
      <w:r w:rsidR="00241737" w:rsidRPr="00807448">
        <w:rPr>
          <w:color w:val="000000" w:themeColor="text1"/>
          <w:sz w:val="26"/>
          <w:szCs w:val="26"/>
        </w:rPr>
        <w:t xml:space="preserve"> </w:t>
      </w:r>
      <w:r w:rsidRPr="00807448">
        <w:rPr>
          <w:color w:val="000000" w:themeColor="text1"/>
          <w:sz w:val="26"/>
          <w:szCs w:val="26"/>
        </w:rPr>
        <w:t xml:space="preserve">рисков причинения вреда (ущерба) охраняемым законом ценностям, реализуемых </w:t>
      </w:r>
      <w:r w:rsidR="00D41D5A" w:rsidRPr="00D41D5A">
        <w:rPr>
          <w:color w:val="000000" w:themeColor="text1"/>
          <w:sz w:val="26"/>
          <w:szCs w:val="26"/>
        </w:rPr>
        <w:t>Министерством природных ресурсов и экологии Чувашской Республики (дал</w:t>
      </w:r>
      <w:r w:rsidR="00D41D5A">
        <w:rPr>
          <w:color w:val="000000" w:themeColor="text1"/>
          <w:sz w:val="26"/>
          <w:szCs w:val="26"/>
        </w:rPr>
        <w:t xml:space="preserve">ее - Министерство) </w:t>
      </w:r>
      <w:r w:rsidR="00FD09CC">
        <w:rPr>
          <w:color w:val="000000" w:themeColor="text1"/>
          <w:sz w:val="26"/>
          <w:szCs w:val="26"/>
        </w:rPr>
        <w:t xml:space="preserve">или </w:t>
      </w:r>
      <w:r w:rsidR="007B7F68">
        <w:rPr>
          <w:color w:val="000000" w:themeColor="text1"/>
          <w:sz w:val="26"/>
          <w:szCs w:val="26"/>
        </w:rPr>
        <w:t>подведомственным</w:t>
      </w:r>
      <w:r w:rsidR="00FD09CC">
        <w:rPr>
          <w:color w:val="000000" w:themeColor="text1"/>
          <w:sz w:val="26"/>
          <w:szCs w:val="26"/>
        </w:rPr>
        <w:t xml:space="preserve"> учреждением Министерства </w:t>
      </w:r>
      <w:r w:rsidRPr="00807448">
        <w:rPr>
          <w:color w:val="000000" w:themeColor="text1"/>
          <w:sz w:val="26"/>
          <w:szCs w:val="26"/>
        </w:rPr>
        <w:t xml:space="preserve">при осуществлении регионального государственного контроля (надзора) в области охраны и </w:t>
      </w:r>
      <w:proofErr w:type="gramStart"/>
      <w:r w:rsidRPr="00807448">
        <w:rPr>
          <w:color w:val="000000" w:themeColor="text1"/>
          <w:sz w:val="26"/>
          <w:szCs w:val="26"/>
        </w:rPr>
        <w:t>использования</w:t>
      </w:r>
      <w:proofErr w:type="gramEnd"/>
      <w:r w:rsidR="006B4596" w:rsidRPr="00807448">
        <w:rPr>
          <w:color w:val="000000" w:themeColor="text1"/>
          <w:sz w:val="26"/>
          <w:szCs w:val="26"/>
        </w:rPr>
        <w:t xml:space="preserve"> </w:t>
      </w:r>
      <w:r w:rsidRPr="00807448">
        <w:rPr>
          <w:color w:val="000000" w:themeColor="text1"/>
          <w:sz w:val="26"/>
          <w:szCs w:val="26"/>
        </w:rPr>
        <w:t>особо</w:t>
      </w:r>
      <w:r w:rsidR="006B4596" w:rsidRPr="00807448">
        <w:rPr>
          <w:color w:val="000000" w:themeColor="text1"/>
          <w:sz w:val="26"/>
          <w:szCs w:val="26"/>
        </w:rPr>
        <w:t xml:space="preserve"> </w:t>
      </w:r>
      <w:r w:rsidRPr="00807448">
        <w:rPr>
          <w:color w:val="000000" w:themeColor="text1"/>
          <w:sz w:val="26"/>
          <w:szCs w:val="26"/>
        </w:rPr>
        <w:t>охраняемых</w:t>
      </w:r>
      <w:r w:rsidR="006B4596" w:rsidRPr="00807448">
        <w:rPr>
          <w:color w:val="000000" w:themeColor="text1"/>
          <w:sz w:val="26"/>
          <w:szCs w:val="26"/>
        </w:rPr>
        <w:t xml:space="preserve"> </w:t>
      </w:r>
      <w:r w:rsidRPr="00807448">
        <w:rPr>
          <w:color w:val="000000" w:themeColor="text1"/>
          <w:sz w:val="26"/>
          <w:szCs w:val="26"/>
        </w:rPr>
        <w:t>природных</w:t>
      </w:r>
      <w:r w:rsidR="006B4596" w:rsidRPr="00807448">
        <w:rPr>
          <w:color w:val="000000" w:themeColor="text1"/>
          <w:sz w:val="26"/>
          <w:szCs w:val="26"/>
        </w:rPr>
        <w:t xml:space="preserve"> </w:t>
      </w:r>
      <w:r w:rsidRPr="00807448">
        <w:rPr>
          <w:color w:val="000000" w:themeColor="text1"/>
          <w:sz w:val="26"/>
          <w:szCs w:val="26"/>
        </w:rPr>
        <w:t>территорий</w:t>
      </w:r>
      <w:r w:rsidR="006B4596" w:rsidRPr="00807448">
        <w:rPr>
          <w:color w:val="000000" w:themeColor="text1"/>
          <w:sz w:val="26"/>
          <w:szCs w:val="26"/>
        </w:rPr>
        <w:t xml:space="preserve"> </w:t>
      </w:r>
      <w:r w:rsidRPr="00807448">
        <w:rPr>
          <w:color w:val="000000" w:themeColor="text1"/>
          <w:sz w:val="26"/>
          <w:szCs w:val="26"/>
        </w:rPr>
        <w:t xml:space="preserve">регионального значения (далее </w:t>
      </w:r>
      <w:r w:rsidR="00180920" w:rsidRPr="00807448">
        <w:rPr>
          <w:color w:val="000000" w:themeColor="text1"/>
          <w:sz w:val="26"/>
          <w:szCs w:val="26"/>
        </w:rPr>
        <w:t>–</w:t>
      </w:r>
      <w:r w:rsidRPr="00807448">
        <w:rPr>
          <w:color w:val="000000" w:themeColor="text1"/>
          <w:sz w:val="26"/>
          <w:szCs w:val="26"/>
        </w:rPr>
        <w:t xml:space="preserve"> региональный государственный</w:t>
      </w:r>
      <w:r w:rsidR="006B4596" w:rsidRPr="00807448">
        <w:rPr>
          <w:color w:val="000000" w:themeColor="text1"/>
          <w:sz w:val="26"/>
          <w:szCs w:val="26"/>
        </w:rPr>
        <w:t xml:space="preserve"> </w:t>
      </w:r>
      <w:r w:rsidRPr="00807448">
        <w:rPr>
          <w:color w:val="000000" w:themeColor="text1"/>
          <w:sz w:val="26"/>
          <w:szCs w:val="26"/>
        </w:rPr>
        <w:t>надзор</w:t>
      </w:r>
      <w:r w:rsidR="006B4596" w:rsidRPr="00807448">
        <w:rPr>
          <w:color w:val="000000" w:themeColor="text1"/>
          <w:sz w:val="26"/>
          <w:szCs w:val="26"/>
        </w:rPr>
        <w:t xml:space="preserve"> </w:t>
      </w:r>
      <w:r w:rsidRPr="00807448">
        <w:rPr>
          <w:color w:val="000000" w:themeColor="text1"/>
          <w:sz w:val="26"/>
          <w:szCs w:val="26"/>
        </w:rPr>
        <w:t>в области</w:t>
      </w:r>
      <w:r w:rsidR="006B4596" w:rsidRPr="00807448">
        <w:rPr>
          <w:color w:val="000000" w:themeColor="text1"/>
          <w:sz w:val="26"/>
          <w:szCs w:val="26"/>
        </w:rPr>
        <w:t xml:space="preserve"> </w:t>
      </w:r>
      <w:r w:rsidRPr="00807448">
        <w:rPr>
          <w:color w:val="000000" w:themeColor="text1"/>
          <w:sz w:val="26"/>
          <w:szCs w:val="26"/>
        </w:rPr>
        <w:t>ООПТ</w:t>
      </w:r>
      <w:r w:rsidR="006B4596" w:rsidRPr="00807448">
        <w:rPr>
          <w:color w:val="000000" w:themeColor="text1"/>
          <w:sz w:val="26"/>
          <w:szCs w:val="26"/>
        </w:rPr>
        <w:t>) в 202</w:t>
      </w:r>
      <w:r w:rsidR="007B7F68">
        <w:rPr>
          <w:color w:val="000000" w:themeColor="text1"/>
          <w:sz w:val="26"/>
          <w:szCs w:val="26"/>
        </w:rPr>
        <w:t>5</w:t>
      </w:r>
      <w:r w:rsidR="006B4596" w:rsidRPr="00807448">
        <w:rPr>
          <w:color w:val="000000" w:themeColor="text1"/>
          <w:sz w:val="26"/>
          <w:szCs w:val="26"/>
        </w:rPr>
        <w:t xml:space="preserve"> </w:t>
      </w:r>
      <w:r w:rsidRPr="00807448">
        <w:rPr>
          <w:color w:val="000000" w:themeColor="text1"/>
          <w:sz w:val="26"/>
          <w:szCs w:val="26"/>
        </w:rPr>
        <w:t xml:space="preserve">году (далее </w:t>
      </w:r>
      <w:r w:rsidR="006B4596" w:rsidRPr="00807448">
        <w:rPr>
          <w:color w:val="000000" w:themeColor="text1"/>
          <w:sz w:val="26"/>
          <w:szCs w:val="26"/>
        </w:rPr>
        <w:t xml:space="preserve">– </w:t>
      </w:r>
      <w:r w:rsidRPr="00807448">
        <w:rPr>
          <w:color w:val="000000" w:themeColor="text1"/>
          <w:sz w:val="26"/>
          <w:szCs w:val="26"/>
        </w:rPr>
        <w:t>Программа</w:t>
      </w:r>
      <w:r w:rsidR="006B4596" w:rsidRPr="00807448">
        <w:rPr>
          <w:color w:val="000000" w:themeColor="text1"/>
          <w:sz w:val="26"/>
          <w:szCs w:val="26"/>
        </w:rPr>
        <w:t xml:space="preserve"> </w:t>
      </w:r>
      <w:r w:rsidRPr="00807448">
        <w:rPr>
          <w:color w:val="000000" w:themeColor="text1"/>
          <w:sz w:val="26"/>
          <w:szCs w:val="26"/>
        </w:rPr>
        <w:t>профилактики).</w:t>
      </w:r>
      <w:r w:rsidR="00180920" w:rsidRPr="00807448">
        <w:rPr>
          <w:color w:val="000000" w:themeColor="text1"/>
          <w:sz w:val="26"/>
          <w:szCs w:val="26"/>
        </w:rPr>
        <w:t xml:space="preserve"> </w:t>
      </w:r>
    </w:p>
    <w:p w:rsidR="001C2FDF" w:rsidRPr="00807448" w:rsidRDefault="006B4596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 xml:space="preserve">1.2. </w:t>
      </w:r>
      <w:proofErr w:type="gramStart"/>
      <w:r w:rsidR="001C2FDF" w:rsidRPr="00807448">
        <w:rPr>
          <w:color w:val="000000" w:themeColor="text1"/>
          <w:sz w:val="26"/>
          <w:szCs w:val="26"/>
        </w:rPr>
        <w:t>Программа</w:t>
      </w:r>
      <w:r w:rsidRPr="00807448">
        <w:rPr>
          <w:color w:val="000000" w:themeColor="text1"/>
          <w:sz w:val="26"/>
          <w:szCs w:val="26"/>
        </w:rPr>
        <w:t xml:space="preserve"> </w:t>
      </w:r>
      <w:r w:rsidR="001C2FDF" w:rsidRPr="00807448">
        <w:rPr>
          <w:color w:val="000000" w:themeColor="text1"/>
          <w:sz w:val="26"/>
          <w:szCs w:val="26"/>
        </w:rPr>
        <w:t xml:space="preserve">профилактики направлена на снижение вероятности наступления событий, следствием которых может стать причинение вреда уникальным и типичным природным комплексам и объектам, достопримечательным природным образованиям, объектам растительного и животного </w:t>
      </w:r>
      <w:r w:rsidRPr="00807448">
        <w:rPr>
          <w:color w:val="000000" w:themeColor="text1"/>
          <w:sz w:val="26"/>
          <w:szCs w:val="26"/>
        </w:rPr>
        <w:t xml:space="preserve">мира, их генетического фонда на </w:t>
      </w:r>
      <w:r w:rsidR="001C2FDF" w:rsidRPr="00807448">
        <w:rPr>
          <w:color w:val="000000" w:themeColor="text1"/>
          <w:sz w:val="26"/>
          <w:szCs w:val="26"/>
        </w:rPr>
        <w:t>особо</w:t>
      </w:r>
      <w:r w:rsidRPr="00807448">
        <w:rPr>
          <w:color w:val="000000" w:themeColor="text1"/>
          <w:sz w:val="26"/>
          <w:szCs w:val="26"/>
        </w:rPr>
        <w:t xml:space="preserve"> </w:t>
      </w:r>
      <w:r w:rsidR="001C2FDF" w:rsidRPr="00807448">
        <w:rPr>
          <w:color w:val="000000" w:themeColor="text1"/>
          <w:sz w:val="26"/>
          <w:szCs w:val="26"/>
        </w:rPr>
        <w:t>охраняемых</w:t>
      </w:r>
      <w:r w:rsidRPr="00807448">
        <w:rPr>
          <w:color w:val="000000" w:themeColor="text1"/>
          <w:sz w:val="26"/>
          <w:szCs w:val="26"/>
        </w:rPr>
        <w:t xml:space="preserve"> </w:t>
      </w:r>
      <w:r w:rsidR="001C2FDF" w:rsidRPr="00807448">
        <w:rPr>
          <w:color w:val="000000" w:themeColor="text1"/>
          <w:sz w:val="26"/>
          <w:szCs w:val="26"/>
        </w:rPr>
        <w:t>природных</w:t>
      </w:r>
      <w:r w:rsidRPr="00807448">
        <w:rPr>
          <w:color w:val="000000" w:themeColor="text1"/>
          <w:sz w:val="26"/>
          <w:szCs w:val="26"/>
        </w:rPr>
        <w:t xml:space="preserve"> </w:t>
      </w:r>
      <w:r w:rsidR="001C2FDF" w:rsidRPr="00807448">
        <w:rPr>
          <w:color w:val="000000" w:themeColor="text1"/>
          <w:sz w:val="26"/>
          <w:szCs w:val="26"/>
        </w:rPr>
        <w:t>территориях</w:t>
      </w:r>
      <w:r w:rsidRPr="00807448">
        <w:rPr>
          <w:color w:val="000000" w:themeColor="text1"/>
          <w:sz w:val="26"/>
          <w:szCs w:val="26"/>
        </w:rPr>
        <w:t xml:space="preserve"> регионального значения (далее </w:t>
      </w:r>
      <w:r w:rsidR="00180920" w:rsidRPr="00807448">
        <w:rPr>
          <w:color w:val="000000" w:themeColor="text1"/>
          <w:sz w:val="26"/>
          <w:szCs w:val="26"/>
        </w:rPr>
        <w:t>–</w:t>
      </w:r>
      <w:r w:rsidRPr="00807448">
        <w:rPr>
          <w:color w:val="000000" w:themeColor="text1"/>
          <w:sz w:val="26"/>
          <w:szCs w:val="26"/>
        </w:rPr>
        <w:t xml:space="preserve"> </w:t>
      </w:r>
      <w:r w:rsidR="001C2FDF" w:rsidRPr="00807448">
        <w:rPr>
          <w:color w:val="000000" w:themeColor="text1"/>
          <w:sz w:val="26"/>
          <w:szCs w:val="26"/>
        </w:rPr>
        <w:t>ООПТ) при осуществлении хозяйственной и иной деятельности юридическими лицами, их руководителями и иными должностными лицами, индивидуальными предпринимателями, их уполномоченными представителями</w:t>
      </w:r>
      <w:proofErr w:type="gramEnd"/>
      <w:r w:rsidR="001C2FDF" w:rsidRPr="00807448">
        <w:rPr>
          <w:color w:val="000000" w:themeColor="text1"/>
          <w:sz w:val="26"/>
          <w:szCs w:val="26"/>
        </w:rPr>
        <w:t xml:space="preserve"> (далее </w:t>
      </w:r>
      <w:r w:rsidR="00180920" w:rsidRPr="00807448">
        <w:rPr>
          <w:color w:val="000000" w:themeColor="text1"/>
          <w:sz w:val="26"/>
          <w:szCs w:val="26"/>
        </w:rPr>
        <w:t xml:space="preserve">– </w:t>
      </w:r>
      <w:r w:rsidR="001C2FDF" w:rsidRPr="00807448">
        <w:rPr>
          <w:color w:val="000000" w:themeColor="text1"/>
          <w:sz w:val="26"/>
          <w:szCs w:val="26"/>
        </w:rPr>
        <w:t>юридические лица, индивидуальные предприниматели), органами местного самоуправления, их руководителями и иными должностными лицами и гражданами.</w:t>
      </w:r>
    </w:p>
    <w:p w:rsidR="001C2FDF" w:rsidRPr="00807448" w:rsidRDefault="001C2FDF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>1.3.</w:t>
      </w:r>
      <w:r w:rsidR="006B4596" w:rsidRPr="00807448">
        <w:rPr>
          <w:color w:val="000000" w:themeColor="text1"/>
          <w:sz w:val="26"/>
          <w:szCs w:val="26"/>
        </w:rPr>
        <w:t xml:space="preserve"> </w:t>
      </w:r>
      <w:r w:rsidRPr="00807448">
        <w:rPr>
          <w:color w:val="000000" w:themeColor="text1"/>
          <w:sz w:val="26"/>
          <w:szCs w:val="26"/>
        </w:rPr>
        <w:t>Программа</w:t>
      </w:r>
      <w:r w:rsidR="006B4596" w:rsidRPr="00807448">
        <w:rPr>
          <w:color w:val="000000" w:themeColor="text1"/>
          <w:sz w:val="26"/>
          <w:szCs w:val="26"/>
        </w:rPr>
        <w:t xml:space="preserve"> </w:t>
      </w:r>
      <w:r w:rsidRPr="00807448">
        <w:rPr>
          <w:color w:val="000000" w:themeColor="text1"/>
          <w:sz w:val="26"/>
          <w:szCs w:val="26"/>
        </w:rPr>
        <w:t>профилактики</w:t>
      </w:r>
      <w:r w:rsidR="006B4596" w:rsidRPr="00807448">
        <w:rPr>
          <w:color w:val="000000" w:themeColor="text1"/>
          <w:sz w:val="26"/>
          <w:szCs w:val="26"/>
        </w:rPr>
        <w:t xml:space="preserve"> </w:t>
      </w:r>
      <w:r w:rsidRPr="00807448">
        <w:rPr>
          <w:color w:val="000000" w:themeColor="text1"/>
          <w:sz w:val="26"/>
          <w:szCs w:val="26"/>
        </w:rPr>
        <w:t xml:space="preserve">устанавливает порядок проведения </w:t>
      </w:r>
      <w:r w:rsidRPr="00FD09CC">
        <w:rPr>
          <w:color w:val="000000" w:themeColor="text1"/>
          <w:sz w:val="26"/>
          <w:szCs w:val="26"/>
        </w:rPr>
        <w:t>Министерством</w:t>
      </w:r>
      <w:r w:rsidR="00FD09CC" w:rsidRPr="00FD09CC">
        <w:rPr>
          <w:sz w:val="26"/>
          <w:szCs w:val="26"/>
        </w:rPr>
        <w:t xml:space="preserve"> или </w:t>
      </w:r>
      <w:r w:rsidR="007B7F68" w:rsidRPr="007B7F68">
        <w:rPr>
          <w:color w:val="000000" w:themeColor="text1"/>
          <w:sz w:val="26"/>
          <w:szCs w:val="26"/>
        </w:rPr>
        <w:t>подведомственным</w:t>
      </w:r>
      <w:r w:rsidR="00FD09CC" w:rsidRPr="00FD09CC">
        <w:rPr>
          <w:color w:val="000000" w:themeColor="text1"/>
          <w:sz w:val="26"/>
          <w:szCs w:val="26"/>
        </w:rPr>
        <w:t xml:space="preserve"> учреждением Министерства</w:t>
      </w:r>
      <w:r w:rsidRPr="00807448">
        <w:rPr>
          <w:color w:val="000000" w:themeColor="text1"/>
          <w:sz w:val="26"/>
          <w:szCs w:val="26"/>
        </w:rPr>
        <w:t xml:space="preserve"> проф</w:t>
      </w:r>
      <w:r w:rsidR="006B4596" w:rsidRPr="00807448">
        <w:rPr>
          <w:color w:val="000000" w:themeColor="text1"/>
          <w:sz w:val="26"/>
          <w:szCs w:val="26"/>
        </w:rPr>
        <w:t>илактических мероприятий в 202</w:t>
      </w:r>
      <w:r w:rsidR="007B7F68">
        <w:rPr>
          <w:color w:val="000000" w:themeColor="text1"/>
          <w:sz w:val="26"/>
          <w:szCs w:val="26"/>
        </w:rPr>
        <w:t>5</w:t>
      </w:r>
      <w:r w:rsidR="00D41D5A">
        <w:rPr>
          <w:color w:val="000000" w:themeColor="text1"/>
          <w:sz w:val="26"/>
          <w:szCs w:val="26"/>
        </w:rPr>
        <w:t xml:space="preserve"> </w:t>
      </w:r>
      <w:r w:rsidRPr="00807448">
        <w:rPr>
          <w:color w:val="000000" w:themeColor="text1"/>
          <w:sz w:val="26"/>
          <w:szCs w:val="26"/>
        </w:rPr>
        <w:t>году.</w:t>
      </w:r>
    </w:p>
    <w:p w:rsidR="006B4596" w:rsidRPr="00807448" w:rsidRDefault="006B4596" w:rsidP="006B4596">
      <w:pPr>
        <w:jc w:val="both"/>
        <w:rPr>
          <w:color w:val="000000" w:themeColor="text1"/>
          <w:sz w:val="26"/>
          <w:szCs w:val="26"/>
        </w:rPr>
      </w:pPr>
    </w:p>
    <w:p w:rsidR="006B4596" w:rsidRPr="00807448" w:rsidRDefault="006B4596" w:rsidP="004E5ADE">
      <w:pPr>
        <w:pStyle w:val="aa"/>
        <w:numPr>
          <w:ilvl w:val="0"/>
          <w:numId w:val="2"/>
        </w:numPr>
        <w:ind w:left="0" w:firstLine="0"/>
        <w:jc w:val="center"/>
        <w:rPr>
          <w:b/>
          <w:color w:val="000000" w:themeColor="text1"/>
          <w:sz w:val="26"/>
          <w:szCs w:val="26"/>
        </w:rPr>
      </w:pPr>
      <w:r w:rsidRPr="00807448">
        <w:rPr>
          <w:b/>
          <w:color w:val="000000" w:themeColor="text1"/>
          <w:sz w:val="26"/>
          <w:szCs w:val="26"/>
        </w:rPr>
        <w:t>Анализ текущего состояния осуществления регионального государственного контроля (надзора) в области ООПТ</w:t>
      </w:r>
    </w:p>
    <w:p w:rsidR="00755442" w:rsidRDefault="00755442" w:rsidP="00755442">
      <w:pPr>
        <w:ind w:firstLine="708"/>
        <w:rPr>
          <w:color w:val="000000" w:themeColor="text1"/>
          <w:sz w:val="26"/>
          <w:szCs w:val="26"/>
        </w:rPr>
      </w:pPr>
    </w:p>
    <w:p w:rsidR="00755442" w:rsidRPr="00755442" w:rsidRDefault="00755442" w:rsidP="00755442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настоящее время в Чувашской Республике в числе </w:t>
      </w:r>
      <w:r w:rsidRPr="00755442">
        <w:rPr>
          <w:color w:val="000000" w:themeColor="text1"/>
          <w:sz w:val="26"/>
          <w:szCs w:val="26"/>
        </w:rPr>
        <w:t xml:space="preserve">ООПТ регионального значения действуют 22 государственных природных заказников, 10 памятников природы, </w:t>
      </w:r>
      <w:proofErr w:type="spellStart"/>
      <w:r w:rsidRPr="00755442">
        <w:rPr>
          <w:color w:val="000000" w:themeColor="text1"/>
          <w:sz w:val="26"/>
          <w:szCs w:val="26"/>
        </w:rPr>
        <w:t>этноприродный</w:t>
      </w:r>
      <w:proofErr w:type="spellEnd"/>
      <w:r w:rsidRPr="00755442">
        <w:rPr>
          <w:color w:val="000000" w:themeColor="text1"/>
          <w:sz w:val="26"/>
          <w:szCs w:val="26"/>
        </w:rPr>
        <w:t xml:space="preserve"> парк им. А.П. </w:t>
      </w:r>
      <w:proofErr w:type="spellStart"/>
      <w:r w:rsidRPr="00755442">
        <w:rPr>
          <w:color w:val="000000" w:themeColor="text1"/>
          <w:sz w:val="26"/>
          <w:szCs w:val="26"/>
        </w:rPr>
        <w:t>Айдака</w:t>
      </w:r>
      <w:proofErr w:type="spellEnd"/>
      <w:r w:rsidRPr="00755442"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 xml:space="preserve">Учтены в кадастре </w:t>
      </w:r>
      <w:r w:rsidRPr="00755442">
        <w:rPr>
          <w:color w:val="000000" w:themeColor="text1"/>
          <w:sz w:val="26"/>
          <w:szCs w:val="26"/>
        </w:rPr>
        <w:t>33 ООПТ местного значения.</w:t>
      </w:r>
      <w:r>
        <w:rPr>
          <w:color w:val="000000" w:themeColor="text1"/>
          <w:sz w:val="26"/>
          <w:szCs w:val="26"/>
        </w:rPr>
        <w:t xml:space="preserve"> </w:t>
      </w:r>
      <w:r w:rsidRPr="00755442">
        <w:rPr>
          <w:color w:val="000000" w:themeColor="text1"/>
          <w:sz w:val="26"/>
          <w:szCs w:val="26"/>
        </w:rPr>
        <w:t xml:space="preserve">Все ООПТ местного значения отнесены к категории памятные природные места. </w:t>
      </w:r>
    </w:p>
    <w:p w:rsidR="00755442" w:rsidRPr="00807448" w:rsidRDefault="00755442" w:rsidP="00755442">
      <w:pPr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755442">
        <w:rPr>
          <w:color w:val="000000" w:themeColor="text1"/>
          <w:sz w:val="26"/>
          <w:szCs w:val="26"/>
        </w:rPr>
        <w:t>Общая площадь всех ООПТ составляет 82,2 тыс. га, в том числе федерального значения – 34,35 тыс. га, регионального значения – 47,35 тыс. га, местного значения – 0,46 тыс. га.</w:t>
      </w:r>
      <w:proofErr w:type="gramEnd"/>
      <w:r w:rsidRPr="00755442">
        <w:rPr>
          <w:color w:val="000000" w:themeColor="text1"/>
          <w:sz w:val="26"/>
          <w:szCs w:val="26"/>
        </w:rPr>
        <w:t xml:space="preserve"> Доля площади, занятой ООПТ, составляет 4,5 % от всей площади </w:t>
      </w:r>
      <w:r w:rsidRPr="00755442">
        <w:rPr>
          <w:color w:val="000000" w:themeColor="text1"/>
          <w:sz w:val="26"/>
          <w:szCs w:val="26"/>
        </w:rPr>
        <w:lastRenderedPageBreak/>
        <w:t>Чувашской Республики.</w:t>
      </w:r>
    </w:p>
    <w:p w:rsidR="006B4596" w:rsidRPr="00807448" w:rsidRDefault="006B4596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>2.1. Региональный государственный контроль (надзор) в области ООПТ осуществляется Министерством</w:t>
      </w:r>
      <w:r w:rsidR="00FD09CC" w:rsidRPr="00FD09CC">
        <w:t xml:space="preserve"> </w:t>
      </w:r>
      <w:r w:rsidR="00FD09CC" w:rsidRPr="00FD09CC">
        <w:rPr>
          <w:color w:val="000000" w:themeColor="text1"/>
          <w:sz w:val="26"/>
          <w:szCs w:val="26"/>
        </w:rPr>
        <w:t xml:space="preserve">или </w:t>
      </w:r>
      <w:r w:rsidR="007B7F68" w:rsidRPr="007B7F68">
        <w:rPr>
          <w:color w:val="000000" w:themeColor="text1"/>
          <w:sz w:val="26"/>
          <w:szCs w:val="26"/>
        </w:rPr>
        <w:t>подведомственным</w:t>
      </w:r>
      <w:r w:rsidR="00FD09CC" w:rsidRPr="00FD09CC">
        <w:rPr>
          <w:color w:val="000000" w:themeColor="text1"/>
          <w:sz w:val="26"/>
          <w:szCs w:val="26"/>
        </w:rPr>
        <w:t xml:space="preserve"> учреждением Министерства</w:t>
      </w:r>
      <w:r w:rsidRPr="00807448">
        <w:rPr>
          <w:color w:val="000000" w:themeColor="text1"/>
          <w:sz w:val="26"/>
          <w:szCs w:val="26"/>
        </w:rPr>
        <w:t xml:space="preserve"> в рамках установленной компетенции в соответствии с федеральным </w:t>
      </w:r>
      <w:hyperlink r:id="rId9" w:anchor="/document/12125350/entry/2" w:history="1">
        <w:r w:rsidRPr="00807448">
          <w:rPr>
            <w:rStyle w:val="a5"/>
            <w:color w:val="000000" w:themeColor="text1"/>
            <w:sz w:val="26"/>
            <w:szCs w:val="26"/>
            <w:u w:val="none"/>
          </w:rPr>
          <w:t>законодательством</w:t>
        </w:r>
      </w:hyperlink>
      <w:r w:rsidRPr="00807448">
        <w:rPr>
          <w:color w:val="000000" w:themeColor="text1"/>
          <w:sz w:val="26"/>
          <w:szCs w:val="26"/>
        </w:rPr>
        <w:t xml:space="preserve"> и законодательством Чувашской Республики об охране окружающей среды.</w:t>
      </w:r>
    </w:p>
    <w:p w:rsidR="006B4596" w:rsidRPr="00807448" w:rsidRDefault="006B4596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>2.2. Предметом регионального государственного контроля (надзора) в области</w:t>
      </w:r>
      <w:r w:rsidR="006E3516" w:rsidRPr="00807448">
        <w:rPr>
          <w:color w:val="000000" w:themeColor="text1"/>
          <w:sz w:val="26"/>
          <w:szCs w:val="26"/>
        </w:rPr>
        <w:t xml:space="preserve"> </w:t>
      </w:r>
      <w:r w:rsidRPr="00807448">
        <w:rPr>
          <w:color w:val="000000" w:themeColor="text1"/>
          <w:sz w:val="26"/>
          <w:szCs w:val="26"/>
        </w:rPr>
        <w:t>ООПТ</w:t>
      </w:r>
      <w:r w:rsidR="006E3516" w:rsidRPr="00807448">
        <w:rPr>
          <w:color w:val="000000" w:themeColor="text1"/>
          <w:sz w:val="26"/>
          <w:szCs w:val="26"/>
        </w:rPr>
        <w:t xml:space="preserve"> </w:t>
      </w:r>
      <w:r w:rsidRPr="00807448">
        <w:rPr>
          <w:color w:val="000000" w:themeColor="text1"/>
          <w:sz w:val="26"/>
          <w:szCs w:val="26"/>
        </w:rPr>
        <w:t>является:</w:t>
      </w:r>
    </w:p>
    <w:p w:rsidR="006B4596" w:rsidRPr="00807448" w:rsidRDefault="006B4596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 xml:space="preserve">2.2.1. соблюдение юридическими лицами, индивидуальными предпринимателями, органами местного самоуправления, их руководителями и иными должностными лицами, гражданами обязательных требований, установленных в соответствии с международными договорами Российской Федерации, федеральными законами, законами </w:t>
      </w:r>
      <w:r w:rsidR="006E3516" w:rsidRPr="00807448">
        <w:rPr>
          <w:color w:val="000000" w:themeColor="text1"/>
          <w:sz w:val="26"/>
          <w:szCs w:val="26"/>
        </w:rPr>
        <w:t>Чувашской Республики</w:t>
      </w:r>
      <w:r w:rsidRPr="00807448">
        <w:rPr>
          <w:color w:val="000000" w:themeColor="text1"/>
          <w:sz w:val="26"/>
          <w:szCs w:val="26"/>
        </w:rPr>
        <w:t xml:space="preserve"> и иными нормативными правовыми актами Российской Федерации и </w:t>
      </w:r>
      <w:r w:rsidR="00B55A18" w:rsidRPr="00807448">
        <w:rPr>
          <w:color w:val="000000" w:themeColor="text1"/>
          <w:sz w:val="26"/>
          <w:szCs w:val="26"/>
        </w:rPr>
        <w:t xml:space="preserve">Чувашской </w:t>
      </w:r>
      <w:r w:rsidR="00C10954">
        <w:rPr>
          <w:color w:val="000000" w:themeColor="text1"/>
          <w:sz w:val="26"/>
          <w:szCs w:val="26"/>
        </w:rPr>
        <w:t>Р</w:t>
      </w:r>
      <w:r w:rsidR="00B55A18" w:rsidRPr="00807448">
        <w:rPr>
          <w:color w:val="000000" w:themeColor="text1"/>
          <w:sz w:val="26"/>
          <w:szCs w:val="26"/>
        </w:rPr>
        <w:t>еспублики</w:t>
      </w:r>
      <w:r w:rsidRPr="00807448">
        <w:rPr>
          <w:color w:val="000000" w:themeColor="text1"/>
          <w:sz w:val="26"/>
          <w:szCs w:val="26"/>
        </w:rPr>
        <w:t xml:space="preserve"> (далее </w:t>
      </w:r>
      <w:r w:rsidR="00180920" w:rsidRPr="00807448">
        <w:rPr>
          <w:color w:val="000000" w:themeColor="text1"/>
          <w:sz w:val="26"/>
          <w:szCs w:val="26"/>
        </w:rPr>
        <w:t>–</w:t>
      </w:r>
      <w:r w:rsidRPr="00807448">
        <w:rPr>
          <w:color w:val="000000" w:themeColor="text1"/>
          <w:sz w:val="26"/>
          <w:szCs w:val="26"/>
        </w:rPr>
        <w:t xml:space="preserve"> обязательные требования), касающихся:</w:t>
      </w:r>
    </w:p>
    <w:p w:rsidR="00EC1C4D" w:rsidRPr="00807448" w:rsidRDefault="006E3516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 xml:space="preserve">- </w:t>
      </w:r>
      <w:r w:rsidR="00B55A18" w:rsidRPr="00807448">
        <w:rPr>
          <w:color w:val="000000" w:themeColor="text1"/>
          <w:sz w:val="26"/>
          <w:szCs w:val="26"/>
        </w:rPr>
        <w:t xml:space="preserve">режима </w:t>
      </w:r>
      <w:r w:rsidR="006B4596" w:rsidRPr="00807448">
        <w:rPr>
          <w:color w:val="000000" w:themeColor="text1"/>
          <w:sz w:val="26"/>
          <w:szCs w:val="26"/>
        </w:rPr>
        <w:t>ООПТ;</w:t>
      </w:r>
    </w:p>
    <w:p w:rsidR="006B4596" w:rsidRPr="00807448" w:rsidRDefault="00EC1C4D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 xml:space="preserve">- </w:t>
      </w:r>
      <w:r w:rsidR="006B4596" w:rsidRPr="00807448">
        <w:rPr>
          <w:color w:val="000000" w:themeColor="text1"/>
          <w:sz w:val="26"/>
          <w:szCs w:val="26"/>
        </w:rPr>
        <w:t>особого правового режима использования земельных участков, водных объектов, природных ресурсов и иных объектов недвижи</w:t>
      </w:r>
      <w:r w:rsidR="00B55A18" w:rsidRPr="00807448">
        <w:rPr>
          <w:color w:val="000000" w:themeColor="text1"/>
          <w:sz w:val="26"/>
          <w:szCs w:val="26"/>
        </w:rPr>
        <w:t xml:space="preserve">мости, расположенных в границах </w:t>
      </w:r>
      <w:r w:rsidR="006B4596" w:rsidRPr="00807448">
        <w:rPr>
          <w:color w:val="000000" w:themeColor="text1"/>
          <w:sz w:val="26"/>
          <w:szCs w:val="26"/>
        </w:rPr>
        <w:t>ООПТ;</w:t>
      </w:r>
    </w:p>
    <w:p w:rsidR="006B4596" w:rsidRPr="00807448" w:rsidRDefault="006E3516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 xml:space="preserve">- </w:t>
      </w:r>
      <w:r w:rsidR="00B55A18" w:rsidRPr="00807448">
        <w:rPr>
          <w:color w:val="000000" w:themeColor="text1"/>
          <w:sz w:val="26"/>
          <w:szCs w:val="26"/>
        </w:rPr>
        <w:t xml:space="preserve">режима охранных зон </w:t>
      </w:r>
      <w:r w:rsidR="006B4596" w:rsidRPr="00807448">
        <w:rPr>
          <w:color w:val="000000" w:themeColor="text1"/>
          <w:sz w:val="26"/>
          <w:szCs w:val="26"/>
        </w:rPr>
        <w:t>ООПТ;</w:t>
      </w:r>
    </w:p>
    <w:p w:rsidR="006B4596" w:rsidRPr="00807448" w:rsidRDefault="006E3516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 xml:space="preserve">- </w:t>
      </w:r>
      <w:r w:rsidR="006B4596" w:rsidRPr="00807448">
        <w:rPr>
          <w:color w:val="000000" w:themeColor="text1"/>
          <w:sz w:val="26"/>
          <w:szCs w:val="26"/>
        </w:rPr>
        <w:t>иных правил охраны и использования окружающе</w:t>
      </w:r>
      <w:r w:rsidR="00B55A18" w:rsidRPr="00807448">
        <w:rPr>
          <w:color w:val="000000" w:themeColor="text1"/>
          <w:sz w:val="26"/>
          <w:szCs w:val="26"/>
        </w:rPr>
        <w:t xml:space="preserve">й среды и природных ресурсов на </w:t>
      </w:r>
      <w:r w:rsidR="006B4596" w:rsidRPr="00807448">
        <w:rPr>
          <w:color w:val="000000" w:themeColor="text1"/>
          <w:sz w:val="26"/>
          <w:szCs w:val="26"/>
        </w:rPr>
        <w:t xml:space="preserve">ООПТ, установленных законодательством Российской Федерации в соответствии с компетенцией уполномоченных исполнительных органов государственной власти </w:t>
      </w:r>
      <w:r w:rsidR="00B55A18" w:rsidRPr="00807448">
        <w:rPr>
          <w:color w:val="000000" w:themeColor="text1"/>
          <w:sz w:val="26"/>
          <w:szCs w:val="26"/>
        </w:rPr>
        <w:t>Чувашской Республики</w:t>
      </w:r>
      <w:r w:rsidR="006B4596" w:rsidRPr="00807448">
        <w:rPr>
          <w:color w:val="000000" w:themeColor="text1"/>
          <w:sz w:val="26"/>
          <w:szCs w:val="26"/>
        </w:rPr>
        <w:t>.</w:t>
      </w:r>
    </w:p>
    <w:p w:rsidR="006B4596" w:rsidRPr="00807448" w:rsidRDefault="006B4596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>2.2.2. исполнение решений, принимаемых по результатам контрольных (надзорных) мероприятий.</w:t>
      </w:r>
    </w:p>
    <w:p w:rsidR="006B4596" w:rsidRPr="00807448" w:rsidRDefault="006B4596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>Охраняемые законом ценности: уникальные и типичные природные комплексы, и объекты, достопримечательные природные образования, объекты растительного и животног</w:t>
      </w:r>
      <w:r w:rsidR="004E5ADE" w:rsidRPr="00807448">
        <w:rPr>
          <w:color w:val="000000" w:themeColor="text1"/>
          <w:sz w:val="26"/>
          <w:szCs w:val="26"/>
        </w:rPr>
        <w:t xml:space="preserve">о мира, их генетический фонд на </w:t>
      </w:r>
      <w:r w:rsidRPr="00807448">
        <w:rPr>
          <w:color w:val="000000" w:themeColor="text1"/>
          <w:sz w:val="26"/>
          <w:szCs w:val="26"/>
        </w:rPr>
        <w:t>ООПТ</w:t>
      </w:r>
      <w:r w:rsidR="004E5ADE" w:rsidRPr="00807448">
        <w:rPr>
          <w:color w:val="000000" w:themeColor="text1"/>
          <w:sz w:val="26"/>
          <w:szCs w:val="26"/>
        </w:rPr>
        <w:t xml:space="preserve"> </w:t>
      </w:r>
      <w:r w:rsidRPr="00807448">
        <w:rPr>
          <w:color w:val="000000" w:themeColor="text1"/>
          <w:sz w:val="26"/>
          <w:szCs w:val="26"/>
        </w:rPr>
        <w:t>регионального значения.</w:t>
      </w:r>
    </w:p>
    <w:p w:rsidR="006B4596" w:rsidRPr="00807448" w:rsidRDefault="006B4596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>2.3. Объектами регионального государственного контроля (надзора) в области</w:t>
      </w:r>
      <w:r w:rsidR="004E5ADE" w:rsidRPr="00807448">
        <w:rPr>
          <w:color w:val="000000" w:themeColor="text1"/>
          <w:sz w:val="26"/>
          <w:szCs w:val="26"/>
        </w:rPr>
        <w:t xml:space="preserve"> </w:t>
      </w:r>
      <w:r w:rsidRPr="00807448">
        <w:rPr>
          <w:color w:val="000000" w:themeColor="text1"/>
          <w:sz w:val="26"/>
          <w:szCs w:val="26"/>
        </w:rPr>
        <w:t>ООПТ</w:t>
      </w:r>
      <w:r w:rsidR="004E5ADE" w:rsidRPr="00807448">
        <w:rPr>
          <w:color w:val="000000" w:themeColor="text1"/>
          <w:sz w:val="26"/>
          <w:szCs w:val="26"/>
        </w:rPr>
        <w:t xml:space="preserve"> </w:t>
      </w:r>
      <w:r w:rsidRPr="00807448">
        <w:rPr>
          <w:color w:val="000000" w:themeColor="text1"/>
          <w:sz w:val="26"/>
          <w:szCs w:val="26"/>
        </w:rPr>
        <w:t>являются:</w:t>
      </w:r>
    </w:p>
    <w:p w:rsidR="006B4596" w:rsidRPr="00807448" w:rsidRDefault="006B4596" w:rsidP="00807448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807448">
        <w:rPr>
          <w:color w:val="000000" w:themeColor="text1"/>
          <w:sz w:val="26"/>
          <w:szCs w:val="26"/>
        </w:rPr>
        <w:t>2.3.1. деятельность, действия (бездействие) граждан, юридических лиц, индивидуальных предпринимателей, органов местного самоуправления, в рамках</w:t>
      </w:r>
      <w:proofErr w:type="gramEnd"/>
      <w:r w:rsidRPr="00807448">
        <w:rPr>
          <w:color w:val="000000" w:themeColor="text1"/>
          <w:sz w:val="26"/>
          <w:szCs w:val="26"/>
        </w:rPr>
        <w:t xml:space="preserve"> </w:t>
      </w:r>
      <w:proofErr w:type="gramStart"/>
      <w:r w:rsidRPr="00807448">
        <w:rPr>
          <w:color w:val="000000" w:themeColor="text1"/>
          <w:sz w:val="26"/>
          <w:szCs w:val="26"/>
        </w:rPr>
        <w:t>которых</w:t>
      </w:r>
      <w:proofErr w:type="gramEnd"/>
      <w:r w:rsidRPr="00807448">
        <w:rPr>
          <w:color w:val="000000" w:themeColor="text1"/>
          <w:sz w:val="26"/>
          <w:szCs w:val="26"/>
        </w:rPr>
        <w:t xml:space="preserve"> должны соблюдаться обязательные требования, в том числе предъявляемые к гражданам, юридическим лицам, индивидуальным предпринимателям, органам местного самоуправления, осуществляющим деятельность, действия (бездействие);</w:t>
      </w:r>
    </w:p>
    <w:p w:rsidR="006B4596" w:rsidRPr="00807448" w:rsidRDefault="006B4596" w:rsidP="00807448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807448">
        <w:rPr>
          <w:color w:val="000000" w:themeColor="text1"/>
          <w:sz w:val="26"/>
          <w:szCs w:val="26"/>
        </w:rPr>
        <w:t>2.3.2. здания, помещения, сооружения, линейные объекты, территории, включая воздушное пространство,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граждане, юридические лица, индивидуальные предприниматели, органы местного самоуправления владеют и (или) пользуются, компоненты природной среды, природные и природно-антропогенные объекты, не находящиеся во владении (и) или пользовании граждан, юридических лиц</w:t>
      </w:r>
      <w:proofErr w:type="gramEnd"/>
      <w:r w:rsidRPr="00807448">
        <w:rPr>
          <w:color w:val="000000" w:themeColor="text1"/>
          <w:sz w:val="26"/>
          <w:szCs w:val="26"/>
        </w:rPr>
        <w:t>, индивидуальных предпринимателей, органов местного самоуправления, к которым предъявляются обязательные требования.</w:t>
      </w:r>
    </w:p>
    <w:p w:rsidR="007E47D2" w:rsidRPr="00807448" w:rsidRDefault="006B4596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 xml:space="preserve">2.4. </w:t>
      </w:r>
      <w:r w:rsidR="007E47D2" w:rsidRPr="00807448">
        <w:rPr>
          <w:color w:val="000000" w:themeColor="text1"/>
          <w:sz w:val="26"/>
          <w:szCs w:val="26"/>
        </w:rPr>
        <w:t xml:space="preserve">В рамках профилактики рисков причинения вреда (ущерба) охраняемым </w:t>
      </w:r>
      <w:r w:rsidR="007E47D2" w:rsidRPr="00807448">
        <w:rPr>
          <w:color w:val="000000" w:themeColor="text1"/>
          <w:sz w:val="26"/>
          <w:szCs w:val="26"/>
        </w:rPr>
        <w:lastRenderedPageBreak/>
        <w:t xml:space="preserve">законом ценностям Министерством </w:t>
      </w:r>
      <w:r w:rsidR="00FD09CC" w:rsidRPr="00FD09CC">
        <w:rPr>
          <w:color w:val="000000" w:themeColor="text1"/>
          <w:sz w:val="26"/>
          <w:szCs w:val="26"/>
        </w:rPr>
        <w:t xml:space="preserve">или </w:t>
      </w:r>
      <w:r w:rsidR="007B7F68" w:rsidRPr="007B7F68">
        <w:rPr>
          <w:color w:val="000000" w:themeColor="text1"/>
          <w:sz w:val="26"/>
          <w:szCs w:val="26"/>
        </w:rPr>
        <w:t>подведомственным</w:t>
      </w:r>
      <w:r w:rsidR="00FD09CC" w:rsidRPr="00FD09CC">
        <w:rPr>
          <w:color w:val="000000" w:themeColor="text1"/>
          <w:sz w:val="26"/>
          <w:szCs w:val="26"/>
        </w:rPr>
        <w:t xml:space="preserve"> учреждением Министерства </w:t>
      </w:r>
      <w:r w:rsidR="007E47D2" w:rsidRPr="00807448">
        <w:rPr>
          <w:color w:val="000000" w:themeColor="text1"/>
          <w:sz w:val="26"/>
          <w:szCs w:val="26"/>
        </w:rPr>
        <w:t>в 202</w:t>
      </w:r>
      <w:r w:rsidR="00FD09CC">
        <w:rPr>
          <w:color w:val="000000" w:themeColor="text1"/>
          <w:sz w:val="26"/>
          <w:szCs w:val="26"/>
        </w:rPr>
        <w:t>4</w:t>
      </w:r>
      <w:r w:rsidR="007E47D2" w:rsidRPr="00807448">
        <w:rPr>
          <w:color w:val="000000" w:themeColor="text1"/>
          <w:sz w:val="26"/>
          <w:szCs w:val="26"/>
        </w:rPr>
        <w:t xml:space="preserve"> году осуществляются следующие мероприятия:</w:t>
      </w:r>
    </w:p>
    <w:p w:rsidR="007E47D2" w:rsidRPr="00807448" w:rsidRDefault="007E47D2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 xml:space="preserve">- размещение на </w:t>
      </w:r>
      <w:hyperlink r:id="rId10" w:tgtFrame="_blank" w:history="1">
        <w:r w:rsidRPr="00807448">
          <w:rPr>
            <w:rStyle w:val="a5"/>
            <w:color w:val="000000" w:themeColor="text1"/>
            <w:sz w:val="26"/>
            <w:szCs w:val="26"/>
            <w:u w:val="none"/>
          </w:rPr>
          <w:t>официальном сайте</w:t>
        </w:r>
      </w:hyperlink>
      <w:r w:rsidRPr="00807448">
        <w:rPr>
          <w:color w:val="000000" w:themeColor="text1"/>
          <w:sz w:val="26"/>
          <w:szCs w:val="26"/>
        </w:rPr>
        <w:t xml:space="preserve"> Министерства </w:t>
      </w:r>
      <w:r w:rsidR="00FD09CC" w:rsidRPr="00FD09CC">
        <w:rPr>
          <w:color w:val="000000" w:themeColor="text1"/>
          <w:sz w:val="26"/>
          <w:szCs w:val="26"/>
        </w:rPr>
        <w:t>или Бюджетн</w:t>
      </w:r>
      <w:r w:rsidR="00FD09CC">
        <w:rPr>
          <w:color w:val="000000" w:themeColor="text1"/>
          <w:sz w:val="26"/>
          <w:szCs w:val="26"/>
        </w:rPr>
        <w:t>ого</w:t>
      </w:r>
      <w:r w:rsidR="00FD09CC" w:rsidRPr="00FD09CC">
        <w:rPr>
          <w:color w:val="000000" w:themeColor="text1"/>
          <w:sz w:val="26"/>
          <w:szCs w:val="26"/>
        </w:rPr>
        <w:t xml:space="preserve"> учреждени</w:t>
      </w:r>
      <w:r w:rsidR="00FD09CC">
        <w:rPr>
          <w:color w:val="000000" w:themeColor="text1"/>
          <w:sz w:val="26"/>
          <w:szCs w:val="26"/>
        </w:rPr>
        <w:t>я</w:t>
      </w:r>
      <w:r w:rsidR="00FD09CC" w:rsidRPr="00FD09CC">
        <w:rPr>
          <w:color w:val="000000" w:themeColor="text1"/>
          <w:sz w:val="26"/>
          <w:szCs w:val="26"/>
        </w:rPr>
        <w:t xml:space="preserve"> Министерства </w:t>
      </w:r>
      <w:r w:rsidRPr="00807448">
        <w:rPr>
          <w:color w:val="000000" w:themeColor="text1"/>
          <w:sz w:val="26"/>
          <w:szCs w:val="26"/>
        </w:rPr>
        <w:t xml:space="preserve">в информационно-коммуникационной сети </w:t>
      </w:r>
      <w:r w:rsidR="001173AE" w:rsidRPr="00807448">
        <w:rPr>
          <w:color w:val="000000" w:themeColor="text1"/>
          <w:sz w:val="26"/>
          <w:szCs w:val="26"/>
        </w:rPr>
        <w:t>«</w:t>
      </w:r>
      <w:r w:rsidRPr="00807448">
        <w:rPr>
          <w:color w:val="000000" w:themeColor="text1"/>
          <w:sz w:val="26"/>
          <w:szCs w:val="26"/>
        </w:rPr>
        <w:t>Интернет</w:t>
      </w:r>
      <w:r w:rsidR="001173AE" w:rsidRPr="00807448">
        <w:rPr>
          <w:color w:val="000000" w:themeColor="text1"/>
          <w:sz w:val="26"/>
          <w:szCs w:val="26"/>
        </w:rPr>
        <w:t>»</w:t>
      </w:r>
      <w:r w:rsidRPr="00807448">
        <w:rPr>
          <w:color w:val="000000" w:themeColor="text1"/>
          <w:sz w:val="26"/>
          <w:szCs w:val="26"/>
        </w:rPr>
        <w:t xml:space="preserve"> (далее </w:t>
      </w:r>
      <w:r w:rsidR="00180920" w:rsidRPr="00807448">
        <w:rPr>
          <w:color w:val="000000" w:themeColor="text1"/>
          <w:sz w:val="26"/>
          <w:szCs w:val="26"/>
        </w:rPr>
        <w:t>–</w:t>
      </w:r>
      <w:r w:rsidRPr="00807448">
        <w:rPr>
          <w:color w:val="000000" w:themeColor="text1"/>
          <w:sz w:val="26"/>
          <w:szCs w:val="26"/>
        </w:rPr>
        <w:t xml:space="preserve"> официальный сайт) перечней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надзора, а также текстов, соответствующих нормативных правовых актов;</w:t>
      </w:r>
    </w:p>
    <w:p w:rsidR="007E47D2" w:rsidRPr="00807448" w:rsidRDefault="007E47D2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>- осуществление информирования граждан,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7E47D2" w:rsidRPr="00807448" w:rsidRDefault="007E47D2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 xml:space="preserve">- обеспечение регулярного обобщения практики осуществления государственного надзора и размещение на </w:t>
      </w:r>
      <w:hyperlink r:id="rId11" w:tgtFrame="_blank" w:history="1">
        <w:r w:rsidRPr="00807448">
          <w:rPr>
            <w:rStyle w:val="a5"/>
            <w:color w:val="000000" w:themeColor="text1"/>
            <w:sz w:val="26"/>
            <w:szCs w:val="26"/>
            <w:u w:val="none"/>
          </w:rPr>
          <w:t>официальном сайте</w:t>
        </w:r>
      </w:hyperlink>
      <w:r w:rsidRPr="00807448">
        <w:rPr>
          <w:color w:val="000000" w:themeColor="text1"/>
          <w:sz w:val="26"/>
          <w:szCs w:val="26"/>
        </w:rPr>
        <w:t xml:space="preserve"> Министерства </w:t>
      </w:r>
      <w:r w:rsidR="00FD09CC" w:rsidRPr="00FD09CC">
        <w:rPr>
          <w:color w:val="000000" w:themeColor="text1"/>
          <w:sz w:val="26"/>
          <w:szCs w:val="26"/>
        </w:rPr>
        <w:t xml:space="preserve">или Бюджетного учреждения Министерства </w:t>
      </w:r>
      <w:r w:rsidRPr="00807448">
        <w:rPr>
          <w:color w:val="000000" w:themeColor="text1"/>
          <w:sz w:val="26"/>
          <w:szCs w:val="26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гражданами, юридическими лицами, индивидуальными предпринимателями в целях недопущения таких нарушений.</w:t>
      </w:r>
    </w:p>
    <w:p w:rsidR="006B4596" w:rsidRPr="00807448" w:rsidRDefault="006B4596" w:rsidP="006B4596">
      <w:pPr>
        <w:jc w:val="both"/>
        <w:rPr>
          <w:color w:val="000000" w:themeColor="text1"/>
          <w:sz w:val="26"/>
          <w:szCs w:val="26"/>
        </w:rPr>
      </w:pPr>
    </w:p>
    <w:p w:rsidR="00236687" w:rsidRPr="00807448" w:rsidRDefault="00236687" w:rsidP="00236687">
      <w:pPr>
        <w:pStyle w:val="aa"/>
        <w:numPr>
          <w:ilvl w:val="0"/>
          <w:numId w:val="2"/>
        </w:numPr>
        <w:ind w:left="0" w:firstLine="0"/>
        <w:jc w:val="center"/>
        <w:rPr>
          <w:b/>
          <w:color w:val="000000" w:themeColor="text1"/>
          <w:sz w:val="26"/>
          <w:szCs w:val="26"/>
        </w:rPr>
      </w:pPr>
      <w:r w:rsidRPr="00807448">
        <w:rPr>
          <w:b/>
          <w:color w:val="000000" w:themeColor="text1"/>
          <w:sz w:val="26"/>
          <w:szCs w:val="26"/>
        </w:rPr>
        <w:t>Цели и задачи реализации программы профилактики</w:t>
      </w:r>
    </w:p>
    <w:p w:rsidR="00236687" w:rsidRPr="00807448" w:rsidRDefault="00236687" w:rsidP="00236687">
      <w:pPr>
        <w:pStyle w:val="aa"/>
        <w:ind w:left="0"/>
        <w:rPr>
          <w:color w:val="000000" w:themeColor="text1"/>
          <w:sz w:val="26"/>
          <w:szCs w:val="26"/>
        </w:rPr>
      </w:pPr>
    </w:p>
    <w:p w:rsidR="00236687" w:rsidRPr="00807448" w:rsidRDefault="00236687" w:rsidP="008074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>3.1. Целями проведения профилактических мероприятий являются:</w:t>
      </w:r>
    </w:p>
    <w:p w:rsidR="00236687" w:rsidRPr="00807448" w:rsidRDefault="00236687" w:rsidP="008074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236687" w:rsidRPr="00807448" w:rsidRDefault="00236687" w:rsidP="008074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36687" w:rsidRPr="00807448" w:rsidRDefault="00236687" w:rsidP="008074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36687" w:rsidRPr="00807448" w:rsidRDefault="00236687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>3.2. Проведение профилактических мероприятий направлено на решение следующих задач:</w:t>
      </w:r>
    </w:p>
    <w:p w:rsidR="00236687" w:rsidRPr="00807448" w:rsidRDefault="00236687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 xml:space="preserve">- повышение открытости и прозрачности деятельности Министерства </w:t>
      </w:r>
      <w:r w:rsidR="0031415A" w:rsidRPr="0031415A">
        <w:rPr>
          <w:color w:val="000000" w:themeColor="text1"/>
          <w:sz w:val="26"/>
          <w:szCs w:val="26"/>
        </w:rPr>
        <w:t xml:space="preserve">или </w:t>
      </w:r>
      <w:r w:rsidR="007B7F68" w:rsidRPr="007B7F68">
        <w:rPr>
          <w:color w:val="000000" w:themeColor="text1"/>
          <w:sz w:val="26"/>
          <w:szCs w:val="26"/>
        </w:rPr>
        <w:t>подведомственн</w:t>
      </w:r>
      <w:r w:rsidR="007B7F68">
        <w:rPr>
          <w:color w:val="000000" w:themeColor="text1"/>
          <w:sz w:val="26"/>
          <w:szCs w:val="26"/>
        </w:rPr>
        <w:t>ого</w:t>
      </w:r>
      <w:r w:rsidR="0031415A" w:rsidRPr="0031415A">
        <w:rPr>
          <w:color w:val="000000" w:themeColor="text1"/>
          <w:sz w:val="26"/>
          <w:szCs w:val="26"/>
        </w:rPr>
        <w:t xml:space="preserve"> учреждения Министерства </w:t>
      </w:r>
      <w:r w:rsidRPr="00807448">
        <w:rPr>
          <w:color w:val="000000" w:themeColor="text1"/>
          <w:sz w:val="26"/>
          <w:szCs w:val="26"/>
        </w:rPr>
        <w:t>при осуществлении регионального государственного надзора в области ООПТ;</w:t>
      </w:r>
    </w:p>
    <w:p w:rsidR="00236687" w:rsidRPr="00807448" w:rsidRDefault="00236687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>- снижение административных и финансовых издержек у подконтрольных субъектов по сравнению с ведением контрольно-надзорной деятельности исключительно путем проведения контрольно-надзорных мероприятий;</w:t>
      </w:r>
    </w:p>
    <w:p w:rsidR="00236687" w:rsidRPr="00807448" w:rsidRDefault="00236687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>- управление рисками причинения вреда в сфере ООПТ;</w:t>
      </w:r>
    </w:p>
    <w:p w:rsidR="00236687" w:rsidRPr="00807448" w:rsidRDefault="00236687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>- предупреждение нарушений обязательных требований подконтрольными субъектами, включая устранение причин, факторов и условий, способствующих возможному нарушению обязательных требований;</w:t>
      </w:r>
    </w:p>
    <w:p w:rsidR="00236687" w:rsidRPr="00807448" w:rsidRDefault="00236687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>- мотивация к добросовестному поведению и, как следствие, снижение уровня ущерба в сфере ООПТ;</w:t>
      </w:r>
    </w:p>
    <w:p w:rsidR="00236687" w:rsidRPr="00807448" w:rsidRDefault="00236687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>- разъяснение подконтрольным субъектам обязательных требований;</w:t>
      </w:r>
    </w:p>
    <w:p w:rsidR="00236687" w:rsidRPr="00807448" w:rsidRDefault="00C10954" w:rsidP="00807448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236687" w:rsidRPr="00807448">
        <w:rPr>
          <w:color w:val="000000" w:themeColor="text1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236687" w:rsidRPr="00807448" w:rsidRDefault="00236687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lastRenderedPageBreak/>
        <w:t>- создание и внедрение мер системы позитивной профилактики;</w:t>
      </w:r>
    </w:p>
    <w:p w:rsidR="00236687" w:rsidRPr="00807448" w:rsidRDefault="00236687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236687" w:rsidRPr="00807448" w:rsidRDefault="00236687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>- создание мотивации к добросовестному ведению хозяйственной деятельности юридическими лицами, индивидуальными предпринимателями, гражданами.</w:t>
      </w:r>
    </w:p>
    <w:p w:rsidR="00236687" w:rsidRPr="00807448" w:rsidRDefault="00236687" w:rsidP="006B4596">
      <w:pPr>
        <w:jc w:val="both"/>
        <w:rPr>
          <w:color w:val="000000" w:themeColor="text1"/>
          <w:sz w:val="26"/>
          <w:szCs w:val="26"/>
        </w:rPr>
      </w:pPr>
    </w:p>
    <w:p w:rsidR="008D6757" w:rsidRPr="00807448" w:rsidRDefault="008D6757" w:rsidP="00807448">
      <w:pPr>
        <w:pStyle w:val="aa"/>
        <w:numPr>
          <w:ilvl w:val="0"/>
          <w:numId w:val="2"/>
        </w:numPr>
        <w:ind w:left="0" w:firstLine="0"/>
        <w:jc w:val="center"/>
        <w:rPr>
          <w:b/>
          <w:color w:val="000000" w:themeColor="text1"/>
          <w:sz w:val="26"/>
          <w:szCs w:val="26"/>
        </w:rPr>
      </w:pPr>
      <w:r w:rsidRPr="00807448">
        <w:rPr>
          <w:b/>
          <w:color w:val="000000" w:themeColor="text1"/>
          <w:sz w:val="26"/>
          <w:szCs w:val="26"/>
        </w:rPr>
        <w:t>Перечень профилактических мероприятий в рамках осуществления регионального государственного контроля (надзора) в области ООПТ</w:t>
      </w:r>
    </w:p>
    <w:p w:rsidR="0098128E" w:rsidRPr="00807448" w:rsidRDefault="0098128E" w:rsidP="0098128E">
      <w:pPr>
        <w:pStyle w:val="aa"/>
        <w:ind w:left="0"/>
        <w:rPr>
          <w:color w:val="000000" w:themeColor="text1"/>
          <w:sz w:val="26"/>
          <w:szCs w:val="26"/>
        </w:rPr>
      </w:pPr>
    </w:p>
    <w:p w:rsidR="008D6757" w:rsidRPr="00807448" w:rsidRDefault="008D6757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>При осуществлении регионального государственного контроля (надз</w:t>
      </w:r>
      <w:r w:rsidR="00992CF2" w:rsidRPr="00807448">
        <w:rPr>
          <w:color w:val="000000" w:themeColor="text1"/>
          <w:sz w:val="26"/>
          <w:szCs w:val="26"/>
        </w:rPr>
        <w:t>ора) в области ООПТ Министерство</w:t>
      </w:r>
      <w:r w:rsidRPr="00807448">
        <w:rPr>
          <w:color w:val="000000" w:themeColor="text1"/>
          <w:sz w:val="26"/>
          <w:szCs w:val="26"/>
        </w:rPr>
        <w:t xml:space="preserve"> </w:t>
      </w:r>
      <w:r w:rsidR="0031415A" w:rsidRPr="0031415A">
        <w:rPr>
          <w:color w:val="000000" w:themeColor="text1"/>
          <w:sz w:val="26"/>
          <w:szCs w:val="26"/>
        </w:rPr>
        <w:t xml:space="preserve">или </w:t>
      </w:r>
      <w:r w:rsidR="007B7F68" w:rsidRPr="007B7F68">
        <w:rPr>
          <w:color w:val="000000" w:themeColor="text1"/>
          <w:sz w:val="26"/>
          <w:szCs w:val="26"/>
        </w:rPr>
        <w:t>подведомственн</w:t>
      </w:r>
      <w:r w:rsidR="007B7F68">
        <w:rPr>
          <w:color w:val="000000" w:themeColor="text1"/>
          <w:sz w:val="26"/>
          <w:szCs w:val="26"/>
        </w:rPr>
        <w:t>ое</w:t>
      </w:r>
      <w:r w:rsidR="0031415A" w:rsidRPr="0031415A">
        <w:rPr>
          <w:color w:val="000000" w:themeColor="text1"/>
          <w:sz w:val="26"/>
          <w:szCs w:val="26"/>
        </w:rPr>
        <w:t xml:space="preserve"> учреждени</w:t>
      </w:r>
      <w:r w:rsidR="0031415A">
        <w:rPr>
          <w:color w:val="000000" w:themeColor="text1"/>
          <w:sz w:val="26"/>
          <w:szCs w:val="26"/>
        </w:rPr>
        <w:t>е</w:t>
      </w:r>
      <w:r w:rsidR="0031415A" w:rsidRPr="0031415A">
        <w:rPr>
          <w:color w:val="000000" w:themeColor="text1"/>
          <w:sz w:val="26"/>
          <w:szCs w:val="26"/>
        </w:rPr>
        <w:t xml:space="preserve"> Министерства </w:t>
      </w:r>
      <w:r w:rsidRPr="00807448">
        <w:rPr>
          <w:color w:val="000000" w:themeColor="text1"/>
          <w:sz w:val="26"/>
          <w:szCs w:val="26"/>
        </w:rPr>
        <w:t>проводит следующие виды профилактических мероприятий:</w:t>
      </w:r>
    </w:p>
    <w:p w:rsidR="008D6757" w:rsidRPr="00807448" w:rsidRDefault="008D6757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>- информирование;</w:t>
      </w:r>
    </w:p>
    <w:p w:rsidR="008D6757" w:rsidRPr="00807448" w:rsidRDefault="008D6757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>- обобщение правоприменительной практики;</w:t>
      </w:r>
    </w:p>
    <w:p w:rsidR="008D6757" w:rsidRPr="00807448" w:rsidRDefault="008D6757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>- объявление предостережения;</w:t>
      </w:r>
    </w:p>
    <w:p w:rsidR="008D6757" w:rsidRPr="00807448" w:rsidRDefault="008D6757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>- консультирование;</w:t>
      </w:r>
    </w:p>
    <w:p w:rsidR="008D6757" w:rsidRPr="00807448" w:rsidRDefault="008D6757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>- профилактический визит.</w:t>
      </w:r>
    </w:p>
    <w:p w:rsidR="008D6757" w:rsidRPr="00807448" w:rsidRDefault="008D6757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C10954" w:rsidRDefault="008D6757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>Перечень мероприятий Программы, сроки их реализации и ответственные исполнители приведены в План</w:t>
      </w:r>
      <w:r w:rsidR="001173AE" w:rsidRPr="00807448">
        <w:rPr>
          <w:color w:val="000000" w:themeColor="text1"/>
          <w:sz w:val="26"/>
          <w:szCs w:val="26"/>
        </w:rPr>
        <w:t xml:space="preserve"> </w:t>
      </w:r>
      <w:r w:rsidRPr="00807448">
        <w:rPr>
          <w:color w:val="000000" w:themeColor="text1"/>
          <w:sz w:val="26"/>
          <w:szCs w:val="26"/>
        </w:rPr>
        <w:t>-</w:t>
      </w:r>
      <w:r w:rsidR="001173AE" w:rsidRPr="00807448">
        <w:rPr>
          <w:color w:val="000000" w:themeColor="text1"/>
          <w:sz w:val="26"/>
          <w:szCs w:val="26"/>
        </w:rPr>
        <w:t xml:space="preserve"> </w:t>
      </w:r>
      <w:r w:rsidRPr="00807448">
        <w:rPr>
          <w:color w:val="000000" w:themeColor="text1"/>
          <w:sz w:val="26"/>
          <w:szCs w:val="26"/>
        </w:rPr>
        <w:t>графике профилактических мероприятий на 202</w:t>
      </w:r>
      <w:r w:rsidR="007B7F68">
        <w:rPr>
          <w:color w:val="000000" w:themeColor="text1"/>
          <w:sz w:val="26"/>
          <w:szCs w:val="26"/>
        </w:rPr>
        <w:t>5</w:t>
      </w:r>
      <w:r w:rsidRPr="00807448">
        <w:rPr>
          <w:color w:val="000000" w:themeColor="text1"/>
          <w:sz w:val="26"/>
          <w:szCs w:val="26"/>
        </w:rPr>
        <w:t xml:space="preserve"> год согласно </w:t>
      </w:r>
      <w:hyperlink r:id="rId12" w:anchor="/document/403231790/entry/1100" w:history="1">
        <w:r w:rsidRPr="00807448">
          <w:rPr>
            <w:rStyle w:val="a5"/>
            <w:color w:val="000000" w:themeColor="text1"/>
            <w:sz w:val="26"/>
            <w:szCs w:val="26"/>
            <w:u w:val="none"/>
          </w:rPr>
          <w:t>приложению</w:t>
        </w:r>
      </w:hyperlink>
      <w:r w:rsidR="00C10954">
        <w:rPr>
          <w:rStyle w:val="a5"/>
          <w:color w:val="000000" w:themeColor="text1"/>
          <w:sz w:val="26"/>
          <w:szCs w:val="26"/>
          <w:u w:val="none"/>
        </w:rPr>
        <w:t>.</w:t>
      </w:r>
      <w:r w:rsidRPr="00807448">
        <w:rPr>
          <w:color w:val="000000" w:themeColor="text1"/>
          <w:sz w:val="26"/>
          <w:szCs w:val="26"/>
        </w:rPr>
        <w:t xml:space="preserve"> </w:t>
      </w:r>
    </w:p>
    <w:p w:rsidR="008D6757" w:rsidRPr="00807448" w:rsidRDefault="008D6757" w:rsidP="00807448">
      <w:pPr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 области охраны и </w:t>
      </w:r>
      <w:proofErr w:type="gramStart"/>
      <w:r w:rsidR="001173AE" w:rsidRPr="00807448">
        <w:rPr>
          <w:color w:val="000000" w:themeColor="text1"/>
          <w:sz w:val="26"/>
          <w:szCs w:val="26"/>
        </w:rPr>
        <w:t>использования</w:t>
      </w:r>
      <w:proofErr w:type="gramEnd"/>
      <w:r w:rsidRPr="00807448">
        <w:rPr>
          <w:color w:val="000000" w:themeColor="text1"/>
          <w:sz w:val="26"/>
          <w:szCs w:val="26"/>
        </w:rPr>
        <w:t xml:space="preserve"> особо охраняемых природных территорий регионального значения, выявленных в ходе плановых и внеплановых проверок, проведенных должностными лицами Министерства в 202</w:t>
      </w:r>
      <w:r w:rsidR="007B7F68">
        <w:rPr>
          <w:color w:val="000000" w:themeColor="text1"/>
          <w:sz w:val="26"/>
          <w:szCs w:val="26"/>
        </w:rPr>
        <w:t>5</w:t>
      </w:r>
      <w:r w:rsidRPr="00807448">
        <w:rPr>
          <w:color w:val="000000" w:themeColor="text1"/>
          <w:sz w:val="26"/>
          <w:szCs w:val="26"/>
        </w:rPr>
        <w:t xml:space="preserve"> году, и в случаях изменения </w:t>
      </w:r>
      <w:hyperlink r:id="rId13" w:anchor="/document/74449814/entry/0" w:history="1">
        <w:r w:rsidRPr="00807448">
          <w:rPr>
            <w:rStyle w:val="a5"/>
            <w:color w:val="000000" w:themeColor="text1"/>
            <w:sz w:val="26"/>
            <w:szCs w:val="26"/>
            <w:u w:val="none"/>
          </w:rPr>
          <w:t>законодательства</w:t>
        </w:r>
      </w:hyperlink>
      <w:r w:rsidRPr="00807448">
        <w:rPr>
          <w:color w:val="000000" w:themeColor="text1"/>
          <w:sz w:val="26"/>
          <w:szCs w:val="26"/>
        </w:rPr>
        <w:t xml:space="preserve"> в сфере осуществления контрольно-надзорной деятельности.</w:t>
      </w:r>
    </w:p>
    <w:p w:rsidR="008D6757" w:rsidRPr="00807448" w:rsidRDefault="008D6757" w:rsidP="00807448">
      <w:pPr>
        <w:ind w:firstLine="709"/>
        <w:jc w:val="both"/>
        <w:rPr>
          <w:color w:val="000000" w:themeColor="text1"/>
          <w:sz w:val="26"/>
          <w:szCs w:val="26"/>
        </w:rPr>
      </w:pPr>
    </w:p>
    <w:p w:rsidR="008D6757" w:rsidRPr="00807448" w:rsidRDefault="008D6757" w:rsidP="0098128E">
      <w:pPr>
        <w:pStyle w:val="aa"/>
        <w:numPr>
          <w:ilvl w:val="0"/>
          <w:numId w:val="2"/>
        </w:numPr>
        <w:ind w:left="0" w:firstLine="0"/>
        <w:jc w:val="center"/>
        <w:rPr>
          <w:b/>
          <w:color w:val="000000" w:themeColor="text1"/>
          <w:sz w:val="26"/>
          <w:szCs w:val="26"/>
        </w:rPr>
      </w:pPr>
      <w:r w:rsidRPr="00807448">
        <w:rPr>
          <w:b/>
          <w:color w:val="000000" w:themeColor="text1"/>
          <w:sz w:val="26"/>
          <w:szCs w:val="26"/>
        </w:rPr>
        <w:t>Показатели результативности и эффективности</w:t>
      </w:r>
      <w:r w:rsidR="00C507F4" w:rsidRPr="00807448">
        <w:rPr>
          <w:b/>
          <w:color w:val="000000" w:themeColor="text1"/>
          <w:sz w:val="26"/>
          <w:szCs w:val="26"/>
        </w:rPr>
        <w:t xml:space="preserve"> </w:t>
      </w:r>
      <w:r w:rsidRPr="00807448">
        <w:rPr>
          <w:b/>
          <w:color w:val="000000" w:themeColor="text1"/>
          <w:sz w:val="26"/>
          <w:szCs w:val="26"/>
        </w:rPr>
        <w:t>программы</w:t>
      </w:r>
      <w:r w:rsidR="00C507F4" w:rsidRPr="00807448">
        <w:rPr>
          <w:b/>
          <w:color w:val="000000" w:themeColor="text1"/>
          <w:sz w:val="26"/>
          <w:szCs w:val="26"/>
        </w:rPr>
        <w:t xml:space="preserve"> </w:t>
      </w:r>
      <w:r w:rsidRPr="00807448">
        <w:rPr>
          <w:b/>
          <w:color w:val="000000" w:themeColor="text1"/>
          <w:sz w:val="26"/>
          <w:szCs w:val="26"/>
        </w:rPr>
        <w:t>профилактики</w:t>
      </w:r>
    </w:p>
    <w:p w:rsidR="0098128E" w:rsidRPr="00807448" w:rsidRDefault="0098128E" w:rsidP="0098128E">
      <w:pPr>
        <w:pStyle w:val="aa"/>
        <w:ind w:left="3905"/>
        <w:jc w:val="both"/>
        <w:rPr>
          <w:color w:val="000000" w:themeColor="text1"/>
          <w:sz w:val="26"/>
          <w:szCs w:val="26"/>
        </w:rPr>
      </w:pPr>
    </w:p>
    <w:p w:rsidR="008D6757" w:rsidRPr="00807448" w:rsidRDefault="008D6757" w:rsidP="008074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 xml:space="preserve">Информация о текущих результатах профилактической работы, готовящихся и состоявшихся профилактических мероприятиях, размещается на официальном сайте Министерства в телекоммуникационной сети </w:t>
      </w:r>
      <w:r w:rsidR="00C507F4" w:rsidRPr="00807448">
        <w:rPr>
          <w:color w:val="000000" w:themeColor="text1"/>
          <w:sz w:val="26"/>
          <w:szCs w:val="26"/>
        </w:rPr>
        <w:t>«</w:t>
      </w:r>
      <w:r w:rsidRPr="00807448">
        <w:rPr>
          <w:color w:val="000000" w:themeColor="text1"/>
          <w:sz w:val="26"/>
          <w:szCs w:val="26"/>
        </w:rPr>
        <w:t>Интернет</w:t>
      </w:r>
      <w:r w:rsidR="00C507F4" w:rsidRPr="00807448">
        <w:rPr>
          <w:color w:val="000000" w:themeColor="text1"/>
          <w:sz w:val="26"/>
          <w:szCs w:val="26"/>
        </w:rPr>
        <w:t xml:space="preserve">» </w:t>
      </w:r>
      <w:hyperlink r:id="rId14" w:history="1">
        <w:r w:rsidR="00D51CCA" w:rsidRPr="00807448">
          <w:rPr>
            <w:rStyle w:val="a5"/>
            <w:color w:val="000000" w:themeColor="text1"/>
            <w:sz w:val="26"/>
            <w:szCs w:val="26"/>
            <w:u w:val="none"/>
          </w:rPr>
          <w:t>https://minpriroda.cap.ru/</w:t>
        </w:r>
      </w:hyperlink>
      <w:r w:rsidRPr="00807448">
        <w:rPr>
          <w:color w:val="000000" w:themeColor="text1"/>
          <w:sz w:val="26"/>
          <w:szCs w:val="26"/>
        </w:rPr>
        <w:t xml:space="preserve"> в разделе </w:t>
      </w:r>
      <w:r w:rsidR="00C507F4" w:rsidRPr="00807448">
        <w:rPr>
          <w:color w:val="000000" w:themeColor="text1"/>
          <w:sz w:val="26"/>
          <w:szCs w:val="26"/>
        </w:rPr>
        <w:t>«</w:t>
      </w:r>
      <w:r w:rsidRPr="00807448">
        <w:rPr>
          <w:color w:val="000000" w:themeColor="text1"/>
          <w:sz w:val="26"/>
          <w:szCs w:val="26"/>
        </w:rPr>
        <w:t>Контрольно-надзорная деятельност</w:t>
      </w:r>
      <w:r w:rsidR="001B3643" w:rsidRPr="00807448">
        <w:rPr>
          <w:color w:val="000000" w:themeColor="text1"/>
          <w:sz w:val="26"/>
          <w:szCs w:val="26"/>
        </w:rPr>
        <w:t>ь</w:t>
      </w:r>
      <w:r w:rsidR="00C507F4" w:rsidRPr="00807448">
        <w:rPr>
          <w:color w:val="000000" w:themeColor="text1"/>
          <w:sz w:val="26"/>
          <w:szCs w:val="26"/>
        </w:rPr>
        <w:t>»</w:t>
      </w:r>
      <w:r w:rsidR="00CB24DB" w:rsidRPr="00CB24DB">
        <w:t xml:space="preserve"> </w:t>
      </w:r>
      <w:r w:rsidR="00CB24DB" w:rsidRPr="00CB24DB">
        <w:rPr>
          <w:color w:val="000000" w:themeColor="text1"/>
          <w:sz w:val="26"/>
          <w:szCs w:val="26"/>
        </w:rPr>
        <w:t>или Бюджетного учреждения Министерства</w:t>
      </w:r>
      <w:r w:rsidR="00903AE1">
        <w:rPr>
          <w:color w:val="000000" w:themeColor="text1"/>
          <w:sz w:val="26"/>
          <w:szCs w:val="26"/>
        </w:rPr>
        <w:t>.</w:t>
      </w:r>
    </w:p>
    <w:p w:rsidR="008D6757" w:rsidRPr="00807448" w:rsidRDefault="008D6757" w:rsidP="008074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8D6757" w:rsidRPr="00807448" w:rsidRDefault="008D6757" w:rsidP="008074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807448">
        <w:rPr>
          <w:color w:val="000000" w:themeColor="text1"/>
          <w:sz w:val="26"/>
          <w:szCs w:val="26"/>
        </w:rPr>
        <w:t>Оценка эффективности реализации Программы рассчитывается ежегодно (по итогам календарного года) в течение всего срока реализации Программы по следующей формуле:</w:t>
      </w:r>
    </w:p>
    <w:p w:rsidR="00C507F4" w:rsidRPr="00E833C0" w:rsidRDefault="004719E0" w:rsidP="00C507F4">
      <w:pPr>
        <w:pStyle w:val="indent1"/>
        <w:shd w:val="clear" w:color="auto" w:fill="FFFFFF"/>
        <w:jc w:val="center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эффект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  <w:shd w:val="clear" w:color="auto" w:fill="FFFFFF"/>
                  </w:rPr>
                  <m:t>∑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показ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О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показ</m:t>
                </m:r>
              </m:sub>
            </m:sSub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×100%</m:t>
        </m:r>
      </m:oMath>
      <w:r w:rsidR="00C507F4" w:rsidRPr="00E833C0">
        <w:rPr>
          <w:color w:val="000000" w:themeColor="text1"/>
          <w:sz w:val="28"/>
          <w:szCs w:val="28"/>
        </w:rPr>
        <w:t xml:space="preserve"> , где</w:t>
      </w:r>
    </w:p>
    <w:p w:rsidR="00C507F4" w:rsidRPr="00807448" w:rsidRDefault="004719E0" w:rsidP="00C507F4">
      <w:pPr>
        <w:pStyle w:val="indent1"/>
        <w:shd w:val="clear" w:color="auto" w:fill="FFFFFF"/>
        <w:jc w:val="both"/>
        <w:rPr>
          <w:color w:val="000000" w:themeColor="text1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6"/>
                <w:szCs w:val="26"/>
                <w:shd w:val="clear" w:color="auto" w:fill="FFFFFF"/>
              </w:rPr>
              <m:t>∑</m:t>
            </m:r>
          </m:e>
          <m:sub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показ</m:t>
            </m:r>
          </m:sub>
        </m:sSub>
        <m:r>
          <w:rPr>
            <w:rFonts w:ascii="Cambria Math" w:hAnsi="Cambria Math"/>
            <w:color w:val="000000" w:themeColor="text1"/>
            <w:sz w:val="26"/>
            <w:szCs w:val="26"/>
          </w:rPr>
          <m:t xml:space="preserve"> </m:t>
        </m:r>
      </m:oMath>
      <w:r w:rsidR="006B4C8F" w:rsidRPr="00807448">
        <w:rPr>
          <w:color w:val="000000" w:themeColor="text1"/>
          <w:sz w:val="26"/>
          <w:szCs w:val="26"/>
        </w:rPr>
        <w:t xml:space="preserve"> </w:t>
      </w:r>
      <w:r w:rsidR="00C507F4" w:rsidRPr="00807448">
        <w:rPr>
          <w:color w:val="000000" w:themeColor="text1"/>
          <w:sz w:val="26"/>
          <w:szCs w:val="26"/>
        </w:rPr>
        <w:t xml:space="preserve">- </w:t>
      </w:r>
      <w:r w:rsidR="00C507F4" w:rsidRPr="00807448">
        <w:rPr>
          <w:color w:val="000000" w:themeColor="text1"/>
          <w:sz w:val="26"/>
          <w:szCs w:val="26"/>
          <w:shd w:val="clear" w:color="auto" w:fill="FFFFFF"/>
        </w:rPr>
        <w:t xml:space="preserve">количество выполненных мероприятий Программы в установленный срок, </w:t>
      </w:r>
      <w:proofErr w:type="spellStart"/>
      <w:proofErr w:type="gramStart"/>
      <w:r w:rsidR="00C507F4" w:rsidRPr="00807448">
        <w:rPr>
          <w:color w:val="000000" w:themeColor="text1"/>
          <w:sz w:val="26"/>
          <w:szCs w:val="26"/>
          <w:shd w:val="clear" w:color="auto" w:fill="FFFFFF"/>
        </w:rPr>
        <w:t>ед</w:t>
      </w:r>
      <w:proofErr w:type="spellEnd"/>
      <w:proofErr w:type="gramEnd"/>
    </w:p>
    <w:p w:rsidR="008D6757" w:rsidRPr="00807448" w:rsidRDefault="004719E0" w:rsidP="008D6757">
      <w:pPr>
        <w:pStyle w:val="s1"/>
        <w:shd w:val="clear" w:color="auto" w:fill="FFFFFF"/>
        <w:jc w:val="both"/>
        <w:rPr>
          <w:color w:val="000000" w:themeColor="text1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О</m:t>
            </m:r>
          </m:e>
          <m:sub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показ</m:t>
            </m:r>
          </m:sub>
        </m:sSub>
      </m:oMath>
      <w:r w:rsidR="006B4C8F" w:rsidRPr="00807448">
        <w:rPr>
          <w:color w:val="000000" w:themeColor="text1"/>
          <w:sz w:val="26"/>
          <w:szCs w:val="26"/>
        </w:rPr>
        <w:t xml:space="preserve"> </w:t>
      </w:r>
      <w:r w:rsidR="008D6757" w:rsidRPr="00807448">
        <w:rPr>
          <w:color w:val="000000" w:themeColor="text1"/>
          <w:sz w:val="26"/>
          <w:szCs w:val="26"/>
        </w:rPr>
        <w:t>- общее количество запланированных Программой мероприятий ед.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428"/>
        <w:gridCol w:w="2428"/>
        <w:gridCol w:w="2429"/>
        <w:gridCol w:w="2429"/>
      </w:tblGrid>
      <w:tr w:rsidR="00E833C0" w:rsidRPr="00E833C0" w:rsidTr="00D35072">
        <w:trPr>
          <w:jc w:val="center"/>
        </w:trPr>
        <w:tc>
          <w:tcPr>
            <w:tcW w:w="2428" w:type="dxa"/>
          </w:tcPr>
          <w:p w:rsidR="00D35072" w:rsidRPr="00E833C0" w:rsidRDefault="006B4C8F" w:rsidP="00D35072">
            <w:pPr>
              <w:pStyle w:val="s1"/>
              <w:jc w:val="center"/>
              <w:rPr>
                <w:color w:val="000000" w:themeColor="text1"/>
              </w:rPr>
            </w:pPr>
            <w:r w:rsidRPr="00E833C0">
              <w:rPr>
                <w:color w:val="000000" w:themeColor="text1"/>
              </w:rPr>
              <w:t>Показатель</w:t>
            </w:r>
          </w:p>
          <w:p w:rsidR="006B4C8F" w:rsidRPr="00E833C0" w:rsidRDefault="006B4C8F" w:rsidP="00D350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8" w:type="dxa"/>
          </w:tcPr>
          <w:p w:rsidR="006B4C8F" w:rsidRPr="00E833C0" w:rsidRDefault="006B4C8F" w:rsidP="00D35072">
            <w:pPr>
              <w:pStyle w:val="s1"/>
              <w:jc w:val="center"/>
              <w:rPr>
                <w:color w:val="000000" w:themeColor="text1"/>
              </w:rPr>
            </w:pPr>
            <w:r w:rsidRPr="00E833C0">
              <w:rPr>
                <w:color w:val="000000" w:themeColor="text1"/>
              </w:rPr>
              <w:t>Значение показателя</w:t>
            </w:r>
          </w:p>
        </w:tc>
        <w:tc>
          <w:tcPr>
            <w:tcW w:w="2429" w:type="dxa"/>
          </w:tcPr>
          <w:p w:rsidR="006B4C8F" w:rsidRPr="00E833C0" w:rsidRDefault="006B4C8F" w:rsidP="00D35072">
            <w:pPr>
              <w:pStyle w:val="s1"/>
              <w:jc w:val="center"/>
              <w:rPr>
                <w:color w:val="000000" w:themeColor="text1"/>
              </w:rPr>
            </w:pPr>
            <w:r w:rsidRPr="00E833C0">
              <w:rPr>
                <w:color w:val="000000" w:themeColor="text1"/>
              </w:rPr>
              <w:t>Уровень реализации программы</w:t>
            </w:r>
          </w:p>
        </w:tc>
        <w:tc>
          <w:tcPr>
            <w:tcW w:w="2429" w:type="dxa"/>
          </w:tcPr>
          <w:p w:rsidR="006B4C8F" w:rsidRPr="00E833C0" w:rsidRDefault="006B4C8F" w:rsidP="00D35072">
            <w:pPr>
              <w:pStyle w:val="s1"/>
              <w:jc w:val="center"/>
              <w:rPr>
                <w:color w:val="000000" w:themeColor="text1"/>
              </w:rPr>
            </w:pPr>
            <w:r w:rsidRPr="00E833C0">
              <w:rPr>
                <w:color w:val="000000" w:themeColor="text1"/>
              </w:rPr>
              <w:t>Корректировка программы</w:t>
            </w:r>
          </w:p>
        </w:tc>
      </w:tr>
      <w:tr w:rsidR="00E833C0" w:rsidRPr="00E833C0" w:rsidTr="00D35072">
        <w:trPr>
          <w:trHeight w:val="289"/>
          <w:jc w:val="center"/>
        </w:trPr>
        <w:tc>
          <w:tcPr>
            <w:tcW w:w="2428" w:type="dxa"/>
            <w:vMerge w:val="restart"/>
          </w:tcPr>
          <w:p w:rsidR="006B4C8F" w:rsidRPr="00E833C0" w:rsidRDefault="004719E0" w:rsidP="00D35072">
            <w:pPr>
              <w:pStyle w:val="s1"/>
              <w:jc w:val="center"/>
              <w:rPr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эффект</m:t>
                    </m:r>
                  </m:sub>
                </m:sSub>
              </m:oMath>
            </m:oMathPara>
          </w:p>
        </w:tc>
        <w:tc>
          <w:tcPr>
            <w:tcW w:w="2428" w:type="dxa"/>
          </w:tcPr>
          <w:p w:rsidR="006B4C8F" w:rsidRPr="00E833C0" w:rsidRDefault="00D35072" w:rsidP="00D35072">
            <w:pPr>
              <w:pStyle w:val="s1"/>
              <w:jc w:val="center"/>
              <w:rPr>
                <w:color w:val="000000" w:themeColor="text1"/>
              </w:rPr>
            </w:pPr>
            <w:r w:rsidRPr="00E833C0">
              <w:rPr>
                <w:color w:val="000000" w:themeColor="text1"/>
              </w:rPr>
              <w:t>90% и более</w:t>
            </w:r>
          </w:p>
        </w:tc>
        <w:tc>
          <w:tcPr>
            <w:tcW w:w="2429" w:type="dxa"/>
          </w:tcPr>
          <w:p w:rsidR="006B4C8F" w:rsidRPr="00E833C0" w:rsidRDefault="00D35072" w:rsidP="00D35072">
            <w:pPr>
              <w:pStyle w:val="s1"/>
              <w:jc w:val="center"/>
              <w:rPr>
                <w:color w:val="000000" w:themeColor="text1"/>
              </w:rPr>
            </w:pPr>
            <w:r w:rsidRPr="00E833C0">
              <w:rPr>
                <w:color w:val="000000" w:themeColor="text1"/>
              </w:rPr>
              <w:t>высокий уровень</w:t>
            </w:r>
          </w:p>
        </w:tc>
        <w:tc>
          <w:tcPr>
            <w:tcW w:w="2429" w:type="dxa"/>
          </w:tcPr>
          <w:p w:rsidR="006B4C8F" w:rsidRPr="00E833C0" w:rsidRDefault="00D35072" w:rsidP="00D35072">
            <w:pPr>
              <w:pStyle w:val="s1"/>
              <w:jc w:val="center"/>
              <w:rPr>
                <w:color w:val="000000" w:themeColor="text1"/>
              </w:rPr>
            </w:pPr>
            <w:r w:rsidRPr="00E833C0">
              <w:rPr>
                <w:color w:val="000000" w:themeColor="text1"/>
              </w:rPr>
              <w:t>не требуется</w:t>
            </w:r>
          </w:p>
        </w:tc>
      </w:tr>
      <w:tr w:rsidR="00E833C0" w:rsidRPr="00E833C0" w:rsidTr="00D35072">
        <w:trPr>
          <w:trHeight w:val="281"/>
          <w:jc w:val="center"/>
        </w:trPr>
        <w:tc>
          <w:tcPr>
            <w:tcW w:w="2428" w:type="dxa"/>
            <w:vMerge/>
          </w:tcPr>
          <w:p w:rsidR="006B4C8F" w:rsidRPr="00E833C0" w:rsidRDefault="006B4C8F" w:rsidP="00D35072">
            <w:pPr>
              <w:pStyle w:val="s1"/>
              <w:jc w:val="center"/>
              <w:rPr>
                <w:color w:val="000000" w:themeColor="text1"/>
              </w:rPr>
            </w:pPr>
          </w:p>
        </w:tc>
        <w:tc>
          <w:tcPr>
            <w:tcW w:w="2428" w:type="dxa"/>
          </w:tcPr>
          <w:p w:rsidR="006B4C8F" w:rsidRPr="00E833C0" w:rsidRDefault="00D35072" w:rsidP="00D35072">
            <w:pPr>
              <w:pStyle w:val="s1"/>
              <w:jc w:val="center"/>
              <w:rPr>
                <w:color w:val="000000" w:themeColor="text1"/>
              </w:rPr>
            </w:pPr>
            <w:r w:rsidRPr="00E833C0">
              <w:rPr>
                <w:color w:val="000000" w:themeColor="text1"/>
              </w:rPr>
              <w:t>70-90%</w:t>
            </w:r>
          </w:p>
        </w:tc>
        <w:tc>
          <w:tcPr>
            <w:tcW w:w="2429" w:type="dxa"/>
          </w:tcPr>
          <w:p w:rsidR="006B4C8F" w:rsidRPr="00E833C0" w:rsidRDefault="00D35072" w:rsidP="00D35072">
            <w:pPr>
              <w:pStyle w:val="s1"/>
              <w:jc w:val="center"/>
              <w:rPr>
                <w:color w:val="000000" w:themeColor="text1"/>
              </w:rPr>
            </w:pPr>
            <w:r w:rsidRPr="00E833C0">
              <w:rPr>
                <w:color w:val="000000" w:themeColor="text1"/>
              </w:rPr>
              <w:t>средний уровень</w:t>
            </w:r>
          </w:p>
        </w:tc>
        <w:tc>
          <w:tcPr>
            <w:tcW w:w="2429" w:type="dxa"/>
            <w:vMerge w:val="restart"/>
          </w:tcPr>
          <w:p w:rsidR="006B4C8F" w:rsidRPr="00E833C0" w:rsidRDefault="00D35072" w:rsidP="00D35072">
            <w:pPr>
              <w:pStyle w:val="s1"/>
              <w:jc w:val="center"/>
              <w:rPr>
                <w:color w:val="000000" w:themeColor="text1"/>
              </w:rPr>
            </w:pPr>
            <w:r w:rsidRPr="00E833C0">
              <w:rPr>
                <w:color w:val="000000" w:themeColor="text1"/>
                <w:shd w:val="clear" w:color="auto" w:fill="FFFFFF"/>
              </w:rPr>
              <w:t>требуется в части изменения интенсивности мероприятий и форм профилактических воздействий</w:t>
            </w:r>
          </w:p>
        </w:tc>
      </w:tr>
      <w:tr w:rsidR="00E833C0" w:rsidRPr="00E833C0" w:rsidTr="00D35072">
        <w:trPr>
          <w:trHeight w:val="303"/>
          <w:jc w:val="center"/>
        </w:trPr>
        <w:tc>
          <w:tcPr>
            <w:tcW w:w="2428" w:type="dxa"/>
            <w:vMerge/>
          </w:tcPr>
          <w:p w:rsidR="006B4C8F" w:rsidRPr="00E833C0" w:rsidRDefault="006B4C8F" w:rsidP="00D35072">
            <w:pPr>
              <w:pStyle w:val="s1"/>
              <w:jc w:val="center"/>
              <w:rPr>
                <w:color w:val="000000" w:themeColor="text1"/>
              </w:rPr>
            </w:pPr>
          </w:p>
        </w:tc>
        <w:tc>
          <w:tcPr>
            <w:tcW w:w="2428" w:type="dxa"/>
          </w:tcPr>
          <w:p w:rsidR="006B4C8F" w:rsidRPr="00E833C0" w:rsidRDefault="00D35072" w:rsidP="00D35072">
            <w:pPr>
              <w:pStyle w:val="s1"/>
              <w:jc w:val="center"/>
              <w:rPr>
                <w:color w:val="000000" w:themeColor="text1"/>
              </w:rPr>
            </w:pPr>
            <w:r w:rsidRPr="00E833C0">
              <w:rPr>
                <w:color w:val="000000" w:themeColor="text1"/>
              </w:rPr>
              <w:t>Менее 70%</w:t>
            </w:r>
          </w:p>
        </w:tc>
        <w:tc>
          <w:tcPr>
            <w:tcW w:w="2429" w:type="dxa"/>
          </w:tcPr>
          <w:p w:rsidR="006B4C8F" w:rsidRPr="00E833C0" w:rsidRDefault="00D35072" w:rsidP="001173AE">
            <w:pPr>
              <w:pStyle w:val="s1"/>
              <w:jc w:val="center"/>
              <w:rPr>
                <w:color w:val="000000" w:themeColor="text1"/>
              </w:rPr>
            </w:pPr>
            <w:r w:rsidRPr="00E833C0">
              <w:rPr>
                <w:color w:val="000000" w:themeColor="text1"/>
              </w:rPr>
              <w:t>низкий уровень</w:t>
            </w:r>
          </w:p>
        </w:tc>
        <w:tc>
          <w:tcPr>
            <w:tcW w:w="2429" w:type="dxa"/>
            <w:vMerge/>
          </w:tcPr>
          <w:p w:rsidR="006B4C8F" w:rsidRPr="00E833C0" w:rsidRDefault="006B4C8F" w:rsidP="008D6757">
            <w:pPr>
              <w:pStyle w:val="s1"/>
              <w:jc w:val="both"/>
              <w:rPr>
                <w:color w:val="000000" w:themeColor="text1"/>
              </w:rPr>
            </w:pPr>
          </w:p>
        </w:tc>
      </w:tr>
    </w:tbl>
    <w:p w:rsidR="006B4C8F" w:rsidRPr="00E833C0" w:rsidRDefault="006B4C8F" w:rsidP="008D6757">
      <w:pPr>
        <w:pStyle w:val="s1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1C2FDF" w:rsidRPr="001C2FDF" w:rsidRDefault="001C2FDF" w:rsidP="001C2FDF">
      <w:pPr>
        <w:pStyle w:val="aa"/>
        <w:ind w:left="0" w:firstLine="709"/>
        <w:rPr>
          <w:sz w:val="28"/>
        </w:rPr>
      </w:pPr>
    </w:p>
    <w:p w:rsidR="00807448" w:rsidRDefault="00117F4D" w:rsidP="00276514">
      <w:pPr>
        <w:ind w:left="6946"/>
        <w:rPr>
          <w:sz w:val="28"/>
          <w:szCs w:val="32"/>
          <w:shd w:val="clear" w:color="auto" w:fill="FFFFFF"/>
        </w:rPr>
      </w:pPr>
      <w:r w:rsidRPr="00426683">
        <w:rPr>
          <w:sz w:val="26"/>
          <w:szCs w:val="26"/>
        </w:rPr>
        <w:tab/>
      </w:r>
      <w:r w:rsidRPr="00426683">
        <w:rPr>
          <w:sz w:val="26"/>
          <w:szCs w:val="26"/>
        </w:rPr>
        <w:tab/>
      </w:r>
      <w:r w:rsidRPr="00426683">
        <w:rPr>
          <w:sz w:val="26"/>
          <w:szCs w:val="26"/>
        </w:rPr>
        <w:tab/>
      </w:r>
      <w:r w:rsidRPr="00426683">
        <w:rPr>
          <w:sz w:val="26"/>
          <w:szCs w:val="26"/>
        </w:rPr>
        <w:tab/>
      </w:r>
    </w:p>
    <w:p w:rsidR="00807448" w:rsidRDefault="00807448" w:rsidP="00807448">
      <w:pPr>
        <w:shd w:val="clear" w:color="auto" w:fill="FFFFFF"/>
        <w:ind w:firstLine="709"/>
        <w:jc w:val="center"/>
        <w:rPr>
          <w:sz w:val="28"/>
          <w:szCs w:val="32"/>
          <w:shd w:val="clear" w:color="auto" w:fill="FFFFFF"/>
        </w:rPr>
      </w:pPr>
    </w:p>
    <w:p w:rsidR="00807448" w:rsidRDefault="00807448" w:rsidP="00807448">
      <w:pPr>
        <w:shd w:val="clear" w:color="auto" w:fill="FFFFFF"/>
        <w:ind w:firstLine="709"/>
        <w:jc w:val="center"/>
        <w:rPr>
          <w:sz w:val="28"/>
          <w:szCs w:val="32"/>
          <w:shd w:val="clear" w:color="auto" w:fill="FFFFFF"/>
        </w:rPr>
      </w:pPr>
    </w:p>
    <w:p w:rsidR="00807448" w:rsidRDefault="00807448" w:rsidP="00807448">
      <w:pPr>
        <w:shd w:val="clear" w:color="auto" w:fill="FFFFFF"/>
        <w:ind w:firstLine="709"/>
        <w:jc w:val="center"/>
        <w:rPr>
          <w:sz w:val="28"/>
          <w:szCs w:val="32"/>
          <w:shd w:val="clear" w:color="auto" w:fill="FFFFFF"/>
        </w:rPr>
      </w:pPr>
    </w:p>
    <w:p w:rsidR="00807448" w:rsidRDefault="00807448" w:rsidP="00807448">
      <w:pPr>
        <w:shd w:val="clear" w:color="auto" w:fill="FFFFFF"/>
        <w:ind w:firstLine="709"/>
        <w:jc w:val="center"/>
        <w:rPr>
          <w:sz w:val="28"/>
          <w:szCs w:val="32"/>
          <w:shd w:val="clear" w:color="auto" w:fill="FFFFFF"/>
        </w:rPr>
      </w:pPr>
    </w:p>
    <w:p w:rsidR="00807448" w:rsidRDefault="00807448" w:rsidP="00807448">
      <w:pPr>
        <w:shd w:val="clear" w:color="auto" w:fill="FFFFFF"/>
        <w:ind w:firstLine="709"/>
        <w:jc w:val="center"/>
        <w:rPr>
          <w:sz w:val="28"/>
          <w:szCs w:val="32"/>
          <w:shd w:val="clear" w:color="auto" w:fill="FFFFFF"/>
        </w:rPr>
      </w:pPr>
    </w:p>
    <w:p w:rsidR="00807448" w:rsidRDefault="00807448" w:rsidP="00807448">
      <w:pPr>
        <w:shd w:val="clear" w:color="auto" w:fill="FFFFFF"/>
        <w:ind w:firstLine="709"/>
        <w:jc w:val="center"/>
        <w:rPr>
          <w:sz w:val="28"/>
          <w:szCs w:val="32"/>
          <w:shd w:val="clear" w:color="auto" w:fill="FFFFFF"/>
        </w:rPr>
      </w:pPr>
    </w:p>
    <w:p w:rsidR="00807448" w:rsidRDefault="00807448" w:rsidP="00807448">
      <w:pPr>
        <w:shd w:val="clear" w:color="auto" w:fill="FFFFFF"/>
        <w:ind w:firstLine="709"/>
        <w:jc w:val="center"/>
        <w:rPr>
          <w:sz w:val="28"/>
          <w:szCs w:val="32"/>
          <w:shd w:val="clear" w:color="auto" w:fill="FFFFFF"/>
        </w:rPr>
      </w:pPr>
    </w:p>
    <w:p w:rsidR="00807448" w:rsidRDefault="00807448" w:rsidP="00807448">
      <w:pPr>
        <w:shd w:val="clear" w:color="auto" w:fill="FFFFFF"/>
        <w:ind w:firstLine="709"/>
        <w:jc w:val="center"/>
        <w:rPr>
          <w:sz w:val="28"/>
          <w:szCs w:val="32"/>
          <w:shd w:val="clear" w:color="auto" w:fill="FFFFFF"/>
        </w:rPr>
      </w:pPr>
    </w:p>
    <w:p w:rsidR="00807448" w:rsidRDefault="00807448" w:rsidP="00807448">
      <w:pPr>
        <w:shd w:val="clear" w:color="auto" w:fill="FFFFFF"/>
        <w:ind w:firstLine="709"/>
        <w:jc w:val="center"/>
        <w:rPr>
          <w:sz w:val="28"/>
          <w:szCs w:val="32"/>
          <w:shd w:val="clear" w:color="auto" w:fill="FFFFFF"/>
        </w:rPr>
      </w:pPr>
    </w:p>
    <w:p w:rsidR="00807448" w:rsidRDefault="00807448" w:rsidP="00807448">
      <w:pPr>
        <w:shd w:val="clear" w:color="auto" w:fill="FFFFFF"/>
        <w:ind w:firstLine="709"/>
        <w:jc w:val="center"/>
        <w:rPr>
          <w:sz w:val="28"/>
          <w:szCs w:val="32"/>
          <w:shd w:val="clear" w:color="auto" w:fill="FFFFFF"/>
        </w:rPr>
      </w:pPr>
    </w:p>
    <w:p w:rsidR="00807448" w:rsidRDefault="00807448" w:rsidP="00807448">
      <w:pPr>
        <w:shd w:val="clear" w:color="auto" w:fill="FFFFFF"/>
        <w:ind w:firstLine="709"/>
        <w:jc w:val="center"/>
        <w:rPr>
          <w:sz w:val="28"/>
          <w:szCs w:val="32"/>
          <w:shd w:val="clear" w:color="auto" w:fill="FFFFFF"/>
        </w:rPr>
      </w:pPr>
    </w:p>
    <w:p w:rsidR="00807448" w:rsidRDefault="00807448" w:rsidP="00807448">
      <w:pPr>
        <w:shd w:val="clear" w:color="auto" w:fill="FFFFFF"/>
        <w:ind w:firstLine="709"/>
        <w:jc w:val="center"/>
        <w:rPr>
          <w:sz w:val="28"/>
          <w:szCs w:val="32"/>
          <w:shd w:val="clear" w:color="auto" w:fill="FFFFFF"/>
        </w:rPr>
      </w:pPr>
    </w:p>
    <w:p w:rsidR="00807448" w:rsidRDefault="00807448" w:rsidP="00807448">
      <w:pPr>
        <w:shd w:val="clear" w:color="auto" w:fill="FFFFFF"/>
        <w:ind w:firstLine="709"/>
        <w:jc w:val="center"/>
        <w:rPr>
          <w:sz w:val="28"/>
          <w:szCs w:val="32"/>
          <w:shd w:val="clear" w:color="auto" w:fill="FFFFFF"/>
        </w:rPr>
      </w:pPr>
    </w:p>
    <w:p w:rsidR="00807448" w:rsidRDefault="00807448" w:rsidP="00807448">
      <w:pPr>
        <w:shd w:val="clear" w:color="auto" w:fill="FFFFFF"/>
        <w:ind w:firstLine="709"/>
        <w:jc w:val="center"/>
        <w:rPr>
          <w:sz w:val="28"/>
          <w:szCs w:val="32"/>
          <w:shd w:val="clear" w:color="auto" w:fill="FFFFFF"/>
        </w:rPr>
      </w:pPr>
    </w:p>
    <w:p w:rsidR="00807448" w:rsidRDefault="00807448" w:rsidP="00807448">
      <w:pPr>
        <w:shd w:val="clear" w:color="auto" w:fill="FFFFFF"/>
        <w:ind w:firstLine="709"/>
        <w:jc w:val="center"/>
        <w:rPr>
          <w:sz w:val="28"/>
          <w:szCs w:val="32"/>
          <w:shd w:val="clear" w:color="auto" w:fill="FFFFFF"/>
        </w:rPr>
      </w:pPr>
    </w:p>
    <w:p w:rsidR="00807448" w:rsidRDefault="00807448" w:rsidP="00807448">
      <w:pPr>
        <w:shd w:val="clear" w:color="auto" w:fill="FFFFFF"/>
        <w:ind w:firstLine="709"/>
        <w:jc w:val="center"/>
        <w:rPr>
          <w:sz w:val="28"/>
          <w:szCs w:val="32"/>
          <w:shd w:val="clear" w:color="auto" w:fill="FFFFFF"/>
        </w:rPr>
      </w:pPr>
    </w:p>
    <w:p w:rsidR="00807448" w:rsidRDefault="00807448" w:rsidP="00807448">
      <w:pPr>
        <w:shd w:val="clear" w:color="auto" w:fill="FFFFFF"/>
        <w:ind w:firstLine="709"/>
        <w:jc w:val="center"/>
        <w:rPr>
          <w:sz w:val="28"/>
          <w:szCs w:val="32"/>
          <w:shd w:val="clear" w:color="auto" w:fill="FFFFFF"/>
        </w:rPr>
      </w:pPr>
    </w:p>
    <w:p w:rsidR="00807448" w:rsidRDefault="00807448" w:rsidP="00807448">
      <w:pPr>
        <w:shd w:val="clear" w:color="auto" w:fill="FFFFFF"/>
        <w:ind w:firstLine="709"/>
        <w:jc w:val="center"/>
        <w:rPr>
          <w:sz w:val="28"/>
          <w:szCs w:val="32"/>
          <w:shd w:val="clear" w:color="auto" w:fill="FFFFFF"/>
        </w:rPr>
      </w:pPr>
    </w:p>
    <w:p w:rsidR="00807448" w:rsidRDefault="00807448" w:rsidP="00807448">
      <w:pPr>
        <w:shd w:val="clear" w:color="auto" w:fill="FFFFFF"/>
        <w:ind w:firstLine="709"/>
        <w:jc w:val="center"/>
        <w:rPr>
          <w:sz w:val="28"/>
          <w:szCs w:val="32"/>
          <w:shd w:val="clear" w:color="auto" w:fill="FFFFFF"/>
        </w:rPr>
      </w:pPr>
    </w:p>
    <w:p w:rsidR="00807448" w:rsidRDefault="00807448" w:rsidP="00807448">
      <w:pPr>
        <w:shd w:val="clear" w:color="auto" w:fill="FFFFFF"/>
        <w:ind w:firstLine="709"/>
        <w:jc w:val="center"/>
        <w:rPr>
          <w:sz w:val="28"/>
          <w:szCs w:val="32"/>
          <w:shd w:val="clear" w:color="auto" w:fill="FFFFFF"/>
        </w:rPr>
      </w:pPr>
    </w:p>
    <w:p w:rsidR="00807448" w:rsidRDefault="00807448" w:rsidP="00807448">
      <w:pPr>
        <w:shd w:val="clear" w:color="auto" w:fill="FFFFFF"/>
        <w:ind w:firstLine="709"/>
        <w:jc w:val="center"/>
        <w:rPr>
          <w:sz w:val="28"/>
          <w:szCs w:val="32"/>
          <w:shd w:val="clear" w:color="auto" w:fill="FFFFFF"/>
        </w:rPr>
      </w:pPr>
    </w:p>
    <w:p w:rsidR="00807448" w:rsidRDefault="00807448" w:rsidP="00807448">
      <w:pPr>
        <w:shd w:val="clear" w:color="auto" w:fill="FFFFFF"/>
        <w:ind w:firstLine="709"/>
        <w:jc w:val="center"/>
        <w:rPr>
          <w:sz w:val="28"/>
          <w:szCs w:val="32"/>
          <w:shd w:val="clear" w:color="auto" w:fill="FFFFFF"/>
        </w:rPr>
      </w:pPr>
    </w:p>
    <w:p w:rsidR="00807448" w:rsidRDefault="00807448" w:rsidP="00807448">
      <w:pPr>
        <w:shd w:val="clear" w:color="auto" w:fill="FFFFFF"/>
        <w:ind w:firstLine="709"/>
        <w:jc w:val="center"/>
        <w:rPr>
          <w:sz w:val="28"/>
          <w:szCs w:val="32"/>
          <w:shd w:val="clear" w:color="auto" w:fill="FFFFFF"/>
        </w:rPr>
      </w:pPr>
    </w:p>
    <w:p w:rsidR="00807448" w:rsidRDefault="00807448" w:rsidP="00807448">
      <w:pPr>
        <w:shd w:val="clear" w:color="auto" w:fill="FFFFFF"/>
        <w:ind w:firstLine="709"/>
        <w:jc w:val="center"/>
        <w:rPr>
          <w:sz w:val="28"/>
          <w:szCs w:val="32"/>
          <w:shd w:val="clear" w:color="auto" w:fill="FFFFFF"/>
        </w:rPr>
      </w:pPr>
    </w:p>
    <w:p w:rsidR="00276514" w:rsidRDefault="00C10954" w:rsidP="00C10954">
      <w:pPr>
        <w:shd w:val="clear" w:color="auto" w:fill="FFFFFF"/>
        <w:ind w:firstLine="709"/>
        <w:jc w:val="right"/>
        <w:rPr>
          <w:sz w:val="28"/>
          <w:szCs w:val="32"/>
          <w:shd w:val="clear" w:color="auto" w:fill="FFFFFF"/>
        </w:rPr>
      </w:pPr>
      <w:r>
        <w:rPr>
          <w:sz w:val="28"/>
          <w:szCs w:val="32"/>
          <w:shd w:val="clear" w:color="auto" w:fill="FFFFFF"/>
        </w:rPr>
        <w:lastRenderedPageBreak/>
        <w:tab/>
      </w:r>
      <w:r>
        <w:rPr>
          <w:sz w:val="28"/>
          <w:szCs w:val="32"/>
          <w:shd w:val="clear" w:color="auto" w:fill="FFFFFF"/>
        </w:rPr>
        <w:tab/>
      </w:r>
      <w:r>
        <w:rPr>
          <w:sz w:val="28"/>
          <w:szCs w:val="32"/>
          <w:shd w:val="clear" w:color="auto" w:fill="FFFFFF"/>
        </w:rPr>
        <w:tab/>
      </w:r>
      <w:r>
        <w:rPr>
          <w:sz w:val="28"/>
          <w:szCs w:val="32"/>
          <w:shd w:val="clear" w:color="auto" w:fill="FFFFFF"/>
        </w:rPr>
        <w:tab/>
      </w:r>
      <w:r>
        <w:rPr>
          <w:sz w:val="28"/>
          <w:szCs w:val="32"/>
          <w:shd w:val="clear" w:color="auto" w:fill="FFFFFF"/>
        </w:rPr>
        <w:tab/>
        <w:t>Приложение</w:t>
      </w:r>
    </w:p>
    <w:p w:rsidR="00CA302B" w:rsidRPr="00D35072" w:rsidRDefault="00D35072" w:rsidP="00807448">
      <w:pPr>
        <w:shd w:val="clear" w:color="auto" w:fill="FFFFFF"/>
        <w:ind w:firstLine="709"/>
        <w:jc w:val="center"/>
        <w:rPr>
          <w:sz w:val="24"/>
          <w:szCs w:val="26"/>
        </w:rPr>
      </w:pPr>
      <w:r w:rsidRPr="00D35072">
        <w:rPr>
          <w:sz w:val="28"/>
          <w:szCs w:val="32"/>
          <w:shd w:val="clear" w:color="auto" w:fill="FFFFFF"/>
        </w:rPr>
        <w:t>План-график</w:t>
      </w:r>
      <w:r w:rsidRPr="00D35072">
        <w:rPr>
          <w:sz w:val="28"/>
          <w:szCs w:val="32"/>
        </w:rPr>
        <w:br/>
      </w:r>
      <w:r w:rsidRPr="00D35072">
        <w:rPr>
          <w:sz w:val="28"/>
          <w:szCs w:val="32"/>
          <w:shd w:val="clear" w:color="auto" w:fill="FFFFFF"/>
        </w:rPr>
        <w:t>профилактических мероприятий на 202</w:t>
      </w:r>
      <w:r w:rsidR="007B7F68">
        <w:rPr>
          <w:sz w:val="28"/>
          <w:szCs w:val="32"/>
          <w:shd w:val="clear" w:color="auto" w:fill="FFFFFF"/>
        </w:rPr>
        <w:t>5</w:t>
      </w:r>
      <w:r w:rsidRPr="00D35072">
        <w:rPr>
          <w:sz w:val="28"/>
          <w:szCs w:val="32"/>
          <w:shd w:val="clear" w:color="auto" w:fill="FFFFFF"/>
        </w:rPr>
        <w:t xml:space="preserve"> год</w:t>
      </w:r>
    </w:p>
    <w:p w:rsidR="00CA302B" w:rsidRDefault="00CA302B" w:rsidP="00117F4D">
      <w:pPr>
        <w:shd w:val="clear" w:color="auto" w:fill="FFFFFF"/>
        <w:ind w:firstLine="709"/>
        <w:jc w:val="right"/>
        <w:rPr>
          <w:sz w:val="26"/>
          <w:szCs w:val="26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641"/>
        <w:gridCol w:w="2429"/>
      </w:tblGrid>
      <w:tr w:rsidR="005F5584" w:rsidTr="00657CCB">
        <w:tc>
          <w:tcPr>
            <w:tcW w:w="675" w:type="dxa"/>
          </w:tcPr>
          <w:p w:rsidR="005F5584" w:rsidRDefault="005F5584" w:rsidP="00657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F5584" w:rsidRDefault="005F5584" w:rsidP="00657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5F5584" w:rsidRDefault="005F5584" w:rsidP="00657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:rsidR="005F5584" w:rsidRDefault="005F5584" w:rsidP="00657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00F60" w:rsidTr="00657CCB">
        <w:tc>
          <w:tcPr>
            <w:tcW w:w="675" w:type="dxa"/>
          </w:tcPr>
          <w:p w:rsidR="00000F60" w:rsidRDefault="00000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000F60" w:rsidRPr="00000F60" w:rsidRDefault="00000F60">
            <w:pPr>
              <w:pStyle w:val="s1"/>
              <w:spacing w:before="0" w:beforeAutospacing="0" w:after="0" w:afterAutospacing="0"/>
              <w:jc w:val="center"/>
              <w:rPr>
                <w:szCs w:val="23"/>
              </w:rPr>
            </w:pPr>
            <w:r w:rsidRPr="00000F60">
              <w:rPr>
                <w:szCs w:val="23"/>
              </w:rPr>
              <w:t>Наименование мероприятия</w:t>
            </w:r>
          </w:p>
        </w:tc>
        <w:tc>
          <w:tcPr>
            <w:tcW w:w="2641" w:type="dxa"/>
          </w:tcPr>
          <w:p w:rsidR="00000F60" w:rsidRPr="00000F60" w:rsidRDefault="00000F60">
            <w:pPr>
              <w:pStyle w:val="s1"/>
              <w:spacing w:before="0" w:beforeAutospacing="0" w:after="0" w:afterAutospacing="0"/>
              <w:jc w:val="center"/>
              <w:rPr>
                <w:szCs w:val="23"/>
              </w:rPr>
            </w:pPr>
            <w:r w:rsidRPr="00000F60">
              <w:rPr>
                <w:szCs w:val="23"/>
              </w:rPr>
              <w:t>Срок исполнения</w:t>
            </w:r>
          </w:p>
        </w:tc>
        <w:tc>
          <w:tcPr>
            <w:tcW w:w="2429" w:type="dxa"/>
          </w:tcPr>
          <w:p w:rsidR="00000F60" w:rsidRPr="00000F60" w:rsidRDefault="00000F60">
            <w:pPr>
              <w:pStyle w:val="s1"/>
              <w:spacing w:before="0" w:beforeAutospacing="0" w:after="0" w:afterAutospacing="0"/>
              <w:jc w:val="center"/>
              <w:rPr>
                <w:szCs w:val="23"/>
              </w:rPr>
            </w:pPr>
            <w:r w:rsidRPr="00000F60">
              <w:rPr>
                <w:szCs w:val="23"/>
              </w:rPr>
              <w:t>Ответственный исполнитель</w:t>
            </w:r>
          </w:p>
        </w:tc>
      </w:tr>
      <w:tr w:rsidR="00000F60" w:rsidTr="00657CCB">
        <w:tc>
          <w:tcPr>
            <w:tcW w:w="675" w:type="dxa"/>
          </w:tcPr>
          <w:p w:rsidR="00000F60" w:rsidRPr="00000F60" w:rsidRDefault="00000F60">
            <w:pPr>
              <w:pStyle w:val="s1"/>
              <w:spacing w:before="0" w:beforeAutospacing="0" w:after="0" w:afterAutospacing="0"/>
              <w:jc w:val="center"/>
              <w:rPr>
                <w:szCs w:val="23"/>
              </w:rPr>
            </w:pPr>
            <w:r w:rsidRPr="00000F60">
              <w:rPr>
                <w:szCs w:val="23"/>
              </w:rPr>
              <w:t>1.</w:t>
            </w:r>
          </w:p>
        </w:tc>
        <w:tc>
          <w:tcPr>
            <w:tcW w:w="3969" w:type="dxa"/>
          </w:tcPr>
          <w:p w:rsidR="00000F60" w:rsidRPr="00000F60" w:rsidRDefault="004E0551" w:rsidP="00821D7B">
            <w:pPr>
              <w:pStyle w:val="s1"/>
              <w:spacing w:before="0" w:beforeAutospacing="0" w:after="0" w:afterAutospacing="0"/>
              <w:jc w:val="both"/>
              <w:rPr>
                <w:szCs w:val="23"/>
              </w:rPr>
            </w:pPr>
            <w:r w:rsidRPr="004E0551">
              <w:rPr>
                <w:szCs w:val="23"/>
              </w:rPr>
              <w:t xml:space="preserve">Информирование контролируемых лиц и иных заинтересованных лиц по вопросам соблюдения обязательных требований в области охраны и </w:t>
            </w:r>
            <w:proofErr w:type="gramStart"/>
            <w:r w:rsidRPr="004E0551">
              <w:rPr>
                <w:szCs w:val="23"/>
              </w:rPr>
              <w:t>использования</w:t>
            </w:r>
            <w:proofErr w:type="gramEnd"/>
            <w:r w:rsidRPr="004E0551">
              <w:rPr>
                <w:szCs w:val="23"/>
              </w:rPr>
              <w:t xml:space="preserve"> особо охраняемых природных территорий осуществляется посредством размещения соответствующих сведений на официальном сайте органа, уполномоченного на осуществление регионального государственного контроля (надзора) в области охраны и использования особо охраняемых природных территорий, в сети Интернет, в средствах массовой информации, через личные кабинеты контролируемых лиц в государственных информационных </w:t>
            </w:r>
            <w:proofErr w:type="gramStart"/>
            <w:r w:rsidRPr="004E0551">
              <w:rPr>
                <w:szCs w:val="23"/>
              </w:rPr>
              <w:t>системах</w:t>
            </w:r>
            <w:proofErr w:type="gramEnd"/>
            <w:r w:rsidRPr="004E0551">
              <w:rPr>
                <w:szCs w:val="23"/>
              </w:rPr>
              <w:t xml:space="preserve"> (при их наличии) и в иных формах</w:t>
            </w:r>
          </w:p>
        </w:tc>
        <w:tc>
          <w:tcPr>
            <w:tcW w:w="2641" w:type="dxa"/>
          </w:tcPr>
          <w:p w:rsidR="00000F60" w:rsidRPr="00000F60" w:rsidRDefault="004E0551">
            <w:pPr>
              <w:pStyle w:val="empty"/>
              <w:spacing w:before="0" w:beforeAutospacing="0" w:after="0" w:afterAutospacing="0"/>
              <w:jc w:val="both"/>
              <w:rPr>
                <w:szCs w:val="23"/>
              </w:rPr>
            </w:pPr>
            <w:r>
              <w:rPr>
                <w:szCs w:val="23"/>
              </w:rPr>
              <w:t>По мере необходимости</w:t>
            </w:r>
          </w:p>
        </w:tc>
        <w:tc>
          <w:tcPr>
            <w:tcW w:w="2429" w:type="dxa"/>
          </w:tcPr>
          <w:p w:rsidR="00000F60" w:rsidRDefault="004E0551">
            <w:pPr>
              <w:pStyle w:val="empty"/>
              <w:spacing w:before="0" w:beforeAutospacing="0" w:after="0" w:afterAutospacing="0"/>
              <w:jc w:val="both"/>
            </w:pPr>
            <w:r w:rsidRPr="004E0551">
              <w:t xml:space="preserve">Отдел по охране, контролю и регулированию использования объектов животного мира и среды их обитания Министерства природных ресурсов и экологии Чувашской </w:t>
            </w:r>
            <w:r w:rsidR="00903AE1" w:rsidRPr="00903AE1">
              <w:t xml:space="preserve">или </w:t>
            </w:r>
            <w:r w:rsidR="00903AE1">
              <w:t xml:space="preserve">сотрудники </w:t>
            </w:r>
            <w:r w:rsidR="007B7F68" w:rsidRPr="007B7F68">
              <w:t>подведомственн</w:t>
            </w:r>
            <w:r w:rsidR="007B7F68">
              <w:t xml:space="preserve">ого </w:t>
            </w:r>
            <w:r w:rsidR="00903AE1" w:rsidRPr="00903AE1">
              <w:t xml:space="preserve">учреждения Министерства </w:t>
            </w:r>
            <w:r w:rsidR="00761EB0">
              <w:t xml:space="preserve"> </w:t>
            </w:r>
            <w:r w:rsidR="007C1770">
              <w:t xml:space="preserve">(далее – сотрудники </w:t>
            </w:r>
            <w:r w:rsidR="007B7F68">
              <w:t>К</w:t>
            </w:r>
            <w:r w:rsidR="00903AE1">
              <w:t>У</w:t>
            </w:r>
            <w:r w:rsidR="007C1770">
              <w:t>)</w:t>
            </w:r>
          </w:p>
          <w:p w:rsidR="00903AE1" w:rsidRPr="00000F60" w:rsidRDefault="00903AE1">
            <w:pPr>
              <w:pStyle w:val="empty"/>
              <w:spacing w:before="0" w:beforeAutospacing="0" w:after="0" w:afterAutospacing="0"/>
              <w:jc w:val="both"/>
              <w:rPr>
                <w:szCs w:val="23"/>
              </w:rPr>
            </w:pPr>
          </w:p>
        </w:tc>
      </w:tr>
      <w:tr w:rsidR="00000F60" w:rsidTr="00657CCB">
        <w:tc>
          <w:tcPr>
            <w:tcW w:w="675" w:type="dxa"/>
          </w:tcPr>
          <w:p w:rsidR="00000F60" w:rsidRPr="00000F60" w:rsidRDefault="00407291">
            <w:pPr>
              <w:pStyle w:val="s1"/>
              <w:spacing w:before="0" w:beforeAutospacing="0" w:after="0" w:afterAutospacing="0"/>
              <w:jc w:val="center"/>
              <w:rPr>
                <w:szCs w:val="23"/>
              </w:rPr>
            </w:pPr>
            <w:r>
              <w:rPr>
                <w:szCs w:val="23"/>
              </w:rPr>
              <w:t>1.1</w:t>
            </w:r>
          </w:p>
        </w:tc>
        <w:tc>
          <w:tcPr>
            <w:tcW w:w="3969" w:type="dxa"/>
          </w:tcPr>
          <w:p w:rsidR="00000F60" w:rsidRPr="00000F60" w:rsidRDefault="00024F7D">
            <w:pPr>
              <w:pStyle w:val="s1"/>
              <w:spacing w:before="0" w:beforeAutospacing="0" w:after="0" w:afterAutospacing="0"/>
              <w:jc w:val="both"/>
              <w:rPr>
                <w:szCs w:val="23"/>
              </w:rPr>
            </w:pPr>
            <w:r>
              <w:rPr>
                <w:szCs w:val="23"/>
              </w:rPr>
              <w:t>А</w:t>
            </w:r>
            <w:r w:rsidR="00000F60" w:rsidRPr="00000F60">
              <w:rPr>
                <w:szCs w:val="23"/>
              </w:rPr>
              <w:t>ктуализация и размещение перечня и текстов нормативных правовых актов, содержащих обязательные требования, оценка соблюдения которых является предметом надзора</w:t>
            </w:r>
          </w:p>
        </w:tc>
        <w:tc>
          <w:tcPr>
            <w:tcW w:w="2641" w:type="dxa"/>
          </w:tcPr>
          <w:p w:rsidR="00000F60" w:rsidRPr="00000F60" w:rsidRDefault="00000F60">
            <w:pPr>
              <w:pStyle w:val="s1"/>
              <w:spacing w:before="0" w:beforeAutospacing="0" w:after="0" w:afterAutospacing="0"/>
              <w:jc w:val="both"/>
              <w:rPr>
                <w:szCs w:val="23"/>
              </w:rPr>
            </w:pPr>
            <w:r w:rsidRPr="00000F60">
              <w:rPr>
                <w:szCs w:val="23"/>
              </w:rPr>
              <w:t>По мере опубликования новых нормативных правовых актов, в 2-месячный срок после принятия</w:t>
            </w:r>
          </w:p>
        </w:tc>
        <w:tc>
          <w:tcPr>
            <w:tcW w:w="2429" w:type="dxa"/>
          </w:tcPr>
          <w:p w:rsidR="00000F60" w:rsidRPr="00821D7B" w:rsidRDefault="007C1770" w:rsidP="007B7F68">
            <w:pPr>
              <w:pStyle w:val="s1"/>
              <w:spacing w:before="0" w:beforeAutospacing="0" w:after="0" w:afterAutospacing="0"/>
              <w:jc w:val="both"/>
            </w:pPr>
            <w:r>
              <w:t>Сотрудники отдела</w:t>
            </w:r>
            <w:r w:rsidR="00903AE1">
              <w:t xml:space="preserve"> или</w:t>
            </w:r>
            <w:r w:rsidR="00ED4F62">
              <w:t xml:space="preserve"> </w:t>
            </w:r>
            <w:r w:rsidR="00ED4F62" w:rsidRPr="00ED4F62">
              <w:t xml:space="preserve">сотрудники </w:t>
            </w:r>
            <w:r w:rsidR="007B7F68">
              <w:t>К</w:t>
            </w:r>
            <w:r w:rsidR="00ED4F62" w:rsidRPr="00ED4F62">
              <w:t>У</w:t>
            </w:r>
          </w:p>
        </w:tc>
      </w:tr>
      <w:tr w:rsidR="00ED4F62" w:rsidTr="00657CCB">
        <w:tc>
          <w:tcPr>
            <w:tcW w:w="675" w:type="dxa"/>
          </w:tcPr>
          <w:p w:rsidR="00ED4F62" w:rsidRPr="00000F60" w:rsidRDefault="00ED4F62">
            <w:pPr>
              <w:pStyle w:val="s1"/>
              <w:spacing w:before="0" w:beforeAutospacing="0" w:after="0" w:afterAutospacing="0"/>
              <w:jc w:val="center"/>
              <w:rPr>
                <w:szCs w:val="23"/>
              </w:rPr>
            </w:pPr>
            <w:r w:rsidRPr="00000F60">
              <w:rPr>
                <w:szCs w:val="23"/>
              </w:rPr>
              <w:t>1.2.</w:t>
            </w:r>
          </w:p>
        </w:tc>
        <w:tc>
          <w:tcPr>
            <w:tcW w:w="3969" w:type="dxa"/>
          </w:tcPr>
          <w:p w:rsidR="00ED4F62" w:rsidRPr="00000F60" w:rsidRDefault="00ED4F62" w:rsidP="00992CF2">
            <w:pPr>
              <w:pStyle w:val="s1"/>
              <w:spacing w:before="0" w:beforeAutospacing="0" w:after="0" w:afterAutospacing="0"/>
              <w:jc w:val="both"/>
              <w:rPr>
                <w:szCs w:val="23"/>
              </w:rPr>
            </w:pPr>
            <w:r>
              <w:rPr>
                <w:szCs w:val="23"/>
              </w:rPr>
              <w:t>Р</w:t>
            </w:r>
            <w:r w:rsidRPr="00000F60">
              <w:rPr>
                <w:szCs w:val="23"/>
              </w:rPr>
              <w:t xml:space="preserve">азработка и размещение руководств по соблюдению обязательных требований </w:t>
            </w:r>
            <w:r w:rsidRPr="001B3643">
              <w:rPr>
                <w:szCs w:val="23"/>
              </w:rPr>
              <w:t xml:space="preserve">на </w:t>
            </w:r>
            <w:hyperlink r:id="rId15" w:tgtFrame="_blank" w:history="1">
              <w:r w:rsidRPr="001B3643">
                <w:rPr>
                  <w:rStyle w:val="a5"/>
                  <w:color w:val="auto"/>
                  <w:szCs w:val="23"/>
                  <w:u w:val="none"/>
                </w:rPr>
                <w:t>официальном сайте</w:t>
              </w:r>
            </w:hyperlink>
          </w:p>
        </w:tc>
        <w:tc>
          <w:tcPr>
            <w:tcW w:w="2641" w:type="dxa"/>
          </w:tcPr>
          <w:p w:rsidR="00ED4F62" w:rsidRPr="00000F60" w:rsidRDefault="00ED4F62">
            <w:pPr>
              <w:pStyle w:val="s1"/>
              <w:spacing w:before="0" w:beforeAutospacing="0" w:after="0" w:afterAutospacing="0"/>
              <w:jc w:val="both"/>
              <w:rPr>
                <w:szCs w:val="23"/>
              </w:rPr>
            </w:pPr>
            <w:r w:rsidRPr="00000F60">
              <w:rPr>
                <w:szCs w:val="23"/>
              </w:rPr>
              <w:t>По мере опубликования новых нормативных правовых актов, в 2-месячный срок после принятия</w:t>
            </w:r>
          </w:p>
        </w:tc>
        <w:tc>
          <w:tcPr>
            <w:tcW w:w="2429" w:type="dxa"/>
          </w:tcPr>
          <w:p w:rsidR="00ED4F62" w:rsidRPr="00821D7B" w:rsidRDefault="00ED4F62" w:rsidP="007B7F68">
            <w:pPr>
              <w:pStyle w:val="s1"/>
              <w:spacing w:before="0" w:beforeAutospacing="0" w:after="0" w:afterAutospacing="0"/>
              <w:jc w:val="both"/>
            </w:pPr>
            <w:r>
              <w:t xml:space="preserve">Сотрудники отдела или </w:t>
            </w:r>
            <w:r w:rsidRPr="00ED4F62">
              <w:t xml:space="preserve">сотрудники </w:t>
            </w:r>
            <w:r w:rsidR="007B7F68">
              <w:t>К</w:t>
            </w:r>
            <w:r w:rsidRPr="00ED4F62">
              <w:t>У</w:t>
            </w:r>
          </w:p>
        </w:tc>
      </w:tr>
      <w:tr w:rsidR="00ED4F62" w:rsidTr="00657CCB">
        <w:tc>
          <w:tcPr>
            <w:tcW w:w="675" w:type="dxa"/>
          </w:tcPr>
          <w:p w:rsidR="00ED4F62" w:rsidRPr="00000F60" w:rsidRDefault="00ED4F62">
            <w:pPr>
              <w:pStyle w:val="s1"/>
              <w:spacing w:before="0" w:beforeAutospacing="0" w:after="0" w:afterAutospacing="0"/>
              <w:jc w:val="center"/>
              <w:rPr>
                <w:szCs w:val="23"/>
              </w:rPr>
            </w:pPr>
            <w:r w:rsidRPr="00000F60">
              <w:rPr>
                <w:szCs w:val="23"/>
              </w:rPr>
              <w:t>2.</w:t>
            </w:r>
          </w:p>
        </w:tc>
        <w:tc>
          <w:tcPr>
            <w:tcW w:w="3969" w:type="dxa"/>
          </w:tcPr>
          <w:p w:rsidR="00ED4F62" w:rsidRPr="001B3643" w:rsidRDefault="00ED4F62" w:rsidP="008B7B46">
            <w:pPr>
              <w:pStyle w:val="s1"/>
              <w:spacing w:before="0" w:beforeAutospacing="0" w:after="0" w:afterAutospacing="0"/>
              <w:jc w:val="both"/>
              <w:rPr>
                <w:szCs w:val="23"/>
              </w:rPr>
            </w:pPr>
            <w:r w:rsidRPr="004E0551">
              <w:rPr>
                <w:szCs w:val="23"/>
              </w:rPr>
              <w:t>Обобщение правоприменительной практики осуществления регионального государственного контроля (надзора) в области охраны и использования особо охраняемых природных территорий</w:t>
            </w:r>
          </w:p>
        </w:tc>
        <w:tc>
          <w:tcPr>
            <w:tcW w:w="2641" w:type="dxa"/>
          </w:tcPr>
          <w:p w:rsidR="00ED4F62" w:rsidRPr="00000F60" w:rsidRDefault="00ED4F62" w:rsidP="00F53EE6">
            <w:pPr>
              <w:pStyle w:val="s1"/>
              <w:spacing w:before="0" w:beforeAutospacing="0" w:after="0" w:afterAutospacing="0"/>
              <w:jc w:val="both"/>
              <w:rPr>
                <w:szCs w:val="23"/>
              </w:rPr>
            </w:pPr>
            <w:r w:rsidRPr="00000F60">
              <w:rPr>
                <w:szCs w:val="23"/>
              </w:rPr>
              <w:t>До 1 марта года 202</w:t>
            </w:r>
            <w:r w:rsidR="00F53EE6">
              <w:rPr>
                <w:szCs w:val="23"/>
              </w:rPr>
              <w:t>5</w:t>
            </w:r>
            <w:r>
              <w:rPr>
                <w:szCs w:val="23"/>
              </w:rPr>
              <w:t xml:space="preserve"> </w:t>
            </w:r>
            <w:r w:rsidRPr="00000F60">
              <w:rPr>
                <w:szCs w:val="23"/>
              </w:rPr>
              <w:t>года</w:t>
            </w:r>
          </w:p>
        </w:tc>
        <w:tc>
          <w:tcPr>
            <w:tcW w:w="2429" w:type="dxa"/>
          </w:tcPr>
          <w:p w:rsidR="00ED4F62" w:rsidRPr="00821D7B" w:rsidRDefault="00ED4F62" w:rsidP="007B7F68">
            <w:pPr>
              <w:pStyle w:val="s1"/>
              <w:spacing w:before="0" w:beforeAutospacing="0" w:after="0" w:afterAutospacing="0"/>
              <w:jc w:val="both"/>
            </w:pPr>
            <w:r>
              <w:t xml:space="preserve">Сотрудники отдела или </w:t>
            </w:r>
            <w:r w:rsidRPr="00ED4F62">
              <w:t xml:space="preserve">сотрудники </w:t>
            </w:r>
            <w:r w:rsidR="007B7F68">
              <w:t>К</w:t>
            </w:r>
            <w:r w:rsidRPr="00ED4F62">
              <w:t>У</w:t>
            </w:r>
          </w:p>
        </w:tc>
      </w:tr>
      <w:tr w:rsidR="00ED4F62" w:rsidTr="00657CCB">
        <w:tc>
          <w:tcPr>
            <w:tcW w:w="675" w:type="dxa"/>
          </w:tcPr>
          <w:p w:rsidR="00ED4F62" w:rsidRPr="00000F60" w:rsidRDefault="00ED4F62">
            <w:pPr>
              <w:pStyle w:val="s1"/>
              <w:spacing w:before="0" w:beforeAutospacing="0" w:after="0" w:afterAutospacing="0"/>
              <w:jc w:val="center"/>
              <w:rPr>
                <w:szCs w:val="23"/>
              </w:rPr>
            </w:pPr>
            <w:r w:rsidRPr="00000F60">
              <w:rPr>
                <w:szCs w:val="23"/>
              </w:rPr>
              <w:t>3.</w:t>
            </w:r>
          </w:p>
        </w:tc>
        <w:tc>
          <w:tcPr>
            <w:tcW w:w="3969" w:type="dxa"/>
          </w:tcPr>
          <w:p w:rsidR="00ED4F62" w:rsidRPr="00000F60" w:rsidRDefault="00ED4F62">
            <w:pPr>
              <w:pStyle w:val="s1"/>
              <w:spacing w:before="0" w:beforeAutospacing="0" w:after="0" w:afterAutospacing="0"/>
              <w:jc w:val="both"/>
              <w:rPr>
                <w:szCs w:val="23"/>
              </w:rPr>
            </w:pPr>
            <w:r w:rsidRPr="004E0551">
              <w:rPr>
                <w:szCs w:val="23"/>
              </w:rPr>
              <w:t>Объявление предостережения о недопустимости нарушения обязательных требований в области охраны и использования особо охраняемых природных территорий</w:t>
            </w:r>
          </w:p>
        </w:tc>
        <w:tc>
          <w:tcPr>
            <w:tcW w:w="2641" w:type="dxa"/>
          </w:tcPr>
          <w:p w:rsidR="00ED4F62" w:rsidRPr="00000F60" w:rsidRDefault="00ED4F62">
            <w:pPr>
              <w:pStyle w:val="s1"/>
              <w:spacing w:before="0" w:beforeAutospacing="0" w:after="0" w:afterAutospacing="0"/>
              <w:jc w:val="both"/>
              <w:rPr>
                <w:szCs w:val="23"/>
              </w:rPr>
            </w:pPr>
            <w:r>
              <w:rPr>
                <w:szCs w:val="23"/>
              </w:rPr>
              <w:t>По мере  необходимости</w:t>
            </w:r>
          </w:p>
        </w:tc>
        <w:tc>
          <w:tcPr>
            <w:tcW w:w="2429" w:type="dxa"/>
          </w:tcPr>
          <w:p w:rsidR="00ED4F62" w:rsidRPr="00821D7B" w:rsidRDefault="00ED4F62" w:rsidP="007B7F68">
            <w:pPr>
              <w:pStyle w:val="s1"/>
              <w:spacing w:before="0" w:beforeAutospacing="0" w:after="0" w:afterAutospacing="0"/>
              <w:jc w:val="both"/>
            </w:pPr>
            <w:r>
              <w:t xml:space="preserve">Сотрудники отдела или </w:t>
            </w:r>
            <w:r w:rsidRPr="00ED4F62">
              <w:t xml:space="preserve">сотрудники </w:t>
            </w:r>
            <w:r w:rsidR="007B7F68">
              <w:t>К</w:t>
            </w:r>
            <w:r w:rsidRPr="00ED4F62">
              <w:t>У</w:t>
            </w:r>
          </w:p>
        </w:tc>
      </w:tr>
      <w:tr w:rsidR="00ED4F62" w:rsidTr="00657CCB">
        <w:tc>
          <w:tcPr>
            <w:tcW w:w="675" w:type="dxa"/>
          </w:tcPr>
          <w:p w:rsidR="00ED4F62" w:rsidRPr="00000F60" w:rsidRDefault="00ED4F62">
            <w:pPr>
              <w:pStyle w:val="s1"/>
              <w:spacing w:before="0" w:beforeAutospacing="0" w:after="0" w:afterAutospacing="0"/>
              <w:jc w:val="center"/>
              <w:rPr>
                <w:szCs w:val="23"/>
              </w:rPr>
            </w:pPr>
            <w:r w:rsidRPr="00000F60">
              <w:rPr>
                <w:szCs w:val="23"/>
              </w:rPr>
              <w:lastRenderedPageBreak/>
              <w:t>4.</w:t>
            </w:r>
          </w:p>
        </w:tc>
        <w:tc>
          <w:tcPr>
            <w:tcW w:w="3969" w:type="dxa"/>
          </w:tcPr>
          <w:p w:rsidR="00ED4F62" w:rsidRPr="00000F60" w:rsidRDefault="00ED4F62" w:rsidP="004E0551">
            <w:pPr>
              <w:pStyle w:val="s1"/>
              <w:jc w:val="both"/>
              <w:rPr>
                <w:szCs w:val="23"/>
              </w:rPr>
            </w:pPr>
            <w:r w:rsidRPr="004E0551">
              <w:rPr>
                <w:szCs w:val="23"/>
              </w:rPr>
              <w:t>Осуществление консультирования по обращения контролируемых лиц (по телефону, посредством видео-конференц-связи, письменно, на личном приеме, либо в ходе проведения профилактического мероприятия, контрольного надзорного мероприятия) по вопросам: соблюдения обязательных требований в области охраны окружающей среды</w:t>
            </w:r>
          </w:p>
        </w:tc>
        <w:tc>
          <w:tcPr>
            <w:tcW w:w="2641" w:type="dxa"/>
          </w:tcPr>
          <w:p w:rsidR="00ED4F62" w:rsidRPr="00000F60" w:rsidRDefault="00ED4F62">
            <w:pPr>
              <w:pStyle w:val="s1"/>
              <w:spacing w:before="0" w:beforeAutospacing="0" w:after="0" w:afterAutospacing="0"/>
              <w:jc w:val="both"/>
              <w:rPr>
                <w:szCs w:val="23"/>
              </w:rPr>
            </w:pPr>
            <w:r w:rsidRPr="00000F60">
              <w:rPr>
                <w:szCs w:val="23"/>
              </w:rPr>
              <w:t>По мере поступления запросов незамедлительно при устном консультировании, в течение 30 дней при письменном консультировании</w:t>
            </w:r>
          </w:p>
        </w:tc>
        <w:tc>
          <w:tcPr>
            <w:tcW w:w="2429" w:type="dxa"/>
          </w:tcPr>
          <w:p w:rsidR="00ED4F62" w:rsidRPr="00821D7B" w:rsidRDefault="00ED4F62" w:rsidP="007B7F68">
            <w:pPr>
              <w:pStyle w:val="s1"/>
              <w:spacing w:before="0" w:beforeAutospacing="0" w:after="0" w:afterAutospacing="0"/>
              <w:jc w:val="both"/>
            </w:pPr>
            <w:r>
              <w:t xml:space="preserve">Сотрудники отдела или </w:t>
            </w:r>
            <w:r w:rsidRPr="00ED4F62">
              <w:t xml:space="preserve">сотрудники </w:t>
            </w:r>
            <w:r w:rsidR="007B7F68">
              <w:t>К</w:t>
            </w:r>
            <w:r w:rsidRPr="00ED4F62">
              <w:t>У</w:t>
            </w:r>
          </w:p>
        </w:tc>
      </w:tr>
      <w:tr w:rsidR="00ED4F62" w:rsidTr="00657CCB">
        <w:tc>
          <w:tcPr>
            <w:tcW w:w="675" w:type="dxa"/>
          </w:tcPr>
          <w:p w:rsidR="00ED4F62" w:rsidRPr="00000F60" w:rsidRDefault="00ED4F62">
            <w:pPr>
              <w:pStyle w:val="s1"/>
              <w:spacing w:before="0" w:beforeAutospacing="0" w:after="0" w:afterAutospacing="0"/>
              <w:jc w:val="center"/>
              <w:rPr>
                <w:szCs w:val="23"/>
              </w:rPr>
            </w:pPr>
            <w:r w:rsidRPr="00000F60">
              <w:rPr>
                <w:szCs w:val="23"/>
              </w:rPr>
              <w:t>5.</w:t>
            </w:r>
          </w:p>
        </w:tc>
        <w:tc>
          <w:tcPr>
            <w:tcW w:w="3969" w:type="dxa"/>
          </w:tcPr>
          <w:p w:rsidR="00ED4F62" w:rsidRPr="00000F60" w:rsidRDefault="00ED4F62" w:rsidP="001B3643">
            <w:pPr>
              <w:pStyle w:val="s1"/>
              <w:spacing w:before="0" w:beforeAutospacing="0" w:after="0" w:afterAutospacing="0"/>
              <w:jc w:val="both"/>
              <w:rPr>
                <w:szCs w:val="23"/>
              </w:rPr>
            </w:pPr>
            <w:r w:rsidRPr="004E0551">
              <w:rPr>
                <w:szCs w:val="23"/>
              </w:rPr>
              <w:t>Проведение обязательных профилактических визитов в отношении объектов надзора, отнесенных к категории среднего риска, а также в отношении контролируемых лиц, приступающих к осуществлению деятельности на таких объектах</w:t>
            </w:r>
          </w:p>
        </w:tc>
        <w:tc>
          <w:tcPr>
            <w:tcW w:w="2641" w:type="dxa"/>
          </w:tcPr>
          <w:p w:rsidR="00ED4F62" w:rsidRPr="00000F60" w:rsidRDefault="00ED4F62" w:rsidP="00AB0CDF">
            <w:pPr>
              <w:pStyle w:val="s1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По мере необходимости </w:t>
            </w:r>
            <w:r w:rsidRPr="00407291">
              <w:rPr>
                <w:szCs w:val="23"/>
              </w:rPr>
              <w:t>(в течени</w:t>
            </w:r>
            <w:r>
              <w:rPr>
                <w:szCs w:val="23"/>
              </w:rPr>
              <w:t>е</w:t>
            </w:r>
            <w:r w:rsidRPr="00407291">
              <w:rPr>
                <w:szCs w:val="23"/>
              </w:rPr>
              <w:t xml:space="preserve"> 1 дня)</w:t>
            </w:r>
          </w:p>
        </w:tc>
        <w:tc>
          <w:tcPr>
            <w:tcW w:w="2429" w:type="dxa"/>
          </w:tcPr>
          <w:p w:rsidR="00ED4F62" w:rsidRPr="00821D7B" w:rsidRDefault="00ED4F62" w:rsidP="00F53EE6">
            <w:pPr>
              <w:pStyle w:val="s1"/>
              <w:spacing w:before="0" w:beforeAutospacing="0" w:after="0" w:afterAutospacing="0"/>
              <w:jc w:val="both"/>
            </w:pPr>
            <w:r>
              <w:t xml:space="preserve">Сотрудники отдела или </w:t>
            </w:r>
            <w:r w:rsidRPr="00ED4F62">
              <w:t xml:space="preserve">сотрудники </w:t>
            </w:r>
            <w:r w:rsidR="00F53EE6">
              <w:t>К</w:t>
            </w:r>
            <w:r w:rsidRPr="00ED4F62">
              <w:t>У</w:t>
            </w:r>
          </w:p>
        </w:tc>
      </w:tr>
    </w:tbl>
    <w:p w:rsidR="0098128E" w:rsidRDefault="0098128E">
      <w:pPr>
        <w:rPr>
          <w:sz w:val="24"/>
          <w:szCs w:val="24"/>
        </w:rPr>
      </w:pPr>
    </w:p>
    <w:p w:rsidR="0098128E" w:rsidRDefault="0098128E">
      <w:pPr>
        <w:rPr>
          <w:sz w:val="24"/>
          <w:szCs w:val="24"/>
        </w:rPr>
      </w:pPr>
    </w:p>
    <w:p w:rsidR="0098128E" w:rsidRDefault="0098128E">
      <w:pPr>
        <w:rPr>
          <w:sz w:val="24"/>
          <w:szCs w:val="24"/>
        </w:rPr>
      </w:pPr>
    </w:p>
    <w:p w:rsidR="0098128E" w:rsidRPr="006D6374" w:rsidRDefault="006D6374">
      <w:pPr>
        <w:rPr>
          <w:sz w:val="24"/>
          <w:szCs w:val="24"/>
        </w:rPr>
      </w:pPr>
      <w:r>
        <w:rPr>
          <w:sz w:val="24"/>
          <w:szCs w:val="24"/>
        </w:rPr>
        <w:t>Замечания и предложения принимаются по электронной почте</w:t>
      </w:r>
      <w:r w:rsidRPr="006D6374">
        <w:rPr>
          <w:sz w:val="24"/>
          <w:szCs w:val="24"/>
        </w:rPr>
        <w:t xml:space="preserve"> </w:t>
      </w:r>
      <w:r>
        <w:rPr>
          <w:sz w:val="24"/>
          <w:szCs w:val="24"/>
        </w:rPr>
        <w:t>до 01.1</w:t>
      </w:r>
      <w:r w:rsidRPr="006D6374">
        <w:rPr>
          <w:sz w:val="24"/>
          <w:szCs w:val="24"/>
        </w:rPr>
        <w:t>1</w:t>
      </w:r>
      <w:r>
        <w:rPr>
          <w:sz w:val="24"/>
          <w:szCs w:val="24"/>
        </w:rPr>
        <w:t xml:space="preserve">.2024 г.: </w:t>
      </w:r>
      <w:hyperlink r:id="rId16" w:history="1">
        <w:r w:rsidRPr="00C41D60">
          <w:rPr>
            <w:rStyle w:val="a5"/>
            <w:sz w:val="24"/>
            <w:szCs w:val="24"/>
          </w:rPr>
          <w:t>hunt-fish16@cap.ru</w:t>
        </w:r>
      </w:hyperlink>
      <w:r w:rsidRPr="006D6374">
        <w:rPr>
          <w:sz w:val="24"/>
          <w:szCs w:val="24"/>
        </w:rPr>
        <w:t xml:space="preserve"> </w:t>
      </w:r>
      <w:bookmarkStart w:id="0" w:name="_GoBack"/>
      <w:bookmarkEnd w:id="0"/>
    </w:p>
    <w:sectPr w:rsidR="0098128E" w:rsidRPr="006D6374" w:rsidSect="00BB63ED">
      <w:headerReference w:type="default" r:id="rId1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9E0" w:rsidRDefault="004719E0" w:rsidP="00BB63ED">
      <w:r>
        <w:separator/>
      </w:r>
    </w:p>
  </w:endnote>
  <w:endnote w:type="continuationSeparator" w:id="0">
    <w:p w:rsidR="004719E0" w:rsidRDefault="004719E0" w:rsidP="00BB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9E0" w:rsidRDefault="004719E0" w:rsidP="00BB63ED">
      <w:r>
        <w:separator/>
      </w:r>
    </w:p>
  </w:footnote>
  <w:footnote w:type="continuationSeparator" w:id="0">
    <w:p w:rsidR="004719E0" w:rsidRDefault="004719E0" w:rsidP="00BB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3ED" w:rsidRDefault="00BB63ED" w:rsidP="00807448">
    <w:pPr>
      <w:pStyle w:val="a6"/>
    </w:pPr>
  </w:p>
  <w:p w:rsidR="00BB63ED" w:rsidRDefault="00BB63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875B9"/>
    <w:multiLevelType w:val="hybridMultilevel"/>
    <w:tmpl w:val="AFF02ECA"/>
    <w:lvl w:ilvl="0" w:tplc="ECFC4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21388"/>
    <w:multiLevelType w:val="hybridMultilevel"/>
    <w:tmpl w:val="00A4E7B0"/>
    <w:lvl w:ilvl="0" w:tplc="B2EA3EEA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70"/>
    <w:rsid w:val="00000F60"/>
    <w:rsid w:val="000152AF"/>
    <w:rsid w:val="00024F7D"/>
    <w:rsid w:val="0003491B"/>
    <w:rsid w:val="0003687A"/>
    <w:rsid w:val="00051B81"/>
    <w:rsid w:val="0005231C"/>
    <w:rsid w:val="00056133"/>
    <w:rsid w:val="00076F84"/>
    <w:rsid w:val="000A52FC"/>
    <w:rsid w:val="000F7656"/>
    <w:rsid w:val="000F7B91"/>
    <w:rsid w:val="00104013"/>
    <w:rsid w:val="001173AE"/>
    <w:rsid w:val="00117F4D"/>
    <w:rsid w:val="00152601"/>
    <w:rsid w:val="00162417"/>
    <w:rsid w:val="001702E8"/>
    <w:rsid w:val="001731E7"/>
    <w:rsid w:val="00180920"/>
    <w:rsid w:val="001818C3"/>
    <w:rsid w:val="00186385"/>
    <w:rsid w:val="0018744D"/>
    <w:rsid w:val="00194A40"/>
    <w:rsid w:val="00196C23"/>
    <w:rsid w:val="001B3643"/>
    <w:rsid w:val="001C2FDF"/>
    <w:rsid w:val="00201887"/>
    <w:rsid w:val="002157FE"/>
    <w:rsid w:val="00217002"/>
    <w:rsid w:val="0022566E"/>
    <w:rsid w:val="002263C8"/>
    <w:rsid w:val="0023649F"/>
    <w:rsid w:val="00236687"/>
    <w:rsid w:val="00241737"/>
    <w:rsid w:val="00243D9A"/>
    <w:rsid w:val="00245CC2"/>
    <w:rsid w:val="002501CB"/>
    <w:rsid w:val="00257C2B"/>
    <w:rsid w:val="00270D8A"/>
    <w:rsid w:val="00276514"/>
    <w:rsid w:val="002836F2"/>
    <w:rsid w:val="0028445A"/>
    <w:rsid w:val="00285C8C"/>
    <w:rsid w:val="00293C03"/>
    <w:rsid w:val="002A0998"/>
    <w:rsid w:val="002A49F3"/>
    <w:rsid w:val="002B28F4"/>
    <w:rsid w:val="002B3E94"/>
    <w:rsid w:val="002B40D1"/>
    <w:rsid w:val="002B7948"/>
    <w:rsid w:val="002F6A4B"/>
    <w:rsid w:val="0030652E"/>
    <w:rsid w:val="00306608"/>
    <w:rsid w:val="0031415A"/>
    <w:rsid w:val="00333515"/>
    <w:rsid w:val="0035359B"/>
    <w:rsid w:val="003604C5"/>
    <w:rsid w:val="00362059"/>
    <w:rsid w:val="00363CD8"/>
    <w:rsid w:val="003666DB"/>
    <w:rsid w:val="00366F59"/>
    <w:rsid w:val="00373B89"/>
    <w:rsid w:val="00376C41"/>
    <w:rsid w:val="003820EB"/>
    <w:rsid w:val="00392C1D"/>
    <w:rsid w:val="003963B7"/>
    <w:rsid w:val="0039710A"/>
    <w:rsid w:val="003B077B"/>
    <w:rsid w:val="003B72D1"/>
    <w:rsid w:val="003D5253"/>
    <w:rsid w:val="003E2A67"/>
    <w:rsid w:val="003E4A68"/>
    <w:rsid w:val="00407291"/>
    <w:rsid w:val="004243D4"/>
    <w:rsid w:val="00426683"/>
    <w:rsid w:val="004442F7"/>
    <w:rsid w:val="00446630"/>
    <w:rsid w:val="00462C2C"/>
    <w:rsid w:val="00463628"/>
    <w:rsid w:val="0046769B"/>
    <w:rsid w:val="004719E0"/>
    <w:rsid w:val="004760B6"/>
    <w:rsid w:val="00481E7F"/>
    <w:rsid w:val="00486AAE"/>
    <w:rsid w:val="00494835"/>
    <w:rsid w:val="00497F93"/>
    <w:rsid w:val="004C30BE"/>
    <w:rsid w:val="004E0551"/>
    <w:rsid w:val="004E5ADE"/>
    <w:rsid w:val="004E763C"/>
    <w:rsid w:val="005100FC"/>
    <w:rsid w:val="00524F55"/>
    <w:rsid w:val="005407E9"/>
    <w:rsid w:val="00551BFA"/>
    <w:rsid w:val="00573D15"/>
    <w:rsid w:val="005811AD"/>
    <w:rsid w:val="00583EDD"/>
    <w:rsid w:val="00596DC7"/>
    <w:rsid w:val="005A69D1"/>
    <w:rsid w:val="005B673E"/>
    <w:rsid w:val="005B7A60"/>
    <w:rsid w:val="005C1A4A"/>
    <w:rsid w:val="005F5584"/>
    <w:rsid w:val="00622189"/>
    <w:rsid w:val="006351E5"/>
    <w:rsid w:val="00643FE2"/>
    <w:rsid w:val="00657CCB"/>
    <w:rsid w:val="00674135"/>
    <w:rsid w:val="00676B43"/>
    <w:rsid w:val="006A233A"/>
    <w:rsid w:val="006B2EA5"/>
    <w:rsid w:val="006B3AC8"/>
    <w:rsid w:val="006B4596"/>
    <w:rsid w:val="006B4C8F"/>
    <w:rsid w:val="006B6270"/>
    <w:rsid w:val="006D6374"/>
    <w:rsid w:val="006E3516"/>
    <w:rsid w:val="006F015B"/>
    <w:rsid w:val="006F7650"/>
    <w:rsid w:val="00704CAF"/>
    <w:rsid w:val="00723703"/>
    <w:rsid w:val="00745433"/>
    <w:rsid w:val="00755442"/>
    <w:rsid w:val="00755F83"/>
    <w:rsid w:val="00760D63"/>
    <w:rsid w:val="00761674"/>
    <w:rsid w:val="00761EB0"/>
    <w:rsid w:val="00787CCB"/>
    <w:rsid w:val="007B7F68"/>
    <w:rsid w:val="007C1770"/>
    <w:rsid w:val="007C3B05"/>
    <w:rsid w:val="007E32F1"/>
    <w:rsid w:val="007E47D2"/>
    <w:rsid w:val="007E5ED1"/>
    <w:rsid w:val="007F454B"/>
    <w:rsid w:val="008010DD"/>
    <w:rsid w:val="00803035"/>
    <w:rsid w:val="00804904"/>
    <w:rsid w:val="00804C9D"/>
    <w:rsid w:val="00807448"/>
    <w:rsid w:val="00814FEF"/>
    <w:rsid w:val="00821D7B"/>
    <w:rsid w:val="0082421A"/>
    <w:rsid w:val="00842568"/>
    <w:rsid w:val="00860BBA"/>
    <w:rsid w:val="008727C6"/>
    <w:rsid w:val="0087503B"/>
    <w:rsid w:val="00887864"/>
    <w:rsid w:val="00893389"/>
    <w:rsid w:val="00894353"/>
    <w:rsid w:val="00897C8E"/>
    <w:rsid w:val="008B1972"/>
    <w:rsid w:val="008B6E51"/>
    <w:rsid w:val="008B7B46"/>
    <w:rsid w:val="008C7EC1"/>
    <w:rsid w:val="008D6757"/>
    <w:rsid w:val="008F11A4"/>
    <w:rsid w:val="008F5704"/>
    <w:rsid w:val="00903AE1"/>
    <w:rsid w:val="009052AE"/>
    <w:rsid w:val="009276D3"/>
    <w:rsid w:val="00962831"/>
    <w:rsid w:val="00970AE2"/>
    <w:rsid w:val="0097355F"/>
    <w:rsid w:val="00976AF4"/>
    <w:rsid w:val="00980511"/>
    <w:rsid w:val="0098128E"/>
    <w:rsid w:val="00992CF2"/>
    <w:rsid w:val="009944F8"/>
    <w:rsid w:val="00995261"/>
    <w:rsid w:val="009E711E"/>
    <w:rsid w:val="009E7C00"/>
    <w:rsid w:val="00A31C44"/>
    <w:rsid w:val="00A44F39"/>
    <w:rsid w:val="00A620DD"/>
    <w:rsid w:val="00A84A58"/>
    <w:rsid w:val="00A85593"/>
    <w:rsid w:val="00AB0CDF"/>
    <w:rsid w:val="00AD5D20"/>
    <w:rsid w:val="00AE5C84"/>
    <w:rsid w:val="00B140FE"/>
    <w:rsid w:val="00B35EF0"/>
    <w:rsid w:val="00B45808"/>
    <w:rsid w:val="00B53A8F"/>
    <w:rsid w:val="00B55A18"/>
    <w:rsid w:val="00B6166F"/>
    <w:rsid w:val="00B61CC5"/>
    <w:rsid w:val="00B71817"/>
    <w:rsid w:val="00B81D6C"/>
    <w:rsid w:val="00BA3793"/>
    <w:rsid w:val="00BB63ED"/>
    <w:rsid w:val="00BC60E6"/>
    <w:rsid w:val="00BE3408"/>
    <w:rsid w:val="00BE5F31"/>
    <w:rsid w:val="00C10954"/>
    <w:rsid w:val="00C132B6"/>
    <w:rsid w:val="00C30EF3"/>
    <w:rsid w:val="00C507F4"/>
    <w:rsid w:val="00CA302B"/>
    <w:rsid w:val="00CB24DB"/>
    <w:rsid w:val="00CB3160"/>
    <w:rsid w:val="00D12E62"/>
    <w:rsid w:val="00D2618B"/>
    <w:rsid w:val="00D35072"/>
    <w:rsid w:val="00D35EAD"/>
    <w:rsid w:val="00D41D5A"/>
    <w:rsid w:val="00D51CCA"/>
    <w:rsid w:val="00D618C2"/>
    <w:rsid w:val="00D72733"/>
    <w:rsid w:val="00D73E37"/>
    <w:rsid w:val="00D77683"/>
    <w:rsid w:val="00D933C1"/>
    <w:rsid w:val="00DC4251"/>
    <w:rsid w:val="00DE0CB2"/>
    <w:rsid w:val="00DE14B4"/>
    <w:rsid w:val="00E03B3D"/>
    <w:rsid w:val="00E13D3F"/>
    <w:rsid w:val="00E30DA2"/>
    <w:rsid w:val="00E40770"/>
    <w:rsid w:val="00E479B6"/>
    <w:rsid w:val="00E52907"/>
    <w:rsid w:val="00E73E1F"/>
    <w:rsid w:val="00E80EAC"/>
    <w:rsid w:val="00E833C0"/>
    <w:rsid w:val="00E9467C"/>
    <w:rsid w:val="00E96021"/>
    <w:rsid w:val="00EA0FAE"/>
    <w:rsid w:val="00EA2BDD"/>
    <w:rsid w:val="00EB1E85"/>
    <w:rsid w:val="00EC1C4D"/>
    <w:rsid w:val="00EC43C9"/>
    <w:rsid w:val="00EC54E5"/>
    <w:rsid w:val="00ED4F62"/>
    <w:rsid w:val="00EE253A"/>
    <w:rsid w:val="00EE3CA7"/>
    <w:rsid w:val="00EE4275"/>
    <w:rsid w:val="00EF033F"/>
    <w:rsid w:val="00F53EE6"/>
    <w:rsid w:val="00F6737C"/>
    <w:rsid w:val="00F7210D"/>
    <w:rsid w:val="00F87C5F"/>
    <w:rsid w:val="00F9195B"/>
    <w:rsid w:val="00F97204"/>
    <w:rsid w:val="00FB3CB0"/>
    <w:rsid w:val="00FB4F83"/>
    <w:rsid w:val="00FD09CC"/>
    <w:rsid w:val="00FD2754"/>
    <w:rsid w:val="00FF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7F4D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5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17F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17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32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2B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B63E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B63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6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63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6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351E5"/>
    <w:pPr>
      <w:ind w:left="720"/>
      <w:contextualSpacing/>
    </w:pPr>
  </w:style>
  <w:style w:type="paragraph" w:customStyle="1" w:styleId="s3">
    <w:name w:val="s_3"/>
    <w:basedOn w:val="a"/>
    <w:rsid w:val="001C2F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1C2FDF"/>
    <w:rPr>
      <w:i/>
      <w:iCs/>
    </w:rPr>
  </w:style>
  <w:style w:type="paragraph" w:customStyle="1" w:styleId="s1">
    <w:name w:val="s_1"/>
    <w:basedOn w:val="a"/>
    <w:rsid w:val="001C2F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4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indent1">
    <w:name w:val="indent_1"/>
    <w:basedOn w:val="a"/>
    <w:rsid w:val="008D67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Placeholder Text"/>
    <w:basedOn w:val="a0"/>
    <w:uiPriority w:val="99"/>
    <w:semiHidden/>
    <w:rsid w:val="008D6757"/>
    <w:rPr>
      <w:color w:val="808080"/>
    </w:rPr>
  </w:style>
  <w:style w:type="table" w:styleId="ad">
    <w:name w:val="Table Grid"/>
    <w:basedOn w:val="a1"/>
    <w:uiPriority w:val="59"/>
    <w:rsid w:val="006B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">
    <w:name w:val="empty"/>
    <w:basedOn w:val="a"/>
    <w:rsid w:val="00000F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7F4D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5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17F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17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32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2B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B63E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B63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6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63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6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351E5"/>
    <w:pPr>
      <w:ind w:left="720"/>
      <w:contextualSpacing/>
    </w:pPr>
  </w:style>
  <w:style w:type="paragraph" w:customStyle="1" w:styleId="s3">
    <w:name w:val="s_3"/>
    <w:basedOn w:val="a"/>
    <w:rsid w:val="001C2F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1C2FDF"/>
    <w:rPr>
      <w:i/>
      <w:iCs/>
    </w:rPr>
  </w:style>
  <w:style w:type="paragraph" w:customStyle="1" w:styleId="s1">
    <w:name w:val="s_1"/>
    <w:basedOn w:val="a"/>
    <w:rsid w:val="001C2F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4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indent1">
    <w:name w:val="indent_1"/>
    <w:basedOn w:val="a"/>
    <w:rsid w:val="008D67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Placeholder Text"/>
    <w:basedOn w:val="a0"/>
    <w:uiPriority w:val="99"/>
    <w:semiHidden/>
    <w:rsid w:val="008D6757"/>
    <w:rPr>
      <w:color w:val="808080"/>
    </w:rPr>
  </w:style>
  <w:style w:type="table" w:styleId="ad">
    <w:name w:val="Table Grid"/>
    <w:basedOn w:val="a1"/>
    <w:uiPriority w:val="59"/>
    <w:rsid w:val="006B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">
    <w:name w:val="empty"/>
    <w:basedOn w:val="a"/>
    <w:rsid w:val="00000F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hunt-fish16@cap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prea.adm-na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iroda.permkrai.ru/" TargetMode="External"/><Relationship Id="rId10" Type="http://schemas.openxmlformats.org/officeDocument/2006/relationships/hyperlink" Target="http://dprea.adm-nao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minpriroda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F30B-49A0-4EE9-8940-52528517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Госохотрыбслужба Чувашии 3.</dc:creator>
  <cp:lastModifiedBy>Иванова Ольга Михайловна</cp:lastModifiedBy>
  <cp:revision>2</cp:revision>
  <cp:lastPrinted>2022-01-18T12:41:00Z</cp:lastPrinted>
  <dcterms:created xsi:type="dcterms:W3CDTF">2024-12-09T10:54:00Z</dcterms:created>
  <dcterms:modified xsi:type="dcterms:W3CDTF">2024-12-09T10:54:00Z</dcterms:modified>
</cp:coreProperties>
</file>