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left="5400" w:right="15"/>
        <w:jc w:val="right"/>
        <w:tabs>
          <w:tab w:val="left" w:pos="9360" w:leader="none"/>
        </w:tabs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Приложение № </w:t>
      </w:r>
      <w:r>
        <w:rPr>
          <w:rFonts w:eastAsia="Arial"/>
          <w:lang w:eastAsia="ar-SA"/>
        </w:rPr>
        <w:t xml:space="preserve">2</w:t>
      </w:r>
      <w:r>
        <w:rPr>
          <w:rFonts w:eastAsia="Arial"/>
          <w:lang w:eastAsia="ar-SA"/>
        </w:rPr>
      </w:r>
      <w:r>
        <w:rPr>
          <w:rFonts w:eastAsia="Arial"/>
          <w:lang w:eastAsia="ar-SA"/>
        </w:rPr>
      </w:r>
    </w:p>
    <w:p>
      <w:pPr>
        <w:pStyle w:val="908"/>
        <w:ind w:left="4860" w:right="15"/>
        <w:jc w:val="right"/>
        <w:spacing w:line="216" w:lineRule="auto"/>
        <w:tabs>
          <w:tab w:val="left" w:pos="9360" w:leader="none"/>
        </w:tabs>
        <w:rPr>
          <w:bCs/>
          <w:lang w:eastAsia="ar-SA"/>
        </w:rPr>
      </w:pPr>
      <w:r>
        <w:rPr>
          <w:lang w:eastAsia="ar-SA"/>
        </w:rPr>
        <w:t xml:space="preserve">к конкурсной документации по </w:t>
      </w:r>
      <w:r>
        <w:rPr>
          <w:lang w:eastAsia="ar-SA"/>
        </w:rPr>
        <w:t xml:space="preserve">проведению открытого конкурса на право получения свидетельств об осуществлении перевозок по одному или нескольким межмуниципальным м</w:t>
      </w:r>
      <w:r>
        <w:rPr>
          <w:lang w:eastAsia="ar-SA"/>
        </w:rPr>
        <w:t xml:space="preserve">аршрутам регулярных перевозок в</w:t>
        <w:br w:type="textWrapping" w:clear="all"/>
      </w:r>
      <w:r>
        <w:rPr>
          <w:lang w:eastAsia="ar-SA"/>
        </w:rPr>
        <w:t xml:space="preserve">Чувашской Республике</w:t>
      </w:r>
      <w:r>
        <w:rPr>
          <w:bCs/>
          <w:lang w:eastAsia="ar-SA"/>
        </w:rPr>
      </w:r>
      <w:r>
        <w:rPr>
          <w:bCs/>
          <w:lang w:eastAsia="ar-SA"/>
        </w:rPr>
      </w:r>
    </w:p>
    <w:p>
      <w:pPr>
        <w:pStyle w:val="908"/>
        <w:pBdr>
          <w:bottom w:val="single" w:color="000000" w:sz="12" w:space="1"/>
        </w:pBdr>
      </w:pPr>
      <w:r/>
      <w:r/>
    </w:p>
    <w:p>
      <w:pPr>
        <w:pStyle w:val="908"/>
        <w:rPr>
          <w:bCs/>
          <w:sz w:val="26"/>
          <w:szCs w:val="26"/>
        </w:rPr>
        <w:pBdr>
          <w:bottom w:val="single" w:color="000000" w:sz="12" w:space="1"/>
        </w:pBd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8"/>
        <w:ind w:left="360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Организатору открытого конкурса </w:t>
      </w:r>
      <w:r>
        <w:rPr>
          <w:b/>
          <w:bCs/>
          <w:sz w:val="26"/>
          <w:szCs w:val="26"/>
        </w:rPr>
        <w:t xml:space="preserve">на право </w:t>
      </w:r>
      <w:r>
        <w:rPr>
          <w:b/>
          <w:bCs/>
          <w:sz w:val="26"/>
          <w:szCs w:val="26"/>
        </w:rPr>
        <w:t xml:space="preserve">получения свидетельств об </w:t>
      </w:r>
      <w:r>
        <w:rPr>
          <w:b/>
          <w:bCs/>
          <w:sz w:val="26"/>
          <w:szCs w:val="26"/>
        </w:rPr>
        <w:t xml:space="preserve">осуществлени</w:t>
      </w:r>
      <w:r>
        <w:rPr>
          <w:b/>
          <w:bCs/>
          <w:sz w:val="26"/>
          <w:szCs w:val="26"/>
        </w:rPr>
        <w:t xml:space="preserve">и</w:t>
      </w:r>
      <w:r>
        <w:rPr>
          <w:b/>
          <w:bCs/>
          <w:sz w:val="26"/>
          <w:szCs w:val="26"/>
        </w:rPr>
        <w:t xml:space="preserve"> перевозок по </w:t>
      </w:r>
      <w:r>
        <w:rPr>
          <w:b/>
          <w:bCs/>
          <w:sz w:val="26"/>
          <w:szCs w:val="26"/>
        </w:rPr>
        <w:t xml:space="preserve"> одному или нескольким межмуниципальным маршрутам регулярных перевозок в Чувашской Республике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– Министерству </w:t>
      </w:r>
      <w:r>
        <w:rPr>
          <w:b/>
          <w:bCs/>
          <w:sz w:val="26"/>
          <w:szCs w:val="26"/>
        </w:rPr>
        <w:t xml:space="preserve">транспорта и дорожного хозяйства</w:t>
      </w:r>
      <w:r>
        <w:rPr>
          <w:b/>
          <w:bCs/>
          <w:sz w:val="26"/>
          <w:szCs w:val="26"/>
        </w:rPr>
        <w:t xml:space="preserve"> Чувашской Республики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08"/>
        <w:ind w:left="612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ЗАЯВКА НА УЧАСТИЕ В </w:t>
      </w:r>
      <w:r>
        <w:rPr>
          <w:sz w:val="26"/>
          <w:szCs w:val="26"/>
        </w:rPr>
        <w:t xml:space="preserve">ОТКРЫТОМ </w:t>
      </w:r>
      <w:r>
        <w:rPr>
          <w:sz w:val="26"/>
          <w:szCs w:val="26"/>
        </w:rPr>
        <w:t xml:space="preserve">КОНКУРСЕ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право </w:t>
      </w:r>
      <w:r>
        <w:rPr>
          <w:b/>
          <w:i/>
          <w:sz w:val="26"/>
          <w:szCs w:val="26"/>
        </w:rPr>
        <w:t xml:space="preserve">получени</w:t>
      </w:r>
      <w:r>
        <w:rPr>
          <w:b/>
          <w:i/>
          <w:sz w:val="26"/>
          <w:szCs w:val="26"/>
        </w:rPr>
        <w:t xml:space="preserve">я</w:t>
      </w:r>
      <w:r>
        <w:rPr>
          <w:b/>
          <w:i/>
          <w:sz w:val="26"/>
          <w:szCs w:val="26"/>
        </w:rPr>
        <w:t xml:space="preserve"> свидетельств об осуществлении перевозок по одному или нескольким межмуниципальным маршрутам регулярных перевозок</w:t>
      </w:r>
      <w:r>
        <w:t xml:space="preserve"> </w:t>
      </w:r>
      <w:r>
        <w:rPr>
          <w:b/>
          <w:i/>
          <w:sz w:val="26"/>
          <w:szCs w:val="26"/>
        </w:rPr>
        <w:t xml:space="preserve">в Чувашской Республике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№</w:t>
      </w:r>
      <w:r>
        <w:rPr>
          <w:b/>
          <w:i/>
          <w:sz w:val="26"/>
          <w:szCs w:val="26"/>
        </w:rPr>
        <w:t xml:space="preserve"> ___</w:t>
      </w:r>
      <w:r>
        <w:rPr>
          <w:b/>
          <w:i/>
          <w:sz w:val="26"/>
          <w:szCs w:val="26"/>
        </w:rPr>
        <w:t xml:space="preserve">__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«</w:t>
      </w:r>
      <w:r>
        <w:rPr>
          <w:b/>
          <w:i/>
          <w:sz w:val="26"/>
          <w:szCs w:val="26"/>
        </w:rPr>
        <w:t xml:space="preserve">_________</w:t>
      </w:r>
      <w:r>
        <w:rPr>
          <w:b/>
          <w:i/>
          <w:sz w:val="26"/>
          <w:szCs w:val="26"/>
        </w:rPr>
        <w:t xml:space="preserve">__</w:t>
      </w:r>
      <w:r>
        <w:rPr>
          <w:b/>
          <w:i/>
          <w:sz w:val="26"/>
          <w:szCs w:val="26"/>
        </w:rPr>
        <w:t xml:space="preserve">__</w:t>
      </w:r>
      <w:r>
        <w:rPr>
          <w:b/>
          <w:i/>
          <w:sz w:val="26"/>
          <w:szCs w:val="26"/>
        </w:rPr>
        <w:t xml:space="preserve">________-____________________</w:t>
      </w:r>
      <w:r>
        <w:rPr>
          <w:b/>
          <w:i/>
          <w:sz w:val="26"/>
          <w:szCs w:val="26"/>
        </w:rPr>
        <w:t xml:space="preserve">__</w:t>
      </w:r>
      <w:r>
        <w:rPr>
          <w:b/>
          <w:i/>
          <w:sz w:val="26"/>
          <w:szCs w:val="26"/>
        </w:rPr>
        <w:t xml:space="preserve">»</w:t>
      </w:r>
      <w:r>
        <w:rPr>
          <w:b/>
          <w:i/>
          <w:sz w:val="26"/>
          <w:szCs w:val="26"/>
        </w:rPr>
        <w:t xml:space="preserve"> (лот №___)</w:t>
      </w:r>
      <w:r>
        <w:rPr>
          <w:b/>
          <w:i/>
          <w:sz w:val="26"/>
          <w:szCs w:val="26"/>
        </w:rPr>
        <w:t xml:space="preserve">.</w:t>
      </w:r>
      <w:r>
        <w:rPr>
          <w:b/>
          <w:i/>
          <w:sz w:val="26"/>
          <w:szCs w:val="26"/>
        </w:rPr>
      </w:r>
      <w:r>
        <w:rPr>
          <w:b/>
          <w:i/>
          <w:sz w:val="26"/>
          <w:szCs w:val="26"/>
        </w:rPr>
      </w:r>
    </w:p>
    <w:p>
      <w:pPr>
        <w:pStyle w:val="916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Изучив конкурсную документацию</w:t>
      </w:r>
      <w:r>
        <w:rPr>
          <w:sz w:val="26"/>
          <w:szCs w:val="26"/>
        </w:rPr>
        <w:t xml:space="preserve"> по проведению открытого конкурса</w:t>
      </w:r>
      <w:r>
        <w:rPr>
          <w:sz w:val="26"/>
          <w:szCs w:val="26"/>
        </w:rPr>
        <w:t xml:space="preserve"> на прав</w:t>
      </w:r>
      <w:r>
        <w:rPr>
          <w:sz w:val="26"/>
          <w:szCs w:val="26"/>
        </w:rPr>
        <w:t xml:space="preserve">о</w:t>
      </w:r>
      <w:r>
        <w:rPr>
          <w:lang w:eastAsia="ar-SA"/>
        </w:rPr>
        <w:t xml:space="preserve"> </w:t>
      </w:r>
      <w:r>
        <w:rPr>
          <w:sz w:val="26"/>
          <w:szCs w:val="26"/>
        </w:rPr>
        <w:t xml:space="preserve">получени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свидетельств об осуществлении перевозок по одному или нескольким межмуниципальным маршрутам регулярных перевозок</w:t>
      </w:r>
      <w:r>
        <w:rPr>
          <w:sz w:val="26"/>
          <w:szCs w:val="26"/>
        </w:rPr>
        <w:t xml:space="preserve"> в Чувашской Республике</w:t>
      </w:r>
      <w:r>
        <w:rPr>
          <w:sz w:val="26"/>
          <w:szCs w:val="26"/>
        </w:rPr>
        <w:t xml:space="preserve">, а также применимые к данному </w:t>
      </w:r>
      <w:r>
        <w:rPr>
          <w:sz w:val="26"/>
          <w:szCs w:val="26"/>
        </w:rPr>
        <w:t xml:space="preserve">открытому </w:t>
      </w:r>
      <w:r>
        <w:rPr>
          <w:sz w:val="26"/>
          <w:szCs w:val="26"/>
        </w:rPr>
        <w:t xml:space="preserve">конкурсу законодательные и иные нормативные правовые акты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Федерации и Чувашской Республики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6"/>
        <w:ind w:left="0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6"/>
        <w:ind w:left="0" w:firstLine="709"/>
        <w:jc w:val="center"/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(наименование </w:t>
      </w:r>
      <w:r>
        <w:rPr>
          <w:i/>
          <w:sz w:val="26"/>
          <w:szCs w:val="26"/>
        </w:rPr>
        <w:t xml:space="preserve">заявителя</w:t>
      </w:r>
      <w:r>
        <w:rPr>
          <w:i/>
          <w:sz w:val="26"/>
          <w:szCs w:val="26"/>
        </w:rPr>
        <w:t xml:space="preserve">)</w:t>
      </w: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pStyle w:val="916"/>
        <w:ind w:left="0" w:firstLine="709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в лице, ____________________________________________________________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6"/>
        <w:ind w:left="0" w:firstLine="709"/>
        <w:jc w:val="center"/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(наименование должности, Ф.И.О. руководителя, уполномоченного лица для  юридического лица)</w:t>
      </w: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pStyle w:val="908"/>
      </w:pPr>
      <w:r>
        <w:rPr>
          <w:sz w:val="26"/>
          <w:szCs w:val="26"/>
        </w:rPr>
        <w:t xml:space="preserve">__________________________________________________________________________</w:t>
      </w:r>
      <w:r/>
    </w:p>
    <w:p>
      <w:pPr>
        <w:pStyle w:val="916"/>
        <w:ind w:left="0"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(адрес регистрации / место жительства </w:t>
      </w:r>
      <w:r>
        <w:rPr>
          <w:i/>
          <w:sz w:val="26"/>
          <w:szCs w:val="26"/>
        </w:rPr>
        <w:t xml:space="preserve">заявителя</w:t>
      </w:r>
      <w:r>
        <w:rPr>
          <w:i/>
          <w:sz w:val="26"/>
          <w:szCs w:val="26"/>
        </w:rPr>
        <w:t xml:space="preserve">)</w:t>
      </w: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pStyle w:val="915"/>
        <w:ind w:firstLine="709"/>
        <w:jc w:val="both"/>
        <w:rPr>
          <w:caps w:val="0"/>
          <w:sz w:val="26"/>
          <w:szCs w:val="26"/>
        </w:rPr>
      </w:pPr>
      <w:r>
        <w:rPr>
          <w:caps w:val="0"/>
          <w:sz w:val="26"/>
          <w:szCs w:val="26"/>
        </w:rPr>
        <w:t xml:space="preserve">сообщает о согласии участвовать в </w:t>
      </w:r>
      <w:r>
        <w:rPr>
          <w:caps w:val="0"/>
          <w:sz w:val="26"/>
          <w:szCs w:val="26"/>
        </w:rPr>
        <w:t xml:space="preserve">открытом </w:t>
      </w:r>
      <w:r>
        <w:rPr>
          <w:caps w:val="0"/>
          <w:sz w:val="26"/>
          <w:szCs w:val="26"/>
        </w:rPr>
        <w:t xml:space="preserve">конкурсе на условиях, установленных в указанных выше документах, и направляет настоящую заявку.</w:t>
      </w:r>
      <w:r>
        <w:rPr>
          <w:caps w:val="0"/>
          <w:sz w:val="26"/>
          <w:szCs w:val="26"/>
        </w:rPr>
      </w:r>
      <w:r>
        <w:rPr>
          <w:caps w:val="0"/>
          <w:sz w:val="26"/>
          <w:szCs w:val="26"/>
        </w:rPr>
      </w:r>
    </w:p>
    <w:p>
      <w:pPr>
        <w:pStyle w:val="90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Если наши предложения будут приняты, мы берем на себя обязательства: осуществлять перевозку пассажиров </w:t>
      </w:r>
      <w:r>
        <w:rPr>
          <w:sz w:val="26"/>
          <w:szCs w:val="26"/>
        </w:rPr>
        <w:t xml:space="preserve">и багажа автомобильным транспортом </w:t>
      </w:r>
      <w:r>
        <w:rPr>
          <w:sz w:val="26"/>
          <w:szCs w:val="26"/>
        </w:rPr>
        <w:t xml:space="preserve">по межмуниципаль</w:t>
      </w:r>
      <w:r>
        <w:rPr>
          <w:sz w:val="26"/>
          <w:szCs w:val="26"/>
        </w:rPr>
        <w:t xml:space="preserve">ному автобусному маршруту </w:t>
      </w:r>
      <w:r>
        <w:rPr>
          <w:sz w:val="26"/>
          <w:szCs w:val="26"/>
        </w:rPr>
        <w:t xml:space="preserve">№ ____ «______________-_____________» в соответствии с требованиями конкур</w:t>
      </w:r>
      <w:r>
        <w:rPr>
          <w:sz w:val="26"/>
          <w:szCs w:val="26"/>
        </w:rPr>
        <w:t xml:space="preserve">сной документации; обеспечить применение системы безналичной оплаты проезда; обеспечить передачу в региональную информационную систему навигации Чувашской Республики информации о месте нахождения транспортных средств, используемых для регулярных перевозок.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5"/>
        <w:ind w:firstLine="709"/>
        <w:jc w:val="both"/>
        <w:rPr>
          <w:b w:val="0"/>
          <w:i/>
          <w:caps w:val="0"/>
          <w:sz w:val="26"/>
          <w:szCs w:val="26"/>
        </w:rPr>
      </w:pPr>
      <w:r>
        <w:rPr>
          <w:b w:val="0"/>
          <w:caps w:val="0"/>
          <w:sz w:val="26"/>
          <w:szCs w:val="26"/>
        </w:rPr>
        <w:t xml:space="preserve">3</w:t>
      </w:r>
      <w:r>
        <w:rPr>
          <w:b w:val="0"/>
          <w:caps w:val="0"/>
          <w:sz w:val="26"/>
          <w:szCs w:val="26"/>
        </w:rPr>
        <w:t xml:space="preserve">. </w:t>
      </w:r>
      <w:r>
        <w:rPr>
          <w:b w:val="0"/>
          <w:caps w:val="0"/>
          <w:sz w:val="26"/>
          <w:szCs w:val="26"/>
        </w:rPr>
        <w:t xml:space="preserve">Нами проверена достоверность и полнота представленной в документах информации. </w:t>
      </w:r>
      <w:r>
        <w:rPr>
          <w:b w:val="0"/>
          <w:caps w:val="0"/>
          <w:sz w:val="26"/>
          <w:szCs w:val="26"/>
        </w:rPr>
        <w:t xml:space="preserve">Настоящим гарантируем достоверность представленной нами в заявке информации и подтверждаем право </w:t>
      </w:r>
      <w:r>
        <w:rPr>
          <w:b w:val="0"/>
          <w:caps w:val="0"/>
          <w:sz w:val="26"/>
          <w:szCs w:val="26"/>
        </w:rPr>
        <w:t xml:space="preserve">организатора открытого конкурса</w:t>
      </w:r>
      <w:r>
        <w:rPr>
          <w:b w:val="0"/>
          <w:caps w:val="0"/>
          <w:sz w:val="26"/>
          <w:szCs w:val="26"/>
        </w:rPr>
        <w:t xml:space="preserve">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юридических и физических лиц информацию, уточняющую представленные нами в заявке сведения.</w:t>
      </w:r>
      <w:r>
        <w:rPr>
          <w:b w:val="0"/>
          <w:i/>
          <w:caps w:val="0"/>
          <w:sz w:val="26"/>
          <w:szCs w:val="26"/>
        </w:rPr>
      </w:r>
      <w:r>
        <w:rPr>
          <w:b w:val="0"/>
          <w:i/>
          <w:caps w:val="0"/>
          <w:sz w:val="26"/>
          <w:szCs w:val="26"/>
        </w:rPr>
      </w:r>
    </w:p>
    <w:p>
      <w:pPr>
        <w:pStyle w:val="915"/>
        <w:ind w:firstLine="709"/>
        <w:jc w:val="both"/>
        <w:widowControl w:val="off"/>
        <w:rPr>
          <w:b w:val="0"/>
          <w:bCs w:val="0"/>
          <w:caps w:val="0"/>
          <w:sz w:val="26"/>
          <w:szCs w:val="26"/>
          <w:highlight w:val="none"/>
        </w:rPr>
      </w:pPr>
      <w:r>
        <w:rPr>
          <w:b w:val="0"/>
          <w:caps w:val="0"/>
          <w:sz w:val="26"/>
          <w:szCs w:val="26"/>
        </w:rPr>
        <w:t xml:space="preserve">4</w:t>
      </w:r>
      <w:r>
        <w:rPr>
          <w:b w:val="0"/>
          <w:caps w:val="0"/>
          <w:sz w:val="26"/>
          <w:szCs w:val="26"/>
        </w:rPr>
        <w:t xml:space="preserve">. В случае, если </w:t>
      </w:r>
      <w:r>
        <w:rPr>
          <w:b w:val="0"/>
          <w:caps w:val="0"/>
          <w:sz w:val="26"/>
          <w:szCs w:val="26"/>
        </w:rPr>
        <w:t xml:space="preserve">нам по итогам открытого конкурса будет присвоена высшая оценка, </w:t>
      </w:r>
      <w:r>
        <w:rPr>
          <w:b w:val="0"/>
          <w:caps w:val="0"/>
          <w:sz w:val="26"/>
          <w:szCs w:val="26"/>
        </w:rPr>
        <w:t xml:space="preserve">берем на себя обязательства</w:t>
      </w:r>
      <w:r>
        <w:t xml:space="preserve"> </w:t>
      </w:r>
      <w:r>
        <w:rPr>
          <w:b w:val="0"/>
          <w:caps w:val="0"/>
          <w:sz w:val="26"/>
          <w:szCs w:val="26"/>
        </w:rPr>
        <w:t xml:space="preserve">осуществлять перевозку пассажиров и багажа автомобильным транспортом по межмуниципальному маршруту регулярных перевозок</w:t>
      </w:r>
      <w:r>
        <w:rPr>
          <w:b w:val="0"/>
          <w:caps w:val="0"/>
          <w:sz w:val="26"/>
          <w:szCs w:val="26"/>
        </w:rPr>
        <w:t xml:space="preserve">, в срок не позднее </w:t>
      </w:r>
      <w:r>
        <w:rPr>
          <w:b w:val="0"/>
          <w:caps w:val="0"/>
          <w:sz w:val="26"/>
          <w:szCs w:val="26"/>
        </w:rPr>
        <w:t xml:space="preserve">девяноста</w:t>
      </w:r>
      <w:r>
        <w:rPr>
          <w:b w:val="0"/>
          <w:caps w:val="0"/>
          <w:sz w:val="26"/>
          <w:szCs w:val="26"/>
        </w:rPr>
        <w:t xml:space="preserve"> дней</w:t>
      </w:r>
      <w:r>
        <w:rPr>
          <w:b w:val="0"/>
          <w:caps w:val="0"/>
          <w:sz w:val="26"/>
          <w:szCs w:val="26"/>
        </w:rPr>
        <w:t xml:space="preserve"> со дня </w:t>
      </w:r>
      <w:r>
        <w:rPr>
          <w:b w:val="0"/>
          <w:caps w:val="0"/>
          <w:sz w:val="26"/>
          <w:szCs w:val="26"/>
        </w:rPr>
        <w:t xml:space="preserve">утверждения результатов</w:t>
      </w:r>
      <w:r>
        <w:rPr>
          <w:b w:val="0"/>
          <w:caps w:val="0"/>
          <w:sz w:val="26"/>
          <w:szCs w:val="26"/>
        </w:rPr>
        <w:t xml:space="preserve"> открытого конкурса</w:t>
      </w:r>
      <w:r>
        <w:t xml:space="preserve"> </w:t>
      </w:r>
      <w:r>
        <w:rPr>
          <w:b w:val="0"/>
          <w:caps w:val="0"/>
          <w:sz w:val="26"/>
          <w:szCs w:val="26"/>
        </w:rPr>
        <w:t xml:space="preserve">и не ранее окончания срока действия последнего из ранее выданных свидетельств об осуществлении перевозок по данному маршруту.</w:t>
      </w:r>
      <w:r>
        <w:rPr>
          <w:b w:val="0"/>
          <w:bCs w:val="0"/>
          <w:caps w:val="0"/>
          <w:sz w:val="26"/>
          <w:szCs w:val="26"/>
          <w:highlight w:val="none"/>
        </w:rPr>
      </w:r>
      <w:r>
        <w:rPr>
          <w:b w:val="0"/>
          <w:bCs w:val="0"/>
          <w:caps w:val="0"/>
          <w:sz w:val="26"/>
          <w:szCs w:val="26"/>
          <w:highlight w:val="none"/>
        </w:rPr>
      </w:r>
    </w:p>
    <w:p>
      <w:pPr>
        <w:ind w:firstLine="708"/>
        <w:jc w:val="both"/>
        <w:rPr>
          <w:sz w:val="26"/>
          <w:szCs w:val="26"/>
          <w:highlight w:val="none"/>
          <w14:ligatures w14:val="none"/>
        </w:rPr>
      </w:pPr>
      <w:r>
        <w:rPr>
          <w:sz w:val="26"/>
          <w:szCs w:val="26"/>
        </w:rPr>
        <w:t xml:space="preserve">5. </w:t>
      </w:r>
      <w:r>
        <w:rPr>
          <w:sz w:val="26"/>
          <w:szCs w:val="26"/>
          <w:highlight w:val="white"/>
        </w:rPr>
        <w:t xml:space="preserve">В случае отклонения заявки </w:t>
      </w:r>
      <w:r>
        <w:rPr>
          <w:sz w:val="26"/>
          <w:szCs w:val="26"/>
          <w:highlight w:val="white"/>
        </w:rPr>
        <w:t xml:space="preserve">уведомление об отклонении заявки с мотивированным обоснованием причин отклонения, указанием допущенных нарушений, неисполненных требований нормативных правовых актов, явившихся основанием для отклонения такой заявки просим направить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заказным почтовым отправлением с уведомлением о вручении</w:t>
      </w:r>
      <w:r>
        <w:rPr>
          <w:sz w:val="26"/>
          <w:szCs w:val="26"/>
          <w:highlight w:val="none"/>
        </w:rPr>
        <w:t xml:space="preserve"> по адресу: __________________________ либо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jc w:val="both"/>
        <w:rPr>
          <w:sz w:val="26"/>
          <w:szCs w:val="26"/>
          <w:highlight w:val="none"/>
          <w14:ligatures w14:val="none"/>
        </w:rPr>
      </w:pPr>
      <w:r>
        <w:rPr>
          <w:sz w:val="26"/>
          <w:szCs w:val="26"/>
          <w:highlight w:val="white"/>
        </w:rPr>
        <w:t xml:space="preserve">в </w:t>
      </w:r>
      <w:r>
        <w:rPr>
          <w:sz w:val="26"/>
          <w:szCs w:val="26"/>
          <w:highlight w:val="white"/>
        </w:rPr>
        <w:t xml:space="preserve">форме электронного документа, подписанного усиленной </w:t>
      </w:r>
      <w:hyperlink r:id="rId13" w:tooltip="https://internet.garant.ru/#/document/12184522/entry/54" w:history="1">
        <w:r>
          <w:rPr>
            <w:sz w:val="26"/>
            <w:szCs w:val="26"/>
            <w:highlight w:val="white"/>
          </w:rPr>
          <w:t xml:space="preserve">квалифицированной электронной подписью</w:t>
        </w:r>
      </w:hyperlink>
      <w:r>
        <w:rPr>
          <w:sz w:val="26"/>
          <w:szCs w:val="26"/>
          <w:highlight w:val="none"/>
          <w14:ligatures w14:val="none"/>
        </w:rPr>
        <w:t xml:space="preserve">, по адресу электронной почты : ____________________ (выбрать необходимый вариант).</w:t>
      </w:r>
      <w:r>
        <w:rPr>
          <w:sz w:val="26"/>
          <w:szCs w:val="26"/>
          <w:highlight w:val="none"/>
          <w14:ligatures w14:val="none"/>
        </w:rPr>
      </w:r>
    </w:p>
    <w:p>
      <w:pPr>
        <w:pStyle w:val="91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К настояще</w:t>
      </w:r>
      <w:r>
        <w:rPr>
          <w:sz w:val="26"/>
          <w:szCs w:val="26"/>
        </w:rPr>
        <w:t xml:space="preserve">й заявке прилагаются документы </w:t>
      </w:r>
      <w:r>
        <w:rPr>
          <w:sz w:val="26"/>
          <w:szCs w:val="26"/>
        </w:rPr>
        <w:t xml:space="preserve">на ___ стр. согласно нижеследующей описи: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08"/>
        <w:gridCol w:w="3960"/>
        <w:gridCol w:w="2503"/>
        <w:gridCol w:w="2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08" w:type="dxa"/>
            <w:vAlign w:val="top"/>
            <w:textDirection w:val="lrTb"/>
            <w:noWrap w:val="false"/>
          </w:tcPr>
          <w:p>
            <w:pPr>
              <w:pStyle w:val="91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91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документа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03" w:type="dxa"/>
            <w:vAlign w:val="top"/>
            <w:textDirection w:val="lrTb"/>
            <w:noWrap w:val="false"/>
          </w:tcPr>
          <w:p>
            <w:pPr>
              <w:pStyle w:val="91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страниц в документе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03" w:type="dxa"/>
            <w:vAlign w:val="top"/>
            <w:textDirection w:val="lrTb"/>
            <w:noWrap w:val="false"/>
          </w:tcPr>
          <w:p>
            <w:pPr>
              <w:pStyle w:val="91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 первой страницы документа в заявке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08" w:type="dxa"/>
            <w:vAlign w:val="top"/>
            <w:textDirection w:val="lrTb"/>
            <w:noWrap w:val="false"/>
          </w:tcPr>
          <w:p>
            <w:pPr>
              <w:pStyle w:val="91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91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03" w:type="dxa"/>
            <w:vAlign w:val="top"/>
            <w:textDirection w:val="lrTb"/>
            <w:noWrap w:val="false"/>
          </w:tcPr>
          <w:p>
            <w:pPr>
              <w:pStyle w:val="91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03" w:type="dxa"/>
            <w:vAlign w:val="top"/>
            <w:textDirection w:val="lrTb"/>
            <w:noWrap w:val="false"/>
          </w:tcPr>
          <w:p>
            <w:pPr>
              <w:pStyle w:val="91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1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В случае отсутствия какого-либо документа в описи документ считается непредставленным в составе заявки.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8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Заявитель                </w:t>
      </w:r>
      <w:r>
        <w:rPr>
          <w:b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_________________ (Ф.И.О.)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8"/>
        <w:ind w:firstLine="709"/>
        <w:jc w:val="both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</w:t>
      </w:r>
      <w:r>
        <w:rPr>
          <w:i/>
          <w:sz w:val="26"/>
          <w:szCs w:val="26"/>
          <w:vertAlign w:val="superscript"/>
        </w:rPr>
        <w:t xml:space="preserve">(подпись)</w:t>
      </w:r>
      <w:r>
        <w:rPr>
          <w:i/>
          <w:sz w:val="26"/>
          <w:szCs w:val="26"/>
          <w:vertAlign w:val="superscript"/>
        </w:rPr>
      </w:r>
      <w:r>
        <w:rPr>
          <w:i/>
          <w:sz w:val="26"/>
          <w:szCs w:val="26"/>
          <w:vertAlign w:val="superscript"/>
        </w:rPr>
      </w:r>
    </w:p>
    <w:p>
      <w:pPr>
        <w:pStyle w:val="9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МП </w:t>
      </w:r>
      <w:r>
        <w:rPr>
          <w:sz w:val="20"/>
          <w:szCs w:val="20"/>
        </w:rPr>
        <w:t xml:space="preserve">(при</w:t>
      </w:r>
      <w:r>
        <w:rPr>
          <w:sz w:val="20"/>
          <w:szCs w:val="20"/>
        </w:rPr>
        <w:t xml:space="preserve"> наличии)</w:t>
      </w:r>
      <w:r>
        <w:rPr>
          <w:sz w:val="20"/>
          <w:szCs w:val="20"/>
        </w:rPr>
        <w:t xml:space="preserve"> </w:t>
        <w:tab/>
        <w:tab/>
        <w:tab/>
        <w:tab/>
        <w:tab/>
        <w:tab/>
        <w:tab/>
      </w:r>
      <w:r>
        <w:rPr>
          <w:sz w:val="20"/>
          <w:szCs w:val="20"/>
        </w:rPr>
        <w:t xml:space="preserve">____ ________________ 20___ г.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134" w:right="851" w:bottom="567" w:left="12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20"/>
      </w:rPr>
      <w:framePr w:wrap="around" w:vAnchor="text" w:hAnchor="margin" w:y="1"/>
    </w:pPr>
    <w:r>
      <w:rPr>
        <w:rStyle w:val="920"/>
      </w:rPr>
    </w:r>
    <w:r>
      <w:rPr>
        <w:rStyle w:val="920"/>
      </w:rPr>
    </w:r>
    <w:r>
      <w:rPr>
        <w:rStyle w:val="920"/>
      </w:rPr>
    </w:r>
  </w:p>
  <w:p>
    <w:pPr>
      <w:pStyle w:val="914"/>
      <w:ind w:firstLine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20"/>
      </w:rPr>
      <w:framePr w:wrap="around" w:vAnchor="text" w:hAnchor="margin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4"/>
      <w:ind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separate"/>
    </w:r>
    <w:r>
      <w:rPr>
        <w:rStyle w:val="920"/>
      </w:rPr>
      <w:t xml:space="preserve">1</w: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sz w:val="24"/>
      <w:szCs w:val="24"/>
      <w:lang w:val="ru-RU" w:eastAsia="ru-RU" w:bidi="ar-SA"/>
    </w:rPr>
  </w:style>
  <w:style w:type="paragraph" w:styleId="909">
    <w:name w:val="Заголовок 1"/>
    <w:basedOn w:val="908"/>
    <w:next w:val="908"/>
    <w:link w:val="90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910">
    <w:name w:val="Основной шрифт абзаца"/>
    <w:next w:val="910"/>
    <w:link w:val="923"/>
    <w:semiHidden/>
  </w:style>
  <w:style w:type="table" w:styleId="911">
    <w:name w:val="Обычная таблица"/>
    <w:next w:val="911"/>
    <w:link w:val="908"/>
    <w:semiHidden/>
    <w:tblPr/>
  </w:style>
  <w:style w:type="numbering" w:styleId="912">
    <w:name w:val="Нет списка"/>
    <w:next w:val="912"/>
    <w:link w:val="908"/>
    <w:semiHidden/>
  </w:style>
  <w:style w:type="paragraph" w:styleId="913">
    <w:name w:val="Верхний колонтитул"/>
    <w:basedOn w:val="908"/>
    <w:next w:val="913"/>
    <w:link w:val="908"/>
    <w:pPr>
      <w:tabs>
        <w:tab w:val="center" w:pos="4677" w:leader="none"/>
        <w:tab w:val="right" w:pos="9355" w:leader="none"/>
      </w:tabs>
    </w:pPr>
  </w:style>
  <w:style w:type="paragraph" w:styleId="914">
    <w:name w:val="Нижний колонтитул"/>
    <w:basedOn w:val="908"/>
    <w:next w:val="914"/>
    <w:link w:val="908"/>
    <w:pPr>
      <w:tabs>
        <w:tab w:val="center" w:pos="4677" w:leader="none"/>
        <w:tab w:val="right" w:pos="9355" w:leader="none"/>
      </w:tabs>
    </w:pPr>
  </w:style>
  <w:style w:type="paragraph" w:styleId="915">
    <w:name w:val="Основной текст"/>
    <w:basedOn w:val="908"/>
    <w:next w:val="915"/>
    <w:link w:val="908"/>
    <w:pPr>
      <w:jc w:val="center"/>
    </w:pPr>
    <w:rPr>
      <w:b/>
      <w:bCs/>
      <w:caps/>
      <w:szCs w:val="20"/>
    </w:rPr>
  </w:style>
  <w:style w:type="paragraph" w:styleId="916">
    <w:name w:val="Основной текст с отступом"/>
    <w:basedOn w:val="908"/>
    <w:next w:val="916"/>
    <w:link w:val="908"/>
    <w:pPr>
      <w:ind w:left="283"/>
      <w:spacing w:after="120"/>
    </w:pPr>
  </w:style>
  <w:style w:type="paragraph" w:styleId="917">
    <w:name w:val="Основной текст 2"/>
    <w:basedOn w:val="908"/>
    <w:next w:val="917"/>
    <w:link w:val="908"/>
    <w:pPr>
      <w:jc w:val="both"/>
    </w:pPr>
  </w:style>
  <w:style w:type="paragraph" w:styleId="918">
    <w:name w:val="Основной текст 3"/>
    <w:basedOn w:val="908"/>
    <w:next w:val="918"/>
    <w:link w:val="908"/>
    <w:pPr>
      <w:spacing w:after="120"/>
    </w:pPr>
    <w:rPr>
      <w:sz w:val="16"/>
      <w:szCs w:val="16"/>
    </w:rPr>
  </w:style>
  <w:style w:type="paragraph" w:styleId="919">
    <w:name w:val="ConsPlusNormal"/>
    <w:next w:val="919"/>
    <w:link w:val="90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20">
    <w:name w:val="Номер страницы"/>
    <w:basedOn w:val="910"/>
    <w:next w:val="920"/>
    <w:link w:val="908"/>
  </w:style>
  <w:style w:type="paragraph" w:styleId="921">
    <w:name w:val="Текст выноски"/>
    <w:basedOn w:val="908"/>
    <w:next w:val="921"/>
    <w:link w:val="908"/>
    <w:semiHidden/>
    <w:rPr>
      <w:rFonts w:ascii="Tahoma" w:hAnsi="Tahoma" w:cs="Tahoma"/>
      <w:sz w:val="16"/>
      <w:szCs w:val="16"/>
    </w:rPr>
  </w:style>
  <w:style w:type="table" w:styleId="922">
    <w:name w:val="Сетка таблицы"/>
    <w:basedOn w:val="911"/>
    <w:next w:val="922"/>
    <w:link w:val="908"/>
    <w:tblPr/>
  </w:style>
  <w:style w:type="paragraph" w:styleId="923">
    <w:name w:val="Char Char Знак"/>
    <w:basedOn w:val="908"/>
    <w:next w:val="923"/>
    <w:link w:val="910"/>
    <w:rPr>
      <w:rFonts w:ascii="Verdana" w:hAnsi="Verdana" w:cs="Verdana"/>
      <w:sz w:val="20"/>
      <w:szCs w:val="20"/>
      <w:lang w:val="en-US" w:eastAsia="en-US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internet.garant.ru/#/document/12184522/entry/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1</dc:creator>
  <cp:revision>8</cp:revision>
  <dcterms:created xsi:type="dcterms:W3CDTF">2024-01-30T14:36:00Z</dcterms:created>
  <dcterms:modified xsi:type="dcterms:W3CDTF">2025-03-10T05:25:23Z</dcterms:modified>
  <cp:version>917504</cp:version>
</cp:coreProperties>
</file>