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79D" w:rsidRDefault="0015179D" w:rsidP="00F77A91">
      <w:pPr>
        <w:spacing w:after="0" w:line="240" w:lineRule="auto"/>
      </w:pPr>
    </w:p>
    <w:p w:rsidR="00F77A91" w:rsidRPr="00F77A91" w:rsidRDefault="00F77A91" w:rsidP="00F77A91">
      <w:pPr>
        <w:widowControl w:val="0"/>
        <w:autoSpaceDE w:val="0"/>
        <w:autoSpaceDN w:val="0"/>
        <w:adjustRightInd w:val="0"/>
        <w:spacing w:before="240" w:after="60" w:line="240" w:lineRule="auto"/>
        <w:outlineLvl w:val="5"/>
        <w:rPr>
          <w:rFonts w:ascii="Times New Roman" w:eastAsia="Times New Roman" w:hAnsi="Times New Roman" w:cs="Times New Roman"/>
          <w:color w:val="000000"/>
          <w:spacing w:val="-30"/>
          <w:sz w:val="28"/>
          <w:szCs w:val="28"/>
          <w:lang w:val="x-none" w:eastAsia="x-none"/>
        </w:rPr>
      </w:pPr>
      <w:r w:rsidRPr="00F77A91">
        <w:rPr>
          <w:noProof/>
          <w:lang w:eastAsia="ru-RU"/>
        </w:rPr>
        <w:drawing>
          <wp:inline distT="0" distB="0" distL="0" distR="0" wp14:anchorId="5440B0EA" wp14:editId="50CFE590">
            <wp:extent cx="923925" cy="981075"/>
            <wp:effectExtent l="0" t="0" r="9525" b="9525"/>
            <wp:docPr id="3"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981075"/>
                    </a:xfrm>
                    <a:prstGeom prst="rect">
                      <a:avLst/>
                    </a:prstGeom>
                    <a:noFill/>
                    <a:ln>
                      <a:noFill/>
                    </a:ln>
                  </pic:spPr>
                </pic:pic>
              </a:graphicData>
            </a:graphic>
          </wp:inline>
        </w:drawing>
      </w:r>
      <w:r w:rsidRPr="00F77A91">
        <w:rPr>
          <w:rFonts w:ascii="Times New Roman" w:eastAsia="Times New Roman" w:hAnsi="Times New Roman" w:cs="Times New Roman"/>
          <w:color w:val="000000"/>
          <w:sz w:val="28"/>
          <w:szCs w:val="28"/>
          <w:lang w:eastAsia="x-none"/>
        </w:rPr>
        <w:tab/>
      </w:r>
      <w:r w:rsidRPr="00F77A91">
        <w:rPr>
          <w:rFonts w:ascii="Times New Roman" w:eastAsia="Times New Roman" w:hAnsi="Times New Roman" w:cs="Times New Roman"/>
          <w:color w:val="000000"/>
          <w:sz w:val="28"/>
          <w:szCs w:val="28"/>
          <w:lang w:eastAsia="x-none"/>
        </w:rPr>
        <w:tab/>
      </w:r>
      <w:r w:rsidRPr="00F77A91">
        <w:rPr>
          <w:rFonts w:ascii="Times New Roman" w:eastAsia="Times New Roman" w:hAnsi="Times New Roman" w:cs="Times New Roman"/>
          <w:color w:val="000000"/>
          <w:sz w:val="28"/>
          <w:szCs w:val="28"/>
          <w:lang w:eastAsia="x-none"/>
        </w:rPr>
        <w:tab/>
      </w:r>
      <w:r w:rsidRPr="00F77A91">
        <w:rPr>
          <w:rFonts w:ascii="Times New Roman" w:eastAsia="Times New Roman" w:hAnsi="Times New Roman" w:cs="Times New Roman"/>
          <w:color w:val="000000"/>
          <w:sz w:val="28"/>
          <w:szCs w:val="28"/>
          <w:lang w:eastAsia="x-none"/>
        </w:rPr>
        <w:tab/>
      </w:r>
      <w:r w:rsidRPr="00F77A91">
        <w:rPr>
          <w:rFonts w:ascii="Times New Roman" w:eastAsia="Times New Roman" w:hAnsi="Times New Roman" w:cs="Times New Roman"/>
          <w:color w:val="000000"/>
          <w:sz w:val="28"/>
          <w:szCs w:val="28"/>
          <w:lang w:eastAsia="x-none"/>
        </w:rPr>
        <w:tab/>
      </w:r>
      <w:r w:rsidRPr="00F77A91">
        <w:rPr>
          <w:rFonts w:ascii="Times New Roman" w:eastAsia="Times New Roman" w:hAnsi="Times New Roman" w:cs="Times New Roman"/>
          <w:color w:val="000000"/>
          <w:sz w:val="28"/>
          <w:szCs w:val="28"/>
          <w:lang w:eastAsia="x-none"/>
        </w:rPr>
        <w:tab/>
      </w:r>
      <w:r w:rsidRPr="00F77A91">
        <w:rPr>
          <w:rFonts w:ascii="Times New Roman" w:eastAsia="Times New Roman" w:hAnsi="Times New Roman" w:cs="Times New Roman"/>
          <w:color w:val="000000"/>
          <w:sz w:val="28"/>
          <w:szCs w:val="28"/>
          <w:lang w:eastAsia="x-none"/>
        </w:rPr>
        <w:tab/>
      </w:r>
      <w:r w:rsidRPr="00F77A91">
        <w:rPr>
          <w:rFonts w:ascii="Times New Roman" w:eastAsia="Times New Roman" w:hAnsi="Times New Roman" w:cs="Times New Roman"/>
          <w:color w:val="000000"/>
          <w:sz w:val="28"/>
          <w:szCs w:val="28"/>
          <w:lang w:val="x-none" w:eastAsia="x-none"/>
        </w:rPr>
        <w:t xml:space="preserve"> </w:t>
      </w:r>
    </w:p>
    <w:p w:rsidR="00F77A91" w:rsidRPr="00F77A91" w:rsidRDefault="00F77A91" w:rsidP="00F77A91">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sidRPr="00F77A91">
        <w:rPr>
          <w:rFonts w:ascii="Times New Roman" w:eastAsia="Times New Roman" w:hAnsi="Times New Roman" w:cs="Times New Roman"/>
          <w:b/>
          <w:bCs/>
          <w:color w:val="000000"/>
          <w:sz w:val="28"/>
          <w:szCs w:val="28"/>
          <w:lang w:eastAsia="ru-RU"/>
        </w:rPr>
        <w:t>№ 15</w:t>
      </w:r>
      <w:r>
        <w:rPr>
          <w:rFonts w:ascii="Times New Roman" w:eastAsia="Times New Roman" w:hAnsi="Times New Roman" w:cs="Times New Roman"/>
          <w:b/>
          <w:bCs/>
          <w:color w:val="000000"/>
          <w:sz w:val="28"/>
          <w:szCs w:val="28"/>
          <w:lang w:eastAsia="ru-RU"/>
        </w:rPr>
        <w:t>3</w:t>
      </w:r>
    </w:p>
    <w:p w:rsidR="00F77A91" w:rsidRPr="00F77A91" w:rsidRDefault="00F77A91" w:rsidP="00F77A91">
      <w:pPr>
        <w:framePr w:w="2509" w:h="680" w:hRule="exact" w:hSpace="38" w:wrap="auto" w:vAnchor="text" w:hAnchor="page" w:x="12836" w:y="59"/>
        <w:shd w:val="clear" w:color="auto" w:fill="D9D9D9"/>
        <w:autoSpaceDE w:val="0"/>
        <w:autoSpaceDN w:val="0"/>
        <w:adjustRightInd w:val="0"/>
        <w:spacing w:after="0" w:line="307" w:lineRule="exact"/>
        <w:jc w:val="center"/>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17</w:t>
      </w:r>
      <w:r w:rsidRPr="00F77A91">
        <w:rPr>
          <w:rFonts w:ascii="Times New Roman" w:eastAsia="Times New Roman" w:hAnsi="Times New Roman" w:cs="Times New Roman"/>
          <w:b/>
          <w:bCs/>
          <w:color w:val="000000"/>
          <w:sz w:val="28"/>
          <w:szCs w:val="28"/>
          <w:lang w:eastAsia="ru-RU"/>
        </w:rPr>
        <w:t xml:space="preserve"> апреля 2026 г.</w:t>
      </w:r>
    </w:p>
    <w:p w:rsidR="00F77A91" w:rsidRPr="00F77A91" w:rsidRDefault="00F77A91" w:rsidP="00F77A91">
      <w:pPr>
        <w:autoSpaceDE w:val="0"/>
        <w:autoSpaceDN w:val="0"/>
        <w:adjustRightInd w:val="0"/>
        <w:spacing w:after="0" w:line="1267" w:lineRule="exact"/>
        <w:rPr>
          <w:rFonts w:ascii="Journal Chv" w:eastAsia="Times New Roman" w:hAnsi="Journal Chv" w:cs="Times New Roman"/>
          <w:b/>
          <w:bCs/>
          <w:i/>
          <w:iCs/>
          <w:color w:val="000000"/>
          <w:spacing w:val="-20"/>
          <w:position w:val="-17"/>
          <w:sz w:val="170"/>
          <w:szCs w:val="170"/>
          <w:lang w:eastAsia="ru-RU"/>
        </w:rPr>
      </w:pPr>
      <w:r w:rsidRPr="00F77A91">
        <w:rPr>
          <w:rFonts w:ascii="Times New Roman" w:eastAsia="Times New Roman" w:hAnsi="Times New Roman" w:cs="Times New Roman"/>
          <w:b/>
          <w:bCs/>
          <w:i/>
          <w:iCs/>
          <w:color w:val="000000"/>
          <w:spacing w:val="-20"/>
          <w:position w:val="-17"/>
          <w:sz w:val="170"/>
          <w:szCs w:val="170"/>
          <w:lang w:eastAsia="ru-RU"/>
        </w:rPr>
        <w:t>ВЕСТНИК</w:t>
      </w:r>
      <w:r w:rsidRPr="00F77A91">
        <w:rPr>
          <w:rFonts w:ascii="Journal Chv" w:eastAsia="Times New Roman" w:hAnsi="Journal Chv" w:cs="Times New Roman"/>
          <w:b/>
          <w:bCs/>
          <w:i/>
          <w:iCs/>
          <w:color w:val="000000"/>
          <w:spacing w:val="-20"/>
          <w:position w:val="-17"/>
          <w:sz w:val="170"/>
          <w:szCs w:val="170"/>
          <w:lang w:eastAsia="ru-RU"/>
        </w:rPr>
        <w:t xml:space="preserve"> </w:t>
      </w:r>
    </w:p>
    <w:p w:rsidR="00F77A91" w:rsidRPr="00F77A91" w:rsidRDefault="00F77A91" w:rsidP="00F77A91">
      <w:pPr>
        <w:autoSpaceDE w:val="0"/>
        <w:autoSpaceDN w:val="0"/>
        <w:adjustRightInd w:val="0"/>
        <w:spacing w:after="0" w:line="1051" w:lineRule="exact"/>
        <w:jc w:val="both"/>
        <w:rPr>
          <w:rFonts w:ascii="Times New Roman" w:eastAsia="Times New Roman" w:hAnsi="Times New Roman" w:cs="Times New Roman"/>
          <w:b/>
          <w:bCs/>
          <w:i/>
          <w:iCs/>
          <w:color w:val="000000"/>
          <w:spacing w:val="-60"/>
          <w:w w:val="85"/>
          <w:position w:val="-2"/>
          <w:sz w:val="94"/>
          <w:szCs w:val="94"/>
          <w:lang w:eastAsia="ru-RU"/>
        </w:rPr>
      </w:pPr>
      <w:r w:rsidRPr="00F77A91">
        <w:rPr>
          <w:rFonts w:ascii="Times New Roman" w:eastAsia="Times New Roman" w:hAnsi="Times New Roman" w:cs="Times New Roman"/>
          <w:b/>
          <w:bCs/>
          <w:i/>
          <w:iCs/>
          <w:color w:val="000000"/>
          <w:spacing w:val="-10"/>
          <w:w w:val="85"/>
          <w:position w:val="-2"/>
          <w:sz w:val="94"/>
          <w:szCs w:val="94"/>
          <w:lang w:eastAsia="ru-RU"/>
        </w:rPr>
        <w:t>Вурнарского муниципального округа</w:t>
      </w:r>
    </w:p>
    <w:p w:rsidR="00F77A91" w:rsidRPr="00F77A91" w:rsidRDefault="00F77A91" w:rsidP="00F77A91">
      <w:pPr>
        <w:autoSpaceDE w:val="0"/>
        <w:autoSpaceDN w:val="0"/>
        <w:adjustRightInd w:val="0"/>
        <w:spacing w:after="0" w:line="240" w:lineRule="auto"/>
        <w:ind w:left="9499"/>
        <w:jc w:val="both"/>
        <w:rPr>
          <w:rFonts w:ascii="Microsoft Sans Serif" w:eastAsia="Times New Roman" w:hAnsi="Microsoft Sans Serif" w:cs="Microsoft Sans Serif"/>
          <w:b/>
          <w:bCs/>
          <w:i/>
          <w:iCs/>
          <w:color w:val="000000"/>
        </w:rPr>
      </w:pPr>
      <w:r w:rsidRPr="00F77A91">
        <w:rPr>
          <w:rFonts w:ascii="Microsoft Sans Serif" w:eastAsia="Times New Roman" w:hAnsi="Microsoft Sans Serif" w:cs="Microsoft Sans Serif"/>
          <w:b/>
          <w:bCs/>
          <w:i/>
          <w:iCs/>
          <w:color w:val="000000"/>
          <w:lang w:val="en-US"/>
        </w:rPr>
        <w:t>www</w:t>
      </w:r>
      <w:r w:rsidRPr="00F77A91">
        <w:rPr>
          <w:rFonts w:ascii="Microsoft Sans Serif" w:eastAsia="Times New Roman" w:hAnsi="Microsoft Sans Serif" w:cs="Microsoft Sans Serif"/>
          <w:b/>
          <w:bCs/>
          <w:i/>
          <w:iCs/>
          <w:color w:val="000000"/>
        </w:rPr>
        <w:t>.</w:t>
      </w:r>
      <w:r w:rsidRPr="00F77A91">
        <w:rPr>
          <w:rFonts w:ascii="Microsoft Sans Serif" w:eastAsia="Times New Roman" w:hAnsi="Microsoft Sans Serif" w:cs="Microsoft Sans Serif"/>
          <w:b/>
          <w:bCs/>
          <w:i/>
          <w:iCs/>
          <w:color w:val="000000"/>
          <w:lang w:val="en-US"/>
        </w:rPr>
        <w:t>vurnar</w:t>
      </w:r>
      <w:r w:rsidRPr="00F77A91">
        <w:rPr>
          <w:rFonts w:ascii="Microsoft Sans Serif" w:eastAsia="Times New Roman" w:hAnsi="Microsoft Sans Serif" w:cs="Microsoft Sans Serif"/>
          <w:b/>
          <w:bCs/>
          <w:i/>
          <w:iCs/>
          <w:color w:val="000000"/>
        </w:rPr>
        <w:t>.</w:t>
      </w:r>
      <w:r w:rsidRPr="00F77A91">
        <w:rPr>
          <w:rFonts w:ascii="Microsoft Sans Serif" w:eastAsia="Times New Roman" w:hAnsi="Microsoft Sans Serif" w:cs="Microsoft Sans Serif"/>
          <w:b/>
          <w:bCs/>
          <w:i/>
          <w:iCs/>
          <w:color w:val="000000"/>
          <w:lang w:val="en-US"/>
        </w:rPr>
        <w:t>cap</w:t>
      </w:r>
      <w:r w:rsidRPr="00F77A91">
        <w:rPr>
          <w:rFonts w:ascii="Microsoft Sans Serif" w:eastAsia="Times New Roman" w:hAnsi="Microsoft Sans Serif" w:cs="Microsoft Sans Serif"/>
          <w:b/>
          <w:bCs/>
          <w:i/>
          <w:iCs/>
          <w:color w:val="000000"/>
        </w:rPr>
        <w:t>.</w:t>
      </w:r>
      <w:r w:rsidRPr="00F77A91">
        <w:rPr>
          <w:rFonts w:ascii="Microsoft Sans Serif" w:eastAsia="Times New Roman" w:hAnsi="Microsoft Sans Serif" w:cs="Microsoft Sans Serif"/>
          <w:b/>
          <w:bCs/>
          <w:i/>
          <w:iCs/>
          <w:color w:val="000000"/>
          <w:lang w:val="en-US"/>
        </w:rPr>
        <w:t>ru</w:t>
      </w:r>
    </w:p>
    <w:p w:rsidR="00F77A91" w:rsidRPr="00F77A91" w:rsidRDefault="00F77A91" w:rsidP="00F77A91"/>
    <w:p w:rsidR="00F77A91" w:rsidRDefault="00F77A91" w:rsidP="00F77A91">
      <w:pPr>
        <w:spacing w:after="0" w:line="240" w:lineRule="auto"/>
      </w:pPr>
    </w:p>
    <w:p w:rsidR="00F77A91" w:rsidRPr="00F77A91" w:rsidRDefault="00F77A91" w:rsidP="00F77A91">
      <w:pPr>
        <w:spacing w:after="0" w:line="240" w:lineRule="auto"/>
        <w:jc w:val="center"/>
        <w:rPr>
          <w:rFonts w:ascii="Times New Roman" w:eastAsia="Times New Roman" w:hAnsi="Times New Roman" w:cs="Times New Roman"/>
          <w:b/>
          <w:bCs/>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b/>
          <w:bCs/>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b/>
          <w:bCs/>
          <w:sz w:val="16"/>
          <w:szCs w:val="16"/>
          <w:lang w:eastAsia="ru-RU"/>
        </w:rPr>
      </w:pPr>
      <w:r w:rsidRPr="00F77A91">
        <w:rPr>
          <w:rFonts w:ascii="Times New Roman" w:eastAsia="Times New Roman" w:hAnsi="Times New Roman" w:cs="Times New Roman"/>
          <w:b/>
          <w:bCs/>
          <w:sz w:val="16"/>
          <w:szCs w:val="16"/>
          <w:lang w:eastAsia="ru-RU"/>
        </w:rPr>
        <w:t>Собрание депутатов Вурнарского муниципального округа</w:t>
      </w:r>
      <w:r>
        <w:rPr>
          <w:rFonts w:ascii="Times New Roman" w:eastAsia="Times New Roman" w:hAnsi="Times New Roman" w:cs="Times New Roman"/>
          <w:b/>
          <w:bCs/>
          <w:sz w:val="16"/>
          <w:szCs w:val="16"/>
          <w:lang w:eastAsia="ru-RU"/>
        </w:rPr>
        <w:t xml:space="preserve"> </w:t>
      </w:r>
      <w:r w:rsidRPr="00F77A91">
        <w:rPr>
          <w:rFonts w:ascii="Times New Roman" w:eastAsia="Times New Roman" w:hAnsi="Times New Roman" w:cs="Times New Roman"/>
          <w:b/>
          <w:bCs/>
          <w:sz w:val="16"/>
          <w:szCs w:val="16"/>
          <w:lang w:eastAsia="ru-RU"/>
        </w:rPr>
        <w:t xml:space="preserve"> Чувашской Республики первого созыва</w:t>
      </w:r>
    </w:p>
    <w:p w:rsidR="00F77A91" w:rsidRPr="00F77A91" w:rsidRDefault="00F77A91" w:rsidP="00F77A91">
      <w:pPr>
        <w:spacing w:after="0" w:line="240" w:lineRule="auto"/>
        <w:jc w:val="center"/>
        <w:rPr>
          <w:rFonts w:ascii="Times New Roman" w:eastAsia="Times New Roman" w:hAnsi="Times New Roman" w:cs="Times New Roman"/>
          <w:bCs/>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bCs/>
          <w:sz w:val="16"/>
          <w:szCs w:val="16"/>
          <w:lang w:eastAsia="ru-RU"/>
        </w:rPr>
      </w:pPr>
      <w:r w:rsidRPr="00F77A91">
        <w:rPr>
          <w:rFonts w:ascii="Times New Roman" w:eastAsia="Times New Roman" w:hAnsi="Times New Roman" w:cs="Times New Roman"/>
          <w:bCs/>
          <w:sz w:val="16"/>
          <w:szCs w:val="16"/>
          <w:lang w:eastAsia="ru-RU"/>
        </w:rPr>
        <w:t>53-е заседание</w:t>
      </w:r>
    </w:p>
    <w:p w:rsidR="00F77A91" w:rsidRPr="00F77A91" w:rsidRDefault="00F77A91" w:rsidP="00F77A91">
      <w:pPr>
        <w:keepNext/>
        <w:spacing w:after="0" w:line="240" w:lineRule="auto"/>
        <w:jc w:val="center"/>
        <w:outlineLvl w:val="1"/>
        <w:rPr>
          <w:rFonts w:ascii="Times New Roman" w:eastAsia="Times New Roman" w:hAnsi="Times New Roman" w:cs="Times New Roman"/>
          <w:b/>
          <w:bCs/>
          <w:sz w:val="16"/>
          <w:szCs w:val="16"/>
          <w:lang w:eastAsia="ru-RU"/>
        </w:rPr>
      </w:pPr>
    </w:p>
    <w:p w:rsidR="00F77A91" w:rsidRPr="00F77A91" w:rsidRDefault="00F77A91" w:rsidP="00F77A91">
      <w:pPr>
        <w:keepNext/>
        <w:spacing w:after="0" w:line="240" w:lineRule="auto"/>
        <w:jc w:val="center"/>
        <w:outlineLvl w:val="1"/>
        <w:rPr>
          <w:rFonts w:ascii="Times New Roman" w:eastAsia="Times New Roman" w:hAnsi="Times New Roman" w:cs="Times New Roman"/>
          <w:sz w:val="16"/>
          <w:szCs w:val="16"/>
          <w:lang w:eastAsia="ru-RU"/>
        </w:rPr>
      </w:pPr>
      <w:r w:rsidRPr="00F77A91">
        <w:rPr>
          <w:rFonts w:ascii="Times New Roman" w:eastAsia="Times New Roman" w:hAnsi="Times New Roman" w:cs="Times New Roman"/>
          <w:b/>
          <w:bCs/>
          <w:sz w:val="16"/>
          <w:szCs w:val="16"/>
          <w:lang w:eastAsia="ru-RU"/>
        </w:rPr>
        <w:t>Решение №  53/1</w:t>
      </w:r>
      <w:r>
        <w:rPr>
          <w:rFonts w:ascii="Times New Roman" w:eastAsia="Times New Roman" w:hAnsi="Times New Roman" w:cs="Times New Roman"/>
          <w:b/>
          <w:bCs/>
          <w:sz w:val="16"/>
          <w:szCs w:val="16"/>
          <w:lang w:eastAsia="ru-RU"/>
        </w:rPr>
        <w:t xml:space="preserve">                             </w:t>
      </w:r>
      <w:r w:rsidRPr="00F77A91">
        <w:rPr>
          <w:rFonts w:ascii="Times New Roman" w:eastAsia="Times New Roman" w:hAnsi="Times New Roman" w:cs="Times New Roman"/>
          <w:sz w:val="16"/>
          <w:szCs w:val="16"/>
          <w:lang w:eastAsia="ru-RU"/>
        </w:rPr>
        <w:t xml:space="preserve">17 апреля  2026 г.                                                                                            </w:t>
      </w:r>
      <w:r w:rsidRPr="00F77A91">
        <w:rPr>
          <w:rFonts w:ascii="Times New Roman" w:eastAsia="Times New Roman" w:hAnsi="Times New Roman" w:cs="Times New Roman"/>
          <w:sz w:val="16"/>
          <w:szCs w:val="16"/>
          <w:lang w:eastAsia="ru-RU"/>
        </w:rPr>
        <w:tab/>
        <w:t xml:space="preserve">                пгт. Вурнары</w:t>
      </w: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keepNext/>
        <w:spacing w:after="0" w:line="240" w:lineRule="auto"/>
        <w:ind w:right="1244"/>
        <w:jc w:val="both"/>
        <w:outlineLvl w:val="2"/>
        <w:rPr>
          <w:rFonts w:ascii="Times New Roman" w:eastAsia="Times New Roman" w:hAnsi="Times New Roman" w:cs="Times New Roman"/>
          <w:b/>
          <w:bCs/>
          <w:sz w:val="16"/>
          <w:szCs w:val="16"/>
          <w:lang w:eastAsia="ru-RU"/>
        </w:rPr>
      </w:pPr>
      <w:r w:rsidRPr="00F77A91">
        <w:rPr>
          <w:rFonts w:ascii="Times New Roman" w:eastAsia="Times New Roman" w:hAnsi="Times New Roman" w:cs="Times New Roman"/>
          <w:b/>
          <w:bCs/>
          <w:sz w:val="16"/>
          <w:szCs w:val="16"/>
          <w:lang w:eastAsia="ru-RU"/>
        </w:rPr>
        <w:t>О внесении изменений в решение   Собрания депутатов Вурнарского муниципального округа Чувашской Республики от 12 декабря 2025 года № 48/1 «О бюджете Вурнарского муниципального округа Чувашской Республики на 2026 год и на плановый период 2027 и 2028 годов»</w:t>
      </w:r>
    </w:p>
    <w:p w:rsidR="00F77A91" w:rsidRPr="00F77A91" w:rsidRDefault="00F77A91" w:rsidP="00F77A91">
      <w:pPr>
        <w:spacing w:after="0" w:line="240" w:lineRule="auto"/>
        <w:ind w:right="5914" w:firstLine="3544"/>
        <w:jc w:val="both"/>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firstLine="720"/>
        <w:jc w:val="both"/>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firstLine="567"/>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В соответствии с Бюджетным кодексом Российской Федерации от 31 июля 1998 года № 145-ФЗ, статьей 16 Федерального закона от 06 октября 2003 года № 131-ФЗ «Об общих принципах организации местного самоуправления в Российской Федерации», Федеральным законом от 20 марта 2025 года № 33-ФЗ «Об общих принципах организации местного самоуправления в единой системе публичной власти», Уставом Вурнарского муниципального округа Чувашской Республики, принятым решением Собрания депутатов Вурнарского муниципального округа Чувашской Республики от 15 ноября 2022 года № 4/1 (с изменениями от 5 мая 2023 г. № 13/1, 13 сентября 2023 № 18/1, 13 марта 2024 г. № 30/1, 13 сентября 2024 г. № 35/5, 17 июня 2025 г. № 44/1), </w:t>
      </w:r>
      <w:r w:rsidRPr="00F77A91">
        <w:rPr>
          <w:rFonts w:ascii="Times New Roman" w:eastAsia="Times New Roman" w:hAnsi="Times New Roman" w:cs="Times New Roman"/>
          <w:b/>
          <w:sz w:val="16"/>
          <w:szCs w:val="16"/>
          <w:lang w:eastAsia="ru-RU"/>
        </w:rPr>
        <w:t>Собрание депутатов Вурнарского муниципального округа Чувашской Республики решило</w:t>
      </w:r>
      <w:r w:rsidRPr="00F77A91">
        <w:rPr>
          <w:rFonts w:ascii="Times New Roman" w:eastAsia="Times New Roman" w:hAnsi="Times New Roman" w:cs="Times New Roman"/>
          <w:sz w:val="16"/>
          <w:szCs w:val="16"/>
          <w:lang w:eastAsia="ru-RU"/>
        </w:rPr>
        <w:t>:</w:t>
      </w:r>
    </w:p>
    <w:p w:rsidR="00F77A91" w:rsidRPr="00F77A91" w:rsidRDefault="00F77A91" w:rsidP="00F77A91">
      <w:pPr>
        <w:spacing w:after="0" w:line="240" w:lineRule="auto"/>
        <w:ind w:firstLine="720"/>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внести в решение Собрания депутатов Вурнарского муниципального округа Чувашской Республики от 12 декабря 2025 года № 48/1 «О бюджете Вурнарского муниципального округа Чувашской Республики на 2026 год и на плановый период 2027 и 2028годов» следующие изменения:</w:t>
      </w:r>
    </w:p>
    <w:p w:rsidR="00F77A91" w:rsidRPr="00F77A91" w:rsidRDefault="00F77A91" w:rsidP="00F77A91">
      <w:pPr>
        <w:numPr>
          <w:ilvl w:val="0"/>
          <w:numId w:val="7"/>
        </w:num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lastRenderedPageBreak/>
        <w:t>статью 1 решения изложить в следующей редакции:</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«1. Утвердить основные характеристики бюджета Вурнарского муниципального округа Чувашской Республики на 2026 год:</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highlight w:val="yellow"/>
          <w:lang w:eastAsia="ru-RU"/>
        </w:rPr>
      </w:pPr>
      <w:r w:rsidRPr="00F77A91">
        <w:rPr>
          <w:rFonts w:ascii="Times New Roman" w:eastAsia="Times New Roman" w:hAnsi="Times New Roman" w:cs="Times New Roman"/>
          <w:sz w:val="16"/>
          <w:szCs w:val="16"/>
          <w:lang w:eastAsia="ru-RU"/>
        </w:rPr>
        <w:t xml:space="preserve">прогнозируемый общий объем доходов 1776364679,74 рублей, в том числе объем безвозмездных поступлений из республиканского бюджета Чувашской Республики в сумме 1330563466,90  рублей;  </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общий объем расходов 1907897799,15 рублей;</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дефицит бюджета Вурнарского муниципального округа Чувашской Республики в сумме 131533119,41 рублей.</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2. Утвердить основные характеристики бюджета Вурнарского муниципального округа Чувашской Республики на 2027 год:</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прогнозируемый общий объем доходов бюджета Вурнарского муниципального округа Чувашской Республики в сумме 1261212130,26 рублей, в том числе объем безвозмездных поступлений из республиканского бюджета Чувашской Республики в сумме 821259030,26 рублей;</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общий объем расходов бюджета Вурнарского муниципального округа Чувашской Республики в сумме 1244069880,37 рублей, в том числе условно утвержденные расходы в сумме 12600000,00 рублей;</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профицит бюджета Вурнарского муниципального округа Чувашской Республики в сумме  17142249,89 рублей. </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3. Утвердить основные характеристики бюджета Вурнарского муниципального округа Чувашской Республики на 2028 год:</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прогнозируемый общий объем доходов бюджета Вурнарского муниципального округа Чувашской Республики в сумме 1285859797,43 рублей, в том числе объем безвозмездных поступлений из республиканского бюджета Чувашской Республики в сумме 821397497,43 рублей;</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общий объем расходов бюджета Вурнарского муниципального округа Чувашской Республики в сумме 1246247701,59 рублей, в том числе условно утвержденные расходы в сумме 25000000,00 рублей;</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профицит бюджета Вурнарского муниципального округа Чувашской Республики в сумме 39612095,84 рублей.»; </w:t>
      </w:r>
    </w:p>
    <w:p w:rsidR="00F77A91" w:rsidRPr="00F77A91" w:rsidRDefault="00F77A91" w:rsidP="00F77A91">
      <w:pPr>
        <w:numPr>
          <w:ilvl w:val="0"/>
          <w:numId w:val="7"/>
        </w:num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в пункте 3 статьи 3 решения:</w:t>
      </w:r>
    </w:p>
    <w:p w:rsidR="00F77A91" w:rsidRPr="00F77A91" w:rsidRDefault="00F77A91" w:rsidP="00F77A91">
      <w:pPr>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а) абзац 3 изложить в следующей редакции:</w:t>
      </w:r>
    </w:p>
    <w:p w:rsidR="00F77A91" w:rsidRPr="00F77A91" w:rsidRDefault="00F77A91" w:rsidP="00F77A91">
      <w:pPr>
        <w:widowControl w:val="0"/>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«на 2026 год в сумме 281892962,00 рублей;»;</w:t>
      </w:r>
    </w:p>
    <w:p w:rsidR="00F77A91" w:rsidRPr="00F77A91" w:rsidRDefault="00F77A91" w:rsidP="00F77A91">
      <w:pPr>
        <w:widowControl w:val="0"/>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б) абзац 7 изложить в следующей редакции:</w:t>
      </w:r>
    </w:p>
    <w:p w:rsidR="00F77A91" w:rsidRPr="00F77A91" w:rsidRDefault="00F77A91" w:rsidP="00F77A91">
      <w:pPr>
        <w:widowControl w:val="0"/>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на 2026 год в сумме 261898866,80 рублей;»;</w:t>
      </w:r>
    </w:p>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3) в статье 7 решения:</w:t>
      </w:r>
    </w:p>
    <w:p w:rsidR="00F77A91" w:rsidRPr="00F77A91" w:rsidRDefault="00F77A91" w:rsidP="00F77A91">
      <w:pPr>
        <w:spacing w:after="0" w:line="240" w:lineRule="auto"/>
        <w:ind w:left="720"/>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а) абзац 2 пункта 2 изложить в следующей редакции: </w:t>
      </w:r>
    </w:p>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«по подразделу 0111 </w:t>
      </w:r>
      <w:r w:rsidRPr="00F77A91">
        <w:rPr>
          <w:rFonts w:ascii="Times New Roman" w:eastAsia="Times New Roman" w:hAnsi="Times New Roman" w:cs="Times New Roman"/>
          <w:color w:val="000000"/>
          <w:sz w:val="16"/>
          <w:szCs w:val="16"/>
          <w:lang w:eastAsia="ru-RU"/>
        </w:rPr>
        <w:t>"</w:t>
      </w:r>
      <w:r w:rsidRPr="00F77A91">
        <w:rPr>
          <w:rFonts w:ascii="Times New Roman" w:eastAsia="Times New Roman" w:hAnsi="Times New Roman" w:cs="Times New Roman"/>
          <w:sz w:val="16"/>
          <w:szCs w:val="16"/>
          <w:lang w:eastAsia="ru-RU"/>
        </w:rPr>
        <w:t>Резервные фонды</w:t>
      </w:r>
      <w:r w:rsidRPr="00F77A91">
        <w:rPr>
          <w:rFonts w:ascii="Times New Roman" w:eastAsia="Times New Roman" w:hAnsi="Times New Roman" w:cs="Times New Roman"/>
          <w:color w:val="000000"/>
          <w:sz w:val="16"/>
          <w:szCs w:val="16"/>
          <w:lang w:eastAsia="ru-RU"/>
        </w:rPr>
        <w:t>"</w:t>
      </w:r>
      <w:r w:rsidRPr="00F77A91">
        <w:rPr>
          <w:rFonts w:ascii="Times New Roman" w:eastAsia="Times New Roman" w:hAnsi="Times New Roman" w:cs="Times New Roman"/>
          <w:sz w:val="16"/>
          <w:szCs w:val="16"/>
          <w:lang w:eastAsia="ru-RU"/>
        </w:rPr>
        <w:t xml:space="preserve"> раздела 0100 </w:t>
      </w:r>
      <w:r w:rsidRPr="00F77A91">
        <w:rPr>
          <w:rFonts w:ascii="Times New Roman" w:eastAsia="Times New Roman" w:hAnsi="Times New Roman" w:cs="Times New Roman"/>
          <w:color w:val="000000"/>
          <w:sz w:val="16"/>
          <w:szCs w:val="16"/>
          <w:lang w:eastAsia="ru-RU"/>
        </w:rPr>
        <w:t>"</w:t>
      </w:r>
      <w:r w:rsidRPr="00F77A91">
        <w:rPr>
          <w:rFonts w:ascii="Times New Roman" w:eastAsia="Times New Roman" w:hAnsi="Times New Roman" w:cs="Times New Roman"/>
          <w:sz w:val="16"/>
          <w:szCs w:val="16"/>
          <w:lang w:eastAsia="ru-RU"/>
        </w:rPr>
        <w:t>О</w:t>
      </w:r>
      <w:r w:rsidRPr="00F77A91">
        <w:rPr>
          <w:rFonts w:ascii="Times New Roman" w:eastAsia="Times New Roman" w:hAnsi="Times New Roman" w:cs="Times New Roman"/>
          <w:bCs/>
          <w:sz w:val="16"/>
          <w:szCs w:val="16"/>
          <w:lang w:eastAsia="ru-RU"/>
        </w:rPr>
        <w:t>бщегосударственные вопросы</w:t>
      </w:r>
      <w:r w:rsidRPr="00F77A91">
        <w:rPr>
          <w:rFonts w:ascii="Times New Roman" w:eastAsia="Times New Roman" w:hAnsi="Times New Roman" w:cs="Times New Roman"/>
          <w:color w:val="000000"/>
          <w:sz w:val="16"/>
          <w:szCs w:val="16"/>
          <w:lang w:eastAsia="ru-RU"/>
        </w:rPr>
        <w:t>"</w:t>
      </w:r>
      <w:r w:rsidRPr="00F77A91">
        <w:rPr>
          <w:rFonts w:ascii="Times New Roman" w:eastAsia="Times New Roman" w:hAnsi="Times New Roman" w:cs="Times New Roman"/>
          <w:bCs/>
          <w:sz w:val="16"/>
          <w:szCs w:val="16"/>
          <w:lang w:eastAsia="ru-RU"/>
        </w:rPr>
        <w:t xml:space="preserve"> </w:t>
      </w:r>
      <w:r w:rsidRPr="00F77A91">
        <w:rPr>
          <w:rFonts w:ascii="Times New Roman" w:eastAsia="Times New Roman" w:hAnsi="Times New Roman" w:cs="Times New Roman"/>
          <w:color w:val="000000"/>
          <w:sz w:val="16"/>
          <w:szCs w:val="16"/>
          <w:lang w:eastAsia="ru-RU"/>
        </w:rPr>
        <w:t xml:space="preserve">классификации расходов бюджетов </w:t>
      </w:r>
      <w:r w:rsidRPr="00F77A91">
        <w:rPr>
          <w:rFonts w:ascii="Times New Roman" w:eastAsia="Times New Roman" w:hAnsi="Times New Roman" w:cs="Times New Roman"/>
          <w:sz w:val="16"/>
          <w:szCs w:val="16"/>
          <w:lang w:eastAsia="ru-RU"/>
        </w:rPr>
        <w:t xml:space="preserve">на финансирование мероприятий, предусмотренных Положением о порядке расходования бюджетных ассигнований резервного фонда администрации Вурнарского муниципального округа Чувашской Республики, утвержденного постановлением администрации Вурнарского муниципального округа Чувашской Республики от 08 октября 2025 года № 1071, на 2026 год </w:t>
      </w:r>
      <w:r w:rsidRPr="00F77A91">
        <w:rPr>
          <w:rFonts w:ascii="Times New Roman" w:eastAsia="Times New Roman" w:hAnsi="Times New Roman" w:cs="Times New Roman"/>
          <w:color w:val="000000"/>
          <w:sz w:val="16"/>
          <w:szCs w:val="16"/>
          <w:lang w:eastAsia="ru-RU"/>
        </w:rPr>
        <w:t>в сумме 7981822,13 рублей, на 2027 год – 10000000,00 рублей, на 2028 год – 10000000,00 рублей. »;</w:t>
      </w:r>
      <w:r w:rsidRPr="00F77A91">
        <w:rPr>
          <w:rFonts w:ascii="Times New Roman" w:eastAsia="Times New Roman" w:hAnsi="Times New Roman" w:cs="Times New Roman"/>
          <w:sz w:val="16"/>
          <w:szCs w:val="16"/>
          <w:lang w:eastAsia="ru-RU"/>
        </w:rPr>
        <w:t xml:space="preserve"> </w:t>
      </w:r>
    </w:p>
    <w:p w:rsidR="00F77A91" w:rsidRPr="00F77A91" w:rsidRDefault="00F77A91" w:rsidP="00F77A91">
      <w:pPr>
        <w:spacing w:after="0" w:line="240" w:lineRule="auto"/>
        <w:ind w:left="710"/>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4) внести в текст таблицы приложения 1 «Прогнозируемые объемы поступлений доходов в бюджет Вурнарского муниципального округа Чувашской Республики на 2026 год и плановый период 2027 и 2028 годов» решения следующие изменения:</w:t>
      </w:r>
    </w:p>
    <w:p w:rsidR="00F77A91" w:rsidRPr="00F77A91" w:rsidRDefault="00F77A91" w:rsidP="00F77A91">
      <w:pPr>
        <w:spacing w:after="0" w:line="240" w:lineRule="auto"/>
        <w:jc w:val="right"/>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«(рублей)</w:t>
      </w:r>
    </w:p>
    <w:tbl>
      <w:tblPr>
        <w:tblW w:w="15310" w:type="dxa"/>
        <w:tblInd w:w="-34" w:type="dxa"/>
        <w:tblLayout w:type="fixed"/>
        <w:tblLook w:val="04A0" w:firstRow="1" w:lastRow="0" w:firstColumn="1" w:lastColumn="0" w:noHBand="0" w:noVBand="1"/>
      </w:tblPr>
      <w:tblGrid>
        <w:gridCol w:w="3119"/>
        <w:gridCol w:w="4820"/>
        <w:gridCol w:w="2409"/>
        <w:gridCol w:w="2410"/>
        <w:gridCol w:w="2552"/>
      </w:tblGrid>
      <w:tr w:rsidR="00F77A91" w:rsidRPr="00F77A91" w:rsidTr="00F77A91">
        <w:trPr>
          <w:trHeight w:val="630"/>
        </w:trPr>
        <w:tc>
          <w:tcPr>
            <w:tcW w:w="31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Код бюджетной классификации</w:t>
            </w:r>
          </w:p>
        </w:tc>
        <w:tc>
          <w:tcPr>
            <w:tcW w:w="48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Наименование доходов</w:t>
            </w:r>
          </w:p>
        </w:tc>
        <w:tc>
          <w:tcPr>
            <w:tcW w:w="7371" w:type="dxa"/>
            <w:gridSpan w:val="3"/>
            <w:tcBorders>
              <w:top w:val="single" w:sz="4" w:space="0" w:color="auto"/>
              <w:left w:val="nil"/>
              <w:bottom w:val="single" w:sz="4" w:space="0" w:color="auto"/>
              <w:right w:val="single" w:sz="4" w:space="0" w:color="000000"/>
            </w:tcBorders>
            <w:shd w:val="clear" w:color="auto" w:fill="auto"/>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Сумма</w:t>
            </w:r>
          </w:p>
        </w:tc>
      </w:tr>
      <w:tr w:rsidR="00F77A91" w:rsidRPr="00F77A91" w:rsidTr="00F77A91">
        <w:trPr>
          <w:trHeight w:val="330"/>
        </w:trPr>
        <w:tc>
          <w:tcPr>
            <w:tcW w:w="3119" w:type="dxa"/>
            <w:vMerge/>
            <w:tcBorders>
              <w:top w:val="single" w:sz="4" w:space="0" w:color="auto"/>
              <w:left w:val="single" w:sz="4" w:space="0" w:color="auto"/>
              <w:bottom w:val="single" w:sz="4" w:space="0" w:color="000000"/>
              <w:right w:val="single" w:sz="4" w:space="0" w:color="auto"/>
            </w:tcBorders>
            <w:vAlign w:val="center"/>
            <w:hideMark/>
          </w:tcPr>
          <w:p w:rsidR="00F77A91" w:rsidRPr="00F77A91" w:rsidRDefault="00F77A91" w:rsidP="00F77A91">
            <w:pPr>
              <w:spacing w:after="0" w:line="240" w:lineRule="auto"/>
              <w:rPr>
                <w:rFonts w:ascii="Times New Roman" w:eastAsia="Times New Roman" w:hAnsi="Times New Roman" w:cs="Times New Roman"/>
                <w:color w:val="000000"/>
                <w:sz w:val="16"/>
                <w:szCs w:val="16"/>
                <w:lang w:eastAsia="ru-RU"/>
              </w:rPr>
            </w:pPr>
          </w:p>
        </w:tc>
        <w:tc>
          <w:tcPr>
            <w:tcW w:w="4820" w:type="dxa"/>
            <w:vMerge/>
            <w:tcBorders>
              <w:top w:val="single" w:sz="4" w:space="0" w:color="auto"/>
              <w:left w:val="single" w:sz="4" w:space="0" w:color="auto"/>
              <w:bottom w:val="single" w:sz="4" w:space="0" w:color="000000"/>
              <w:right w:val="single" w:sz="4" w:space="0" w:color="auto"/>
            </w:tcBorders>
            <w:vAlign w:val="center"/>
            <w:hideMark/>
          </w:tcPr>
          <w:p w:rsidR="00F77A91" w:rsidRPr="00F77A91" w:rsidRDefault="00F77A91" w:rsidP="00F77A91">
            <w:pPr>
              <w:spacing w:after="0" w:line="240" w:lineRule="auto"/>
              <w:rPr>
                <w:rFonts w:ascii="Times New Roman" w:eastAsia="Times New Roman" w:hAnsi="Times New Roman" w:cs="Times New Roman"/>
                <w:color w:val="000000"/>
                <w:sz w:val="16"/>
                <w:szCs w:val="16"/>
                <w:lang w:eastAsia="ru-RU"/>
              </w:rPr>
            </w:pP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2026 год</w:t>
            </w:r>
          </w:p>
        </w:tc>
        <w:tc>
          <w:tcPr>
            <w:tcW w:w="241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2027 год</w:t>
            </w:r>
          </w:p>
        </w:tc>
        <w:tc>
          <w:tcPr>
            <w:tcW w:w="2552"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2028 год</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1</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3</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4</w:t>
            </w:r>
          </w:p>
        </w:tc>
        <w:tc>
          <w:tcPr>
            <w:tcW w:w="2552"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5</w:t>
            </w:r>
          </w:p>
        </w:tc>
      </w:tr>
      <w:tr w:rsidR="00F77A91" w:rsidRPr="00F77A91" w:rsidTr="00F77A91">
        <w:trPr>
          <w:trHeight w:val="630"/>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10000000000000000</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НАЛОГОВЫЕ И НЕНАЛОГОВЫЕ ДОХОДЫ</w:t>
            </w:r>
            <w:r w:rsidRPr="00F77A91">
              <w:rPr>
                <w:rFonts w:ascii="Times New Roman" w:eastAsia="Times New Roman" w:hAnsi="Times New Roman" w:cs="Times New Roman"/>
                <w:color w:val="000000"/>
                <w:sz w:val="16"/>
                <w:szCs w:val="16"/>
                <w:lang w:eastAsia="ru-RU"/>
              </w:rPr>
              <w:t>, всего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29 221 000,00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в том числе:</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10100000000000000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НАЛОГИ НА ПРИБЫЛЬ, ДОХОДЫ</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28 969 000,00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10102000010000110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налог на доходы физических лиц</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28 969 000,00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10500000000000000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НАЛОГИ НА СОВОКУПНЫЙ ДОХОД</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2 887 000,00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из них:</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r>
      <w:tr w:rsidR="00F77A91" w:rsidRPr="00F77A91" w:rsidTr="00F77A91">
        <w:trPr>
          <w:trHeight w:val="630"/>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lastRenderedPageBreak/>
              <w:t>10501000000000100</w:t>
            </w:r>
          </w:p>
        </w:tc>
        <w:tc>
          <w:tcPr>
            <w:tcW w:w="4820" w:type="dxa"/>
            <w:tcBorders>
              <w:top w:val="nil"/>
              <w:left w:val="nil"/>
              <w:bottom w:val="nil"/>
              <w:right w:val="nil"/>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налог, взимаемый в связи с применением упрощенной системы налогообложения</w:t>
            </w:r>
          </w:p>
        </w:tc>
        <w:tc>
          <w:tcPr>
            <w:tcW w:w="2409" w:type="dxa"/>
            <w:tcBorders>
              <w:top w:val="nil"/>
              <w:left w:val="single" w:sz="4" w:space="0" w:color="auto"/>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2 234 000,00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630"/>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10504000020000110</w:t>
            </w:r>
          </w:p>
        </w:tc>
        <w:tc>
          <w:tcPr>
            <w:tcW w:w="4820" w:type="dxa"/>
            <w:tcBorders>
              <w:top w:val="single" w:sz="4" w:space="0" w:color="000000"/>
              <w:left w:val="nil"/>
              <w:bottom w:val="single" w:sz="4" w:space="0" w:color="000000"/>
              <w:right w:val="single" w:sz="4" w:space="0" w:color="000000"/>
            </w:tcBorders>
            <w:shd w:val="clear" w:color="auto" w:fill="auto"/>
            <w:hideMark/>
          </w:tcPr>
          <w:p w:rsidR="00F77A91" w:rsidRPr="00F77A91" w:rsidRDefault="00F77A91" w:rsidP="00F77A91">
            <w:pPr>
              <w:spacing w:after="0" w:line="240" w:lineRule="auto"/>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налог, взимаемый в связи с применением патентной системы налогообложения</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653 000,00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10600000000000000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НАЛОГИ НА ИМУЩЕСТВО</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3 139 000,00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10601000000000110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налог на имущество физических лиц</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1 220 000,00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10604000020000110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транспортный налог</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145 000,00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10606000000000110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земельный налог</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2 064 000,00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630"/>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20000000000000000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БЕЗВОЗМЕЗДНЫЕ ПОСТУПЛЕНИЯ, </w:t>
            </w:r>
            <w:r w:rsidRPr="00F77A91">
              <w:rPr>
                <w:rFonts w:ascii="Times New Roman" w:eastAsia="Times New Roman" w:hAnsi="Times New Roman" w:cs="Times New Roman"/>
                <w:color w:val="000000"/>
                <w:sz w:val="16"/>
                <w:szCs w:val="16"/>
                <w:lang w:eastAsia="ru-RU"/>
              </w:rPr>
              <w:t>всего</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186 285 893,36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1 558 281,21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1 136 160,00   </w:t>
            </w:r>
          </w:p>
        </w:tc>
      </w:tr>
      <w:tr w:rsidR="00F77A91" w:rsidRPr="00F77A91" w:rsidTr="00F77A91">
        <w:trPr>
          <w:trHeight w:val="636"/>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20200000000000000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Безвозмездные поступления от других бюджетов бюджетной системы Российской Федерации, </w:t>
            </w:r>
            <w:r w:rsidRPr="00F77A91">
              <w:rPr>
                <w:rFonts w:ascii="Times New Roman" w:eastAsia="Times New Roman" w:hAnsi="Times New Roman" w:cs="Times New Roman"/>
                <w:color w:val="000000"/>
                <w:sz w:val="16"/>
                <w:szCs w:val="16"/>
                <w:lang w:eastAsia="ru-RU"/>
              </w:rPr>
              <w:t>всего</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186 285 893,36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1 558 281,21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1 136 160,00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в том числе</w:t>
            </w:r>
            <w:r w:rsidRPr="00F77A91">
              <w:rPr>
                <w:rFonts w:ascii="Times New Roman" w:eastAsia="Times New Roman" w:hAnsi="Times New Roman" w:cs="Times New Roman"/>
                <w:b/>
                <w:bCs/>
                <w:color w:val="000000"/>
                <w:sz w:val="16"/>
                <w:szCs w:val="16"/>
                <w:lang w:eastAsia="ru-RU"/>
              </w:rPr>
              <w:t>:</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r>
      <w:tr w:rsidR="00F77A91" w:rsidRPr="00F77A91" w:rsidTr="00F77A91">
        <w:trPr>
          <w:trHeight w:val="94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20220000000000150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Субсидии бюджетам бюджетной системы Российской Федерации (межбюджетные субсидии), </w:t>
            </w:r>
            <w:r w:rsidRPr="00F77A91">
              <w:rPr>
                <w:rFonts w:ascii="Times New Roman" w:eastAsia="Times New Roman" w:hAnsi="Times New Roman" w:cs="Times New Roman"/>
                <w:color w:val="000000"/>
                <w:sz w:val="16"/>
                <w:szCs w:val="16"/>
                <w:lang w:eastAsia="ru-RU"/>
              </w:rPr>
              <w:t>всего</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123 947 083,78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1 558 281,21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1 136 160,00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из них:</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r>
      <w:tr w:rsidR="00F77A91" w:rsidRPr="00F77A91" w:rsidTr="00F77A91">
        <w:trPr>
          <w:trHeight w:val="1221"/>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20220302140000150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Субсидии бюджетам муниципальных округов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44 058 956,78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98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20225203140000150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Субсидии бюджетам муниципальных округов на софинансирование расходных обязательств, связанных с реализацией мероприятий по обеспечению сохранности воинских захоронений на территории Российской Федерации</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422 121,21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27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20225511140000150</w:t>
            </w:r>
          </w:p>
        </w:tc>
        <w:tc>
          <w:tcPr>
            <w:tcW w:w="4820" w:type="dxa"/>
            <w:tcBorders>
              <w:top w:val="nil"/>
              <w:left w:val="nil"/>
              <w:bottom w:val="single" w:sz="4" w:space="0" w:color="auto"/>
              <w:right w:val="single" w:sz="4" w:space="0" w:color="auto"/>
            </w:tcBorders>
            <w:shd w:val="clear" w:color="auto" w:fill="auto"/>
            <w:hideMark/>
          </w:tcPr>
          <w:p w:rsidR="00F77A91" w:rsidRPr="00F77A91" w:rsidRDefault="00F77A91" w:rsidP="00F77A91">
            <w:pPr>
              <w:spacing w:after="0" w:line="240" w:lineRule="auto"/>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Субсидии бюджетам муниципальных округов на проведение комплексных кадастровых работ</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1 136 160,00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1 136 160,00   </w:t>
            </w:r>
          </w:p>
        </w:tc>
      </w:tr>
      <w:tr w:rsidR="00F77A91" w:rsidRPr="00F77A91" w:rsidTr="00F77A91">
        <w:trPr>
          <w:trHeight w:val="630"/>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20227112140000150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Субсидии бюджетам на софинансирование капитальных вложений в объекты муниципальной собственности</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37 453 600,00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630"/>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lastRenderedPageBreak/>
              <w:t>20229999140000150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Прочие субсидии бюджетам муниципальных округов</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42 434 527,00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630"/>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20230000000000150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Субвенции бюджетам субъектов Российской Федерации, всего</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46 781 919,33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из них:</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r>
      <w:tr w:rsidR="00F77A91" w:rsidRPr="00F77A91" w:rsidTr="00F77A91">
        <w:trPr>
          <w:trHeight w:val="416"/>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20230024140000150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Субвенции бюджетам муниципальных округов на выполнение передаваемых полномочий субъектов Российской Федерации</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46 792 419,33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832"/>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20235120140000150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10 500,00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420"/>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20240000000000150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Иные межбюджетные трансферты, </w:t>
            </w:r>
            <w:r w:rsidRPr="00F77A91">
              <w:rPr>
                <w:rFonts w:ascii="Times New Roman" w:eastAsia="Times New Roman" w:hAnsi="Times New Roman" w:cs="Times New Roman"/>
                <w:color w:val="000000"/>
                <w:sz w:val="16"/>
                <w:szCs w:val="16"/>
                <w:lang w:eastAsia="ru-RU"/>
              </w:rPr>
              <w:t>всего</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15 556 890,25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     </w:t>
            </w:r>
          </w:p>
        </w:tc>
      </w:tr>
      <w:tr w:rsidR="00F77A91" w:rsidRPr="00F77A91" w:rsidTr="00F77A91">
        <w:trPr>
          <w:trHeight w:val="315"/>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из них:</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w:t>
            </w:r>
          </w:p>
        </w:tc>
      </w:tr>
      <w:tr w:rsidR="00F77A91" w:rsidRPr="00F77A91" w:rsidTr="00F77A91">
        <w:trPr>
          <w:trHeight w:val="163"/>
        </w:trPr>
        <w:tc>
          <w:tcPr>
            <w:tcW w:w="3119" w:type="dxa"/>
            <w:tcBorders>
              <w:top w:val="nil"/>
              <w:left w:val="single" w:sz="4" w:space="0" w:color="auto"/>
              <w:bottom w:val="single" w:sz="4" w:space="0" w:color="auto"/>
              <w:right w:val="single" w:sz="4" w:space="0" w:color="auto"/>
            </w:tcBorders>
            <w:shd w:val="clear" w:color="auto" w:fill="auto"/>
            <w:noWrap/>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20249999140000150</w:t>
            </w:r>
          </w:p>
        </w:tc>
        <w:tc>
          <w:tcPr>
            <w:tcW w:w="4820" w:type="dxa"/>
            <w:tcBorders>
              <w:top w:val="nil"/>
              <w:left w:val="nil"/>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jc w:val="both"/>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Прочие межбюджетные трансферты, передаваемые бюджетам муниципальных округов</w:t>
            </w:r>
          </w:p>
        </w:tc>
        <w:tc>
          <w:tcPr>
            <w:tcW w:w="2409"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15 556 890,25   </w:t>
            </w:r>
          </w:p>
        </w:tc>
        <w:tc>
          <w:tcPr>
            <w:tcW w:w="2410"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c>
          <w:tcPr>
            <w:tcW w:w="2552" w:type="dxa"/>
            <w:tcBorders>
              <w:top w:val="nil"/>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 xml:space="preserve">                              -     </w:t>
            </w:r>
          </w:p>
        </w:tc>
      </w:tr>
      <w:tr w:rsidR="00F77A91" w:rsidRPr="00F77A91" w:rsidTr="00F77A91">
        <w:trPr>
          <w:trHeight w:val="315"/>
        </w:trPr>
        <w:tc>
          <w:tcPr>
            <w:tcW w:w="793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77A91" w:rsidRPr="00F77A91" w:rsidRDefault="00F77A91" w:rsidP="00F77A91">
            <w:pPr>
              <w:spacing w:after="0" w:line="240" w:lineRule="auto"/>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ВСЕГО ДОХОДОВ </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215 506 893,36   </w:t>
            </w:r>
          </w:p>
        </w:tc>
        <w:tc>
          <w:tcPr>
            <w:tcW w:w="2410" w:type="dxa"/>
            <w:tcBorders>
              <w:top w:val="single" w:sz="4" w:space="0" w:color="auto"/>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1 558 281,21   </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F77A91" w:rsidRPr="00F77A91" w:rsidRDefault="00F77A91" w:rsidP="00F77A91">
            <w:pPr>
              <w:spacing w:after="0" w:line="240" w:lineRule="auto"/>
              <w:jc w:val="right"/>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1 136 160,00 »; </w:t>
            </w:r>
          </w:p>
        </w:tc>
      </w:tr>
    </w:tbl>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p>
    <w:tbl>
      <w:tblPr>
        <w:tblW w:w="15324" w:type="dxa"/>
        <w:tblInd w:w="93" w:type="dxa"/>
        <w:tblLayout w:type="fixed"/>
        <w:tblLook w:val="04A0" w:firstRow="1" w:lastRow="0" w:firstColumn="1" w:lastColumn="0" w:noHBand="0" w:noVBand="1"/>
      </w:tblPr>
      <w:tblGrid>
        <w:gridCol w:w="15324"/>
      </w:tblGrid>
      <w:tr w:rsidR="00F77A91" w:rsidRPr="00F77A91" w:rsidTr="00F77A91">
        <w:trPr>
          <w:trHeight w:val="300"/>
        </w:trPr>
        <w:tc>
          <w:tcPr>
            <w:tcW w:w="15324" w:type="dxa"/>
            <w:tcBorders>
              <w:top w:val="nil"/>
              <w:left w:val="nil"/>
              <w:right w:val="nil"/>
            </w:tcBorders>
            <w:shd w:val="clear" w:color="auto" w:fill="auto"/>
            <w:noWrap/>
          </w:tcPr>
          <w:p w:rsidR="00F77A91" w:rsidRPr="00F77A91" w:rsidRDefault="00F77A91" w:rsidP="00F77A91">
            <w:pPr>
              <w:spacing w:after="0" w:line="240" w:lineRule="auto"/>
              <w:ind w:firstLine="612"/>
              <w:jc w:val="both"/>
              <w:rPr>
                <w:rFonts w:ascii="Times New Roman" w:eastAsia="Times New Roman" w:hAnsi="Times New Roman" w:cs="Times New Roman"/>
                <w:sz w:val="16"/>
                <w:szCs w:val="16"/>
                <w:highlight w:val="yellow"/>
                <w:lang w:eastAsia="ru-RU"/>
              </w:rPr>
            </w:pPr>
          </w:p>
        </w:tc>
      </w:tr>
    </w:tbl>
    <w:p w:rsidR="00F77A91" w:rsidRPr="00F77A91" w:rsidRDefault="00F77A91" w:rsidP="00F77A91">
      <w:pPr>
        <w:spacing w:after="0" w:line="240" w:lineRule="auto"/>
        <w:ind w:firstLine="567"/>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5) дополнить приложением 2.2 следующего содержания:</w:t>
      </w:r>
    </w:p>
    <w:tbl>
      <w:tblPr>
        <w:tblW w:w="0" w:type="auto"/>
        <w:tblInd w:w="12" w:type="dxa"/>
        <w:tblLayout w:type="fixed"/>
        <w:tblLook w:val="0000" w:firstRow="0" w:lastRow="0" w:firstColumn="0" w:lastColumn="0" w:noHBand="0" w:noVBand="0"/>
      </w:tblPr>
      <w:tblGrid>
        <w:gridCol w:w="5677"/>
        <w:gridCol w:w="805"/>
        <w:gridCol w:w="27"/>
        <w:gridCol w:w="373"/>
        <w:gridCol w:w="52"/>
        <w:gridCol w:w="345"/>
        <w:gridCol w:w="80"/>
        <w:gridCol w:w="1418"/>
        <w:gridCol w:w="235"/>
        <w:gridCol w:w="470"/>
        <w:gridCol w:w="118"/>
        <w:gridCol w:w="1636"/>
        <w:gridCol w:w="234"/>
        <w:gridCol w:w="1402"/>
        <w:gridCol w:w="157"/>
        <w:gridCol w:w="1491"/>
        <w:gridCol w:w="352"/>
      </w:tblGrid>
      <w:tr w:rsidR="00F77A91" w:rsidRPr="00F77A91" w:rsidTr="00F77A91">
        <w:tblPrEx>
          <w:tblCellMar>
            <w:top w:w="0" w:type="dxa"/>
            <w:bottom w:w="0" w:type="dxa"/>
          </w:tblCellMar>
        </w:tblPrEx>
        <w:trPr>
          <w:trHeight w:val="843"/>
        </w:trPr>
        <w:tc>
          <w:tcPr>
            <w:tcW w:w="5677" w:type="dxa"/>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i/>
                <w:iCs/>
                <w:color w:val="000000"/>
                <w:sz w:val="16"/>
                <w:szCs w:val="16"/>
                <w:lang w:eastAsia="ru-RU"/>
              </w:rPr>
              <w:t xml:space="preserve"> </w:t>
            </w:r>
          </w:p>
        </w:tc>
        <w:tc>
          <w:tcPr>
            <w:tcW w:w="9195" w:type="dxa"/>
            <w:gridSpan w:val="16"/>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«Приложение 2.2</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к решению Собрания депутатов Вурнарского муниципального округа Чувашской Республики</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«О бюджете Вурнарского муниципального округа Чувашской Республики на 2026 год</w:t>
            </w:r>
          </w:p>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i/>
                <w:iCs/>
                <w:color w:val="000000"/>
                <w:sz w:val="16"/>
                <w:szCs w:val="16"/>
                <w:lang w:eastAsia="ru-RU"/>
              </w:rPr>
              <w:t>и на плановый период 2027 и 2028 годов»</w:t>
            </w:r>
          </w:p>
        </w:tc>
      </w:tr>
      <w:tr w:rsidR="00F77A91" w:rsidRPr="00F77A91" w:rsidTr="00F77A91">
        <w:tblPrEx>
          <w:tblCellMar>
            <w:top w:w="0" w:type="dxa"/>
            <w:bottom w:w="0" w:type="dxa"/>
          </w:tblCellMar>
        </w:tblPrEx>
        <w:trPr>
          <w:trHeight w:val="2020"/>
        </w:trPr>
        <w:tc>
          <w:tcPr>
            <w:tcW w:w="14872" w:type="dxa"/>
            <w:gridSpan w:val="17"/>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ИЗМЕНЕНИЕ</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распределения бюджетных ассигнований по разделам, подразделам, целевым статьям (муниципальным программам Вурнарского муниципального округа Чувашской Республики) и группам  (группам и подгруппам) видов расходов классификации расходов бюджета Вурнарского муниципального округа Чувашской Республики на 2026 год и плановый период 2027 и 2028 годов, предусмотренного приложениями 2, 2.1 к решению Собрания депутатов Вурнарского муниципального округа Чувашской Республики</w:t>
            </w:r>
          </w:p>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 xml:space="preserve"> "О бюджете Вурнарского муниципального округа Чувашской Республики на 2026 год и на плановый период 2027 и 2028 годов"</w:t>
            </w:r>
          </w:p>
        </w:tc>
      </w:tr>
      <w:tr w:rsidR="00F77A91" w:rsidRPr="00F77A91" w:rsidTr="00F77A91">
        <w:tblPrEx>
          <w:tblCellMar>
            <w:top w:w="0" w:type="dxa"/>
            <w:bottom w:w="0" w:type="dxa"/>
          </w:tblCellMar>
        </w:tblPrEx>
        <w:trPr>
          <w:trHeight w:val="345"/>
        </w:trPr>
        <w:tc>
          <w:tcPr>
            <w:tcW w:w="14872" w:type="dxa"/>
            <w:gridSpan w:val="17"/>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right"/>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(рублей)</w:t>
            </w:r>
          </w:p>
        </w:tc>
      </w:tr>
      <w:tr w:rsidR="00F77A91" w:rsidRPr="00F77A91" w:rsidTr="00F77A91">
        <w:tblPrEx>
          <w:tblCellMar>
            <w:top w:w="0" w:type="dxa"/>
            <w:bottom w:w="0" w:type="dxa"/>
          </w:tblCellMar>
        </w:tblPrEx>
        <w:trPr>
          <w:trHeight w:val="380"/>
        </w:trPr>
        <w:tc>
          <w:tcPr>
            <w:tcW w:w="6509" w:type="dxa"/>
            <w:gridSpan w:val="3"/>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Наименование</w:t>
            </w:r>
          </w:p>
        </w:tc>
        <w:tc>
          <w:tcPr>
            <w:tcW w:w="42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Раздел</w:t>
            </w:r>
          </w:p>
        </w:tc>
        <w:tc>
          <w:tcPr>
            <w:tcW w:w="42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Подраздел</w:t>
            </w:r>
          </w:p>
        </w:tc>
        <w:tc>
          <w:tcPr>
            <w:tcW w:w="141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Целевая статья (муниципальные программы)</w:t>
            </w:r>
          </w:p>
        </w:tc>
        <w:tc>
          <w:tcPr>
            <w:tcW w:w="70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Группа (группа и подгруппа) вида расходов</w:t>
            </w:r>
          </w:p>
        </w:tc>
        <w:tc>
          <w:tcPr>
            <w:tcW w:w="5390"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Сумма (увеличение, уменьшение(-))</w:t>
            </w:r>
          </w:p>
        </w:tc>
      </w:tr>
      <w:tr w:rsidR="00F77A91" w:rsidRPr="00F77A91" w:rsidTr="00F77A91">
        <w:tblPrEx>
          <w:tblCellMar>
            <w:top w:w="0" w:type="dxa"/>
            <w:bottom w:w="0" w:type="dxa"/>
          </w:tblCellMar>
        </w:tblPrEx>
        <w:trPr>
          <w:trHeight w:val="582"/>
        </w:trPr>
        <w:tc>
          <w:tcPr>
            <w:tcW w:w="6509" w:type="dxa"/>
            <w:gridSpan w:val="3"/>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2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2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41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70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98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2026 год</w:t>
            </w:r>
          </w:p>
        </w:tc>
        <w:tc>
          <w:tcPr>
            <w:tcW w:w="15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2027 год</w:t>
            </w:r>
          </w:p>
        </w:tc>
        <w:tc>
          <w:tcPr>
            <w:tcW w:w="184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2028 год</w:t>
            </w:r>
          </w:p>
        </w:tc>
      </w:tr>
      <w:tr w:rsidR="00F77A91" w:rsidRPr="00F77A91" w:rsidTr="00F77A91">
        <w:tblPrEx>
          <w:tblCellMar>
            <w:top w:w="0" w:type="dxa"/>
            <w:bottom w:w="0" w:type="dxa"/>
          </w:tblCellMar>
        </w:tblPrEx>
        <w:trPr>
          <w:trHeight w:val="350"/>
        </w:trPr>
        <w:tc>
          <w:tcPr>
            <w:tcW w:w="6509"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w:t>
            </w:r>
          </w:p>
        </w:tc>
        <w:tc>
          <w:tcPr>
            <w:tcW w:w="4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w:t>
            </w:r>
          </w:p>
        </w:tc>
        <w:tc>
          <w:tcPr>
            <w:tcW w:w="4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w:t>
            </w:r>
          </w:p>
        </w:tc>
        <w:tc>
          <w:tcPr>
            <w:tcW w:w="141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w:t>
            </w:r>
          </w:p>
        </w:tc>
        <w:tc>
          <w:tcPr>
            <w:tcW w:w="70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w:t>
            </w:r>
          </w:p>
        </w:tc>
        <w:tc>
          <w:tcPr>
            <w:tcW w:w="198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w:t>
            </w:r>
          </w:p>
        </w:tc>
        <w:tc>
          <w:tcPr>
            <w:tcW w:w="155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w:t>
            </w:r>
          </w:p>
        </w:tc>
        <w:tc>
          <w:tcPr>
            <w:tcW w:w="1843"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Всего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191 988 567,67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1 558 281,21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Общегосударственные вопросы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937 147,13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604 747,13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"Обеспечение граждан доступным и комфортным жильем"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4 747,13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жильем отдельных категорий граждан"</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4 747,13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4 747,13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потенциала муниципального управления"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Судебная система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потенциала муниципального управления"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Резервные фонды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Резервный фонд администрации муниципального образования Чувашской Республики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Резервные средства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870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общегосударственные вопросы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3 442 900,00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земельных и имущественных отношений"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"Эффективное управление и распоряжение муниципальным имуществом"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Проведение комплексных кадастровых работ на территории Чувашской Республики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казенных учреждений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потенциала муниципального управления"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Комплекс процессных мероприятий "Обеспечение реализации муниципальной программы </w:t>
            </w:r>
            <w:r w:rsidRPr="00F77A91">
              <w:rPr>
                <w:rFonts w:ascii="Times New Roman" w:eastAsia="Times New Roman" w:hAnsi="Times New Roman" w:cs="Times New Roman"/>
                <w:color w:val="000000"/>
                <w:sz w:val="16"/>
                <w:szCs w:val="16"/>
                <w:lang w:eastAsia="ru-RU"/>
              </w:rPr>
              <w:lastRenderedPageBreak/>
              <w:t>"Развитие потенциала муниципального управления"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Обеспечение деятельности (оказание услуг) муниципальных учреждений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582 000,00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582 000,00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"Повышение безопасности жизнедеятельности населения и территорий"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582 000,00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Установка автономных дымовых пожарных извещателей в местах проживания отдельных категорий граждан</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Мероприятия по обеспечению пожарной безопасности муниципальных объектов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Содержание и развитие единой дежурно-диспетчерской службы (ЕДДС)</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Национальная  экономика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53 413 929,00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Сельское хозяйство и рыболовство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эпизоотического благополучия на территории муниципального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Выплата денежного вознаграждения охотникам за отлов диких лис на территории муниципального округа Чувашской Республики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Водное хозяйство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Муниципальная программа "Развитие потенциала природно-сырьевых ресурсов и </w:t>
            </w:r>
            <w:r w:rsidRPr="00F77A91">
              <w:rPr>
                <w:rFonts w:ascii="Times New Roman" w:eastAsia="Times New Roman" w:hAnsi="Times New Roman" w:cs="Times New Roman"/>
                <w:color w:val="000000"/>
                <w:sz w:val="16"/>
                <w:szCs w:val="16"/>
                <w:lang w:eastAsia="ru-RU"/>
              </w:rPr>
              <w:lastRenderedPageBreak/>
              <w:t>обеспечение экологической безопасности"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Муниципальный проект "Строительство и реконструкция (модернизация) очистных сооружений централизованных систем водоотведения"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и реконструкция (модернизация)  ливневых и очистных сооружений централизованных систем водоотведения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Дорожное хозяйство (дорожные фонды)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53 203 929,00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"Комплексное развитие сельских территорий"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"Благоустройство сельских территорий"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инициативных проектов на территории муниципальных округов Чувашской Республики за счет средств местных бюджетов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транспортной системы"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"Развитие автомобильных дорог общего пользования местного значения"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и обеспечение безопасности дорожного движения в рамках выполнения мероприятий за счет средств местного бюджета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Жилищно-коммунальное хозяйство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95 681 327,11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422 121,21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88 274 796,11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"Модернизация и развитие сферы жилищно-коммунального хозяйства"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"Улучшение условий проживания граждан в многоквартирных домах"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Муниципальная программа "Обеспечение граждан доступным и комфортным жильем"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88 240 796,11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"Улучшение жилищных условий отдельных категорий граждан"</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43 008 746,11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мероприятий по переселению граждан из аварийного и ветхого жилищного фонда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(приобретение) жилых помещений в целях формирования муниципального специализированного жилищного фонда за счет средств местного бюджета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(приобретение) жилых помещений в целях формирования муниципального специализированного жилищного фонда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"Жилье"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Переселение граждан из жилищного фонда,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Республики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Коммунальное хозяйство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3 775 080,00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"Модернизация и развитие сферы жилищно-коммунального хозяйства"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3 775 080,00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"Водоснабжение, водоотведение и очистка сточный вод"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675 080,00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и текущий ремонт объектов водоснабжения (водозаборных сооружений, водопроводов и др.) муниципальных образований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(текущий) ремонт объектов водоотведения и очистки бытовых сточных вод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Муниципальный проект "Газификация населенных пунктов"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Погашение просроченной задолженности за потребленный природный газ муниципальными теплоснабжающими организациями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Благоустройство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3 631 451,00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муниципального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-599 000,00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мероприятий по благоустройству муниципального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1 954 880,00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Озеленение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мероприятий по благоустройству территории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"Формирование комфортной городской среды"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программ формирования современной городской среды за счет средств местного бюджета (сверх софинансирования)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"Комплексное развитие сельских территорий"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"Благоустройство сельских территорий"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инициативных проектов на территории муниципальных округов Чувашской Республики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культуры"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"Наследие"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мероприятий по обеспечению сохранности воинских захоронений на территории Российской Федерации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Образование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17 994 880,75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Дошкольное образование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36 749 300,00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30 946 648,69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 направленных на развитие 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детских дошкольных 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-5 653 176,14</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-149 475,17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29 051 132,00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6 648 168,00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вопросов местного значения в сфере образования, культуры и физической культуры и спорта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4 308 576,14</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1 494 075,17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-24 868 095,37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-38 238 676,38</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 направленных на развитие 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-33 033 311,83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Развитие инфраструктуры государственных (муниципальных) 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общеобразовательных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7 275 716,46</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условий по организации горячего питания в муниципальных образовательных организациях за счет средств местного бюджета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условий по организации горячего питания в муниципальных образовательных организациях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"Стипендии, гранты, премии и денежные поощрения"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w:t>
            </w:r>
            <w:r w:rsidRPr="00F77A91">
              <w:rPr>
                <w:rFonts w:ascii="Times New Roman" w:eastAsia="Times New Roman" w:hAnsi="Times New Roman" w:cs="Times New Roman"/>
                <w:color w:val="000000"/>
                <w:sz w:val="16"/>
                <w:szCs w:val="16"/>
                <w:lang w:eastAsia="ru-RU"/>
              </w:rPr>
              <w:lastRenderedPageBreak/>
              <w:t>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Социальное обеспечение и иные выплаты населению</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Стипендии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"Меры социальной поддержки"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вопросов местного значения в сфере образования, культуры и физической культуры и спорта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Дополнительное образование детей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6 113 676,12</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культуры"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"Образование"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и оснащение оборудованием детских школ искусств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организаций дополнительного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5 823 676,12</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 направленных на развитие образовательных организаций"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5 684 897,25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организаций дополнительного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вопросы в области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82 482,00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82 482,00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Уплата налогов, сборов и иных платежей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850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"Модернизация системы воспитания детей"</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-90 042,00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отдыха детей в загородных, пришкольных и других лагерях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Приобретение путевок в детские оздоровительные лагеря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Социальные выплаты гражданам, кроме публичных нормативных социальных выплат</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"Развитие образования"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Культура, кинематография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17 257 531,23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17 257 531,23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культуры"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1 475 713,04</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"Семейные ценности и инфраструктура культуры"</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модельных муниципальных библиотек</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"Искусство"</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-8 406 060,61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учреждений культурно-досугового типа и народного творчества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-8 406 060,61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"Наследие"</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библиотек</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"Создание условий для развития искусства и творчества"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11 081 187,14</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учреждений в сфере культурно-досугового обслуживания населения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вопросов местного значения в сфере образования, культуры и физической культуры и спорта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Социальная политика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5 771 752,45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населения</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"Социальная поддержка граждан"</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"Предоставление мер социальной поддержки отдельным категориям граждан"</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Охрана семьи и детства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"Обеспечение граждан доступным и комфортным жильем"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жильем отдельных категорий граждан"</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Физическая культура и спорт</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Физическая культура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физической культуры и спорта"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"Развитие физической культуры и массового спорта, системы подготовки спортивного резерва"</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спортивных школ</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1"/>
          <w:wAfter w:w="352" w:type="dxa"/>
          <w:trHeight w:val="288"/>
        </w:trPr>
        <w:tc>
          <w:tcPr>
            <w:tcW w:w="6482"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636"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63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64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bl>
    <w:p w:rsidR="00F77A91" w:rsidRPr="00F77A91" w:rsidRDefault="00F77A91" w:rsidP="00F77A91">
      <w:pPr>
        <w:spacing w:after="0" w:line="240" w:lineRule="auto"/>
        <w:ind w:firstLine="567"/>
        <w:jc w:val="both"/>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firstLine="567"/>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lastRenderedPageBreak/>
        <w:t>6) дополнить приложением 3.2 следующего содержания:</w:t>
      </w:r>
    </w:p>
    <w:tbl>
      <w:tblPr>
        <w:tblW w:w="15581" w:type="dxa"/>
        <w:tblLayout w:type="fixed"/>
        <w:tblLook w:val="0000" w:firstRow="0" w:lastRow="0" w:firstColumn="0" w:lastColumn="0" w:noHBand="0" w:noVBand="0"/>
      </w:tblPr>
      <w:tblGrid>
        <w:gridCol w:w="424"/>
        <w:gridCol w:w="144"/>
        <w:gridCol w:w="5945"/>
        <w:gridCol w:w="250"/>
        <w:gridCol w:w="492"/>
        <w:gridCol w:w="963"/>
        <w:gridCol w:w="273"/>
        <w:gridCol w:w="152"/>
        <w:gridCol w:w="159"/>
        <w:gridCol w:w="266"/>
        <w:gridCol w:w="7"/>
        <w:gridCol w:w="60"/>
        <w:gridCol w:w="273"/>
        <w:gridCol w:w="86"/>
        <w:gridCol w:w="269"/>
        <w:gridCol w:w="1300"/>
        <w:gridCol w:w="273"/>
        <w:gridCol w:w="1056"/>
        <w:gridCol w:w="273"/>
        <w:gridCol w:w="89"/>
        <w:gridCol w:w="1087"/>
        <w:gridCol w:w="273"/>
        <w:gridCol w:w="487"/>
        <w:gridCol w:w="980"/>
      </w:tblGrid>
      <w:tr w:rsidR="00F77A91" w:rsidRPr="00F77A91" w:rsidTr="00F77A91">
        <w:tblPrEx>
          <w:tblCellMar>
            <w:top w:w="0" w:type="dxa"/>
            <w:bottom w:w="0" w:type="dxa"/>
          </w:tblCellMar>
        </w:tblPrEx>
        <w:trPr>
          <w:trHeight w:val="2167"/>
        </w:trPr>
        <w:tc>
          <w:tcPr>
            <w:tcW w:w="424" w:type="dxa"/>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831" w:type="dxa"/>
            <w:gridSpan w:val="4"/>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8326" w:type="dxa"/>
            <w:gridSpan w:val="19"/>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«Приложение 3.2</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 xml:space="preserve">к решению Собрания депутатов </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Вурнарского муниципального округа Чувашской Республики</w:t>
            </w:r>
          </w:p>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i/>
                <w:iCs/>
                <w:color w:val="000000"/>
                <w:sz w:val="16"/>
                <w:szCs w:val="16"/>
                <w:lang w:eastAsia="ru-RU"/>
              </w:rPr>
              <w:t>«О бюджете Вурнарского муниципального округа Чувашской Республики на 2026 год и на плановый период  2027 и 2028 годов»</w:t>
            </w:r>
          </w:p>
        </w:tc>
      </w:tr>
      <w:tr w:rsidR="00F77A91" w:rsidRPr="00F77A91" w:rsidTr="00F77A91">
        <w:tblPrEx>
          <w:tblCellMar>
            <w:top w:w="0" w:type="dxa"/>
            <w:bottom w:w="0" w:type="dxa"/>
          </w:tblCellMar>
        </w:tblPrEx>
        <w:trPr>
          <w:gridAfter w:val="1"/>
          <w:wAfter w:w="980" w:type="dxa"/>
          <w:trHeight w:val="1285"/>
        </w:trPr>
        <w:tc>
          <w:tcPr>
            <w:tcW w:w="424" w:type="dxa"/>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4177" w:type="dxa"/>
            <w:gridSpan w:val="22"/>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ИЗМЕНЕНИЕ</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распределения бюджетных ассигнований по целевым статьям (муниципальным программам Вурнарского муниципального округа Чувашской Республики), группам  (группам и подгруппам) видов расходов, разделам, подразделам  классификации расходов бюджета Вурнарского муниципального округа Чувашской Республики на 2026 год и плановый период 2027 и 2028 годов, предусмотренного приложениями 3, 3.1 к решению Собрания депутатов Вурнарского муниципального округа Чувашской Республики</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 xml:space="preserve"> "О бюджете Вурнарского муниципального округа Чувашской Республики на 2026 год и на плановый период 2027 и 2028 годов"</w:t>
            </w:r>
          </w:p>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r>
      <w:tr w:rsidR="00F77A91" w:rsidRPr="00F77A91" w:rsidTr="00F77A91">
        <w:tblPrEx>
          <w:tblCellMar>
            <w:top w:w="0" w:type="dxa"/>
            <w:bottom w:w="0" w:type="dxa"/>
          </w:tblCellMar>
        </w:tblPrEx>
        <w:trPr>
          <w:gridAfter w:val="1"/>
          <w:wAfter w:w="980" w:type="dxa"/>
          <w:trHeight w:val="345"/>
        </w:trPr>
        <w:tc>
          <w:tcPr>
            <w:tcW w:w="424" w:type="dxa"/>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4177" w:type="dxa"/>
            <w:gridSpan w:val="22"/>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right"/>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(рублей)</w:t>
            </w:r>
          </w:p>
        </w:tc>
      </w:tr>
      <w:tr w:rsidR="00F77A91" w:rsidRPr="00F77A91" w:rsidTr="00F77A91">
        <w:tblPrEx>
          <w:tblCellMar>
            <w:top w:w="0" w:type="dxa"/>
            <w:bottom w:w="0" w:type="dxa"/>
          </w:tblCellMar>
        </w:tblPrEx>
        <w:trPr>
          <w:gridAfter w:val="1"/>
          <w:wAfter w:w="980" w:type="dxa"/>
          <w:trHeight w:val="215"/>
        </w:trPr>
        <w:tc>
          <w:tcPr>
            <w:tcW w:w="42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089"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Наименование</w:t>
            </w:r>
          </w:p>
        </w:tc>
        <w:tc>
          <w:tcPr>
            <w:tcW w:w="1705" w:type="dxa"/>
            <w:gridSpan w:val="3"/>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Целевая статья (муниципальные программы)</w:t>
            </w:r>
          </w:p>
        </w:tc>
        <w:tc>
          <w:tcPr>
            <w:tcW w:w="42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Группа (группа и подгруппа) вида расходов</w:t>
            </w:r>
          </w:p>
        </w:tc>
        <w:tc>
          <w:tcPr>
            <w:tcW w:w="42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Раздел</w:t>
            </w:r>
          </w:p>
        </w:tc>
        <w:tc>
          <w:tcPr>
            <w:tcW w:w="426" w:type="dxa"/>
            <w:gridSpan w:val="4"/>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Подраздел</w:t>
            </w:r>
          </w:p>
        </w:tc>
        <w:tc>
          <w:tcPr>
            <w:tcW w:w="5107" w:type="dxa"/>
            <w:gridSpan w:val="9"/>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r w:rsidRPr="00F77A91">
              <w:rPr>
                <w:rFonts w:ascii="Times New Roman" w:eastAsia="Times New Roman" w:hAnsi="Times New Roman" w:cs="Times New Roman"/>
                <w:color w:val="000000"/>
                <w:sz w:val="16"/>
                <w:szCs w:val="16"/>
                <w:lang w:eastAsia="ru-RU"/>
              </w:rPr>
              <w:t>Сумма (увеличение, уменьшение(-))</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color w:val="000000"/>
                <w:sz w:val="16"/>
                <w:szCs w:val="16"/>
                <w:lang w:eastAsia="ru-RU"/>
              </w:rPr>
            </w:pPr>
          </w:p>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r>
      <w:tr w:rsidR="00F77A91" w:rsidRPr="00F77A91" w:rsidTr="00F77A91">
        <w:tblPrEx>
          <w:tblCellMar>
            <w:top w:w="0" w:type="dxa"/>
            <w:bottom w:w="0" w:type="dxa"/>
          </w:tblCellMar>
        </w:tblPrEx>
        <w:trPr>
          <w:gridAfter w:val="1"/>
          <w:wAfter w:w="980" w:type="dxa"/>
          <w:trHeight w:val="199"/>
        </w:trPr>
        <w:tc>
          <w:tcPr>
            <w:tcW w:w="42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089"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705" w:type="dxa"/>
            <w:gridSpan w:val="3"/>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2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2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26" w:type="dxa"/>
            <w:gridSpan w:val="4"/>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84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ind w:left="-425" w:right="-142"/>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2026 год</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2027 год</w:t>
            </w:r>
          </w:p>
        </w:tc>
        <w:tc>
          <w:tcPr>
            <w:tcW w:w="184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2028 год</w:t>
            </w:r>
          </w:p>
        </w:tc>
      </w:tr>
      <w:tr w:rsidR="00F77A91" w:rsidRPr="00F77A91" w:rsidTr="00F77A91">
        <w:tblPrEx>
          <w:tblCellMar>
            <w:top w:w="0" w:type="dxa"/>
            <w:bottom w:w="0" w:type="dxa"/>
          </w:tblCellMar>
        </w:tblPrEx>
        <w:trPr>
          <w:gridAfter w:val="1"/>
          <w:wAfter w:w="980" w:type="dxa"/>
          <w:trHeight w:val="558"/>
        </w:trPr>
        <w:tc>
          <w:tcPr>
            <w:tcW w:w="42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w:t>
            </w:r>
          </w:p>
        </w:tc>
        <w:tc>
          <w:tcPr>
            <w:tcW w:w="608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w:t>
            </w:r>
          </w:p>
        </w:tc>
        <w:tc>
          <w:tcPr>
            <w:tcW w:w="1705"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ind w:left="-426"/>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w:t>
            </w:r>
          </w:p>
        </w:tc>
        <w:tc>
          <w:tcPr>
            <w:tcW w:w="4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w:t>
            </w:r>
          </w:p>
        </w:tc>
        <w:tc>
          <w:tcPr>
            <w:tcW w:w="4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w:t>
            </w:r>
          </w:p>
        </w:tc>
        <w:tc>
          <w:tcPr>
            <w:tcW w:w="426" w:type="dxa"/>
            <w:gridSpan w:val="4"/>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w:t>
            </w:r>
          </w:p>
        </w:tc>
        <w:tc>
          <w:tcPr>
            <w:tcW w:w="184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w:t>
            </w:r>
          </w:p>
        </w:tc>
        <w:tc>
          <w:tcPr>
            <w:tcW w:w="1418"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w:t>
            </w:r>
          </w:p>
        </w:tc>
        <w:tc>
          <w:tcPr>
            <w:tcW w:w="184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w:t>
            </w:r>
          </w:p>
        </w:tc>
      </w:tr>
      <w:tr w:rsidR="00F77A91" w:rsidRPr="00F77A91" w:rsidTr="00F77A91">
        <w:tblPrEx>
          <w:tblCellMar>
            <w:top w:w="0" w:type="dxa"/>
            <w:bottom w:w="0" w:type="dxa"/>
          </w:tblCellMar>
        </w:tblPrEx>
        <w:trPr>
          <w:gridAfter w:val="2"/>
          <w:wAfter w:w="1467"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Всего</w:t>
            </w:r>
          </w:p>
        </w:tc>
        <w:tc>
          <w:tcPr>
            <w:tcW w:w="1728"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584" w:type="dxa"/>
            <w:gridSpan w:val="4"/>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333"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3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573"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191 988 567,67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1 558 281,21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"Социальная поддержка граждан"</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Ц300000000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835 780,25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"Предоставление мер социальной поддержки отдельным категориям граждан"</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Закупка товаров, работ и услуг для обеспечения государственных </w:t>
            </w:r>
            <w:r w:rsidRPr="00F77A91">
              <w:rPr>
                <w:rFonts w:ascii="Times New Roman" w:eastAsia="Times New Roman" w:hAnsi="Times New Roman" w:cs="Times New Roman"/>
                <w:color w:val="000000"/>
                <w:sz w:val="16"/>
                <w:szCs w:val="16"/>
                <w:lang w:eastAsia="ru-RU"/>
              </w:rPr>
              <w:lastRenderedPageBreak/>
              <w:t>(муниципальных)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Ц340172570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Социальная политика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населения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2.</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"Развитие культуры"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Ц400000000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1 765 713,04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422 121,21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"Семейные ценности и инфраструктура культуры"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модельных муниципальных библиотек</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и оснащение оборудованием детских школ искусств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Дополнительное образование детей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организаций дополнительного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Дополнительное образование детей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"Искусство"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-8 406 060,61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учреждений культурно-досугового типа и народного творчества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-8 406 060,61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"Наследие"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библиотек</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мероприятий по обеспечению сохранности воинских захоронений на территории Российской Федерации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Благоустройство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"Создание условий для развития искусства и творчества"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11 081 187,14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учреждений в сфере культурно-досугового обслуживания населения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"Развитие физической культуры и спорта"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Ц500000000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"Развитие физической культуры и массового спорта, системы подготовки спортивного резерва"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спортивных школ</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Физическая культура и спорт</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Физическая 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4.</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"Развитие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Ц700000000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-1 468 351,57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 направленных на развитие образовательных организаций"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-31 844 532,96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Дополнительное образование детей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образовательных организаций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Развитие инфраструктуры государственных (муниципальных) образовательных организаций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Закупка товаров, работ и услуг для обеспечения государственных </w:t>
            </w:r>
            <w:r w:rsidRPr="00F77A91">
              <w:rPr>
                <w:rFonts w:ascii="Times New Roman" w:eastAsia="Times New Roman" w:hAnsi="Times New Roman" w:cs="Times New Roman"/>
                <w:color w:val="000000"/>
                <w:sz w:val="16"/>
                <w:szCs w:val="16"/>
                <w:lang w:eastAsia="ru-RU"/>
              </w:rPr>
              <w:lastRenderedPageBreak/>
              <w:t>(муниципальных)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Ц7301S6210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-13 405 853,07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общеобразовательных организаций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организаций дополнительного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Дополнительное образование детей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детских дошкольных образовательных организаций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-5 653 176,14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-5 653 176,14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-5 653 176,14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-149 475,17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-149 475,17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-149 475,17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82 482,00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Иные закупки товаров, работ и услуг для обеспечения государственных </w:t>
            </w:r>
            <w:r w:rsidRPr="00F77A91">
              <w:rPr>
                <w:rFonts w:ascii="Times New Roman" w:eastAsia="Times New Roman" w:hAnsi="Times New Roman" w:cs="Times New Roman"/>
                <w:color w:val="000000"/>
                <w:sz w:val="16"/>
                <w:szCs w:val="16"/>
                <w:lang w:eastAsia="ru-RU"/>
              </w:rPr>
              <w:lastRenderedPageBreak/>
              <w:t>(муниципальных)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вопросы в области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Уплата налогов, сборов и иных платежей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850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850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вопросы в области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850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Дополнительное образование детей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42 975 016,46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29 051 132,00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29 051 132,00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29 051 132,00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6 648 168,00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6 648 168,00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6 648 168,00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условий по организации горячего питания в муниципальных образовательных организациях за счет средств местного бюджета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условий по организации горячего питания в муниципальных образовательных организациях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"Стипендии, гранты, премии и денежные поощрения"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Стипендии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"Модернизация системы воспитания детей"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-90 042,00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отдыха детей в загородных, пришкольных и других лагерях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вопросы в области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Приобретение путевок в детские оздоровительные лагеря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вопросы в области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"Меры социальной поддержки"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"Развитие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вопросы в области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"Повышение безопасности жизнедеятельности населения и территорий"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Ц800000000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582 000,00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Установка автономных дымовых пожарных извещателей в местах проживания отдельных категорий граждан</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безопасность и правоохранительная деятельность</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Мероприятия по обеспечению пожарной безопасности муниципальных объектов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безопасность и правоохранительная деятельность</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Содержание и развитие единой дежурно-диспетчерской службы (ЕДДС)</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безопасность и правоохранительная деятельность</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6.</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Ц900000000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200 000,00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эпизоотического благополучия на территории муниципального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Выплата денежного вознаграждения охотникам за отлов диких лис на территории муниципального округа Чувашской Республики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экономика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Сельское хозяйство и рыболовство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7.</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"Развитие транспортной системы"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Ч200000000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"Развитие автомобильных дорог общего пользования местного значения"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экономика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Дорожное хозяйство (дорожные фонды)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и обеспечение безопасности дорожного движения в рамках выполнения мероприятий за счет средств местного бюджета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экономика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Дорожное хозяйство (дорожные фонды)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8.</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"Развитие потенциала природно-сырьевых ресурсов и обеспечение экологической безопасности"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Ч300000000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"Строительство и реконструкция (модернизация) очистных сооружений централизованных систем водоотведения"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и реконструкция (модернизация)  ливневых и очистных сооружений централизованных систем водоотведения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экономика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Водное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"Управление муниципальными финансами и муниципальным долгом"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Ч400000000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34 192 950,51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34 192 950,51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казенных учреждений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Резервный фонд администрации муниципального образования Чувашской Республики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Резервные средства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870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870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Резервные фонды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870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вопросов местного значения в сфере образования, культуры и физической культуры и спорта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34 955 050,51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34 955 050,51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32 488 931,45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16 707 113,26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4 308 576,14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2 466 119,06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2 466 119,06</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1 494 075,17</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10.</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"Развитие потенциала муниципального управления"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Ч500000000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529 500,00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Судебная система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(оказание услуг) муниципальных учреждений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11.</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"Модернизация и развитие сферы жилищно-коммунального хозяйства"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A100000000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3 809 080,00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"Водоснабжение, водоотведение и очистка сточный вод"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675 080,00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и текущий ремонт объектов водоснабжения (водозаборных сооружений, водопроводов и др.) муниципальных образований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(текущий) ремонт объектов водоотведения и очистки бытовых сточных вод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"Газификация населенных пунктов"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Погашение просроченной задолженности за потребленный природный газ муниципальными теплоснабжающими организациями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"Улучшение условий проживания граждан в многоквартирных домах"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12.</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"Обеспечение граждан доступным и комфортным жильем"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A200000000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93 181 515,44</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"Улучшение жилищных условий отдельных категорий граждан"</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43 008 746,11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жилых помещений по договорам социального найма гражданам, в том числе состоящим на учете в качестве нуждающихся в жилых помещениях, в соответствии со статьями 49, 57 Жилищного кодекса Российской Федерации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мероприятий по переселению граждан из аварийного и ветхого жилищного фонда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(приобретение) жилых помещений в целях формирования муниципального специализированного жилищного фонда за счет средств местного бюджета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(приобретение) жилых помещений в целях формирования муниципального специализированного жилищного фонда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жильем отдельных категорий граждан"</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4 940 719,33</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4 940 719,33</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Социальная политика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Охрана семьи и детства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"Жилье"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Переселение граждан из жилищного фонда,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Республики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13.</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 xml:space="preserve">Муниципальная программа  "Развитие земельных и имущественных </w:t>
            </w:r>
            <w:r w:rsidRPr="00F77A91">
              <w:rPr>
                <w:rFonts w:ascii="Times New Roman" w:eastAsia="Times New Roman" w:hAnsi="Times New Roman" w:cs="Times New Roman"/>
                <w:b/>
                <w:bCs/>
                <w:color w:val="000000"/>
                <w:sz w:val="16"/>
                <w:szCs w:val="16"/>
                <w:lang w:eastAsia="ru-RU"/>
              </w:rPr>
              <w:lastRenderedPageBreak/>
              <w:t>отношений"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lastRenderedPageBreak/>
              <w:t>A400000000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1 165 000,00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"Эффективное управление и распоряжение муниципальным имуществом"</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Проведение комплексных кадастровых работ на территории Чувашской Республики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общегосударственные вопросы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14.</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муниципального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A500000000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-599 000,00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мероприятий по благоустройству муниципального образования"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1 954 880,00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Озеленение</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Благоустройство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мероприятий по благоустройству территории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Благоустройство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"Формирование комфортной городской среды"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программ формирования современной городской среды за счет средств местного бюджета (сверх софинансирования)</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Благоустройство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15.</w:t>
            </w: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Муниципальная программа "Комплексное развитие сельских территорий"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A600000000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56 874 380,00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"Благоустройство сельских территорий"</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A620400000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56 874 380,00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инициативных проектов на территории муниципальных округов Чувашской Республики за счет средств местных бюджетов</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экономика</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Дорожное хозяйство (дорожные фонды)</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инициативных проектов на территории муниципальных округов Чувашской Республики</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After w:val="3"/>
          <w:wAfter w:w="1740" w:type="dxa"/>
          <w:trHeight w:val="288"/>
        </w:trPr>
        <w:tc>
          <w:tcPr>
            <w:tcW w:w="568"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6195"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ind w:right="392"/>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Благоустройство</w:t>
            </w:r>
          </w:p>
        </w:tc>
        <w:tc>
          <w:tcPr>
            <w:tcW w:w="1455"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ind w:left="-250" w:firstLine="250"/>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4"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333"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5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56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329"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449" w:type="dxa"/>
            <w:gridSpan w:val="3"/>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bl>
    <w:p w:rsidR="00F77A91" w:rsidRPr="00F77A91" w:rsidRDefault="00F77A91" w:rsidP="00F77A91">
      <w:pPr>
        <w:spacing w:after="0" w:line="240" w:lineRule="auto"/>
        <w:rPr>
          <w:rFonts w:ascii="Calibri" w:eastAsia="Times New Roman" w:hAnsi="Calibri" w:cs="Times New Roman"/>
          <w:sz w:val="16"/>
          <w:szCs w:val="16"/>
          <w:lang w:eastAsia="ru-RU"/>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firstLine="567"/>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7) дополнить приложением 4.2 следующего содержания:</w:t>
      </w:r>
    </w:p>
    <w:p w:rsidR="00F77A91" w:rsidRPr="00F77A91" w:rsidRDefault="00F77A91" w:rsidP="00F77A91">
      <w:pPr>
        <w:spacing w:after="0" w:line="240" w:lineRule="auto"/>
        <w:ind w:firstLine="567"/>
        <w:jc w:val="both"/>
        <w:rPr>
          <w:rFonts w:ascii="Times New Roman" w:eastAsia="Times New Roman" w:hAnsi="Times New Roman" w:cs="Times New Roman"/>
          <w:sz w:val="16"/>
          <w:szCs w:val="16"/>
          <w:lang w:eastAsia="ru-RU"/>
        </w:rPr>
      </w:pPr>
    </w:p>
    <w:tbl>
      <w:tblPr>
        <w:tblW w:w="0" w:type="auto"/>
        <w:tblInd w:w="-142" w:type="dxa"/>
        <w:tblLayout w:type="fixed"/>
        <w:tblLook w:val="0000" w:firstRow="0" w:lastRow="0" w:firstColumn="0" w:lastColumn="0" w:noHBand="0" w:noVBand="0"/>
      </w:tblPr>
      <w:tblGrid>
        <w:gridCol w:w="142"/>
        <w:gridCol w:w="5387"/>
        <w:gridCol w:w="17"/>
        <w:gridCol w:w="422"/>
        <w:gridCol w:w="128"/>
        <w:gridCol w:w="48"/>
        <w:gridCol w:w="377"/>
        <w:gridCol w:w="23"/>
        <w:gridCol w:w="402"/>
        <w:gridCol w:w="1560"/>
        <w:gridCol w:w="156"/>
        <w:gridCol w:w="411"/>
        <w:gridCol w:w="177"/>
        <w:gridCol w:w="1534"/>
        <w:gridCol w:w="131"/>
        <w:gridCol w:w="1403"/>
        <w:gridCol w:w="157"/>
        <w:gridCol w:w="1377"/>
        <w:gridCol w:w="774"/>
      </w:tblGrid>
      <w:tr w:rsidR="00F77A91" w:rsidRPr="00F77A91" w:rsidTr="006C1594">
        <w:tblPrEx>
          <w:tblCellMar>
            <w:top w:w="0" w:type="dxa"/>
            <w:bottom w:w="0" w:type="dxa"/>
          </w:tblCellMar>
        </w:tblPrEx>
        <w:trPr>
          <w:trHeight w:val="182"/>
        </w:trPr>
        <w:tc>
          <w:tcPr>
            <w:tcW w:w="5968" w:type="dxa"/>
            <w:gridSpan w:val="4"/>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8653" w:type="dxa"/>
            <w:gridSpan w:val="15"/>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«Приложение 4.2</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 xml:space="preserve">к решению Собрания депутатов </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Вурнарского муниципального округа Чувашской Республики</w:t>
            </w:r>
          </w:p>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i/>
                <w:iCs/>
                <w:color w:val="000000"/>
                <w:sz w:val="16"/>
                <w:szCs w:val="16"/>
                <w:lang w:eastAsia="ru-RU"/>
              </w:rPr>
              <w:t>«О бюджете Вурнарского муниципального округа Чувашской Республики на 2026 год и на плановый период 2027 и 2028 годов»</w:t>
            </w:r>
          </w:p>
        </w:tc>
      </w:tr>
      <w:tr w:rsidR="00F77A91" w:rsidRPr="00F77A91" w:rsidTr="00F77A91">
        <w:tblPrEx>
          <w:tblCellMar>
            <w:top w:w="0" w:type="dxa"/>
            <w:bottom w:w="0" w:type="dxa"/>
          </w:tblCellMar>
        </w:tblPrEx>
        <w:trPr>
          <w:trHeight w:val="1217"/>
        </w:trPr>
        <w:tc>
          <w:tcPr>
            <w:tcW w:w="14621" w:type="dxa"/>
            <w:gridSpan w:val="19"/>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ИЗМЕНЕНИЕ</w:t>
            </w:r>
          </w:p>
          <w:p w:rsidR="00F77A91" w:rsidRPr="00F77A91" w:rsidRDefault="00F77A91" w:rsidP="00F77A91">
            <w:pPr>
              <w:widowControl w:val="0"/>
              <w:autoSpaceDE w:val="0"/>
              <w:autoSpaceDN w:val="0"/>
              <w:adjustRightInd w:val="0"/>
              <w:spacing w:after="0" w:line="240" w:lineRule="auto"/>
              <w:jc w:val="center"/>
              <w:rPr>
                <w:rFonts w:ascii="Times New Roman" w:eastAsia="Times New Roman" w:hAnsi="Times New Roman" w:cs="Times New Roman"/>
                <w:b/>
                <w:bCs/>
                <w:color w:val="000000"/>
                <w:sz w:val="16"/>
                <w:szCs w:val="16"/>
                <w:lang w:eastAsia="ru-RU"/>
              </w:rPr>
            </w:pPr>
            <w:r w:rsidRPr="00F77A91">
              <w:rPr>
                <w:rFonts w:ascii="Times New Roman" w:eastAsia="Times New Roman" w:hAnsi="Times New Roman" w:cs="Times New Roman"/>
                <w:b/>
                <w:bCs/>
                <w:color w:val="000000"/>
                <w:sz w:val="16"/>
                <w:szCs w:val="16"/>
                <w:lang w:eastAsia="ru-RU"/>
              </w:rPr>
              <w:t>ведомственной структуры расходов бюджета Вурнарского муниципального округа Чувашской Республики на 2026 год и плановый период 2027 и 2028 годов, предусмотренной приложениями 4, 4.1 к решению Собрания депутатов Вурнарского муниципального округа Чувашской Республики "О бюджете Вурнарского муниципального округа Чувашской Республики на 2026 год и на плановый период 2027 и 2028 годов"</w:t>
            </w:r>
          </w:p>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r>
      <w:tr w:rsidR="00F77A91" w:rsidRPr="00F77A91" w:rsidTr="00F77A91">
        <w:tblPrEx>
          <w:tblCellMar>
            <w:top w:w="0" w:type="dxa"/>
            <w:bottom w:w="0" w:type="dxa"/>
          </w:tblCellMar>
        </w:tblPrEx>
        <w:trPr>
          <w:trHeight w:val="641"/>
        </w:trPr>
        <w:tc>
          <w:tcPr>
            <w:tcW w:w="5529"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Наименование</w:t>
            </w:r>
          </w:p>
        </w:tc>
        <w:tc>
          <w:tcPr>
            <w:tcW w:w="567" w:type="dxa"/>
            <w:gridSpan w:val="3"/>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Главный распорядитель</w:t>
            </w:r>
          </w:p>
        </w:tc>
        <w:tc>
          <w:tcPr>
            <w:tcW w:w="42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Раздел</w:t>
            </w:r>
          </w:p>
        </w:tc>
        <w:tc>
          <w:tcPr>
            <w:tcW w:w="425"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Подраздел</w:t>
            </w:r>
          </w:p>
        </w:tc>
        <w:tc>
          <w:tcPr>
            <w:tcW w:w="156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Целевая статья (муниципальные программы)</w:t>
            </w:r>
          </w:p>
        </w:tc>
        <w:tc>
          <w:tcPr>
            <w:tcW w:w="567" w:type="dxa"/>
            <w:gridSpan w:val="2"/>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Группа (группа и подгруппа) вида расходов</w:t>
            </w:r>
          </w:p>
        </w:tc>
        <w:tc>
          <w:tcPr>
            <w:tcW w:w="5548" w:type="dxa"/>
            <w:gridSpan w:val="7"/>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Сумма (увеличение, уменьшение(-))</w:t>
            </w:r>
          </w:p>
        </w:tc>
      </w:tr>
      <w:tr w:rsidR="00F77A91" w:rsidRPr="00F77A91" w:rsidTr="006C1594">
        <w:tblPrEx>
          <w:tblCellMar>
            <w:top w:w="0" w:type="dxa"/>
            <w:bottom w:w="0" w:type="dxa"/>
          </w:tblCellMar>
        </w:tblPrEx>
        <w:trPr>
          <w:trHeight w:val="299"/>
        </w:trPr>
        <w:tc>
          <w:tcPr>
            <w:tcW w:w="5529"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567" w:type="dxa"/>
            <w:gridSpan w:val="3"/>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2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25"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56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567" w:type="dxa"/>
            <w:gridSpan w:val="2"/>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84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2026 год</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2027 год</w:t>
            </w:r>
          </w:p>
        </w:tc>
        <w:tc>
          <w:tcPr>
            <w:tcW w:w="214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2028 год</w:t>
            </w:r>
          </w:p>
        </w:tc>
      </w:tr>
      <w:tr w:rsidR="00F77A91" w:rsidRPr="00F77A91" w:rsidTr="00F77A91">
        <w:tblPrEx>
          <w:tblCellMar>
            <w:top w:w="0" w:type="dxa"/>
            <w:bottom w:w="0" w:type="dxa"/>
          </w:tblCellMar>
        </w:tblPrEx>
        <w:trPr>
          <w:trHeight w:val="350"/>
        </w:trPr>
        <w:tc>
          <w:tcPr>
            <w:tcW w:w="5529"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w:t>
            </w:r>
          </w:p>
        </w:tc>
        <w:tc>
          <w:tcPr>
            <w:tcW w:w="567"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w:t>
            </w:r>
          </w:p>
        </w:tc>
        <w:tc>
          <w:tcPr>
            <w:tcW w:w="4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w:t>
            </w:r>
          </w:p>
        </w:tc>
        <w:tc>
          <w:tcPr>
            <w:tcW w:w="425"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w:t>
            </w:r>
          </w:p>
        </w:tc>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w:t>
            </w:r>
          </w:p>
        </w:tc>
        <w:tc>
          <w:tcPr>
            <w:tcW w:w="567"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w:t>
            </w:r>
          </w:p>
        </w:tc>
        <w:tc>
          <w:tcPr>
            <w:tcW w:w="184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w:t>
            </w:r>
          </w:p>
        </w:tc>
        <w:tc>
          <w:tcPr>
            <w:tcW w:w="156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w:t>
            </w:r>
          </w:p>
        </w:tc>
        <w:tc>
          <w:tcPr>
            <w:tcW w:w="2146"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Всего</w:t>
            </w:r>
          </w:p>
        </w:tc>
        <w:tc>
          <w:tcPr>
            <w:tcW w:w="598" w:type="dxa"/>
            <w:gridSpan w:val="3"/>
            <w:tcBorders>
              <w:top w:val="nil"/>
              <w:left w:val="nil"/>
              <w:bottom w:val="nil"/>
              <w:right w:val="nil"/>
            </w:tcBorders>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191 988 567,67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1 558 281,21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Администрация Вурнарского муниципального округа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18 636 873,12</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2 867 400,00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потенциала муниципального управления"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Судебная система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потенциала муниципального управления"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Ч540151200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общегосударственные вопросы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2 277 900,00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земельных и имущественных отношений"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Проведение комплексных кадастровых работ на территории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A4402S5110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1 136 160,00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Муниципальная программа "Управление муниципальными финансами и муниципальным долгом"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казенных учреждений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Ч440136530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2 337 900,00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потенциала муниципального управления"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(оказание услуг) муниципальных учреждений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Ч540570600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безопасность и правоохранительная деятельность</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567 000,00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567 000,00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"Повышение безопасности жизнедеятельности населения и территорий"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567 000,00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Установка автономных дымовых пожарных извещателей в местах проживания отдельных категорий граждан</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Ц8302S4420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507 000,00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Содержание и развитие единой дежурно-диспетчерской службы (ЕДДС)</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Ц840176320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Коммунальное хозяйство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"Модернизация и развитие сферы жилищно-коммунального хозяйства"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"Газификация населенных пунктов"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Погашение просроченной задолженности за потребленный природный газ муниципальными теплоснабжающими организациями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A120270090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12 102 473,12</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12 102 473,12</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культуры"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-3 679 345,07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"Семейные ценности и инфраструктура культуры"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модельных муниципальных библиотек</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Ц41Я5Д4540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5 376 344,09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"Искусство"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учреждений культурно-досугового типа и народного творчества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-9 206 060,61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"Наследие"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библиотек</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Ц44034A410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-6 575 757,58</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"Создание условий для развития искусства и творчества"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Ц4404S6340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6 726 129,03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Комплекс процессных мероприятий "Организация и управление бюджетным </w:t>
            </w:r>
            <w:r w:rsidRPr="00F77A91">
              <w:rPr>
                <w:rFonts w:ascii="Times New Roman" w:eastAsia="Times New Roman" w:hAnsi="Times New Roman" w:cs="Times New Roman"/>
                <w:color w:val="000000"/>
                <w:sz w:val="16"/>
                <w:szCs w:val="16"/>
                <w:lang w:eastAsia="ru-RU"/>
              </w:rPr>
              <w:lastRenderedPageBreak/>
              <w:t>процессом и повышение его открытости"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Реализация вопросов местного значения в сфере образования, культуры и физической культуры и спорта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903</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15 781 818,19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Отдел образования и молодежной политики администрации Вурнарского муниципального округа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18 344 880,75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Образование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17 994 880,75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Дошкольное образование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36 749 300,00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30 946 648,69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 направленных на развитие 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1 050 000,00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детских дошкольных 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-5 653 176,14</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Ц740170670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-149 475,17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35 699 300,00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29 051 132,00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6 648 168,00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вопросов местного значения в сфере образования, культуры и физической культуры и спорта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5 802 651,31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4 308 576,14</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1 494 075,17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Общее образование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-24 868 095,37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-38 238 676,38</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 направленных на развитие 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-33 033 311,83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Развитие инфраструктуры государственных (муниципальных) 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Ц7301S0590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40 272 688,17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Оснащение новых мест в общеобразовательных организациях средствами обучения и воспитания, необходимыми для реализации основных образовательных программ начального общего, основного общего и среднего общего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Ц7301S6210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-73 656 000,00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общеобразовательных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7 275 716,46</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Ц740212010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5 262 900,00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условий по организации горячего питания в муниципальных образовательных организациях за счет средств местного бюджета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Ц740276020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664 000,00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Создание условий по организации горячего питания в муниципальных образовательных организациях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Ц7402S6020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1 348 816,46</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"Стипендии, гранты, премии и денежные поощрения"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Стипендии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Ц74042030П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486 900,00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"Меры социальной поддержки"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Ц74062029П</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402 600,00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Ц7406L3040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Реализация вопросов местного значения в сфере образования, культуры и физической культуры и спорта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13 370 581,01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12 398 537,12</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Ч4401SA720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972 043,89</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Дополнительное образование детей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6 113 676,12</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культуры"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"Образование"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290 000,00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и оснащение оборудованием детских школ искусств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270 000,00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организаций дополнительного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5 823 676,12</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 направленных на развитие образовательных организаций"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Ц730171600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138 778,87</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5 684 897,25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муниципальных организаций дополнительного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Ц740170560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133 929,51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Ц7401S6360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5 550 967,74</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Другие вопросы в области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деятельности организаций в сфере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82 482,00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82 482,00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81 500,00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Уплата налогов, сборов и иных платежей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Ц740170700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850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982,00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"Модернизация системы воспитания детей"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-90 042,00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отдыха детей в загородных, пришкольных и других лагерях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бюджетным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146 832,00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Приобретение путевок в детские оздоровительные лагеря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Ц740572170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-236 874,00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"Развитие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07</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Ц740770200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7 560,00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Физическая культура и спорт</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Физическая культура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физической культуры и спорта"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"Развитие физической культуры и массового спорта, системы подготовки спортивного резерва"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муниципальных спортивных школ</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Субсидии автономным учреждениям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974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Ц520170350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350 000,00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Финансовый отдел администрации Вурнарского муниципального округа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Общегосударственные вопросы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функций муниципальных органов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Ч440370200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Резервные фонды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"Управление муниципальными финансами и муниципальным долгом"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"Организация и управление бюджетным процессом и повышение его открытости"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Резервный фонд администрации муниципального образования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бюджетные ассигнования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Резервные средства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992</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Ч440173430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870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-3 100 000,00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Управление по благоустройству и развитию территорий администрации Вурнарского муниципального округа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158 106 813,80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Общегосударственные вопросы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1 169 747,13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4 747,13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"Обеспечение граждан доступным и комфортным жильем"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4 747,13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жильем отдельных категорий граждан"</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4 747,13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4 747,13</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4 693,08</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54,05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Другие общегосударственные вопросы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Муниципальная программа  "Развитие земельных и имущественных </w:t>
            </w:r>
            <w:r w:rsidRPr="00F77A91">
              <w:rPr>
                <w:rFonts w:ascii="Times New Roman" w:eastAsia="Times New Roman" w:hAnsi="Times New Roman" w:cs="Times New Roman"/>
                <w:color w:val="000000"/>
                <w:sz w:val="16"/>
                <w:szCs w:val="16"/>
                <w:lang w:eastAsia="ru-RU"/>
              </w:rPr>
              <w:lastRenderedPageBreak/>
              <w:t>отношений"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Комплекс процессных мероприятий "Эффективное управление и распоряжение муниципальным имуществом"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Вовлечение в хозяйственный оборот объектов муниципальной казны на условиях приоритетности рыночных механизмов и прозрачности процедур передачи объектов в пользование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A440173610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1 165 000,00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безопасность и правоохранительная деятельность</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15 000,00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"Повышение безопасности жизнедеятельности населения и территорий"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Мероприятия по обеспечению пожарной безопасности муниципальных объектов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Ц840170280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15 000,00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Национальная  экономика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53 413 929,00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Сельское хозяйство и рыболовство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эпизоотического благополучия на территории муниципального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Выплата денежного вознаграждения охотникам за отлов диких лис на территории муниципального округа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Ц940274990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Водное хозяйство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потенциала природно-сырьевых ресурсов и обеспечение экологической безопасности"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"Строительство и реконструкция (модернизация) очистных сооружений централизованных систем водоотведения"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и реконструкция (модернизация)  ливневых и очистных сооружений централизованных систем водоотведения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06</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Ч320177260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Дорожное хозяйство (дорожные фонды)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53 203 929,00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"Комплексное развитие сельских территорий"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"Благоустройство сельских территорий"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инициативных проектов на территории муниципальных округов Чувашской Республики за счет средств местных бюджетов</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A62049Д110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52 643 929,00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транспортной системы"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"Развитие автомобильных дорог общего пользования местного значения"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округа и в границах населенных пунктов в рамках выполнения мероприятий за счет средств местного бюджета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Ч23019Д010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и обеспечение безопасности дорожного движения в рамках выполнения мероприятий за счет средств местного бюджета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09</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Ч23019Д411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160 000,00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Жилищно-коммунальное хозяйство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92 581 327,11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Жилищное хозяйство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88 274 796,11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"Модернизация и развитие сферы жилищно-коммунального хозяйства"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"Улучшение условий проживания граждан в многоквартирных домах"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Осуществление функций по использованию муниципального жилищного фонда, содержание муниципального жилищного фонда, в том числе муниципальных нежилых помещений, не обремененных договорными обязательствами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A140172950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34 000,00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"Обеспечение граждан доступным и комфортным жильем"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88 240 796,11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"Улучшение жилищных условий отдельных категорий граждан"</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43 008 746,11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 xml:space="preserve">Предоставление жилых помещений по договорам социального найма гражданам, в том числе состоящим на учете в качестве нуждающихся в </w:t>
            </w:r>
            <w:r w:rsidRPr="00F77A91">
              <w:rPr>
                <w:rFonts w:ascii="Times New Roman" w:eastAsia="Times New Roman" w:hAnsi="Times New Roman" w:cs="Times New Roman"/>
                <w:color w:val="000000"/>
                <w:sz w:val="16"/>
                <w:szCs w:val="16"/>
                <w:lang w:eastAsia="ru-RU"/>
              </w:rPr>
              <w:lastRenderedPageBreak/>
              <w:t>жилых помещениях, в соответствии со статьями 49, 57 Жилищного кодекса Российской Федерации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Капитальные вложения в объекты государственной (муниципальной) собственности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A230172960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-6 000 000,00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мероприятий по переселению граждан из аварийного и ветхого жилищного фонда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A230177020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1 479 756,91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(приобретение) жилых помещений в целях формирования муниципального специализированного жилищного фонда за счет средств местного бюджета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A230179250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10 816 495,20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Строительство (приобретение) жилых помещений в целях формирования муниципального специализированного жилищного фонда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A2301S9250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36 712 494,00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"Жилье"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Переселение граждан из жилищного фонда, признанного в установленном порядке до 1 января 2022 года аварийным и подлежащим сносу или реконструкции в связи с физическим износом в процессе эксплуатации, за счет средств республиканского бюджета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Капитальные вложения в объекты государственной (муниципальной) собственности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Бюджетные инвестиции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A21И267484</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410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45 232 050,00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Коммунальное хозяйство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675 080,00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"Модернизация и развитие сферы жилищно-коммунального хозяйства"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675 080,00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"Водоснабжение, водоотведение и очистка сточный вод"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675 080,00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и текущий ремонт объектов водоснабжения (водозаборных сооружений, водопроводов и др.) муниципальных образований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A120173090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50 600,00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Капитальный (текущий) ремонт объектов водоотведения и очистки бытовых сточных вод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02</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A120177650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624 480,00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Благоустройство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3 631 451,00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муниципального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-599 000,00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ведомственный проект  "Реализация мероприятий по благоустройству муниципального образования"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1 954 880,00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Озеленение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A530177410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1 654 880,00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мероприятий по благоустройству территории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A530177420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Региональный проект "Формирование комфортной городской среды"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программ формирования современной городской среды за счет средств местного бюджета (сверх софинансирования)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A51И4А5550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-2 553 880,00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"Комплексное развитие сельских территорий"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Муниципальный проект "Благоустройство сельских территорий"</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инициативных проектов на территории муниципальных округов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A6204S6571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4 230 451,00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культуры"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"Наследие"</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Реализация мероприятий по обеспечению сохранности воинских захоронений на территории Российской Федерации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05</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Ц4403L2031</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422 121,21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 кинематография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5 155 058,11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Культура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5 155 058,11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"Развитие культуры"</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5 155 058,11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"Искусство"</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lastRenderedPageBreak/>
              <w:t>Обеспечение деятельности муниципальных учреждений культурно-досугового типа и народного творчества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Ц44027A390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800 000,00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"Создание условий для развития искусства и творчества"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Укрепление материально-технической базы учреждений в сфере культурно-досугового обслуживания населения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08</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01</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Ц440471200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4 355 058,11</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Социальная политика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5 771 752,45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b/>
                <w:bCs/>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населения</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"Социальная поддержка граждан"</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"Предоставление мер социальной поддержки отдельным категориям граждан"</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03</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Ц340172570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240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835 780,25</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Охрана семьи и детства</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Муниципальная программа "Обеспечение граждан доступным и комфортным жильем"</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A200000000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Комплекс процессных мероприятий "Обеспечение жильем отдельных категорий граждан"</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A240100000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300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r w:rsidR="00F77A91" w:rsidRPr="00F77A91" w:rsidTr="00F77A91">
        <w:tblPrEx>
          <w:tblCellMar>
            <w:top w:w="0" w:type="dxa"/>
            <w:bottom w:w="0" w:type="dxa"/>
          </w:tblCellMar>
        </w:tblPrEx>
        <w:trPr>
          <w:gridBefore w:val="1"/>
          <w:gridAfter w:val="1"/>
          <w:wBefore w:w="142" w:type="dxa"/>
          <w:wAfter w:w="774" w:type="dxa"/>
          <w:trHeight w:val="288"/>
        </w:trPr>
        <w:tc>
          <w:tcPr>
            <w:tcW w:w="5404" w:type="dxa"/>
            <w:gridSpan w:val="2"/>
            <w:tcBorders>
              <w:top w:val="nil"/>
              <w:left w:val="nil"/>
              <w:bottom w:val="nil"/>
              <w:right w:val="nil"/>
            </w:tcBorders>
            <w:shd w:val="clear" w:color="auto" w:fill="FFFFFF"/>
            <w:tcMar>
              <w:top w:w="0" w:type="dxa"/>
              <w:left w:w="100" w:type="dxa"/>
              <w:bottom w:w="0" w:type="dxa"/>
              <w:right w:w="0" w:type="dxa"/>
            </w:tcMar>
          </w:tcPr>
          <w:p w:rsidR="00F77A91" w:rsidRPr="00F77A91" w:rsidRDefault="00F77A91" w:rsidP="00F77A91">
            <w:pPr>
              <w:widowControl w:val="0"/>
              <w:autoSpaceDE w:val="0"/>
              <w:autoSpaceDN w:val="0"/>
              <w:adjustRightInd w:val="0"/>
              <w:spacing w:after="0" w:line="240" w:lineRule="auto"/>
              <w:jc w:val="both"/>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Социальные выплаты гражданам, кроме публичных нормативных социальных выплат</w:t>
            </w:r>
          </w:p>
        </w:tc>
        <w:tc>
          <w:tcPr>
            <w:tcW w:w="598" w:type="dxa"/>
            <w:gridSpan w:val="3"/>
            <w:tcBorders>
              <w:top w:val="nil"/>
              <w:left w:val="nil"/>
              <w:bottom w:val="nil"/>
              <w:right w:val="nil"/>
            </w:tcBorders>
            <w:tcMar>
              <w:top w:w="0" w:type="dxa"/>
              <w:left w:w="10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994</w:t>
            </w:r>
          </w:p>
        </w:tc>
        <w:tc>
          <w:tcPr>
            <w:tcW w:w="400"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10</w:t>
            </w:r>
          </w:p>
        </w:tc>
        <w:tc>
          <w:tcPr>
            <w:tcW w:w="397"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04</w:t>
            </w:r>
          </w:p>
        </w:tc>
        <w:tc>
          <w:tcPr>
            <w:tcW w:w="1716"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A240112940</w:t>
            </w:r>
          </w:p>
        </w:tc>
        <w:tc>
          <w:tcPr>
            <w:tcW w:w="588"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center"/>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320</w:t>
            </w:r>
          </w:p>
        </w:tc>
        <w:tc>
          <w:tcPr>
            <w:tcW w:w="1534" w:type="dxa"/>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4 935 972,20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c>
          <w:tcPr>
            <w:tcW w:w="1534" w:type="dxa"/>
            <w:gridSpan w:val="2"/>
            <w:tcBorders>
              <w:top w:val="nil"/>
              <w:left w:val="nil"/>
              <w:bottom w:val="nil"/>
              <w:right w:val="nil"/>
            </w:tcBorders>
            <w:tcMar>
              <w:top w:w="0" w:type="dxa"/>
              <w:left w:w="0" w:type="dxa"/>
              <w:bottom w:w="0" w:type="dxa"/>
              <w:right w:w="0" w:type="dxa"/>
            </w:tcMar>
            <w:vAlign w:val="bottom"/>
          </w:tcPr>
          <w:p w:rsidR="00F77A91" w:rsidRPr="00F77A91" w:rsidRDefault="00F77A91" w:rsidP="00F77A91">
            <w:pPr>
              <w:widowControl w:val="0"/>
              <w:autoSpaceDE w:val="0"/>
              <w:autoSpaceDN w:val="0"/>
              <w:adjustRightInd w:val="0"/>
              <w:spacing w:after="0" w:line="240" w:lineRule="auto"/>
              <w:jc w:val="right"/>
              <w:rPr>
                <w:rFonts w:ascii="Arial" w:eastAsia="Times New Roman" w:hAnsi="Arial" w:cs="Arial"/>
                <w:sz w:val="16"/>
                <w:szCs w:val="16"/>
                <w:lang w:eastAsia="ru-RU"/>
              </w:rPr>
            </w:pPr>
            <w:r w:rsidRPr="00F77A91">
              <w:rPr>
                <w:rFonts w:ascii="Times New Roman" w:eastAsia="Times New Roman" w:hAnsi="Times New Roman" w:cs="Times New Roman"/>
                <w:color w:val="000000"/>
                <w:sz w:val="16"/>
                <w:szCs w:val="16"/>
                <w:lang w:eastAsia="ru-RU"/>
              </w:rPr>
              <w:t>0,00»;</w:t>
            </w:r>
          </w:p>
        </w:tc>
      </w:tr>
    </w:tbl>
    <w:p w:rsidR="00F77A91" w:rsidRPr="00F77A91" w:rsidRDefault="00F77A91" w:rsidP="00F77A91">
      <w:pPr>
        <w:spacing w:after="0" w:line="240" w:lineRule="auto"/>
        <w:rPr>
          <w:rFonts w:ascii="Calibri" w:eastAsia="Times New Roman" w:hAnsi="Calibri" w:cs="Times New Roman"/>
          <w:sz w:val="16"/>
          <w:szCs w:val="16"/>
          <w:lang w:eastAsia="ru-RU"/>
        </w:rPr>
      </w:pPr>
    </w:p>
    <w:p w:rsidR="00F77A91" w:rsidRPr="00F77A91" w:rsidRDefault="00F77A91" w:rsidP="00F77A91">
      <w:pPr>
        <w:spacing w:after="0" w:line="240" w:lineRule="auto"/>
        <w:rPr>
          <w:rFonts w:ascii="Calibri" w:eastAsia="Times New Roman" w:hAnsi="Calibri" w:cs="Times New Roman"/>
          <w:sz w:val="16"/>
          <w:szCs w:val="16"/>
          <w:lang w:eastAsia="ru-RU"/>
        </w:rPr>
      </w:pPr>
    </w:p>
    <w:p w:rsidR="00F77A91" w:rsidRPr="00F77A91" w:rsidRDefault="00F77A91" w:rsidP="00F77A91">
      <w:pPr>
        <w:spacing w:after="0" w:line="240" w:lineRule="auto"/>
        <w:ind w:firstLine="540"/>
        <w:jc w:val="both"/>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firstLine="540"/>
        <w:jc w:val="both"/>
        <w:rPr>
          <w:rFonts w:ascii="Times New Roman" w:eastAsia="Times New Roman" w:hAnsi="Times New Roman" w:cs="Times New Roman"/>
          <w:i/>
          <w:iCs/>
          <w:sz w:val="16"/>
          <w:szCs w:val="16"/>
          <w:lang w:eastAsia="ru-RU"/>
        </w:rPr>
      </w:pPr>
      <w:r w:rsidRPr="00F77A91">
        <w:rPr>
          <w:rFonts w:ascii="Times New Roman" w:eastAsia="Times New Roman" w:hAnsi="Times New Roman" w:cs="Times New Roman"/>
          <w:sz w:val="16"/>
          <w:szCs w:val="16"/>
          <w:lang w:eastAsia="ru-RU"/>
        </w:rPr>
        <w:t xml:space="preserve">8) приложение 5 «Источники внутреннего финансирования дефицита бюджета Вурнарского муниципального округа  Чувашской Республики на 2026 год и плановый период 2027 и 2028 годов» решения изложить в следующей редакции:                                                  </w:t>
      </w:r>
    </w:p>
    <w:p w:rsidR="00F77A91" w:rsidRPr="00F77A91" w:rsidRDefault="00F77A91" w:rsidP="00F77A91">
      <w:pPr>
        <w:spacing w:after="0" w:line="240" w:lineRule="auto"/>
        <w:jc w:val="center"/>
        <w:rPr>
          <w:rFonts w:ascii="Times New Roman" w:eastAsia="Times New Roman" w:hAnsi="Times New Roman" w:cs="Times New Roman"/>
          <w:i/>
          <w:iCs/>
          <w:sz w:val="16"/>
          <w:szCs w:val="16"/>
          <w:lang w:eastAsia="ru-RU"/>
        </w:rPr>
      </w:pPr>
      <w:r w:rsidRPr="00F77A91">
        <w:rPr>
          <w:rFonts w:ascii="Times New Roman" w:eastAsia="Times New Roman" w:hAnsi="Times New Roman" w:cs="Times New Roman"/>
          <w:i/>
          <w:iCs/>
          <w:sz w:val="16"/>
          <w:szCs w:val="16"/>
          <w:lang w:eastAsia="ru-RU"/>
        </w:rPr>
        <w:t xml:space="preserve">                                                     </w:t>
      </w:r>
    </w:p>
    <w:p w:rsidR="00F77A91" w:rsidRPr="00F77A91" w:rsidRDefault="00F77A91" w:rsidP="00F77A91">
      <w:pPr>
        <w:spacing w:after="0" w:line="240" w:lineRule="auto"/>
        <w:jc w:val="center"/>
        <w:rPr>
          <w:rFonts w:ascii="Times New Roman" w:eastAsia="Times New Roman" w:hAnsi="Times New Roman" w:cs="Times New Roman"/>
          <w:i/>
          <w:iCs/>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i/>
          <w:iCs/>
          <w:sz w:val="16"/>
          <w:szCs w:val="16"/>
          <w:lang w:eastAsia="ru-RU"/>
        </w:rPr>
      </w:pPr>
    </w:p>
    <w:p w:rsidR="00F77A91" w:rsidRPr="00F77A91" w:rsidRDefault="00F77A91" w:rsidP="00F77A91">
      <w:pPr>
        <w:widowControl w:val="0"/>
        <w:autoSpaceDE w:val="0"/>
        <w:autoSpaceDN w:val="0"/>
        <w:adjustRightInd w:val="0"/>
        <w:spacing w:after="0" w:line="240" w:lineRule="auto"/>
        <w:ind w:left="10773" w:hanging="1984"/>
        <w:jc w:val="center"/>
        <w:rPr>
          <w:rFonts w:ascii="Times New Roman" w:eastAsia="Times New Roman" w:hAnsi="Times New Roman" w:cs="Times New Roman"/>
          <w:i/>
          <w:iCs/>
          <w:color w:val="000000"/>
          <w:sz w:val="16"/>
          <w:szCs w:val="16"/>
          <w:lang w:eastAsia="ru-RU"/>
        </w:rPr>
      </w:pPr>
    </w:p>
    <w:p w:rsidR="00F77A91" w:rsidRPr="00F77A91" w:rsidRDefault="00F77A91" w:rsidP="00F77A91">
      <w:pPr>
        <w:widowControl w:val="0"/>
        <w:autoSpaceDE w:val="0"/>
        <w:autoSpaceDN w:val="0"/>
        <w:adjustRightInd w:val="0"/>
        <w:spacing w:after="0" w:line="240" w:lineRule="auto"/>
        <w:ind w:left="10773" w:hanging="1984"/>
        <w:jc w:val="center"/>
        <w:rPr>
          <w:rFonts w:ascii="Times New Roman" w:eastAsia="Times New Roman" w:hAnsi="Times New Roman" w:cs="Times New Roman"/>
          <w:i/>
          <w:iCs/>
          <w:color w:val="000000"/>
          <w:sz w:val="16"/>
          <w:szCs w:val="16"/>
          <w:lang w:eastAsia="ru-RU"/>
        </w:rPr>
      </w:pPr>
    </w:p>
    <w:p w:rsidR="00F77A91" w:rsidRPr="00F77A91" w:rsidRDefault="00F77A91" w:rsidP="00F77A91">
      <w:pPr>
        <w:widowControl w:val="0"/>
        <w:autoSpaceDE w:val="0"/>
        <w:autoSpaceDN w:val="0"/>
        <w:adjustRightInd w:val="0"/>
        <w:spacing w:after="0" w:line="240" w:lineRule="auto"/>
        <w:ind w:left="10773" w:hanging="1984"/>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«Приложение 5</w:t>
      </w:r>
    </w:p>
    <w:p w:rsidR="00F77A91" w:rsidRPr="00F77A91" w:rsidRDefault="00F77A91" w:rsidP="00F77A91">
      <w:pPr>
        <w:widowControl w:val="0"/>
        <w:autoSpaceDE w:val="0"/>
        <w:autoSpaceDN w:val="0"/>
        <w:adjustRightInd w:val="0"/>
        <w:spacing w:after="0" w:line="240" w:lineRule="auto"/>
        <w:ind w:left="10773" w:hanging="1984"/>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к  решению Собрания депутатов</w:t>
      </w:r>
    </w:p>
    <w:p w:rsidR="00F77A91" w:rsidRPr="00F77A91" w:rsidRDefault="00F77A91" w:rsidP="00F77A91">
      <w:pPr>
        <w:widowControl w:val="0"/>
        <w:autoSpaceDE w:val="0"/>
        <w:autoSpaceDN w:val="0"/>
        <w:adjustRightInd w:val="0"/>
        <w:spacing w:after="0" w:line="240" w:lineRule="auto"/>
        <w:ind w:left="10773" w:hanging="1984"/>
        <w:jc w:val="center"/>
        <w:rPr>
          <w:rFonts w:ascii="Times New Roman" w:eastAsia="Times New Roman" w:hAnsi="Times New Roman" w:cs="Times New Roman"/>
          <w:i/>
          <w:iCs/>
          <w:color w:val="000000"/>
          <w:sz w:val="16"/>
          <w:szCs w:val="16"/>
          <w:lang w:eastAsia="ru-RU"/>
        </w:rPr>
      </w:pPr>
      <w:r w:rsidRPr="00F77A91">
        <w:rPr>
          <w:rFonts w:ascii="Times New Roman" w:eastAsia="Times New Roman" w:hAnsi="Times New Roman" w:cs="Times New Roman"/>
          <w:i/>
          <w:iCs/>
          <w:color w:val="000000"/>
          <w:sz w:val="16"/>
          <w:szCs w:val="16"/>
          <w:lang w:eastAsia="ru-RU"/>
        </w:rPr>
        <w:t>Вурнарского муниципального округа Чувашской</w:t>
      </w:r>
    </w:p>
    <w:p w:rsidR="00F77A91" w:rsidRPr="00F77A91" w:rsidRDefault="00F77A91" w:rsidP="00F77A91">
      <w:pPr>
        <w:widowControl w:val="0"/>
        <w:autoSpaceDE w:val="0"/>
        <w:autoSpaceDN w:val="0"/>
        <w:adjustRightInd w:val="0"/>
        <w:spacing w:after="0" w:line="240" w:lineRule="auto"/>
        <w:ind w:left="8789"/>
        <w:jc w:val="center"/>
        <w:rPr>
          <w:rFonts w:ascii="Times New Roman" w:eastAsia="Times New Roman" w:hAnsi="Times New Roman" w:cs="Times New Roman"/>
          <w:i/>
          <w:sz w:val="16"/>
          <w:szCs w:val="16"/>
          <w:lang w:eastAsia="ru-RU"/>
        </w:rPr>
      </w:pPr>
      <w:r w:rsidRPr="00F77A91">
        <w:rPr>
          <w:rFonts w:ascii="Times New Roman" w:eastAsia="Times New Roman" w:hAnsi="Times New Roman" w:cs="Times New Roman"/>
          <w:i/>
          <w:iCs/>
          <w:color w:val="000000"/>
          <w:sz w:val="16"/>
          <w:szCs w:val="16"/>
          <w:lang w:eastAsia="ru-RU"/>
        </w:rPr>
        <w:t xml:space="preserve"> Республики «О бюджете Вурнарского муниципального округа Чувашской Республики на 2026 год и на плановый период 2027 и 2028 годов»</w:t>
      </w: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ИСТОЧНИКИ</w:t>
      </w: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 xml:space="preserve"> внутреннего финансирования дефицита бюджета </w:t>
      </w: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 xml:space="preserve">Вурнарского муниципального округа Чувашской Республики </w:t>
      </w:r>
    </w:p>
    <w:p w:rsidR="00F77A91" w:rsidRPr="00F77A91" w:rsidRDefault="00F77A91" w:rsidP="00F77A91">
      <w:pPr>
        <w:spacing w:after="0" w:line="240" w:lineRule="auto"/>
        <w:ind w:left="142"/>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на 2026 и на плановый период 2027 и 2028 годов</w:t>
      </w:r>
    </w:p>
    <w:p w:rsidR="00F77A91" w:rsidRPr="00F77A91" w:rsidRDefault="00F77A91" w:rsidP="00F77A91">
      <w:pPr>
        <w:spacing w:after="0" w:line="240" w:lineRule="auto"/>
        <w:jc w:val="right"/>
        <w:rPr>
          <w:rFonts w:ascii="Times New Roman" w:eastAsia="Times New Roman" w:hAnsi="Times New Roman" w:cs="Times New Roman"/>
          <w:sz w:val="16"/>
          <w:szCs w:val="16"/>
          <w:lang w:eastAsia="ru-RU"/>
        </w:rPr>
      </w:pPr>
    </w:p>
    <w:tbl>
      <w:tblPr>
        <w:tblW w:w="15593" w:type="dxa"/>
        <w:tblInd w:w="182" w:type="dxa"/>
        <w:tblBorders>
          <w:top w:val="single" w:sz="4" w:space="0" w:color="auto"/>
        </w:tblBorders>
        <w:tblLayout w:type="fixed"/>
        <w:tblCellMar>
          <w:left w:w="40" w:type="dxa"/>
          <w:right w:w="40" w:type="dxa"/>
        </w:tblCellMar>
        <w:tblLook w:val="0000" w:firstRow="0" w:lastRow="0" w:firstColumn="0" w:lastColumn="0" w:noHBand="0" w:noVBand="0"/>
      </w:tblPr>
      <w:tblGrid>
        <w:gridCol w:w="3545"/>
        <w:gridCol w:w="3685"/>
        <w:gridCol w:w="3119"/>
        <w:gridCol w:w="2934"/>
        <w:gridCol w:w="2310"/>
      </w:tblGrid>
      <w:tr w:rsidR="00F77A91" w:rsidRPr="00F77A91" w:rsidTr="00F77A91">
        <w:trPr>
          <w:cantSplit/>
          <w:trHeight w:val="430"/>
        </w:trPr>
        <w:tc>
          <w:tcPr>
            <w:tcW w:w="3545" w:type="dxa"/>
            <w:vMerge w:val="restart"/>
            <w:tcBorders>
              <w:top w:val="single" w:sz="4" w:space="0" w:color="auto"/>
              <w:left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Код бюджетной</w:t>
            </w:r>
          </w:p>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классификации Российской Федерации</w:t>
            </w:r>
          </w:p>
        </w:tc>
        <w:tc>
          <w:tcPr>
            <w:tcW w:w="3685" w:type="dxa"/>
            <w:vMerge w:val="restart"/>
            <w:tcBorders>
              <w:top w:val="single" w:sz="4" w:space="0" w:color="auto"/>
              <w:left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Наименование</w:t>
            </w:r>
          </w:p>
        </w:tc>
        <w:tc>
          <w:tcPr>
            <w:tcW w:w="8363" w:type="dxa"/>
            <w:gridSpan w:val="3"/>
            <w:tcBorders>
              <w:top w:val="single" w:sz="4" w:space="0" w:color="auto"/>
              <w:left w:val="single" w:sz="4" w:space="0" w:color="auto"/>
              <w:bottom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Сумма, рублей</w:t>
            </w:r>
          </w:p>
        </w:tc>
      </w:tr>
      <w:tr w:rsidR="00F77A91" w:rsidRPr="00F77A91" w:rsidTr="00F77A91">
        <w:trPr>
          <w:cantSplit/>
          <w:trHeight w:val="377"/>
        </w:trPr>
        <w:tc>
          <w:tcPr>
            <w:tcW w:w="3545" w:type="dxa"/>
            <w:vMerge/>
            <w:tcBorders>
              <w:left w:val="single" w:sz="4" w:space="0" w:color="auto"/>
              <w:bottom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p>
        </w:tc>
        <w:tc>
          <w:tcPr>
            <w:tcW w:w="3685" w:type="dxa"/>
            <w:vMerge/>
            <w:tcBorders>
              <w:left w:val="single" w:sz="4" w:space="0" w:color="auto"/>
              <w:bottom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p>
        </w:tc>
        <w:tc>
          <w:tcPr>
            <w:tcW w:w="3119" w:type="dxa"/>
            <w:tcBorders>
              <w:top w:val="single" w:sz="4" w:space="0" w:color="auto"/>
              <w:left w:val="single" w:sz="4" w:space="0" w:color="auto"/>
              <w:bottom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2026 год</w:t>
            </w:r>
          </w:p>
        </w:tc>
        <w:tc>
          <w:tcPr>
            <w:tcW w:w="2934" w:type="dxa"/>
            <w:tcBorders>
              <w:top w:val="single" w:sz="4" w:space="0" w:color="auto"/>
              <w:left w:val="single" w:sz="4" w:space="0" w:color="auto"/>
              <w:bottom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2027 год</w:t>
            </w:r>
          </w:p>
        </w:tc>
        <w:tc>
          <w:tcPr>
            <w:tcW w:w="2310" w:type="dxa"/>
            <w:tcBorders>
              <w:top w:val="single" w:sz="4" w:space="0" w:color="auto"/>
              <w:left w:val="single" w:sz="4" w:space="0" w:color="auto"/>
              <w:bottom w:val="single" w:sz="4" w:space="0" w:color="auto"/>
              <w:right w:val="single" w:sz="4" w:space="0" w:color="auto"/>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2028 год</w:t>
            </w:r>
          </w:p>
        </w:tc>
      </w:tr>
      <w:tr w:rsidR="00F77A91" w:rsidRPr="00F77A91" w:rsidTr="00F77A91">
        <w:trPr>
          <w:cantSplit/>
          <w:trHeight w:val="821"/>
        </w:trPr>
        <w:tc>
          <w:tcPr>
            <w:tcW w:w="3545" w:type="dxa"/>
            <w:tcBorders>
              <w:top w:val="nil"/>
              <w:left w:val="nil"/>
              <w:bottom w:val="nil"/>
              <w:right w:val="nil"/>
            </w:tcBorders>
            <w:vAlign w:val="center"/>
          </w:tcPr>
          <w:p w:rsidR="00F77A91" w:rsidRPr="00F77A91" w:rsidRDefault="00F77A91" w:rsidP="00F77A91">
            <w:pPr>
              <w:tabs>
                <w:tab w:val="left" w:pos="670"/>
                <w:tab w:val="left" w:pos="708"/>
                <w:tab w:val="center" w:pos="4677"/>
                <w:tab w:val="right" w:pos="9355"/>
              </w:tabs>
              <w:spacing w:after="0" w:line="240" w:lineRule="auto"/>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000 01 05 02 00 00 0000 000</w:t>
            </w:r>
          </w:p>
        </w:tc>
        <w:tc>
          <w:tcPr>
            <w:tcW w:w="3685" w:type="dxa"/>
            <w:tcBorders>
              <w:top w:val="nil"/>
              <w:left w:val="nil"/>
              <w:bottom w:val="nil"/>
              <w:right w:val="nil"/>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c>
          <w:tcPr>
            <w:tcW w:w="3119" w:type="dxa"/>
            <w:tcBorders>
              <w:top w:val="nil"/>
              <w:left w:val="nil"/>
              <w:bottom w:val="nil"/>
              <w:right w:val="nil"/>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131533119,41</w:t>
            </w:r>
          </w:p>
        </w:tc>
        <w:tc>
          <w:tcPr>
            <w:tcW w:w="5244" w:type="dxa"/>
            <w:gridSpan w:val="2"/>
            <w:tcBorders>
              <w:top w:val="nil"/>
              <w:left w:val="nil"/>
              <w:bottom w:val="nil"/>
              <w:right w:val="nil"/>
            </w:tcBorders>
            <w:vAlign w:val="center"/>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-17 142 249,89                  -39 612 095,84</w:t>
            </w:r>
          </w:p>
        </w:tc>
      </w:tr>
      <w:tr w:rsidR="00F77A91" w:rsidRPr="00F77A91" w:rsidTr="00F77A91">
        <w:trPr>
          <w:cantSplit/>
          <w:trHeight w:val="365"/>
        </w:trPr>
        <w:tc>
          <w:tcPr>
            <w:tcW w:w="3545" w:type="dxa"/>
            <w:tcBorders>
              <w:top w:val="nil"/>
              <w:left w:val="nil"/>
              <w:bottom w:val="nil"/>
              <w:right w:val="nil"/>
            </w:tcBorders>
          </w:tcPr>
          <w:p w:rsidR="00F77A91" w:rsidRPr="00F77A91" w:rsidRDefault="00F77A91" w:rsidP="00F77A91">
            <w:pPr>
              <w:tabs>
                <w:tab w:val="left" w:pos="670"/>
                <w:tab w:val="left" w:pos="708"/>
                <w:tab w:val="center" w:pos="4677"/>
                <w:tab w:val="right" w:pos="9355"/>
              </w:tabs>
              <w:spacing w:after="0" w:line="240" w:lineRule="auto"/>
              <w:jc w:val="both"/>
              <w:rPr>
                <w:rFonts w:ascii="Times New Roman" w:eastAsia="Times New Roman" w:hAnsi="Times New Roman" w:cs="Times New Roman"/>
                <w:sz w:val="16"/>
                <w:szCs w:val="16"/>
                <w:lang w:eastAsia="ru-RU"/>
              </w:rPr>
            </w:pPr>
          </w:p>
        </w:tc>
        <w:tc>
          <w:tcPr>
            <w:tcW w:w="3685" w:type="dxa"/>
            <w:tcBorders>
              <w:top w:val="nil"/>
              <w:left w:val="nil"/>
              <w:bottom w:val="nil"/>
              <w:right w:val="nil"/>
            </w:tcBorders>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p>
        </w:tc>
        <w:tc>
          <w:tcPr>
            <w:tcW w:w="3119" w:type="dxa"/>
            <w:tcBorders>
              <w:top w:val="nil"/>
              <w:left w:val="nil"/>
              <w:bottom w:val="nil"/>
              <w:right w:val="nil"/>
            </w:tcBorders>
            <w:vAlign w:val="bottom"/>
          </w:tcPr>
          <w:p w:rsidR="00F77A91" w:rsidRPr="00F77A91" w:rsidRDefault="00F77A91" w:rsidP="00F77A91">
            <w:pPr>
              <w:tabs>
                <w:tab w:val="left" w:pos="670"/>
              </w:tabs>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131533119,41                      </w:t>
            </w:r>
          </w:p>
        </w:tc>
        <w:tc>
          <w:tcPr>
            <w:tcW w:w="5244" w:type="dxa"/>
            <w:gridSpan w:val="2"/>
            <w:tcBorders>
              <w:top w:val="nil"/>
              <w:left w:val="nil"/>
              <w:bottom w:val="nil"/>
              <w:right w:val="nil"/>
            </w:tcBorders>
            <w:vAlign w:val="bottom"/>
          </w:tcPr>
          <w:p w:rsidR="00F77A91" w:rsidRPr="00F77A91" w:rsidRDefault="00F77A91" w:rsidP="00F77A91">
            <w:pPr>
              <w:tabs>
                <w:tab w:val="left" w:pos="670"/>
              </w:tabs>
              <w:spacing w:after="0" w:line="240" w:lineRule="auto"/>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-17 142 249,89                   -39 612 095,84».</w:t>
            </w:r>
          </w:p>
        </w:tc>
      </w:tr>
    </w:tbl>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left="5387"/>
        <w:jc w:val="center"/>
        <w:rPr>
          <w:rFonts w:ascii="Times New Roman" w:eastAsia="Times New Roman" w:hAnsi="Times New Roman" w:cs="Times New Roman"/>
          <w:i/>
          <w:iCs/>
          <w:sz w:val="16"/>
          <w:szCs w:val="16"/>
          <w:lang w:eastAsia="ru-RU"/>
        </w:rPr>
      </w:pPr>
    </w:p>
    <w:tbl>
      <w:tblPr>
        <w:tblW w:w="10505" w:type="dxa"/>
        <w:tblInd w:w="93" w:type="dxa"/>
        <w:tblLook w:val="0000" w:firstRow="0" w:lastRow="0" w:firstColumn="0" w:lastColumn="0" w:noHBand="0" w:noVBand="0"/>
      </w:tblPr>
      <w:tblGrid>
        <w:gridCol w:w="4335"/>
        <w:gridCol w:w="3820"/>
        <w:gridCol w:w="2350"/>
      </w:tblGrid>
      <w:tr w:rsidR="00F77A91" w:rsidRPr="00F77A91" w:rsidTr="006C1594">
        <w:trPr>
          <w:trHeight w:val="80"/>
        </w:trPr>
        <w:tc>
          <w:tcPr>
            <w:tcW w:w="4335" w:type="dxa"/>
            <w:tcBorders>
              <w:top w:val="nil"/>
              <w:left w:val="nil"/>
              <w:bottom w:val="nil"/>
              <w:right w:val="nil"/>
            </w:tcBorders>
            <w:shd w:val="clear" w:color="auto" w:fill="auto"/>
            <w:noWrap/>
            <w:vAlign w:val="bottom"/>
          </w:tcPr>
          <w:p w:rsidR="00F77A91" w:rsidRPr="00F77A91" w:rsidRDefault="00F77A91" w:rsidP="00F77A91">
            <w:pPr>
              <w:spacing w:after="0" w:line="240" w:lineRule="auto"/>
              <w:rPr>
                <w:rFonts w:ascii="Times New Roman" w:eastAsia="Times New Roman" w:hAnsi="Times New Roman" w:cs="Times New Roman"/>
                <w:sz w:val="16"/>
                <w:szCs w:val="16"/>
                <w:lang w:eastAsia="ru-RU"/>
              </w:rPr>
            </w:pPr>
          </w:p>
        </w:tc>
        <w:tc>
          <w:tcPr>
            <w:tcW w:w="3820" w:type="dxa"/>
            <w:tcBorders>
              <w:top w:val="nil"/>
              <w:left w:val="nil"/>
              <w:bottom w:val="nil"/>
              <w:right w:val="nil"/>
            </w:tcBorders>
            <w:shd w:val="clear" w:color="auto" w:fill="auto"/>
            <w:noWrap/>
            <w:vAlign w:val="bottom"/>
          </w:tcPr>
          <w:p w:rsidR="00F77A91" w:rsidRPr="00F77A91" w:rsidRDefault="00F77A91" w:rsidP="00F77A91">
            <w:pPr>
              <w:spacing w:after="0" w:line="240" w:lineRule="auto"/>
              <w:rPr>
                <w:rFonts w:ascii="Times New Roman" w:eastAsia="Times New Roman" w:hAnsi="Times New Roman" w:cs="Times New Roman"/>
                <w:sz w:val="16"/>
                <w:szCs w:val="16"/>
                <w:lang w:eastAsia="ru-RU"/>
              </w:rPr>
            </w:pPr>
          </w:p>
        </w:tc>
        <w:tc>
          <w:tcPr>
            <w:tcW w:w="2350" w:type="dxa"/>
            <w:tcBorders>
              <w:top w:val="nil"/>
              <w:left w:val="nil"/>
              <w:bottom w:val="nil"/>
              <w:right w:val="nil"/>
            </w:tcBorders>
            <w:shd w:val="clear" w:color="auto" w:fill="auto"/>
            <w:noWrap/>
            <w:vAlign w:val="bottom"/>
          </w:tcPr>
          <w:p w:rsidR="00F77A91" w:rsidRPr="00F77A91" w:rsidRDefault="00F77A91" w:rsidP="00F77A91">
            <w:pPr>
              <w:spacing w:after="0" w:line="240" w:lineRule="auto"/>
              <w:jc w:val="right"/>
              <w:rPr>
                <w:rFonts w:ascii="Times New Roman" w:eastAsia="Times New Roman" w:hAnsi="Times New Roman" w:cs="Times New Roman"/>
                <w:sz w:val="16"/>
                <w:szCs w:val="16"/>
                <w:lang w:eastAsia="ru-RU"/>
              </w:rPr>
            </w:pPr>
          </w:p>
        </w:tc>
      </w:tr>
    </w:tbl>
    <w:p w:rsidR="00F77A91" w:rsidRPr="00F77A91" w:rsidRDefault="00F77A91" w:rsidP="00F77A91">
      <w:pPr>
        <w:spacing w:after="0" w:line="240" w:lineRule="auto"/>
        <w:ind w:firstLine="708"/>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Статья 2.</w:t>
      </w:r>
    </w:p>
    <w:p w:rsidR="00F77A91" w:rsidRPr="00F77A91" w:rsidRDefault="00F77A91" w:rsidP="00F77A91">
      <w:pPr>
        <w:spacing w:after="0" w:line="240" w:lineRule="auto"/>
        <w:ind w:firstLine="708"/>
        <w:jc w:val="both"/>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firstLine="720"/>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Настоящее решение вступает в силу после его официального опубликования.</w:t>
      </w:r>
    </w:p>
    <w:p w:rsidR="00F77A91" w:rsidRPr="00F77A91" w:rsidRDefault="00F77A91" w:rsidP="00F77A91">
      <w:pPr>
        <w:spacing w:after="0" w:line="240" w:lineRule="auto"/>
        <w:ind w:firstLine="720"/>
        <w:jc w:val="both"/>
        <w:rPr>
          <w:rFonts w:ascii="Times New Roman" w:eastAsia="Times New Roman" w:hAnsi="Times New Roman" w:cs="Times New Roman"/>
          <w:sz w:val="16"/>
          <w:szCs w:val="16"/>
          <w:u w:val="single"/>
          <w:lang w:eastAsia="ru-RU"/>
        </w:rPr>
      </w:pPr>
    </w:p>
    <w:p w:rsidR="00F77A91" w:rsidRPr="00F77A91" w:rsidRDefault="00F77A91" w:rsidP="00F77A91">
      <w:pPr>
        <w:tabs>
          <w:tab w:val="left" w:pos="7110"/>
        </w:tabs>
        <w:spacing w:after="0" w:line="240" w:lineRule="auto"/>
        <w:jc w:val="both"/>
        <w:rPr>
          <w:rFonts w:ascii="Times New Roman" w:eastAsia="Times New Roman" w:hAnsi="Times New Roman" w:cs="Times New Roman"/>
          <w:sz w:val="16"/>
          <w:szCs w:val="16"/>
          <w:lang w:eastAsia="ru-RU"/>
        </w:rPr>
      </w:pPr>
    </w:p>
    <w:p w:rsidR="00F77A91" w:rsidRPr="00F77A91" w:rsidRDefault="00F77A91" w:rsidP="006C1594">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Председатель Собрания депутатов Вурнарского муниципального округа</w:t>
      </w:r>
      <w:r w:rsidR="006C1594">
        <w:rPr>
          <w:rFonts w:ascii="Times New Roman" w:eastAsia="Times New Roman" w:hAnsi="Times New Roman" w:cs="Times New Roman"/>
          <w:sz w:val="16"/>
          <w:szCs w:val="16"/>
          <w:lang w:eastAsia="ru-RU"/>
        </w:rPr>
        <w:t xml:space="preserve"> </w:t>
      </w:r>
      <w:r w:rsidRPr="00F77A91">
        <w:rPr>
          <w:rFonts w:ascii="Times New Roman" w:eastAsia="Times New Roman" w:hAnsi="Times New Roman" w:cs="Times New Roman"/>
          <w:sz w:val="16"/>
          <w:szCs w:val="16"/>
          <w:lang w:eastAsia="ru-RU"/>
        </w:rPr>
        <w:t>Чувашской Республики                                                                                                     А.Р. Петров</w:t>
      </w:r>
      <w:r w:rsidRPr="00F77A91">
        <w:rPr>
          <w:rFonts w:ascii="Times New Roman" w:eastAsia="Times New Roman" w:hAnsi="Times New Roman" w:cs="Times New Roman"/>
          <w:sz w:val="16"/>
          <w:szCs w:val="16"/>
          <w:lang w:eastAsia="ru-RU"/>
        </w:rPr>
        <w:tab/>
        <w:t xml:space="preserve">    </w:t>
      </w:r>
      <w:r w:rsidRPr="00F77A91">
        <w:rPr>
          <w:rFonts w:ascii="Times New Roman" w:eastAsia="Times New Roman" w:hAnsi="Times New Roman" w:cs="Times New Roman"/>
          <w:sz w:val="16"/>
          <w:szCs w:val="16"/>
          <w:lang w:eastAsia="ru-RU"/>
        </w:rPr>
        <w:tab/>
      </w:r>
      <w:r w:rsidRPr="00F77A91">
        <w:rPr>
          <w:rFonts w:ascii="Times New Roman" w:eastAsia="Times New Roman" w:hAnsi="Times New Roman" w:cs="Times New Roman"/>
          <w:sz w:val="16"/>
          <w:szCs w:val="16"/>
          <w:lang w:eastAsia="ru-RU"/>
        </w:rPr>
        <w:tab/>
      </w:r>
      <w:r w:rsidRPr="00F77A91">
        <w:rPr>
          <w:rFonts w:ascii="Times New Roman" w:eastAsia="Times New Roman" w:hAnsi="Times New Roman" w:cs="Times New Roman"/>
          <w:sz w:val="16"/>
          <w:szCs w:val="16"/>
          <w:lang w:eastAsia="ru-RU"/>
        </w:rPr>
        <w:tab/>
      </w:r>
      <w:r w:rsidRPr="00F77A91">
        <w:rPr>
          <w:rFonts w:ascii="Times New Roman" w:eastAsia="Times New Roman" w:hAnsi="Times New Roman" w:cs="Times New Roman"/>
          <w:sz w:val="16"/>
          <w:szCs w:val="16"/>
          <w:lang w:eastAsia="ru-RU"/>
        </w:rPr>
        <w:tab/>
      </w:r>
      <w:r w:rsidRPr="00F77A91">
        <w:rPr>
          <w:rFonts w:ascii="Times New Roman" w:eastAsia="Times New Roman" w:hAnsi="Times New Roman" w:cs="Times New Roman"/>
          <w:sz w:val="16"/>
          <w:szCs w:val="16"/>
          <w:lang w:eastAsia="ru-RU"/>
        </w:rPr>
        <w:tab/>
        <w:t xml:space="preserve">           </w:t>
      </w:r>
      <w:r w:rsidRPr="00F77A91">
        <w:rPr>
          <w:rFonts w:ascii="Times New Roman" w:eastAsia="Times New Roman" w:hAnsi="Times New Roman" w:cs="Times New Roman"/>
          <w:sz w:val="16"/>
          <w:szCs w:val="16"/>
          <w:lang w:eastAsia="ru-RU"/>
        </w:rPr>
        <w:tab/>
        <w:t xml:space="preserve">        </w:t>
      </w:r>
    </w:p>
    <w:p w:rsidR="00F77A91" w:rsidRPr="00F77A91" w:rsidRDefault="00F77A91" w:rsidP="006C1594">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Глава Вурнарского муниципального округа</w:t>
      </w:r>
      <w:r w:rsidR="006C1594">
        <w:rPr>
          <w:rFonts w:ascii="Times New Roman" w:eastAsia="Times New Roman" w:hAnsi="Times New Roman" w:cs="Times New Roman"/>
          <w:sz w:val="16"/>
          <w:szCs w:val="16"/>
          <w:lang w:eastAsia="ru-RU"/>
        </w:rPr>
        <w:t xml:space="preserve"> </w:t>
      </w:r>
      <w:r w:rsidRPr="00F77A91">
        <w:rPr>
          <w:rFonts w:ascii="Times New Roman" w:eastAsia="Times New Roman" w:hAnsi="Times New Roman" w:cs="Times New Roman"/>
          <w:sz w:val="16"/>
          <w:szCs w:val="16"/>
          <w:lang w:eastAsia="ru-RU"/>
        </w:rPr>
        <w:t>Чувашской Республики                                                                                                    Н.В. Никандрова</w:t>
      </w: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6C1594" w:rsidRDefault="006C1594" w:rsidP="00F77A91">
      <w:pPr>
        <w:spacing w:after="0" w:line="240" w:lineRule="auto"/>
        <w:jc w:val="center"/>
        <w:rPr>
          <w:rFonts w:ascii="PT Astra Serif" w:hAnsi="PT Astra Serif"/>
          <w:b/>
          <w:sz w:val="16"/>
          <w:szCs w:val="16"/>
        </w:rPr>
      </w:pPr>
    </w:p>
    <w:p w:rsidR="00F77A91" w:rsidRPr="00F77A91" w:rsidRDefault="00F77A91" w:rsidP="00F77A91">
      <w:pPr>
        <w:spacing w:after="0" w:line="240" w:lineRule="auto"/>
        <w:jc w:val="center"/>
        <w:rPr>
          <w:rFonts w:ascii="PT Astra Serif" w:hAnsi="PT Astra Serif"/>
          <w:b/>
          <w:sz w:val="16"/>
          <w:szCs w:val="16"/>
        </w:rPr>
      </w:pPr>
      <w:r w:rsidRPr="00F77A91">
        <w:rPr>
          <w:rFonts w:ascii="PT Astra Serif" w:hAnsi="PT Astra Serif"/>
          <w:b/>
          <w:sz w:val="16"/>
          <w:szCs w:val="16"/>
        </w:rPr>
        <w:t>Собрание депутатов Вурнарского муниципального округа</w:t>
      </w:r>
      <w:r w:rsidR="006C1594">
        <w:rPr>
          <w:rFonts w:ascii="PT Astra Serif" w:hAnsi="PT Astra Serif"/>
          <w:b/>
          <w:sz w:val="16"/>
          <w:szCs w:val="16"/>
        </w:rPr>
        <w:t xml:space="preserve"> </w:t>
      </w:r>
      <w:r w:rsidRPr="00F77A91">
        <w:rPr>
          <w:rFonts w:ascii="PT Astra Serif" w:hAnsi="PT Astra Serif"/>
          <w:b/>
          <w:sz w:val="16"/>
          <w:szCs w:val="16"/>
        </w:rPr>
        <w:t>Чувашской Республики первого созыва</w:t>
      </w:r>
    </w:p>
    <w:p w:rsidR="00F77A91" w:rsidRPr="00F77A91" w:rsidRDefault="00F77A91" w:rsidP="00F77A91">
      <w:pPr>
        <w:spacing w:after="0" w:line="240" w:lineRule="auto"/>
        <w:jc w:val="center"/>
        <w:rPr>
          <w:rFonts w:ascii="PT Astra Serif" w:hAnsi="PT Astra Serif"/>
          <w:b/>
          <w:sz w:val="16"/>
          <w:szCs w:val="16"/>
        </w:rPr>
      </w:pPr>
    </w:p>
    <w:p w:rsidR="00F77A91" w:rsidRPr="00F77A91" w:rsidRDefault="00F77A91" w:rsidP="00F77A91">
      <w:pPr>
        <w:spacing w:after="0" w:line="240" w:lineRule="auto"/>
        <w:jc w:val="center"/>
        <w:rPr>
          <w:rFonts w:ascii="PT Astra Serif" w:hAnsi="PT Astra Serif"/>
          <w:b/>
          <w:sz w:val="16"/>
          <w:szCs w:val="16"/>
        </w:rPr>
      </w:pPr>
      <w:r w:rsidRPr="00F77A91">
        <w:rPr>
          <w:rFonts w:ascii="PT Astra Serif" w:hAnsi="PT Astra Serif"/>
          <w:b/>
          <w:sz w:val="16"/>
          <w:szCs w:val="16"/>
        </w:rPr>
        <w:t>очередное 53-е заседание</w:t>
      </w:r>
    </w:p>
    <w:p w:rsidR="00F77A91" w:rsidRPr="00F77A91" w:rsidRDefault="00F77A91" w:rsidP="00F77A91">
      <w:pPr>
        <w:spacing w:after="0" w:line="240" w:lineRule="auto"/>
        <w:jc w:val="center"/>
        <w:rPr>
          <w:rFonts w:ascii="PT Astra Serif" w:hAnsi="PT Astra Serif"/>
          <w:b/>
          <w:sz w:val="16"/>
          <w:szCs w:val="16"/>
        </w:rPr>
      </w:pPr>
    </w:p>
    <w:p w:rsidR="00F77A91" w:rsidRPr="00F77A91" w:rsidRDefault="00F77A91" w:rsidP="00F77A91">
      <w:pPr>
        <w:spacing w:after="0" w:line="240" w:lineRule="auto"/>
        <w:jc w:val="center"/>
        <w:rPr>
          <w:rFonts w:ascii="PT Astra Serif" w:hAnsi="PT Astra Serif"/>
          <w:sz w:val="16"/>
          <w:szCs w:val="16"/>
        </w:rPr>
      </w:pPr>
      <w:r w:rsidRPr="00F77A91">
        <w:rPr>
          <w:rFonts w:ascii="PT Astra Serif" w:hAnsi="PT Astra Serif"/>
          <w:b/>
          <w:sz w:val="16"/>
          <w:szCs w:val="16"/>
        </w:rPr>
        <w:t>Р Е Ш Е Н И Е № 53/2</w:t>
      </w:r>
      <w:r w:rsidR="006C1594">
        <w:rPr>
          <w:rFonts w:ascii="PT Astra Serif" w:hAnsi="PT Astra Serif"/>
          <w:b/>
          <w:sz w:val="16"/>
          <w:szCs w:val="16"/>
        </w:rPr>
        <w:t xml:space="preserve">                                 </w:t>
      </w:r>
      <w:r w:rsidRPr="00F77A91">
        <w:rPr>
          <w:rFonts w:ascii="PT Astra Serif" w:hAnsi="PT Astra Serif"/>
          <w:sz w:val="16"/>
          <w:szCs w:val="16"/>
        </w:rPr>
        <w:t>17 апреля 2026 г.</w:t>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t xml:space="preserve">               пгт. Вурнары</w:t>
      </w:r>
    </w:p>
    <w:p w:rsidR="00F77A91" w:rsidRPr="00F77A91" w:rsidRDefault="00F77A91" w:rsidP="00F77A91">
      <w:pPr>
        <w:spacing w:after="0" w:line="240" w:lineRule="auto"/>
        <w:jc w:val="both"/>
        <w:rPr>
          <w:rFonts w:ascii="PT Astra Serif" w:eastAsia="Times New Roman" w:hAnsi="PT Astra Serif" w:cs="Times New Roman"/>
          <w:sz w:val="16"/>
          <w:szCs w:val="16"/>
          <w:lang w:eastAsia="ru-RU"/>
        </w:rPr>
      </w:pPr>
    </w:p>
    <w:p w:rsidR="00F77A91" w:rsidRPr="00F77A91" w:rsidRDefault="00F77A91" w:rsidP="006C1594">
      <w:pPr>
        <w:autoSpaceDE w:val="0"/>
        <w:autoSpaceDN w:val="0"/>
        <w:adjustRightInd w:val="0"/>
        <w:spacing w:after="0" w:line="240" w:lineRule="auto"/>
        <w:ind w:right="678"/>
        <w:jc w:val="both"/>
        <w:rPr>
          <w:rFonts w:ascii="PT Astra Serif" w:eastAsia="Calibri" w:hAnsi="PT Astra Serif" w:cs="Times New Roman"/>
          <w:b/>
          <w:sz w:val="16"/>
          <w:szCs w:val="16"/>
        </w:rPr>
      </w:pPr>
      <w:r w:rsidRPr="00F77A91">
        <w:rPr>
          <w:rFonts w:ascii="PT Astra Serif" w:hAnsi="PT Astra Serif"/>
          <w:b/>
          <w:sz w:val="16"/>
          <w:szCs w:val="16"/>
        </w:rPr>
        <w:t xml:space="preserve">О внесении изменений в решение Собрания депутатов Вурнарского муниципального округа Чувашской Республики от 8 декабря 2022 г. № 5/1 «Об учреждении администрации Вурнарского муниципального округа Чувашской Республики и утверждения Положения об администрации Вурнарского муниципального округа Чувашской Республики» </w:t>
      </w:r>
    </w:p>
    <w:p w:rsidR="00F77A91" w:rsidRPr="00F77A91" w:rsidRDefault="00F77A91" w:rsidP="00F77A91">
      <w:pPr>
        <w:autoSpaceDE w:val="0"/>
        <w:autoSpaceDN w:val="0"/>
        <w:adjustRightInd w:val="0"/>
        <w:spacing w:after="0" w:line="240" w:lineRule="auto"/>
        <w:ind w:right="4960" w:firstLine="567"/>
        <w:jc w:val="both"/>
        <w:rPr>
          <w:rFonts w:ascii="PT Astra Serif" w:eastAsia="Calibri" w:hAnsi="PT Astra Serif" w:cs="Times New Roman"/>
          <w:sz w:val="16"/>
          <w:szCs w:val="16"/>
        </w:rPr>
      </w:pPr>
    </w:p>
    <w:p w:rsidR="00F77A91" w:rsidRPr="00F77A91" w:rsidRDefault="00F77A91" w:rsidP="00F77A91">
      <w:pPr>
        <w:tabs>
          <w:tab w:val="left" w:pos="9355"/>
        </w:tabs>
        <w:autoSpaceDE w:val="0"/>
        <w:autoSpaceDN w:val="0"/>
        <w:adjustRightInd w:val="0"/>
        <w:spacing w:after="0" w:line="240" w:lineRule="auto"/>
        <w:ind w:right="-1" w:firstLine="709"/>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lastRenderedPageBreak/>
        <w:t xml:space="preserve">В соответствии с Федеральным законом от 20 марта 2025 г. № 33-ФЗ «Об общих принципах организации местного самоуправления в единой системе публичной власти», Уставом Вурнарского муниципального округа Чувашской Республики, утвержденным решением Собрания депутатов Вурнарского муниципального округа Чувашской Республики от 15 ноября 2022 г. № 4/1 (с изменениями от 5 мая 2023 г. № 13/1, 13 сентября 2023 № 18/1, 13 марта 2024 г. № 30/1, 13 сентября 2024 г. № 35/5, 17 июня 2025 г. № 44/1), </w:t>
      </w:r>
      <w:r w:rsidRPr="00F77A91">
        <w:rPr>
          <w:rFonts w:ascii="PT Astra Serif" w:hAnsi="PT Astra Serif" w:cs="Times New Roman"/>
          <w:b/>
          <w:sz w:val="16"/>
          <w:szCs w:val="16"/>
        </w:rPr>
        <w:t>Собрание депутатов Вурнарского муниципального округа Чувашской Республики РЕШИЛО:</w:t>
      </w:r>
    </w:p>
    <w:p w:rsidR="00F77A91" w:rsidRPr="00F77A91" w:rsidRDefault="00F77A91" w:rsidP="00F77A91">
      <w:pPr>
        <w:numPr>
          <w:ilvl w:val="0"/>
          <w:numId w:val="20"/>
        </w:numPr>
        <w:autoSpaceDE w:val="0"/>
        <w:autoSpaceDN w:val="0"/>
        <w:adjustRightInd w:val="0"/>
        <w:spacing w:after="0" w:line="240" w:lineRule="auto"/>
        <w:ind w:left="0" w:firstLine="709"/>
        <w:contextualSpacing/>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 xml:space="preserve">Внести в решение </w:t>
      </w:r>
      <w:r w:rsidRPr="00F77A91">
        <w:rPr>
          <w:rFonts w:ascii="PT Astra Serif" w:hAnsi="PT Astra Serif" w:cs="Times New Roman"/>
          <w:sz w:val="16"/>
          <w:szCs w:val="16"/>
        </w:rPr>
        <w:t xml:space="preserve">Собрания депутатов Вурнарского муниципального округа Чувашской Республики </w:t>
      </w:r>
      <w:r w:rsidRPr="00F77A91">
        <w:rPr>
          <w:rFonts w:ascii="PT Astra Serif" w:hAnsi="PT Astra Serif"/>
          <w:sz w:val="16"/>
          <w:szCs w:val="16"/>
        </w:rPr>
        <w:t>от 8 декабря 2022 г. № 5/1 «Об учреждении администрации Вурнарского муниципального округа Чувашской Республики и утверждения Положения об администрации Вурнарского муниципального округа Чувашской Республики» (далее – решение) следующие изменения:</w:t>
      </w:r>
    </w:p>
    <w:p w:rsidR="00F77A91" w:rsidRPr="00F77A91" w:rsidRDefault="00F77A91" w:rsidP="00F77A91">
      <w:pPr>
        <w:numPr>
          <w:ilvl w:val="1"/>
          <w:numId w:val="20"/>
        </w:numPr>
        <w:spacing w:after="0" w:line="240" w:lineRule="auto"/>
        <w:ind w:left="0" w:firstLine="709"/>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в преамбуле решения слова «В соответствии со статьей 37 Федерального закона от 06.10.2003 № 131-ФЗ «Об общих принципах организации местного самоуправления в Российской Федерации» заменить словами «В соответствии со статьей 22 Федерального закона от 20.03.2025 № 33-ФЗ «Об общих принципах организации местного самоуправления в единой системе публичной власти»;</w:t>
      </w:r>
    </w:p>
    <w:p w:rsidR="00F77A91" w:rsidRPr="00F77A91" w:rsidRDefault="00F77A91" w:rsidP="00F77A91">
      <w:pPr>
        <w:numPr>
          <w:ilvl w:val="1"/>
          <w:numId w:val="20"/>
        </w:numPr>
        <w:spacing w:after="0" w:line="240" w:lineRule="auto"/>
        <w:ind w:left="0" w:firstLine="709"/>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 xml:space="preserve">в пункте 1.1 Положения об администрации Вурнарского муниципального округа Чувашской Республики, утвержденного решением, слова «с Федеральным законом от 6 октября 2003 г. № 131-ФЗ </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Об общих принципах организации местного самоуправления в Российской Федерации</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 xml:space="preserve">» заменить словами «с Федеральным законом от 20 марта 2025 г. № 33-ФЗ </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Об общих принципах организации местного самоуправления в единой системе публичной власти</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w:t>
      </w:r>
    </w:p>
    <w:p w:rsidR="00F77A91" w:rsidRPr="00F77A91" w:rsidRDefault="00F77A91" w:rsidP="00F77A91">
      <w:pPr>
        <w:numPr>
          <w:ilvl w:val="1"/>
          <w:numId w:val="20"/>
        </w:numPr>
        <w:spacing w:after="0" w:line="240" w:lineRule="auto"/>
        <w:ind w:left="0" w:firstLine="709"/>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 xml:space="preserve">в пункте 1.6 Положения об администрации Вурнарского муниципального округа Чувашской Республики, утвержденного решением, слова «положений Федерального закона от 6 октября 2003 г. № 131-ФЗ </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Об общих принципах организации местного самоуправления в Российской Федерации</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 xml:space="preserve">» заменить словами «положений Федерального закона от 20 марта 2025 г. № 33-ФЗ </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Об общих принципах организации местного самоуправления в единой системе публичной власти</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w:t>
      </w:r>
    </w:p>
    <w:p w:rsidR="00F77A91" w:rsidRPr="00F77A91" w:rsidRDefault="00F77A91" w:rsidP="00F77A91">
      <w:pPr>
        <w:numPr>
          <w:ilvl w:val="1"/>
          <w:numId w:val="20"/>
        </w:numPr>
        <w:spacing w:after="0" w:line="240" w:lineRule="auto"/>
        <w:ind w:left="0" w:firstLine="709"/>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 xml:space="preserve">в пункте 3.5 Положения об администрации Вурнарского муниципального округа Чувашской Республики, утвержденного решением, слова «предусмотренных Федеральным законом от 6 октября 2003 г. № 131-ФЗ </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Об общих принципах организации местного самоуправления в Российской Федерации</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 xml:space="preserve">» заменить словами «предусмотренных Федеральным законом от 20 марта 2025 г. № 33-ФЗ </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Об общих принципах организации местного самоуправления в единой системе публичной власти</w:t>
      </w:r>
      <w:r w:rsidRPr="00F77A91">
        <w:rPr>
          <w:rFonts w:ascii="PT Astra Serif" w:hAnsi="PT Astra Serif"/>
          <w:sz w:val="16"/>
          <w:szCs w:val="16"/>
          <w:shd w:val="clear" w:color="auto" w:fill="FFFFFF"/>
        </w:rPr>
        <w:t>"</w:t>
      </w:r>
      <w:r w:rsidRPr="00F77A91">
        <w:rPr>
          <w:rFonts w:ascii="PT Astra Serif" w:eastAsia="Calibri" w:hAnsi="PT Astra Serif" w:cs="Times New Roman"/>
          <w:sz w:val="16"/>
          <w:szCs w:val="16"/>
        </w:rPr>
        <w:t>».</w:t>
      </w:r>
    </w:p>
    <w:p w:rsidR="00F77A91" w:rsidRPr="00F77A91" w:rsidRDefault="00F77A91" w:rsidP="00F77A91">
      <w:pPr>
        <w:numPr>
          <w:ilvl w:val="0"/>
          <w:numId w:val="19"/>
        </w:numPr>
        <w:autoSpaceDE w:val="0"/>
        <w:autoSpaceDN w:val="0"/>
        <w:adjustRightInd w:val="0"/>
        <w:spacing w:after="0" w:line="240" w:lineRule="auto"/>
        <w:ind w:left="0" w:firstLine="709"/>
        <w:contextualSpacing/>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Настоящее решение вступает в силу после его официального опубликования.</w:t>
      </w:r>
    </w:p>
    <w:p w:rsidR="00F77A91" w:rsidRPr="00F77A91" w:rsidRDefault="00F77A91" w:rsidP="00F77A91">
      <w:pPr>
        <w:autoSpaceDE w:val="0"/>
        <w:autoSpaceDN w:val="0"/>
        <w:adjustRightInd w:val="0"/>
        <w:spacing w:after="0" w:line="240" w:lineRule="auto"/>
        <w:ind w:firstLine="567"/>
        <w:jc w:val="both"/>
        <w:rPr>
          <w:rFonts w:ascii="PT Astra Serif" w:eastAsia="Calibri" w:hAnsi="PT Astra Serif" w:cs="Times New Roman"/>
          <w:sz w:val="16"/>
          <w:szCs w:val="16"/>
        </w:rPr>
      </w:pPr>
    </w:p>
    <w:tbl>
      <w:tblPr>
        <w:tblW w:w="4888" w:type="pct"/>
        <w:tblInd w:w="108" w:type="dxa"/>
        <w:tblLook w:val="0000" w:firstRow="0" w:lastRow="0" w:firstColumn="0" w:lastColumn="0" w:noHBand="0" w:noVBand="0"/>
      </w:tblPr>
      <w:tblGrid>
        <w:gridCol w:w="9858"/>
        <w:gridCol w:w="4597"/>
      </w:tblGrid>
      <w:tr w:rsidR="00F77A91" w:rsidRPr="00F77A91" w:rsidTr="006C1594">
        <w:trPr>
          <w:trHeight w:val="80"/>
        </w:trPr>
        <w:tc>
          <w:tcPr>
            <w:tcW w:w="3410" w:type="pct"/>
            <w:tcBorders>
              <w:top w:val="nil"/>
              <w:left w:val="nil"/>
              <w:bottom w:val="nil"/>
              <w:right w:val="nil"/>
            </w:tcBorders>
          </w:tcPr>
          <w:p w:rsidR="00F77A91" w:rsidRPr="00F77A91" w:rsidRDefault="00F77A91" w:rsidP="00F77A91">
            <w:pPr>
              <w:spacing w:after="0" w:line="240" w:lineRule="auto"/>
              <w:rPr>
                <w:rFonts w:ascii="PT Astra Serif" w:hAnsi="PT Astra Serif" w:cs="Times New Roman CYR"/>
                <w:sz w:val="16"/>
                <w:szCs w:val="16"/>
              </w:rPr>
            </w:pPr>
            <w:r w:rsidRPr="00F77A91">
              <w:rPr>
                <w:rFonts w:ascii="PT Astra Serif" w:hAnsi="PT Astra Serif"/>
                <w:sz w:val="16"/>
                <w:szCs w:val="16"/>
              </w:rPr>
              <w:t>Председатель Собрания депутатов Вурнарского муниципального округа Чувашской Республики</w:t>
            </w:r>
          </w:p>
        </w:tc>
        <w:tc>
          <w:tcPr>
            <w:tcW w:w="1590" w:type="pct"/>
            <w:tcBorders>
              <w:top w:val="nil"/>
              <w:left w:val="nil"/>
              <w:bottom w:val="nil"/>
              <w:right w:val="nil"/>
            </w:tcBorders>
          </w:tcPr>
          <w:p w:rsidR="00F77A91" w:rsidRPr="00F77A91" w:rsidRDefault="00F77A91" w:rsidP="00F77A91">
            <w:pPr>
              <w:spacing w:after="0" w:line="240" w:lineRule="auto"/>
              <w:rPr>
                <w:rFonts w:ascii="PT Astra Serif" w:hAnsi="PT Astra Serif" w:cs="Times New Roman CYR"/>
                <w:sz w:val="16"/>
                <w:szCs w:val="16"/>
              </w:rPr>
            </w:pPr>
          </w:p>
          <w:p w:rsidR="00F77A91" w:rsidRPr="00F77A91" w:rsidRDefault="00F77A91" w:rsidP="00F77A91">
            <w:pPr>
              <w:spacing w:after="0" w:line="240" w:lineRule="auto"/>
              <w:rPr>
                <w:rFonts w:ascii="PT Astra Serif" w:hAnsi="PT Astra Serif" w:cs="Times New Roman CYR"/>
                <w:sz w:val="16"/>
                <w:szCs w:val="16"/>
              </w:rPr>
            </w:pPr>
            <w:r w:rsidRPr="00F77A91">
              <w:rPr>
                <w:rFonts w:ascii="PT Astra Serif" w:hAnsi="PT Astra Serif"/>
                <w:sz w:val="16"/>
                <w:szCs w:val="16"/>
              </w:rPr>
              <w:t xml:space="preserve">                         А.Р. Петров</w:t>
            </w:r>
          </w:p>
        </w:tc>
      </w:tr>
      <w:tr w:rsidR="00F77A91" w:rsidRPr="00F77A91" w:rsidTr="00F77A91">
        <w:trPr>
          <w:trHeight w:val="484"/>
        </w:trPr>
        <w:tc>
          <w:tcPr>
            <w:tcW w:w="3410" w:type="pct"/>
            <w:tcBorders>
              <w:top w:val="nil"/>
              <w:left w:val="nil"/>
              <w:bottom w:val="nil"/>
              <w:right w:val="nil"/>
            </w:tcBorders>
          </w:tcPr>
          <w:p w:rsidR="00F77A91" w:rsidRPr="00F77A91" w:rsidRDefault="00F77A91" w:rsidP="006C1594">
            <w:pPr>
              <w:spacing w:after="0" w:line="240" w:lineRule="auto"/>
              <w:rPr>
                <w:rFonts w:ascii="PT Astra Serif" w:hAnsi="PT Astra Serif" w:cs="Times New Roman CYR"/>
                <w:sz w:val="16"/>
                <w:szCs w:val="16"/>
              </w:rPr>
            </w:pPr>
            <w:r w:rsidRPr="00F77A91">
              <w:rPr>
                <w:rFonts w:ascii="PT Astra Serif" w:hAnsi="PT Astra Serif" w:cs="Times New Roman CYR"/>
                <w:sz w:val="16"/>
                <w:szCs w:val="16"/>
              </w:rPr>
              <w:t>Глава Вурнарского муниципального округа  Чувашской Республики</w:t>
            </w:r>
          </w:p>
        </w:tc>
        <w:tc>
          <w:tcPr>
            <w:tcW w:w="1590" w:type="pct"/>
            <w:tcBorders>
              <w:top w:val="nil"/>
              <w:left w:val="nil"/>
              <w:bottom w:val="nil"/>
              <w:right w:val="nil"/>
            </w:tcBorders>
          </w:tcPr>
          <w:p w:rsidR="00F77A91" w:rsidRPr="00F77A91" w:rsidRDefault="00F77A91" w:rsidP="00F77A91">
            <w:pPr>
              <w:spacing w:after="0" w:line="240" w:lineRule="auto"/>
              <w:rPr>
                <w:rFonts w:ascii="PT Astra Serif" w:hAnsi="PT Astra Serif" w:cs="Times New Roman CYR"/>
                <w:sz w:val="16"/>
                <w:szCs w:val="16"/>
              </w:rPr>
            </w:pPr>
          </w:p>
          <w:p w:rsidR="00F77A91" w:rsidRPr="00F77A91" w:rsidRDefault="00F77A91" w:rsidP="00F77A91">
            <w:pPr>
              <w:spacing w:after="0" w:line="240" w:lineRule="auto"/>
              <w:rPr>
                <w:rFonts w:ascii="PT Astra Serif" w:hAnsi="PT Astra Serif" w:cs="Times New Roman CYR"/>
                <w:sz w:val="16"/>
                <w:szCs w:val="16"/>
              </w:rPr>
            </w:pPr>
            <w:r w:rsidRPr="00F77A91">
              <w:rPr>
                <w:rFonts w:ascii="PT Astra Serif" w:hAnsi="PT Astra Serif" w:cs="Times New Roman CYR"/>
                <w:sz w:val="16"/>
                <w:szCs w:val="16"/>
              </w:rPr>
              <w:t xml:space="preserve">                Н.В. Никандрова</w:t>
            </w:r>
          </w:p>
        </w:tc>
      </w:tr>
    </w:tbl>
    <w:p w:rsidR="00F77A91" w:rsidRPr="00F77A91" w:rsidRDefault="00F77A91" w:rsidP="00F77A91">
      <w:pPr>
        <w:autoSpaceDE w:val="0"/>
        <w:autoSpaceDN w:val="0"/>
        <w:adjustRightInd w:val="0"/>
        <w:spacing w:after="0" w:line="240" w:lineRule="auto"/>
        <w:ind w:firstLine="567"/>
        <w:jc w:val="right"/>
        <w:rPr>
          <w:rFonts w:ascii="PT Astra Serif" w:hAnsi="PT Astra Serif"/>
          <w:sz w:val="16"/>
          <w:szCs w:val="16"/>
        </w:rPr>
      </w:pPr>
    </w:p>
    <w:p w:rsidR="00F77A91" w:rsidRPr="00F77A91" w:rsidRDefault="00F77A91" w:rsidP="00F77A91">
      <w:pPr>
        <w:spacing w:after="0" w:line="240" w:lineRule="auto"/>
        <w:jc w:val="center"/>
        <w:rPr>
          <w:rFonts w:ascii="PT Astra Serif" w:hAnsi="PT Astra Serif"/>
          <w:b/>
          <w:sz w:val="16"/>
          <w:szCs w:val="16"/>
        </w:rPr>
      </w:pPr>
      <w:r w:rsidRPr="00F77A91">
        <w:rPr>
          <w:rFonts w:ascii="PT Astra Serif" w:hAnsi="PT Astra Serif"/>
          <w:b/>
          <w:sz w:val="16"/>
          <w:szCs w:val="16"/>
        </w:rPr>
        <w:t>Собрание депутатов Вурнарского муниципального округа</w:t>
      </w:r>
      <w:r w:rsidR="006C1594">
        <w:rPr>
          <w:rFonts w:ascii="PT Astra Serif" w:hAnsi="PT Astra Serif"/>
          <w:b/>
          <w:sz w:val="16"/>
          <w:szCs w:val="16"/>
        </w:rPr>
        <w:t xml:space="preserve"> </w:t>
      </w:r>
      <w:r w:rsidRPr="00F77A91">
        <w:rPr>
          <w:rFonts w:ascii="PT Astra Serif" w:hAnsi="PT Astra Serif"/>
          <w:b/>
          <w:sz w:val="16"/>
          <w:szCs w:val="16"/>
        </w:rPr>
        <w:t>Чувашской Республики первого созыва</w:t>
      </w:r>
    </w:p>
    <w:p w:rsidR="00F77A91" w:rsidRPr="00F77A91" w:rsidRDefault="00F77A91" w:rsidP="00F77A91">
      <w:pPr>
        <w:spacing w:after="0" w:line="240" w:lineRule="auto"/>
        <w:jc w:val="center"/>
        <w:rPr>
          <w:rFonts w:ascii="PT Astra Serif" w:hAnsi="PT Astra Serif"/>
          <w:b/>
          <w:sz w:val="16"/>
          <w:szCs w:val="16"/>
        </w:rPr>
      </w:pPr>
    </w:p>
    <w:p w:rsidR="00F77A91" w:rsidRPr="00F77A91" w:rsidRDefault="00F77A91" w:rsidP="00F77A91">
      <w:pPr>
        <w:spacing w:after="0" w:line="240" w:lineRule="auto"/>
        <w:jc w:val="center"/>
        <w:rPr>
          <w:rFonts w:ascii="PT Astra Serif" w:hAnsi="PT Astra Serif"/>
          <w:b/>
          <w:sz w:val="16"/>
          <w:szCs w:val="16"/>
        </w:rPr>
      </w:pPr>
      <w:r w:rsidRPr="00F77A91">
        <w:rPr>
          <w:rFonts w:ascii="PT Astra Serif" w:hAnsi="PT Astra Serif"/>
          <w:b/>
          <w:sz w:val="16"/>
          <w:szCs w:val="16"/>
        </w:rPr>
        <w:t>очередное 53-е заседание</w:t>
      </w:r>
    </w:p>
    <w:p w:rsidR="00F77A91" w:rsidRPr="00F77A91" w:rsidRDefault="00F77A91" w:rsidP="00F77A91">
      <w:pPr>
        <w:spacing w:after="0" w:line="240" w:lineRule="auto"/>
        <w:jc w:val="center"/>
        <w:rPr>
          <w:rFonts w:ascii="PT Astra Serif" w:hAnsi="PT Astra Serif"/>
          <w:b/>
          <w:sz w:val="16"/>
          <w:szCs w:val="16"/>
        </w:rPr>
      </w:pPr>
    </w:p>
    <w:p w:rsidR="00F77A91" w:rsidRPr="00F77A91" w:rsidRDefault="00F77A91" w:rsidP="00F77A91">
      <w:pPr>
        <w:spacing w:after="0" w:line="240" w:lineRule="auto"/>
        <w:jc w:val="center"/>
        <w:rPr>
          <w:rFonts w:ascii="PT Astra Serif" w:hAnsi="PT Astra Serif"/>
          <w:sz w:val="16"/>
          <w:szCs w:val="16"/>
        </w:rPr>
      </w:pPr>
      <w:r w:rsidRPr="00F77A91">
        <w:rPr>
          <w:rFonts w:ascii="PT Astra Serif" w:hAnsi="PT Astra Serif"/>
          <w:b/>
          <w:sz w:val="16"/>
          <w:szCs w:val="16"/>
        </w:rPr>
        <w:t>Р Е Ш Е Н И Е № 53/3</w:t>
      </w:r>
      <w:r w:rsidR="006C1594">
        <w:rPr>
          <w:rFonts w:ascii="PT Astra Serif" w:hAnsi="PT Astra Serif"/>
          <w:b/>
          <w:sz w:val="16"/>
          <w:szCs w:val="16"/>
        </w:rPr>
        <w:t xml:space="preserve"> </w:t>
      </w:r>
      <w:r w:rsidRPr="00F77A91">
        <w:rPr>
          <w:rFonts w:ascii="PT Astra Serif" w:hAnsi="PT Astra Serif"/>
          <w:sz w:val="16"/>
          <w:szCs w:val="16"/>
        </w:rPr>
        <w:t>17 апреля 2026 г.</w:t>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r>
      <w:r w:rsidRPr="00F77A91">
        <w:rPr>
          <w:rFonts w:ascii="PT Astra Serif" w:hAnsi="PT Astra Serif"/>
          <w:sz w:val="16"/>
          <w:szCs w:val="16"/>
        </w:rPr>
        <w:tab/>
        <w:t xml:space="preserve">               пгт. Вурнары</w:t>
      </w:r>
    </w:p>
    <w:p w:rsidR="00F77A91" w:rsidRPr="00F77A91" w:rsidRDefault="00F77A91" w:rsidP="00F77A91">
      <w:pPr>
        <w:spacing w:after="0" w:line="240" w:lineRule="auto"/>
        <w:jc w:val="both"/>
        <w:rPr>
          <w:rFonts w:ascii="PT Astra Serif" w:eastAsia="Times New Roman" w:hAnsi="PT Astra Serif" w:cs="Times New Roman"/>
          <w:sz w:val="16"/>
          <w:szCs w:val="16"/>
          <w:lang w:eastAsia="ru-RU"/>
        </w:rPr>
      </w:pPr>
    </w:p>
    <w:p w:rsidR="00F77A91" w:rsidRPr="00F77A91" w:rsidRDefault="00F77A91" w:rsidP="006C1594">
      <w:pPr>
        <w:autoSpaceDE w:val="0"/>
        <w:autoSpaceDN w:val="0"/>
        <w:adjustRightInd w:val="0"/>
        <w:spacing w:after="0" w:line="240" w:lineRule="auto"/>
        <w:ind w:right="111"/>
        <w:jc w:val="both"/>
        <w:rPr>
          <w:rFonts w:ascii="PT Astra Serif" w:eastAsia="Calibri" w:hAnsi="PT Astra Serif" w:cs="Times New Roman"/>
          <w:b/>
          <w:sz w:val="16"/>
          <w:szCs w:val="16"/>
        </w:rPr>
      </w:pPr>
      <w:r w:rsidRPr="00F77A91">
        <w:rPr>
          <w:rFonts w:ascii="PT Astra Serif" w:hAnsi="PT Astra Serif"/>
          <w:b/>
          <w:sz w:val="16"/>
          <w:szCs w:val="16"/>
        </w:rPr>
        <w:t>О Порядке принятия решения о применении к лицу, замещающему муниципальную должность в Вурнарском муниципальном округе Чувашской Республики, мер ответственности, указанных в части 4 статьи 29 Федерального закона от 20 марта 2025 г. № 33-ФЗ «Об общих принципах организации местного самоуправления в единой системе публичной власти»</w:t>
      </w:r>
    </w:p>
    <w:p w:rsidR="00F77A91" w:rsidRPr="00F77A91" w:rsidRDefault="00F77A91" w:rsidP="00F77A91">
      <w:pPr>
        <w:autoSpaceDE w:val="0"/>
        <w:autoSpaceDN w:val="0"/>
        <w:adjustRightInd w:val="0"/>
        <w:spacing w:after="0" w:line="240" w:lineRule="auto"/>
        <w:ind w:right="4960" w:firstLine="567"/>
        <w:jc w:val="both"/>
        <w:rPr>
          <w:rFonts w:ascii="PT Astra Serif" w:eastAsia="Calibri" w:hAnsi="PT Astra Serif" w:cs="Times New Roman"/>
          <w:sz w:val="16"/>
          <w:szCs w:val="16"/>
        </w:rPr>
      </w:pPr>
    </w:p>
    <w:p w:rsidR="00F77A91" w:rsidRPr="00F77A91" w:rsidRDefault="00F77A91" w:rsidP="00F77A91">
      <w:pPr>
        <w:tabs>
          <w:tab w:val="left" w:pos="9355"/>
        </w:tabs>
        <w:autoSpaceDE w:val="0"/>
        <w:autoSpaceDN w:val="0"/>
        <w:adjustRightInd w:val="0"/>
        <w:spacing w:after="0" w:line="240" w:lineRule="auto"/>
        <w:ind w:right="-1" w:firstLine="709"/>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 xml:space="preserve">В соответствии с частью 5 статьи 29 </w:t>
      </w:r>
      <w:r w:rsidRPr="00F77A91">
        <w:rPr>
          <w:rFonts w:ascii="PT Astra Serif" w:hAnsi="PT Astra Serif"/>
          <w:sz w:val="16"/>
          <w:szCs w:val="16"/>
        </w:rPr>
        <w:t>Федерального закона от 20 марта 2025 г. № 33-ФЗ «Об общих принципах организации местного самоуправления в единой системе публичной власти»,</w:t>
      </w:r>
      <w:r w:rsidRPr="00F77A91">
        <w:rPr>
          <w:rFonts w:ascii="PT Astra Serif" w:hAnsi="PT Astra Serif"/>
          <w:b/>
          <w:sz w:val="16"/>
          <w:szCs w:val="16"/>
        </w:rPr>
        <w:t xml:space="preserve"> </w:t>
      </w:r>
      <w:r w:rsidRPr="00F77A91">
        <w:rPr>
          <w:rFonts w:ascii="PT Astra Serif" w:hAnsi="PT Astra Serif"/>
          <w:sz w:val="16"/>
          <w:szCs w:val="16"/>
        </w:rPr>
        <w:t>с частью 6 статьи 6</w:t>
      </w:r>
      <w:r w:rsidRPr="00F77A91">
        <w:rPr>
          <w:rFonts w:ascii="PT Astra Serif" w:hAnsi="PT Astra Serif"/>
          <w:b/>
          <w:sz w:val="16"/>
          <w:szCs w:val="16"/>
        </w:rPr>
        <w:t xml:space="preserve"> </w:t>
      </w:r>
      <w:r w:rsidRPr="00F77A91">
        <w:rPr>
          <w:rFonts w:ascii="PT Astra Serif" w:hAnsi="PT Astra Serif"/>
          <w:sz w:val="16"/>
          <w:szCs w:val="16"/>
        </w:rPr>
        <w:t>Закона Чувашской Республики от 21 ноября 2025 г. № 69 «Об отдельных вопросах организации местного самоуправления в Чувашской Республике»,</w:t>
      </w:r>
      <w:r w:rsidRPr="00F77A91">
        <w:rPr>
          <w:rFonts w:ascii="PT Astra Serif" w:hAnsi="PT Astra Serif"/>
          <w:b/>
          <w:sz w:val="16"/>
          <w:szCs w:val="16"/>
        </w:rPr>
        <w:t xml:space="preserve"> </w:t>
      </w:r>
      <w:r w:rsidRPr="00F77A91">
        <w:rPr>
          <w:rFonts w:ascii="PT Astra Serif" w:hAnsi="PT Astra Serif"/>
          <w:sz w:val="16"/>
          <w:szCs w:val="16"/>
        </w:rPr>
        <w:t>частью 3 статьи 6.1 Закона Чувашской Республики от 29 августа 2017 г. № 46 «Об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w:t>
      </w:r>
      <w:r w:rsidRPr="00F77A91">
        <w:rPr>
          <w:rFonts w:ascii="PT Astra Serif" w:eastAsia="Calibri" w:hAnsi="PT Astra Serif" w:cs="Times New Roman"/>
          <w:sz w:val="16"/>
          <w:szCs w:val="16"/>
        </w:rPr>
        <w:t xml:space="preserve">, </w:t>
      </w:r>
      <w:r w:rsidRPr="00F77A91">
        <w:rPr>
          <w:rFonts w:ascii="PT Astra Serif" w:hAnsi="PT Astra Serif" w:cs="Times New Roman"/>
          <w:b/>
          <w:sz w:val="16"/>
          <w:szCs w:val="16"/>
        </w:rPr>
        <w:t>Собрание депутатов Вурнарского муниципального округа Чувашской Республики РЕШИЛО:</w:t>
      </w:r>
    </w:p>
    <w:p w:rsidR="00F77A91" w:rsidRPr="00F77A91" w:rsidRDefault="00F77A91" w:rsidP="00F77A91">
      <w:pPr>
        <w:numPr>
          <w:ilvl w:val="0"/>
          <w:numId w:val="20"/>
        </w:numPr>
        <w:autoSpaceDE w:val="0"/>
        <w:autoSpaceDN w:val="0"/>
        <w:adjustRightInd w:val="0"/>
        <w:spacing w:after="0" w:line="240" w:lineRule="auto"/>
        <w:ind w:left="0" w:firstLine="709"/>
        <w:contextualSpacing/>
        <w:jc w:val="both"/>
        <w:rPr>
          <w:rFonts w:ascii="PT Astra Serif" w:eastAsia="Calibri" w:hAnsi="PT Astra Serif" w:cs="Times New Roman"/>
          <w:sz w:val="16"/>
          <w:szCs w:val="16"/>
        </w:rPr>
      </w:pPr>
      <w:r w:rsidRPr="00F77A91">
        <w:rPr>
          <w:rFonts w:ascii="PT Astra Serif" w:eastAsia="Calibri" w:hAnsi="PT Astra Serif" w:cs="Times New Roman"/>
          <w:sz w:val="16"/>
          <w:szCs w:val="16"/>
        </w:rPr>
        <w:t xml:space="preserve">Утвердить </w:t>
      </w:r>
      <w:r w:rsidRPr="00F77A91">
        <w:rPr>
          <w:rFonts w:ascii="PT Astra Serif" w:hAnsi="PT Astra Serif"/>
          <w:sz w:val="16"/>
          <w:szCs w:val="16"/>
        </w:rPr>
        <w:t>Порядок принятия решения о применении к лицу, замещающему муниципальную должность в Вурнарском муниципальном округе Чувашской Республики, мер ответственности, указанных в части 4 статьи 29 Федерального закона от 20 марта 2025</w:t>
      </w:r>
      <w:r w:rsidRPr="00F77A91">
        <w:rPr>
          <w:sz w:val="16"/>
          <w:szCs w:val="16"/>
        </w:rPr>
        <w:t> </w:t>
      </w:r>
      <w:r w:rsidRPr="00F77A91">
        <w:rPr>
          <w:rFonts w:ascii="PT Astra Serif" w:hAnsi="PT Astra Serif"/>
          <w:sz w:val="16"/>
          <w:szCs w:val="16"/>
        </w:rPr>
        <w:t>г. № 33-ФЗ «Об общих принципах организации местного самоуправления в единой системе публичной власти» согласно приложению к настоящему решению.</w:t>
      </w:r>
    </w:p>
    <w:p w:rsidR="00F77A91" w:rsidRPr="00F77A91" w:rsidRDefault="00F77A91" w:rsidP="00F77A91">
      <w:pPr>
        <w:numPr>
          <w:ilvl w:val="0"/>
          <w:numId w:val="20"/>
        </w:numPr>
        <w:autoSpaceDE w:val="0"/>
        <w:autoSpaceDN w:val="0"/>
        <w:adjustRightInd w:val="0"/>
        <w:spacing w:after="0" w:line="240" w:lineRule="auto"/>
        <w:ind w:left="0" w:firstLine="709"/>
        <w:contextualSpacing/>
        <w:jc w:val="both"/>
        <w:rPr>
          <w:rFonts w:ascii="PT Astra Serif" w:eastAsia="Calibri" w:hAnsi="PT Astra Serif" w:cs="Times New Roman"/>
          <w:sz w:val="16"/>
          <w:szCs w:val="16"/>
        </w:rPr>
      </w:pPr>
      <w:r w:rsidRPr="00F77A91">
        <w:rPr>
          <w:rFonts w:ascii="PT Astra Serif" w:hAnsi="PT Astra Serif"/>
          <w:sz w:val="16"/>
          <w:szCs w:val="16"/>
        </w:rPr>
        <w:t>Признать утратившими силу:</w:t>
      </w:r>
    </w:p>
    <w:p w:rsidR="00F77A91" w:rsidRPr="00F77A91" w:rsidRDefault="00F77A91" w:rsidP="00F77A91">
      <w:pPr>
        <w:autoSpaceDE w:val="0"/>
        <w:autoSpaceDN w:val="0"/>
        <w:adjustRightInd w:val="0"/>
        <w:spacing w:after="0" w:line="240" w:lineRule="auto"/>
        <w:ind w:firstLine="708"/>
        <w:jc w:val="both"/>
        <w:rPr>
          <w:rFonts w:ascii="PT Astra Serif" w:hAnsi="PT Astra Serif"/>
          <w:sz w:val="16"/>
          <w:szCs w:val="16"/>
          <w:shd w:val="clear" w:color="auto" w:fill="FFFFFF"/>
        </w:rPr>
      </w:pPr>
      <w:r w:rsidRPr="00F77A91">
        <w:rPr>
          <w:rFonts w:ascii="PT Astra Serif" w:hAnsi="PT Astra Serif"/>
          <w:sz w:val="16"/>
          <w:szCs w:val="16"/>
        </w:rPr>
        <w:t>решение Собрания депутатов Вурнарского муниципального округа Чувашской Республики от 28 декабря 2022 г. № 8/23 «</w:t>
      </w:r>
      <w:r w:rsidRPr="00F77A91">
        <w:rPr>
          <w:rFonts w:ascii="PT Astra Serif" w:hAnsi="PT Astra Serif"/>
          <w:sz w:val="16"/>
          <w:szCs w:val="16"/>
          <w:shd w:val="clear" w:color="auto" w:fill="FFFFFF"/>
        </w:rPr>
        <w:t>О Порядке принятия решения о применении к депутату Собрания депутатов Вурнарского муниципального округа, выборному должностному лицу местного самоуправления Вурнарского муниципального округа мер ответственности, указанных в части 5.4.1 статьи 35 Закона Чувашской Республики «Об организации местного самоуправления в Чувашской Республике»;</w:t>
      </w:r>
    </w:p>
    <w:p w:rsidR="00F77A91" w:rsidRPr="00F77A91" w:rsidRDefault="00F77A91" w:rsidP="00F77A91">
      <w:pPr>
        <w:spacing w:after="0" w:line="240" w:lineRule="auto"/>
        <w:ind w:firstLine="708"/>
        <w:jc w:val="both"/>
        <w:rPr>
          <w:rFonts w:ascii="PT Astra Serif" w:hAnsi="PT Astra Serif"/>
          <w:sz w:val="16"/>
          <w:szCs w:val="16"/>
          <w:shd w:val="clear" w:color="auto" w:fill="FFFFFF"/>
        </w:rPr>
      </w:pPr>
      <w:r w:rsidRPr="00F77A91">
        <w:rPr>
          <w:rFonts w:ascii="PT Astra Serif" w:hAnsi="PT Astra Serif"/>
          <w:sz w:val="16"/>
          <w:szCs w:val="16"/>
        </w:rPr>
        <w:t>решение Собрания депутатов Вурнарского муниципального округа Чувашской Республики</w:t>
      </w:r>
      <w:r w:rsidRPr="00F77A91">
        <w:rPr>
          <w:rFonts w:ascii="PT Astra Serif" w:hAnsi="PT Astra Serif"/>
          <w:sz w:val="16"/>
          <w:szCs w:val="16"/>
          <w:shd w:val="clear" w:color="auto" w:fill="FFFFFF"/>
        </w:rPr>
        <w:t xml:space="preserve"> от 28 апреля 2023 г. № 12/4 «О внесении изменений в решение Собрания депутатов Вурнарского муниципального округа Чувашской Республики от 28.12.2022 г. 8/23 «О Порядке принятия решения о применении к депутату Собрания депутатов Вурнарского муниципального округа, выборному должностному лицу местного самоуправления Вурнарского муниципального округа мер ответственности, указанных в части 5.4.1 статьи 35 Закона Чувашской Республики «Об организации местного самоуправления в Чувашской Республике»;</w:t>
      </w:r>
    </w:p>
    <w:p w:rsidR="00F77A91" w:rsidRPr="00F77A91" w:rsidRDefault="00F77A91" w:rsidP="00F77A91">
      <w:pPr>
        <w:spacing w:after="0" w:line="240" w:lineRule="auto"/>
        <w:ind w:firstLine="708"/>
        <w:jc w:val="both"/>
        <w:rPr>
          <w:rFonts w:ascii="PT Astra Serif" w:hAnsi="PT Astra Serif"/>
          <w:sz w:val="16"/>
          <w:szCs w:val="16"/>
        </w:rPr>
      </w:pPr>
      <w:r w:rsidRPr="00F77A91">
        <w:rPr>
          <w:rFonts w:ascii="PT Astra Serif" w:hAnsi="PT Astra Serif"/>
          <w:sz w:val="16"/>
          <w:szCs w:val="16"/>
        </w:rPr>
        <w:lastRenderedPageBreak/>
        <w:t>пункт 2 решения Собрания депутатов Вурнарского муниципального округа Чувашской Республики от 19 июня 2024 г. № 32/10 «О внесении изменений в некоторые решения Собрания депутатов Вурнарского муниципального округа Чувашской Республики».</w:t>
      </w:r>
    </w:p>
    <w:p w:rsidR="00F77A91" w:rsidRPr="00F77A91" w:rsidRDefault="00F77A91" w:rsidP="00F77A91">
      <w:pPr>
        <w:numPr>
          <w:ilvl w:val="0"/>
          <w:numId w:val="21"/>
        </w:numPr>
        <w:spacing w:after="0" w:line="240" w:lineRule="auto"/>
        <w:ind w:left="0" w:firstLine="709"/>
        <w:jc w:val="both"/>
        <w:rPr>
          <w:rFonts w:ascii="PT Astra Serif" w:hAnsi="PT Astra Serif"/>
          <w:sz w:val="16"/>
          <w:szCs w:val="16"/>
        </w:rPr>
      </w:pPr>
      <w:r w:rsidRPr="00F77A91">
        <w:rPr>
          <w:rFonts w:ascii="PT Astra Serif" w:eastAsia="Calibri" w:hAnsi="PT Astra Serif" w:cs="Times New Roman"/>
          <w:sz w:val="16"/>
          <w:szCs w:val="16"/>
        </w:rPr>
        <w:t>Настоящее решение вступает в силу после его официального опубликования.</w:t>
      </w:r>
    </w:p>
    <w:p w:rsidR="00F77A91" w:rsidRPr="00F77A91" w:rsidRDefault="00F77A91" w:rsidP="00F77A91">
      <w:pPr>
        <w:autoSpaceDE w:val="0"/>
        <w:autoSpaceDN w:val="0"/>
        <w:adjustRightInd w:val="0"/>
        <w:spacing w:after="0" w:line="240" w:lineRule="auto"/>
        <w:ind w:firstLine="567"/>
        <w:jc w:val="both"/>
        <w:rPr>
          <w:rFonts w:ascii="PT Astra Serif" w:eastAsia="Calibri" w:hAnsi="PT Astra Serif" w:cs="Times New Roman"/>
          <w:sz w:val="16"/>
          <w:szCs w:val="16"/>
        </w:rPr>
      </w:pPr>
    </w:p>
    <w:tbl>
      <w:tblPr>
        <w:tblW w:w="4888" w:type="pct"/>
        <w:tblInd w:w="108" w:type="dxa"/>
        <w:tblLook w:val="0000" w:firstRow="0" w:lastRow="0" w:firstColumn="0" w:lastColumn="0" w:noHBand="0" w:noVBand="0"/>
      </w:tblPr>
      <w:tblGrid>
        <w:gridCol w:w="9858"/>
        <w:gridCol w:w="4597"/>
      </w:tblGrid>
      <w:tr w:rsidR="00F77A91" w:rsidRPr="00F77A91" w:rsidTr="006C1594">
        <w:trPr>
          <w:trHeight w:val="246"/>
        </w:trPr>
        <w:tc>
          <w:tcPr>
            <w:tcW w:w="3410" w:type="pct"/>
            <w:tcBorders>
              <w:top w:val="nil"/>
              <w:left w:val="nil"/>
              <w:bottom w:val="nil"/>
              <w:right w:val="nil"/>
            </w:tcBorders>
          </w:tcPr>
          <w:p w:rsidR="00F77A91" w:rsidRPr="00F77A91" w:rsidRDefault="00F77A91" w:rsidP="00F77A91">
            <w:pPr>
              <w:spacing w:after="0" w:line="240" w:lineRule="auto"/>
              <w:rPr>
                <w:rFonts w:ascii="PT Astra Serif" w:hAnsi="PT Astra Serif" w:cs="Times New Roman CYR"/>
                <w:sz w:val="16"/>
                <w:szCs w:val="16"/>
              </w:rPr>
            </w:pPr>
            <w:r w:rsidRPr="00F77A91">
              <w:rPr>
                <w:rFonts w:ascii="PT Astra Serif" w:hAnsi="PT Astra Serif"/>
                <w:sz w:val="16"/>
                <w:szCs w:val="16"/>
              </w:rPr>
              <w:t>Председатель Собрания депутатов Вурнарского муниципального округа Чувашской Республики</w:t>
            </w:r>
          </w:p>
        </w:tc>
        <w:tc>
          <w:tcPr>
            <w:tcW w:w="1590" w:type="pct"/>
            <w:tcBorders>
              <w:top w:val="nil"/>
              <w:left w:val="nil"/>
              <w:bottom w:val="nil"/>
              <w:right w:val="nil"/>
            </w:tcBorders>
          </w:tcPr>
          <w:p w:rsidR="00F77A91" w:rsidRPr="00F77A91" w:rsidRDefault="00F77A91" w:rsidP="00F77A91">
            <w:pPr>
              <w:spacing w:after="0" w:line="240" w:lineRule="auto"/>
              <w:rPr>
                <w:rFonts w:ascii="PT Astra Serif" w:hAnsi="PT Astra Serif" w:cs="Times New Roman CYR"/>
                <w:sz w:val="16"/>
                <w:szCs w:val="16"/>
              </w:rPr>
            </w:pPr>
            <w:r w:rsidRPr="00F77A91">
              <w:rPr>
                <w:rFonts w:ascii="PT Astra Serif" w:hAnsi="PT Astra Serif"/>
                <w:sz w:val="16"/>
                <w:szCs w:val="16"/>
              </w:rPr>
              <w:t xml:space="preserve">                         А.Р. Петров</w:t>
            </w:r>
          </w:p>
        </w:tc>
      </w:tr>
      <w:tr w:rsidR="00F77A91" w:rsidRPr="00F77A91" w:rsidTr="00F77A91">
        <w:trPr>
          <w:trHeight w:val="484"/>
        </w:trPr>
        <w:tc>
          <w:tcPr>
            <w:tcW w:w="3410" w:type="pct"/>
            <w:tcBorders>
              <w:top w:val="nil"/>
              <w:left w:val="nil"/>
              <w:bottom w:val="nil"/>
              <w:right w:val="nil"/>
            </w:tcBorders>
          </w:tcPr>
          <w:p w:rsidR="00F77A91" w:rsidRPr="00F77A91" w:rsidRDefault="00F77A91" w:rsidP="006C1594">
            <w:pPr>
              <w:spacing w:after="0" w:line="240" w:lineRule="auto"/>
              <w:rPr>
                <w:rFonts w:ascii="PT Astra Serif" w:hAnsi="PT Astra Serif" w:cs="Times New Roman CYR"/>
                <w:sz w:val="16"/>
                <w:szCs w:val="16"/>
              </w:rPr>
            </w:pPr>
            <w:r w:rsidRPr="00F77A91">
              <w:rPr>
                <w:rFonts w:ascii="PT Astra Serif" w:hAnsi="PT Astra Serif" w:cs="Times New Roman CYR"/>
                <w:sz w:val="16"/>
                <w:szCs w:val="16"/>
              </w:rPr>
              <w:t>Глава Вурнарского муниципального округа  Чувашской Республики</w:t>
            </w:r>
          </w:p>
        </w:tc>
        <w:tc>
          <w:tcPr>
            <w:tcW w:w="1590" w:type="pct"/>
            <w:tcBorders>
              <w:top w:val="nil"/>
              <w:left w:val="nil"/>
              <w:bottom w:val="nil"/>
              <w:right w:val="nil"/>
            </w:tcBorders>
          </w:tcPr>
          <w:p w:rsidR="00F77A91" w:rsidRPr="00F77A91" w:rsidRDefault="00F77A91" w:rsidP="00F77A91">
            <w:pPr>
              <w:spacing w:after="0" w:line="240" w:lineRule="auto"/>
              <w:rPr>
                <w:rFonts w:ascii="PT Astra Serif" w:hAnsi="PT Astra Serif" w:cs="Times New Roman CYR"/>
                <w:sz w:val="16"/>
                <w:szCs w:val="16"/>
              </w:rPr>
            </w:pPr>
          </w:p>
          <w:p w:rsidR="00F77A91" w:rsidRDefault="00F77A91" w:rsidP="00F77A91">
            <w:pPr>
              <w:spacing w:after="0" w:line="240" w:lineRule="auto"/>
              <w:rPr>
                <w:rFonts w:ascii="PT Astra Serif" w:hAnsi="PT Astra Serif" w:cs="Times New Roman CYR"/>
                <w:sz w:val="16"/>
                <w:szCs w:val="16"/>
              </w:rPr>
            </w:pPr>
            <w:r w:rsidRPr="00F77A91">
              <w:rPr>
                <w:rFonts w:ascii="PT Astra Serif" w:hAnsi="PT Astra Serif" w:cs="Times New Roman CYR"/>
                <w:sz w:val="16"/>
                <w:szCs w:val="16"/>
              </w:rPr>
              <w:t xml:space="preserve">                Н.В. Никандрова</w:t>
            </w:r>
          </w:p>
          <w:p w:rsidR="006C1594" w:rsidRPr="00F77A91" w:rsidRDefault="006C1594" w:rsidP="00F77A91">
            <w:pPr>
              <w:spacing w:after="0" w:line="240" w:lineRule="auto"/>
              <w:rPr>
                <w:rFonts w:ascii="PT Astra Serif" w:hAnsi="PT Astra Serif" w:cs="Times New Roman CYR"/>
                <w:sz w:val="16"/>
                <w:szCs w:val="16"/>
              </w:rPr>
            </w:pPr>
          </w:p>
        </w:tc>
      </w:tr>
    </w:tbl>
    <w:p w:rsidR="00F77A91" w:rsidRPr="00F77A91" w:rsidRDefault="00F77A91" w:rsidP="00F77A91">
      <w:pPr>
        <w:autoSpaceDE w:val="0"/>
        <w:autoSpaceDN w:val="0"/>
        <w:adjustRightInd w:val="0"/>
        <w:spacing w:after="0" w:line="240" w:lineRule="auto"/>
        <w:ind w:firstLine="567"/>
        <w:jc w:val="right"/>
        <w:rPr>
          <w:rFonts w:ascii="PT Astra Serif" w:eastAsia="Calibri" w:hAnsi="PT Astra Serif" w:cs="Times New Roman"/>
          <w:sz w:val="16"/>
          <w:szCs w:val="16"/>
        </w:rPr>
      </w:pPr>
      <w:r w:rsidRPr="00F77A91">
        <w:rPr>
          <w:rFonts w:ascii="PT Astra Serif" w:eastAsia="Calibri" w:hAnsi="PT Astra Serif" w:cs="Times New Roman"/>
          <w:sz w:val="16"/>
          <w:szCs w:val="16"/>
        </w:rPr>
        <w:t xml:space="preserve">Приложение </w:t>
      </w:r>
    </w:p>
    <w:p w:rsidR="00F77A91" w:rsidRPr="00F77A91" w:rsidRDefault="00F77A91" w:rsidP="00F77A91">
      <w:pPr>
        <w:autoSpaceDE w:val="0"/>
        <w:autoSpaceDN w:val="0"/>
        <w:adjustRightInd w:val="0"/>
        <w:spacing w:after="0" w:line="240" w:lineRule="auto"/>
        <w:ind w:firstLine="567"/>
        <w:jc w:val="right"/>
        <w:rPr>
          <w:rFonts w:ascii="PT Astra Serif" w:eastAsia="Calibri" w:hAnsi="PT Astra Serif" w:cs="Times New Roman"/>
          <w:sz w:val="16"/>
          <w:szCs w:val="16"/>
        </w:rPr>
      </w:pPr>
      <w:r w:rsidRPr="00F77A91">
        <w:rPr>
          <w:rFonts w:ascii="PT Astra Serif" w:eastAsia="Calibri" w:hAnsi="PT Astra Serif" w:cs="Times New Roman"/>
          <w:sz w:val="16"/>
          <w:szCs w:val="16"/>
        </w:rPr>
        <w:t>к решению Собрания депутатов</w:t>
      </w:r>
      <w:r w:rsidR="006C1594">
        <w:rPr>
          <w:rFonts w:ascii="PT Astra Serif" w:eastAsia="Calibri" w:hAnsi="PT Astra Serif" w:cs="Times New Roman"/>
          <w:sz w:val="16"/>
          <w:szCs w:val="16"/>
        </w:rPr>
        <w:t xml:space="preserve"> </w:t>
      </w:r>
      <w:r w:rsidRPr="00F77A91">
        <w:rPr>
          <w:rFonts w:ascii="PT Astra Serif" w:eastAsia="Calibri" w:hAnsi="PT Astra Serif" w:cs="Times New Roman"/>
          <w:sz w:val="16"/>
          <w:szCs w:val="16"/>
        </w:rPr>
        <w:t xml:space="preserve">Вурнарского муниципального округа </w:t>
      </w:r>
    </w:p>
    <w:p w:rsidR="00F77A91" w:rsidRPr="00F77A91" w:rsidRDefault="00F77A91" w:rsidP="00F77A91">
      <w:pPr>
        <w:autoSpaceDE w:val="0"/>
        <w:autoSpaceDN w:val="0"/>
        <w:adjustRightInd w:val="0"/>
        <w:spacing w:after="0" w:line="240" w:lineRule="auto"/>
        <w:ind w:firstLine="567"/>
        <w:jc w:val="right"/>
        <w:rPr>
          <w:rFonts w:ascii="PT Astra Serif" w:eastAsia="Calibri" w:hAnsi="PT Astra Serif" w:cs="Times New Roman"/>
          <w:sz w:val="16"/>
          <w:szCs w:val="16"/>
        </w:rPr>
      </w:pPr>
      <w:r w:rsidRPr="00F77A91">
        <w:rPr>
          <w:rFonts w:ascii="PT Astra Serif" w:eastAsia="Calibri" w:hAnsi="PT Astra Serif" w:cs="Times New Roman"/>
          <w:sz w:val="16"/>
          <w:szCs w:val="16"/>
        </w:rPr>
        <w:t>Чувашской Республики от 17.04.2026 г. № 53/3</w:t>
      </w:r>
    </w:p>
    <w:p w:rsidR="00F77A91" w:rsidRPr="00F77A91" w:rsidRDefault="00F77A91" w:rsidP="00F77A91">
      <w:pPr>
        <w:autoSpaceDE w:val="0"/>
        <w:autoSpaceDN w:val="0"/>
        <w:adjustRightInd w:val="0"/>
        <w:spacing w:after="0" w:line="240" w:lineRule="auto"/>
        <w:ind w:firstLine="567"/>
        <w:jc w:val="right"/>
        <w:rPr>
          <w:rFonts w:ascii="PT Astra Serif" w:eastAsia="Calibri" w:hAnsi="PT Astra Serif" w:cs="Times New Roman"/>
          <w:sz w:val="16"/>
          <w:szCs w:val="16"/>
        </w:rPr>
      </w:pPr>
    </w:p>
    <w:p w:rsidR="00F77A91" w:rsidRPr="00F77A91" w:rsidRDefault="00F77A91" w:rsidP="00F77A91">
      <w:pPr>
        <w:autoSpaceDE w:val="0"/>
        <w:autoSpaceDN w:val="0"/>
        <w:adjustRightInd w:val="0"/>
        <w:spacing w:after="0" w:line="240" w:lineRule="auto"/>
        <w:jc w:val="center"/>
        <w:rPr>
          <w:rFonts w:ascii="PT Astra Serif" w:hAnsi="PT Astra Serif"/>
          <w:b/>
          <w:sz w:val="16"/>
          <w:szCs w:val="16"/>
        </w:rPr>
      </w:pPr>
      <w:r w:rsidRPr="00F77A91">
        <w:rPr>
          <w:rFonts w:ascii="PT Astra Serif" w:hAnsi="PT Astra Serif"/>
          <w:b/>
          <w:sz w:val="16"/>
          <w:szCs w:val="16"/>
        </w:rPr>
        <w:t xml:space="preserve">П О Р Я Д О К </w:t>
      </w:r>
    </w:p>
    <w:p w:rsidR="00F77A91" w:rsidRPr="00F77A91" w:rsidRDefault="00F77A91" w:rsidP="00F77A91">
      <w:pPr>
        <w:autoSpaceDE w:val="0"/>
        <w:autoSpaceDN w:val="0"/>
        <w:adjustRightInd w:val="0"/>
        <w:spacing w:after="0" w:line="240" w:lineRule="auto"/>
        <w:jc w:val="center"/>
        <w:rPr>
          <w:rFonts w:ascii="PT Astra Serif" w:hAnsi="PT Astra Serif"/>
          <w:b/>
          <w:sz w:val="16"/>
          <w:szCs w:val="16"/>
        </w:rPr>
      </w:pPr>
      <w:r w:rsidRPr="00F77A91">
        <w:rPr>
          <w:rFonts w:ascii="PT Astra Serif" w:hAnsi="PT Astra Serif"/>
          <w:b/>
          <w:sz w:val="16"/>
          <w:szCs w:val="16"/>
        </w:rPr>
        <w:t>принятия решения о применении к лицу, замещающему муниципальную должность в Вурнарском муниципальном округе Чувашской Республики, мер ответственности, указанных в части 4 статьи 29 Федерального закона от 20 марта 2025 г. № 33-ФЗ «Об общих принципах организации местного самоуправления в единой системе публичной власти»</w:t>
      </w:r>
    </w:p>
    <w:p w:rsidR="00F77A91" w:rsidRPr="00F77A91" w:rsidRDefault="00F77A91" w:rsidP="00F77A91">
      <w:pPr>
        <w:spacing w:after="0" w:line="240" w:lineRule="auto"/>
        <w:jc w:val="both"/>
        <w:rPr>
          <w:rFonts w:ascii="PT Astra Serif" w:hAnsi="PT Astra Serif"/>
          <w:sz w:val="16"/>
          <w:szCs w:val="16"/>
        </w:rPr>
      </w:pPr>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r w:rsidRPr="00F77A91">
        <w:rPr>
          <w:rFonts w:ascii="PT Astra Serif" w:hAnsi="PT Astra Serif"/>
          <w:sz w:val="16"/>
          <w:szCs w:val="16"/>
        </w:rPr>
        <w:t>Настоящий Порядок определяет порядок принятия решения о применении к лицу, замещающему муниципальную должность в Вурнарском муниципальном округе Чувашской Республики (далее – лицо, замещающее муниципальную должность), мер ответственности, указанных в части 4 статьи 29 Федерального закона от 20 марта 2025 г. № 33-ФЗ «Об общих принципах организации местного самоуправления в единой системе публичной власти»,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w:t>
      </w:r>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r w:rsidRPr="00F77A91">
        <w:rPr>
          <w:rFonts w:ascii="PT Astra Serif" w:hAnsi="PT Astra Serif"/>
          <w:sz w:val="16"/>
          <w:szCs w:val="16"/>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указанные в части 4 статьи 29 Федерального закона от 20 марта 2025 г. № 33-ФЗ «Об общих принципах организации местного самоуправления в единой системе публичной власти» (далее – меры ответственности).</w:t>
      </w:r>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r w:rsidRPr="00F77A91">
        <w:rPr>
          <w:rFonts w:ascii="PT Astra Serif" w:hAnsi="PT Astra Serif"/>
          <w:sz w:val="16"/>
          <w:szCs w:val="16"/>
        </w:rPr>
        <w:t xml:space="preserve">Решение о применении меры ответственности к лицу, замещающему муниципальную должность, принимается по результатам рассмотрения заявления Главы Чувашской Республики о применении в отношении указанного лица меры ответственности, основанного на результатах проверки, проведенной по решению Главы Чувашской Республики в порядке, установленном </w:t>
      </w:r>
      <w:hyperlink r:id="rId7" w:history="1">
        <w:r w:rsidRPr="00F77A91">
          <w:rPr>
            <w:rFonts w:ascii="PT Astra Serif" w:hAnsi="PT Astra Serif"/>
            <w:sz w:val="16"/>
            <w:szCs w:val="16"/>
          </w:rPr>
          <w:t>Законом</w:t>
        </w:r>
      </w:hyperlink>
      <w:r w:rsidRPr="00F77A91">
        <w:rPr>
          <w:rFonts w:ascii="PT Astra Serif" w:hAnsi="PT Astra Serif"/>
          <w:sz w:val="16"/>
          <w:szCs w:val="16"/>
        </w:rPr>
        <w:t xml:space="preserve"> Чувашской Республики от 29 августа 2017 г. № 46 «Об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(далее - результаты проверки), а в случае, если результаты проверки направляются в комиссию по соблюдению требований к служебному поведению лиц, замещающих муниципальные должности, муниципальных служащих, осуществляющих полномочия представителя нанимателя (работодателя) в Вурнарском муниципальном округе Чувашской Республики, и урегулированию конфликта интересов, - и на основании рекомендации комиссии, не позднее шести месяцев со дня поступления в Собрание депутатов Вурнарского муниципального округа результатов проверки и не позднее трех лет со дня совершения лицом, замещающим муниципальную должность, коррупционного правонарушения.</w:t>
      </w:r>
      <w:bookmarkStart w:id="0" w:name="sub_104"/>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r w:rsidRPr="00F77A91">
        <w:rPr>
          <w:rFonts w:ascii="PT Astra Serif" w:hAnsi="PT Astra Serif"/>
          <w:sz w:val="16"/>
          <w:szCs w:val="16"/>
        </w:rPr>
        <w:t>Вопрос о применении меры ответственности к лицу, замещающему муниципальную должность, включается в повестку дня ближайшего заседания Собрания депутатов Вурнарского муниципального округа и не может быть рассмотрен позднее трех месяцев со дня поступления результатов проверки.</w:t>
      </w:r>
      <w:bookmarkStart w:id="1" w:name="sub_105"/>
      <w:bookmarkEnd w:id="0"/>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r w:rsidRPr="00F77A91">
        <w:rPr>
          <w:rFonts w:ascii="PT Astra Serif" w:hAnsi="PT Astra Serif"/>
          <w:sz w:val="16"/>
          <w:szCs w:val="16"/>
        </w:rPr>
        <w:t>При применении меры ответственности учитываются характер совершенного лицом, замещающим муниципальную должность, коррупционного правонарушения, его тяжесть, существенность, обстоятельства, при которых оно совершено, а также соблюдение 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w:t>
      </w:r>
    </w:p>
    <w:bookmarkEnd w:id="1"/>
    <w:p w:rsidR="00F77A91" w:rsidRPr="00F77A91" w:rsidRDefault="00F77A91" w:rsidP="00F77A91">
      <w:pPr>
        <w:spacing w:after="0" w:line="240" w:lineRule="auto"/>
        <w:ind w:firstLine="708"/>
        <w:jc w:val="both"/>
        <w:rPr>
          <w:rFonts w:ascii="PT Astra Serif" w:hAnsi="PT Astra Serif"/>
          <w:sz w:val="16"/>
          <w:szCs w:val="16"/>
        </w:rPr>
      </w:pPr>
      <w:r w:rsidRPr="00F77A91">
        <w:rPr>
          <w:rFonts w:ascii="PT Astra Serif" w:hAnsi="PT Astra Serif"/>
          <w:sz w:val="16"/>
          <w:szCs w:val="16"/>
        </w:rPr>
        <w:t>Также при применении меры ответственности могут быть учтены письма, рекомендации и иные информационные материалы, касающиеся определения критериев существенности коррупционного правонарушения, подготавливаемые федеральным органом исполнительной власти, осуществляющим функции по консультативно-методическому обеспечению мер, направленных на предупреждение коррупции.</w:t>
      </w:r>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bookmarkStart w:id="2" w:name="sub_106"/>
      <w:r w:rsidRPr="00F77A91">
        <w:rPr>
          <w:rFonts w:ascii="PT Astra Serif" w:hAnsi="PT Astra Serif"/>
          <w:sz w:val="16"/>
          <w:szCs w:val="16"/>
        </w:rPr>
        <w:t xml:space="preserve">Решение о применении меры ответственности к лицу, замещающему муниципальную должность, принимается большинством голосов от установленного </w:t>
      </w:r>
      <w:hyperlink r:id="rId8" w:history="1">
        <w:r w:rsidRPr="00F77A91">
          <w:rPr>
            <w:rFonts w:ascii="PT Astra Serif" w:hAnsi="PT Astra Serif"/>
            <w:sz w:val="16"/>
            <w:szCs w:val="16"/>
          </w:rPr>
          <w:t>Уставом</w:t>
        </w:r>
      </w:hyperlink>
      <w:r w:rsidRPr="00F77A91">
        <w:rPr>
          <w:rFonts w:ascii="PT Astra Serif" w:hAnsi="PT Astra Serif"/>
          <w:sz w:val="16"/>
          <w:szCs w:val="16"/>
        </w:rPr>
        <w:t xml:space="preserve"> Вурнарского муниципального округа числа депутатов и оформляется решением Собрания депутатов Вурнарского муниципального округа.</w:t>
      </w:r>
      <w:bookmarkStart w:id="3" w:name="sub_107"/>
      <w:bookmarkEnd w:id="2"/>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r w:rsidRPr="00F77A91">
        <w:rPr>
          <w:rFonts w:ascii="PT Astra Serif" w:hAnsi="PT Astra Serif"/>
          <w:sz w:val="16"/>
          <w:szCs w:val="16"/>
        </w:rPr>
        <w:t>Решение о применении меры ответственности должно содержать указание на коррупционное правонарушение, на положения нормативных правовых актов, которые нарушены лицом, замещающим муниципальную должность, а также конкретную меру ответственности.</w:t>
      </w:r>
      <w:bookmarkStart w:id="4" w:name="sub_108"/>
      <w:bookmarkEnd w:id="3"/>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r w:rsidRPr="00F77A91">
        <w:rPr>
          <w:rFonts w:ascii="PT Astra Serif" w:hAnsi="PT Astra Serif"/>
          <w:sz w:val="16"/>
          <w:szCs w:val="16"/>
        </w:rPr>
        <w:t>Копия решения о применении меры ответственности не позднее трех рабочих дней со дня принятия вручается лицу, замещающему муниципальную должность, под роспись. Если лицо, замещающее муниципальную должность, отказывается ознакомиться с решением о применении меры ответственности под роспись, то составляется соответствующий акт и данное решение в течение пяти рабочих дней со дня его принятия направляется в адрес указанного лица посредством почтового отправления с уведомлением о вручении.</w:t>
      </w:r>
    </w:p>
    <w:bookmarkEnd w:id="4"/>
    <w:p w:rsidR="00F77A91" w:rsidRPr="00F77A91" w:rsidRDefault="00F77A91" w:rsidP="00F77A91">
      <w:pPr>
        <w:spacing w:after="0" w:line="240" w:lineRule="auto"/>
        <w:ind w:firstLine="708"/>
        <w:jc w:val="both"/>
        <w:rPr>
          <w:rFonts w:ascii="PT Astra Serif" w:hAnsi="PT Astra Serif"/>
          <w:sz w:val="16"/>
          <w:szCs w:val="16"/>
        </w:rPr>
      </w:pPr>
      <w:r w:rsidRPr="00F77A91">
        <w:rPr>
          <w:rFonts w:ascii="PT Astra Serif" w:hAnsi="PT Astra Serif"/>
          <w:sz w:val="16"/>
          <w:szCs w:val="16"/>
        </w:rPr>
        <w:t>Копия решения о применении меры ответственности также направляется в адрес исполнительного органа Чувашской Республики, уполномоченного Главой Чувашской Республики на исполнение функций органа Чувашской Республики по профилактике коррупционных и иных правонарушений, не позднее трех рабочих дней со дня принятия соответствующего решения.</w:t>
      </w:r>
    </w:p>
    <w:p w:rsidR="00F77A91" w:rsidRPr="00F77A91" w:rsidRDefault="00F77A91" w:rsidP="00F77A91">
      <w:pPr>
        <w:numPr>
          <w:ilvl w:val="0"/>
          <w:numId w:val="22"/>
        </w:numPr>
        <w:spacing w:after="0" w:line="240" w:lineRule="auto"/>
        <w:ind w:left="0" w:firstLine="709"/>
        <w:jc w:val="both"/>
        <w:rPr>
          <w:rFonts w:ascii="PT Astra Serif" w:hAnsi="PT Astra Serif"/>
          <w:sz w:val="16"/>
          <w:szCs w:val="16"/>
        </w:rPr>
      </w:pPr>
      <w:bookmarkStart w:id="5" w:name="sub_109"/>
      <w:r w:rsidRPr="00F77A91">
        <w:rPr>
          <w:rFonts w:ascii="PT Astra Serif" w:hAnsi="PT Astra Serif"/>
          <w:sz w:val="16"/>
          <w:szCs w:val="16"/>
        </w:rPr>
        <w:t>Лицо, замещающее муниципальную должность, вправе обжаловать решение о применении к нему мер ответственности в судебном порядке.</w:t>
      </w:r>
    </w:p>
    <w:p w:rsidR="00F77A91" w:rsidRPr="00F77A91" w:rsidRDefault="00F77A91" w:rsidP="00F77A91">
      <w:pPr>
        <w:spacing w:after="0" w:line="240" w:lineRule="auto"/>
        <w:jc w:val="both"/>
        <w:rPr>
          <w:rFonts w:ascii="PT Astra Serif" w:hAnsi="PT Astra Serif"/>
          <w:sz w:val="16"/>
          <w:szCs w:val="16"/>
        </w:rPr>
      </w:pPr>
    </w:p>
    <w:p w:rsidR="00F77A91" w:rsidRPr="00F77A91" w:rsidRDefault="00F77A91" w:rsidP="00F77A91">
      <w:pPr>
        <w:spacing w:after="0" w:line="240" w:lineRule="auto"/>
        <w:jc w:val="both"/>
        <w:rPr>
          <w:rFonts w:ascii="PT Astra Serif" w:hAnsi="PT Astra Serif"/>
          <w:sz w:val="16"/>
          <w:szCs w:val="16"/>
        </w:rPr>
      </w:pPr>
    </w:p>
    <w:p w:rsidR="00F77A91" w:rsidRPr="00F77A91" w:rsidRDefault="00F77A91" w:rsidP="00F77A91">
      <w:pPr>
        <w:spacing w:after="0" w:line="240" w:lineRule="auto"/>
        <w:jc w:val="center"/>
        <w:rPr>
          <w:rFonts w:ascii="PT Astra Serif" w:hAnsi="PT Astra Serif"/>
          <w:sz w:val="16"/>
          <w:szCs w:val="16"/>
        </w:rPr>
      </w:pPr>
      <w:r w:rsidRPr="00F77A91">
        <w:rPr>
          <w:rFonts w:ascii="PT Astra Serif" w:hAnsi="PT Astra Serif"/>
          <w:sz w:val="16"/>
          <w:szCs w:val="16"/>
        </w:rPr>
        <w:t>________</w:t>
      </w:r>
    </w:p>
    <w:bookmarkEnd w:id="5"/>
    <w:p w:rsidR="00F77A91" w:rsidRPr="00F77A91" w:rsidRDefault="00F77A91" w:rsidP="00F77A91">
      <w:pPr>
        <w:spacing w:after="0" w:line="240" w:lineRule="auto"/>
        <w:ind w:left="709"/>
        <w:jc w:val="both"/>
        <w:rPr>
          <w:rFonts w:ascii="PT Astra Serif" w:hAnsi="PT Astra Serif"/>
          <w:color w:val="FF0000"/>
          <w:sz w:val="16"/>
          <w:szCs w:val="16"/>
        </w:rPr>
      </w:pPr>
    </w:p>
    <w:p w:rsidR="00F77A91" w:rsidRPr="00F77A91" w:rsidRDefault="00F77A91" w:rsidP="00F77A91">
      <w:pPr>
        <w:keepNext/>
        <w:spacing w:after="0" w:line="240" w:lineRule="auto"/>
        <w:jc w:val="right"/>
        <w:outlineLvl w:val="0"/>
        <w:rPr>
          <w:rFonts w:ascii="Times New Roman" w:eastAsia="Times New Roman" w:hAnsi="Times New Roman" w:cs="Times New Roman"/>
          <w:b/>
          <w:bCs/>
          <w:sz w:val="16"/>
          <w:szCs w:val="16"/>
          <w:lang w:eastAsia="ru-RU"/>
        </w:rPr>
      </w:pPr>
    </w:p>
    <w:p w:rsidR="00F77A91" w:rsidRPr="00F77A91" w:rsidRDefault="00F77A91" w:rsidP="00F77A91">
      <w:pPr>
        <w:keepNext/>
        <w:spacing w:after="0" w:line="240" w:lineRule="auto"/>
        <w:jc w:val="center"/>
        <w:outlineLvl w:val="0"/>
        <w:rPr>
          <w:rFonts w:ascii="PT Astra Serif" w:eastAsia="Times New Roman" w:hAnsi="PT Astra Serif" w:cs="Times New Roman"/>
          <w:b/>
          <w:bCs/>
          <w:sz w:val="16"/>
          <w:szCs w:val="16"/>
          <w:lang w:eastAsia="ru-RU"/>
        </w:rPr>
      </w:pPr>
      <w:r w:rsidRPr="00F77A91">
        <w:rPr>
          <w:rFonts w:ascii="PT Astra Serif" w:eastAsia="Times New Roman" w:hAnsi="PT Astra Serif" w:cs="Times New Roman"/>
          <w:b/>
          <w:bCs/>
          <w:sz w:val="16"/>
          <w:szCs w:val="16"/>
          <w:lang w:eastAsia="ru-RU"/>
        </w:rPr>
        <w:t>Собрание депутатов Вурнарского муниципального округаЧувашской Республики первого созыва</w:t>
      </w:r>
    </w:p>
    <w:p w:rsidR="00F77A91" w:rsidRPr="00F77A91" w:rsidRDefault="00F77A91" w:rsidP="00F77A91">
      <w:pPr>
        <w:spacing w:after="0" w:line="240" w:lineRule="auto"/>
        <w:ind w:right="4819"/>
        <w:jc w:val="both"/>
        <w:rPr>
          <w:rFonts w:ascii="PT Astra Serif" w:eastAsia="Times New Roman" w:hAnsi="PT Astra Serif" w:cs="Times New Roman"/>
          <w:sz w:val="16"/>
          <w:szCs w:val="16"/>
          <w:lang w:eastAsia="ru-RU"/>
        </w:rPr>
      </w:pPr>
    </w:p>
    <w:p w:rsidR="006C1594" w:rsidRDefault="00F77A91" w:rsidP="006C1594">
      <w:pPr>
        <w:spacing w:after="0" w:line="240" w:lineRule="auto"/>
        <w:jc w:val="center"/>
        <w:rPr>
          <w:rFonts w:ascii="PT Astra Serif" w:eastAsia="Times New Roman" w:hAnsi="PT Astra Serif" w:cs="Times New Roman"/>
          <w:b/>
          <w:bCs/>
          <w:sz w:val="16"/>
          <w:szCs w:val="16"/>
          <w:lang w:eastAsia="ru-RU"/>
        </w:rPr>
      </w:pPr>
      <w:r w:rsidRPr="00F77A91">
        <w:rPr>
          <w:rFonts w:ascii="PT Astra Serif" w:eastAsia="Times New Roman" w:hAnsi="PT Astra Serif" w:cs="Times New Roman"/>
          <w:b/>
          <w:bCs/>
          <w:sz w:val="16"/>
          <w:szCs w:val="16"/>
          <w:lang w:eastAsia="ru-RU"/>
        </w:rPr>
        <w:t>53-е очередное заседание</w:t>
      </w:r>
      <w:r w:rsidR="006C1594">
        <w:rPr>
          <w:rFonts w:ascii="PT Astra Serif" w:eastAsia="Times New Roman" w:hAnsi="PT Astra Serif" w:cs="Times New Roman"/>
          <w:b/>
          <w:bCs/>
          <w:sz w:val="16"/>
          <w:szCs w:val="16"/>
          <w:lang w:eastAsia="ru-RU"/>
        </w:rPr>
        <w:t xml:space="preserve">  </w:t>
      </w:r>
    </w:p>
    <w:p w:rsidR="00F77A91" w:rsidRPr="00F77A91" w:rsidRDefault="00F77A91" w:rsidP="006C1594">
      <w:pPr>
        <w:spacing w:after="0" w:line="240" w:lineRule="auto"/>
        <w:jc w:val="center"/>
        <w:rPr>
          <w:rFonts w:ascii="PT Astra Serif" w:eastAsia="Times New Roman" w:hAnsi="PT Astra Serif" w:cs="Times New Roman"/>
          <w:sz w:val="16"/>
          <w:szCs w:val="16"/>
          <w:lang w:eastAsia="ru-RU"/>
        </w:rPr>
      </w:pPr>
      <w:r w:rsidRPr="00F77A91">
        <w:rPr>
          <w:rFonts w:ascii="PT Astra Serif" w:eastAsia="Times New Roman" w:hAnsi="PT Astra Serif" w:cs="Times New Roman"/>
          <w:b/>
          <w:bCs/>
          <w:sz w:val="16"/>
          <w:szCs w:val="16"/>
          <w:lang w:eastAsia="ru-RU"/>
        </w:rPr>
        <w:t>Р Е Ш Е Н И Е № 53/5</w:t>
      </w:r>
      <w:r w:rsidR="006C1594">
        <w:rPr>
          <w:rFonts w:ascii="PT Astra Serif" w:eastAsia="Times New Roman" w:hAnsi="PT Astra Serif" w:cs="Times New Roman"/>
          <w:b/>
          <w:bCs/>
          <w:sz w:val="16"/>
          <w:szCs w:val="16"/>
          <w:lang w:eastAsia="ru-RU"/>
        </w:rPr>
        <w:t xml:space="preserve">                     </w:t>
      </w:r>
      <w:r w:rsidRPr="00F77A91">
        <w:rPr>
          <w:rFonts w:ascii="PT Astra Serif" w:eastAsia="Times New Roman" w:hAnsi="PT Astra Serif" w:cs="Times New Roman"/>
          <w:sz w:val="16"/>
          <w:szCs w:val="16"/>
          <w:lang w:eastAsia="ru-RU"/>
        </w:rPr>
        <w:t>17 апреля 2026 года</w:t>
      </w:r>
      <w:r w:rsidRPr="00F77A91">
        <w:rPr>
          <w:rFonts w:ascii="PT Astra Serif" w:eastAsia="Times New Roman" w:hAnsi="PT Astra Serif" w:cs="Times New Roman"/>
          <w:sz w:val="16"/>
          <w:szCs w:val="16"/>
          <w:lang w:eastAsia="ru-RU"/>
        </w:rPr>
        <w:tab/>
      </w:r>
      <w:r w:rsidRPr="00F77A91">
        <w:rPr>
          <w:rFonts w:ascii="PT Astra Serif" w:eastAsia="Times New Roman" w:hAnsi="PT Astra Serif" w:cs="Times New Roman"/>
          <w:sz w:val="16"/>
          <w:szCs w:val="16"/>
          <w:lang w:eastAsia="ru-RU"/>
        </w:rPr>
        <w:tab/>
      </w:r>
      <w:r w:rsidRPr="00F77A91">
        <w:rPr>
          <w:rFonts w:ascii="PT Astra Serif" w:eastAsia="Times New Roman" w:hAnsi="PT Astra Serif" w:cs="Times New Roman"/>
          <w:sz w:val="16"/>
          <w:szCs w:val="16"/>
          <w:lang w:eastAsia="ru-RU"/>
        </w:rPr>
        <w:tab/>
      </w:r>
      <w:r w:rsidRPr="00F77A91">
        <w:rPr>
          <w:rFonts w:ascii="PT Astra Serif" w:eastAsia="Times New Roman" w:hAnsi="PT Astra Serif" w:cs="Times New Roman"/>
          <w:sz w:val="16"/>
          <w:szCs w:val="16"/>
          <w:lang w:eastAsia="ru-RU"/>
        </w:rPr>
        <w:tab/>
      </w:r>
      <w:r w:rsidRPr="00F77A91">
        <w:rPr>
          <w:rFonts w:ascii="PT Astra Serif" w:eastAsia="Times New Roman" w:hAnsi="PT Astra Serif" w:cs="Times New Roman"/>
          <w:sz w:val="16"/>
          <w:szCs w:val="16"/>
          <w:lang w:eastAsia="ru-RU"/>
        </w:rPr>
        <w:tab/>
      </w:r>
      <w:r w:rsidRPr="00F77A91">
        <w:rPr>
          <w:rFonts w:ascii="PT Astra Serif" w:eastAsia="Times New Roman" w:hAnsi="PT Astra Serif" w:cs="Times New Roman"/>
          <w:sz w:val="16"/>
          <w:szCs w:val="16"/>
          <w:lang w:eastAsia="ru-RU"/>
        </w:rPr>
        <w:tab/>
      </w:r>
      <w:r w:rsidRPr="00F77A91">
        <w:rPr>
          <w:rFonts w:ascii="PT Astra Serif" w:eastAsia="Times New Roman" w:hAnsi="PT Astra Serif" w:cs="Times New Roman"/>
          <w:sz w:val="16"/>
          <w:szCs w:val="16"/>
          <w:lang w:eastAsia="ru-RU"/>
        </w:rPr>
        <w:tab/>
        <w:t xml:space="preserve">           пгт. Вурнары</w:t>
      </w:r>
    </w:p>
    <w:p w:rsidR="00F77A91" w:rsidRPr="00F77A91" w:rsidRDefault="00F77A91" w:rsidP="00F77A91">
      <w:pPr>
        <w:spacing w:after="0" w:line="240" w:lineRule="auto"/>
        <w:rPr>
          <w:rFonts w:ascii="PT Astra Serif" w:eastAsia="Times New Roman" w:hAnsi="PT Astra Serif" w:cs="Times New Roman"/>
          <w:sz w:val="16"/>
          <w:szCs w:val="16"/>
          <w:lang w:eastAsia="ru-RU"/>
        </w:rPr>
      </w:pPr>
    </w:p>
    <w:p w:rsidR="00F77A91" w:rsidRPr="00F77A91" w:rsidRDefault="00F77A91" w:rsidP="006C1594">
      <w:pPr>
        <w:spacing w:after="0" w:line="240" w:lineRule="auto"/>
        <w:ind w:right="820" w:hanging="142"/>
        <w:jc w:val="both"/>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 xml:space="preserve">  О внесении изменений в решение Собрания депутатов Вурнарского муниципального округа Чувашской Республики  от 28.02.2023 № 10/3 «Об утверждении Положения о специализированном жилищном фонде (жилые помещения маневренного фонда) Вурнарского муниципального округа Чувашской Республики»</w:t>
      </w:r>
    </w:p>
    <w:p w:rsidR="00F77A91" w:rsidRPr="00F77A91" w:rsidRDefault="00F77A91" w:rsidP="00F77A91">
      <w:pPr>
        <w:spacing w:after="0" w:line="240" w:lineRule="auto"/>
        <w:ind w:right="3826" w:hanging="142"/>
        <w:jc w:val="both"/>
        <w:rPr>
          <w:rFonts w:ascii="PT Astra Serif" w:eastAsia="Times New Roman" w:hAnsi="PT Astra Serif" w:cs="Times New Roman"/>
          <w:b/>
          <w:color w:val="262626"/>
          <w:kern w:val="36"/>
          <w:sz w:val="16"/>
          <w:szCs w:val="16"/>
          <w:lang w:eastAsia="ru-RU"/>
        </w:rPr>
      </w:pPr>
    </w:p>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r w:rsidRPr="00F77A91">
        <w:rPr>
          <w:rFonts w:ascii="PT Astra Serif" w:eastAsia="Times New Roman" w:hAnsi="PT Astra Serif" w:cs="Times New Roman"/>
          <w:kern w:val="36"/>
          <w:sz w:val="16"/>
          <w:szCs w:val="16"/>
          <w:lang w:eastAsia="ru-RU"/>
        </w:rPr>
        <w:t xml:space="preserve">           </w:t>
      </w:r>
      <w:r w:rsidRPr="00F77A91">
        <w:rPr>
          <w:rFonts w:ascii="Times New Roman" w:eastAsia="Times New Roman" w:hAnsi="Times New Roman" w:cs="Times New Roman"/>
          <w:sz w:val="16"/>
          <w:szCs w:val="16"/>
          <w:lang w:eastAsia="ru-RU"/>
        </w:rPr>
        <w:t xml:space="preserve">В соответствии с </w:t>
      </w:r>
      <w:hyperlink r:id="rId9" w:history="1">
        <w:r w:rsidRPr="00F77A91">
          <w:rPr>
            <w:rFonts w:ascii="Times New Roman" w:eastAsia="Times New Roman" w:hAnsi="Times New Roman" w:cs="Times New Roman"/>
            <w:color w:val="106BBE"/>
            <w:sz w:val="16"/>
            <w:szCs w:val="16"/>
            <w:lang w:eastAsia="ru-RU"/>
          </w:rPr>
          <w:t>Федеральным законом</w:t>
        </w:r>
      </w:hyperlink>
      <w:r w:rsidRPr="00F77A91">
        <w:rPr>
          <w:rFonts w:ascii="Times New Roman" w:eastAsia="Times New Roman" w:hAnsi="Times New Roman" w:cs="Times New Roman"/>
          <w:sz w:val="16"/>
          <w:szCs w:val="16"/>
          <w:lang w:eastAsia="ru-RU"/>
        </w:rPr>
        <w:t xml:space="preserve"> от 06 октября 2003 г. N 131-ФЗ "Об общих принципах организации местного самоуправления в Российской Федерации", </w:t>
      </w:r>
      <w:r w:rsidRPr="00F77A91">
        <w:rPr>
          <w:rFonts w:ascii="Times New Roman" w:eastAsia="Calibri" w:hAnsi="Times New Roman" w:cs="Times New Roman"/>
          <w:color w:val="000000"/>
          <w:sz w:val="16"/>
          <w:szCs w:val="16"/>
          <w:lang w:eastAsia="ru-RU"/>
        </w:rPr>
        <w:t xml:space="preserve">со статьёй 95 Жилищного кодекса РФ, Постановлениями Правительства РФ от 26.01.2006 г № 42 «Об утверждении Правил  отнесения жилого помещения к специализированному жилищному фонду и типовых договоров найма специализированных жилых помещений», </w:t>
      </w:r>
      <w:hyperlink r:id="rId10" w:history="1">
        <w:r w:rsidRPr="00F77A91">
          <w:rPr>
            <w:rFonts w:ascii="Times New Roman" w:eastAsia="Times New Roman" w:hAnsi="Times New Roman" w:cs="Times New Roman"/>
            <w:color w:val="106BBE"/>
            <w:sz w:val="16"/>
            <w:szCs w:val="16"/>
            <w:lang w:eastAsia="ru-RU"/>
          </w:rPr>
          <w:t>Приказом</w:t>
        </w:r>
      </w:hyperlink>
      <w:r w:rsidRPr="00F77A91">
        <w:rPr>
          <w:rFonts w:ascii="Times New Roman" w:eastAsia="Times New Roman" w:hAnsi="Times New Roman" w:cs="Times New Roman"/>
          <w:sz w:val="16"/>
          <w:szCs w:val="16"/>
          <w:lang w:eastAsia="ru-RU"/>
        </w:rPr>
        <w:t xml:space="preserve"> Министерства строительства и жилищно-коммунального хозяйства Российской Федерации от 14 мая 2021 г. N 292/пр "Об утверждении Правил пользования жилыми помещениями", </w:t>
      </w:r>
      <w:r w:rsidRPr="00F77A91">
        <w:rPr>
          <w:rFonts w:ascii="Times New Roman" w:eastAsia="Calibri" w:hAnsi="Times New Roman" w:cs="Times New Roman"/>
          <w:color w:val="000000"/>
          <w:sz w:val="16"/>
          <w:szCs w:val="16"/>
          <w:lang w:eastAsia="ru-RU"/>
        </w:rPr>
        <w:t xml:space="preserve">Уставом Вурнарского </w:t>
      </w:r>
      <w:r w:rsidRPr="00F77A91">
        <w:rPr>
          <w:rFonts w:ascii="Times New Roman" w:eastAsia="Times New Roman" w:hAnsi="Times New Roman" w:cs="Times New Roman"/>
          <w:color w:val="000000"/>
          <w:sz w:val="16"/>
          <w:szCs w:val="16"/>
          <w:lang w:eastAsia="ru-RU"/>
        </w:rPr>
        <w:t>муниципального округа</w:t>
      </w:r>
      <w:r w:rsidRPr="00F77A91">
        <w:rPr>
          <w:rFonts w:ascii="Times New Roman" w:eastAsia="Calibri" w:hAnsi="Times New Roman" w:cs="Times New Roman"/>
          <w:color w:val="000000"/>
          <w:sz w:val="16"/>
          <w:szCs w:val="16"/>
          <w:lang w:eastAsia="ru-RU"/>
        </w:rPr>
        <w:t xml:space="preserve"> Чувашской Республики</w:t>
      </w:r>
      <w:r w:rsidRPr="00F77A91">
        <w:rPr>
          <w:rFonts w:ascii="Times New Roman" w:eastAsia="Times New Roman" w:hAnsi="Times New Roman" w:cs="Times New Roman"/>
          <w:sz w:val="16"/>
          <w:szCs w:val="16"/>
          <w:lang w:eastAsia="ru-RU"/>
        </w:rPr>
        <w:t xml:space="preserve"> Собрание депутатов Вурнарского  муниципального округа Чувашской Республики решило: </w:t>
      </w:r>
    </w:p>
    <w:p w:rsidR="00F77A91" w:rsidRPr="00F77A91" w:rsidRDefault="00F77A91" w:rsidP="00F77A91">
      <w:pPr>
        <w:spacing w:after="0" w:line="240" w:lineRule="auto"/>
        <w:ind w:firstLine="709"/>
        <w:jc w:val="both"/>
        <w:rPr>
          <w:rFonts w:ascii="PT Astra Serif" w:eastAsia="Times New Roman" w:hAnsi="PT Astra Serif" w:cs="Times New Roman"/>
          <w:sz w:val="16"/>
          <w:szCs w:val="16"/>
          <w:lang w:eastAsia="ru-RU"/>
        </w:rPr>
      </w:pPr>
      <w:r w:rsidRPr="00F77A91">
        <w:rPr>
          <w:rFonts w:ascii="Times New Roman" w:eastAsia="Times New Roman" w:hAnsi="Times New Roman" w:cs="Times New Roman"/>
          <w:sz w:val="16"/>
          <w:szCs w:val="16"/>
          <w:lang w:eastAsia="ru-RU"/>
        </w:rPr>
        <w:t xml:space="preserve">          </w:t>
      </w:r>
      <w:r w:rsidRPr="00F77A91">
        <w:rPr>
          <w:rFonts w:ascii="PT Astra Serif" w:eastAsia="Times New Roman" w:hAnsi="PT Astra Serif" w:cs="Times New Roman"/>
          <w:sz w:val="16"/>
          <w:szCs w:val="16"/>
          <w:lang w:eastAsia="ru-RU"/>
        </w:rPr>
        <w:t>1. Внести в  Положение о специализированном жилищном фонде (жилые помещения маневренного фонда) Вурнарского муниципального округа Чувашской Республики, утвержденное решением Собрания депутатов Вурнарского муниципального округа Чувашской Республики от 28.02.2023 № 10/3 (далее – Положение), следующие изменения:</w:t>
      </w:r>
    </w:p>
    <w:p w:rsidR="00F77A91" w:rsidRPr="00F77A91" w:rsidRDefault="00F77A91" w:rsidP="00F77A91">
      <w:pPr>
        <w:tabs>
          <w:tab w:val="num" w:pos="0"/>
        </w:tabs>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Исключить подпункт 3 пункта 2.6  Положения.</w:t>
      </w:r>
    </w:p>
    <w:p w:rsidR="00F77A91" w:rsidRPr="00F77A91" w:rsidRDefault="00F77A91" w:rsidP="00F77A91">
      <w:pPr>
        <w:spacing w:after="0" w:line="240" w:lineRule="auto"/>
        <w:ind w:firstLine="709"/>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2. Настоящее Решение вступает в силу после его официального опубликования.</w:t>
      </w:r>
    </w:p>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p>
    <w:p w:rsidR="00F77A91" w:rsidRPr="00F77A91" w:rsidRDefault="00F77A91" w:rsidP="006C1594">
      <w:pPr>
        <w:keepNext/>
        <w:spacing w:after="0" w:line="240" w:lineRule="auto"/>
        <w:jc w:val="both"/>
        <w:outlineLvl w:val="0"/>
        <w:rPr>
          <w:rFonts w:ascii="PT Astra Serif" w:eastAsia="Times New Roman" w:hAnsi="PT Astra Serif" w:cs="Times New Roman"/>
          <w:b/>
          <w:color w:val="262626"/>
          <w:kern w:val="36"/>
          <w:sz w:val="16"/>
          <w:szCs w:val="16"/>
          <w:lang w:eastAsia="ru-RU"/>
        </w:rPr>
      </w:pPr>
      <w:r w:rsidRPr="00F77A91">
        <w:rPr>
          <w:rFonts w:ascii="PT Astra Serif" w:eastAsia="Times New Roman" w:hAnsi="PT Astra Serif" w:cs="Times New Roman"/>
          <w:kern w:val="36"/>
          <w:sz w:val="16"/>
          <w:szCs w:val="16"/>
          <w:lang w:eastAsia="ru-RU"/>
        </w:rPr>
        <w:t xml:space="preserve"> </w:t>
      </w:r>
      <w:r w:rsidRPr="00F77A91">
        <w:rPr>
          <w:rFonts w:ascii="PT Astra Serif" w:eastAsia="Times New Roman" w:hAnsi="PT Astra Serif" w:cs="Times New Roman"/>
          <w:b/>
          <w:color w:val="262626"/>
          <w:kern w:val="36"/>
          <w:sz w:val="16"/>
          <w:szCs w:val="16"/>
          <w:lang w:eastAsia="ru-RU"/>
        </w:rPr>
        <w:t xml:space="preserve"> </w:t>
      </w:r>
    </w:p>
    <w:tbl>
      <w:tblPr>
        <w:tblW w:w="5000" w:type="pct"/>
        <w:tblInd w:w="108" w:type="dxa"/>
        <w:tblLook w:val="04A0" w:firstRow="1" w:lastRow="0" w:firstColumn="1" w:lastColumn="0" w:noHBand="0" w:noVBand="1"/>
      </w:tblPr>
      <w:tblGrid>
        <w:gridCol w:w="9856"/>
        <w:gridCol w:w="4930"/>
      </w:tblGrid>
      <w:tr w:rsidR="00F77A91" w:rsidRPr="00F77A91" w:rsidTr="006C1594">
        <w:trPr>
          <w:trHeight w:val="346"/>
        </w:trPr>
        <w:tc>
          <w:tcPr>
            <w:tcW w:w="3333" w:type="pct"/>
          </w:tcPr>
          <w:p w:rsidR="00F77A91" w:rsidRPr="00F77A91" w:rsidRDefault="00F77A91" w:rsidP="006C1594">
            <w:pPr>
              <w:spacing w:after="0" w:line="240" w:lineRule="auto"/>
              <w:jc w:val="both"/>
              <w:rPr>
                <w:rFonts w:ascii="PT Astra Serif" w:eastAsia="Times New Roman" w:hAnsi="PT Astra Serif" w:cs="Times New Roman CYR"/>
                <w:sz w:val="16"/>
                <w:szCs w:val="16"/>
                <w:lang w:eastAsia="ru-RU"/>
              </w:rPr>
            </w:pPr>
            <w:r w:rsidRPr="00F77A91">
              <w:rPr>
                <w:rFonts w:ascii="PT Astra Serif" w:eastAsia="Times New Roman" w:hAnsi="PT Astra Serif" w:cs="Times New Roman"/>
                <w:sz w:val="16"/>
                <w:szCs w:val="16"/>
                <w:lang w:eastAsia="ru-RU"/>
              </w:rPr>
              <w:t xml:space="preserve">Председатель Собрания депутатов Вурнарского муниципального округа Чувашской Республики </w:t>
            </w:r>
          </w:p>
        </w:tc>
        <w:tc>
          <w:tcPr>
            <w:tcW w:w="1667" w:type="pct"/>
          </w:tcPr>
          <w:p w:rsidR="00F77A91" w:rsidRPr="00F77A91" w:rsidRDefault="00F77A91" w:rsidP="00F77A91">
            <w:pPr>
              <w:spacing w:after="0" w:line="240" w:lineRule="auto"/>
              <w:jc w:val="right"/>
              <w:rPr>
                <w:rFonts w:ascii="PT Astra Serif" w:eastAsia="Times New Roman" w:hAnsi="PT Astra Serif" w:cs="Times New Roman CYR"/>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PT Astra Serif" w:eastAsia="Times New Roman" w:hAnsi="PT Astra Serif" w:cs="Times New Roman CYR"/>
                <w:sz w:val="16"/>
                <w:szCs w:val="16"/>
                <w:lang w:eastAsia="ru-RU"/>
              </w:rPr>
            </w:pPr>
            <w:r w:rsidRPr="00F77A91">
              <w:rPr>
                <w:rFonts w:ascii="PT Astra Serif" w:eastAsia="Times New Roman" w:hAnsi="PT Astra Serif" w:cs="Times New Roman"/>
                <w:sz w:val="16"/>
                <w:szCs w:val="16"/>
                <w:lang w:eastAsia="ru-RU"/>
              </w:rPr>
              <w:t>А.Р. Петров</w:t>
            </w:r>
          </w:p>
        </w:tc>
      </w:tr>
      <w:tr w:rsidR="00F77A91" w:rsidRPr="00F77A91" w:rsidTr="00F77A91">
        <w:trPr>
          <w:trHeight w:val="484"/>
        </w:trPr>
        <w:tc>
          <w:tcPr>
            <w:tcW w:w="3333" w:type="pct"/>
            <w:hideMark/>
          </w:tcPr>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 xml:space="preserve">Глава Вурнарского муниципального округа </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Times New Roman CYR"/>
                <w:sz w:val="16"/>
                <w:szCs w:val="16"/>
                <w:lang w:eastAsia="ru-RU"/>
              </w:rPr>
            </w:pPr>
            <w:r w:rsidRPr="00F77A91">
              <w:rPr>
                <w:rFonts w:ascii="PT Astra Serif" w:eastAsia="Times New Roman" w:hAnsi="PT Astra Serif" w:cs="Times New Roman"/>
                <w:sz w:val="16"/>
                <w:szCs w:val="16"/>
                <w:lang w:eastAsia="ru-RU"/>
              </w:rPr>
              <w:t>Чувашской Республики</w:t>
            </w:r>
          </w:p>
        </w:tc>
        <w:tc>
          <w:tcPr>
            <w:tcW w:w="1667" w:type="pct"/>
          </w:tcPr>
          <w:p w:rsidR="00F77A91" w:rsidRPr="00F77A91" w:rsidRDefault="00F77A91" w:rsidP="00F77A91">
            <w:pPr>
              <w:widowControl w:val="0"/>
              <w:autoSpaceDE w:val="0"/>
              <w:autoSpaceDN w:val="0"/>
              <w:adjustRightInd w:val="0"/>
              <w:spacing w:after="0" w:line="240" w:lineRule="auto"/>
              <w:jc w:val="right"/>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Н.В. Никандрова</w:t>
            </w:r>
          </w:p>
          <w:p w:rsidR="00F77A91" w:rsidRPr="00F77A91" w:rsidRDefault="00F77A91" w:rsidP="00F77A91">
            <w:pPr>
              <w:widowControl w:val="0"/>
              <w:autoSpaceDE w:val="0"/>
              <w:autoSpaceDN w:val="0"/>
              <w:adjustRightInd w:val="0"/>
              <w:spacing w:after="0" w:line="240" w:lineRule="auto"/>
              <w:jc w:val="right"/>
              <w:rPr>
                <w:rFonts w:ascii="PT Astra Serif" w:eastAsia="Times New Roman" w:hAnsi="PT Astra Serif" w:cs="Times New Roman"/>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PT Astra Serif" w:eastAsia="Times New Roman" w:hAnsi="PT Astra Serif" w:cs="Times New Roman"/>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PT Astra Serif" w:eastAsia="Times New Roman" w:hAnsi="PT Astra Serif" w:cs="Times New Roman CYR"/>
                <w:sz w:val="16"/>
                <w:szCs w:val="16"/>
                <w:lang w:eastAsia="ru-RU"/>
              </w:rPr>
            </w:pPr>
          </w:p>
        </w:tc>
      </w:tr>
    </w:tbl>
    <w:p w:rsidR="00F77A91" w:rsidRPr="00F77A91" w:rsidRDefault="00F77A91" w:rsidP="00F77A91">
      <w:pPr>
        <w:spacing w:after="0" w:line="240" w:lineRule="auto"/>
        <w:jc w:val="center"/>
        <w:rPr>
          <w:rFonts w:ascii="PT Astra Serif" w:eastAsia="Times New Roman" w:hAnsi="PT Astra Serif" w:cs="Times New Roman"/>
          <w:b/>
          <w:sz w:val="16"/>
          <w:szCs w:val="16"/>
          <w:lang w:eastAsia="ru-RU"/>
        </w:rPr>
      </w:pPr>
      <w:r w:rsidRPr="00F77A91">
        <w:rPr>
          <w:rFonts w:ascii="PT Astra Serif" w:eastAsia="Times New Roman" w:hAnsi="PT Astra Serif" w:cs="Times New Roman"/>
          <w:b/>
          <w:sz w:val="16"/>
          <w:szCs w:val="16"/>
          <w:lang w:eastAsia="ru-RU"/>
        </w:rPr>
        <w:t>Собрание депутатов Вурнарского муниципального округа Чувашской Республики первого созыва</w:t>
      </w:r>
    </w:p>
    <w:p w:rsidR="00F77A91" w:rsidRPr="00F77A91" w:rsidRDefault="00F77A91" w:rsidP="00F77A91">
      <w:pPr>
        <w:spacing w:after="0" w:line="240" w:lineRule="auto"/>
        <w:jc w:val="center"/>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очередное 53-е заседание</w:t>
      </w:r>
    </w:p>
    <w:p w:rsidR="00F77A91" w:rsidRPr="00F77A91" w:rsidRDefault="00F77A91" w:rsidP="00F77A91">
      <w:pPr>
        <w:spacing w:after="0" w:line="240" w:lineRule="auto"/>
        <w:rPr>
          <w:rFonts w:ascii="PT Astra Serif" w:eastAsia="Times New Roman" w:hAnsi="PT Astra Serif" w:cs="Times New Roman"/>
          <w:sz w:val="16"/>
          <w:szCs w:val="16"/>
          <w:lang w:eastAsia="ru-RU"/>
        </w:rPr>
      </w:pPr>
    </w:p>
    <w:p w:rsidR="00F77A91" w:rsidRPr="00F77A91" w:rsidRDefault="00F77A91" w:rsidP="006C1594">
      <w:pPr>
        <w:spacing w:after="0" w:line="240" w:lineRule="auto"/>
        <w:jc w:val="center"/>
        <w:rPr>
          <w:rFonts w:ascii="PT Astra Serif" w:eastAsia="Times New Roman" w:hAnsi="PT Astra Serif" w:cs="Times New Roman"/>
          <w:sz w:val="16"/>
          <w:szCs w:val="16"/>
          <w:lang w:eastAsia="ru-RU"/>
        </w:rPr>
      </w:pPr>
      <w:r w:rsidRPr="00F77A91">
        <w:rPr>
          <w:rFonts w:ascii="PT Astra Serif" w:eastAsia="Times New Roman" w:hAnsi="PT Astra Serif" w:cs="Times New Roman"/>
          <w:b/>
          <w:sz w:val="16"/>
          <w:szCs w:val="16"/>
          <w:lang w:eastAsia="ru-RU"/>
        </w:rPr>
        <w:t xml:space="preserve">Решение </w:t>
      </w:r>
      <w:r w:rsidRPr="00F77A91">
        <w:rPr>
          <w:rFonts w:ascii="PT Astra Serif" w:eastAsia="Times New Roman" w:hAnsi="PT Astra Serif" w:cs="Times New Roman"/>
          <w:sz w:val="16"/>
          <w:szCs w:val="16"/>
          <w:lang w:eastAsia="ru-RU"/>
        </w:rPr>
        <w:t xml:space="preserve">№ 53/617 апреля   2026 г                                                                                           п. Вурнары                                                              </w:t>
      </w:r>
    </w:p>
    <w:p w:rsidR="00F77A91" w:rsidRPr="00F77A91" w:rsidRDefault="00F77A91" w:rsidP="00F77A91">
      <w:pPr>
        <w:spacing w:after="0" w:line="240" w:lineRule="auto"/>
        <w:jc w:val="both"/>
        <w:rPr>
          <w:rFonts w:ascii="PT Astra Serif" w:eastAsia="Times New Roman" w:hAnsi="PT Astra Serif" w:cs="Times New Roman"/>
          <w:sz w:val="16"/>
          <w:szCs w:val="16"/>
          <w:lang w:eastAsia="ru-RU"/>
        </w:rPr>
      </w:pPr>
    </w:p>
    <w:p w:rsidR="00F77A91" w:rsidRPr="00F77A91" w:rsidRDefault="00F77A91" w:rsidP="006C1594">
      <w:pPr>
        <w:spacing w:after="0" w:line="240" w:lineRule="auto"/>
        <w:ind w:right="253"/>
        <w:jc w:val="both"/>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О внесении изменений в  Положение о муниципальном земельном контроле, утвержденное решением Собрания депутатов Вурнарского муниципального округа Чувашской Республики от 28.05.2025  №43/2</w:t>
      </w:r>
    </w:p>
    <w:p w:rsidR="00F77A91" w:rsidRPr="00F77A91" w:rsidRDefault="00F77A91" w:rsidP="00F77A91">
      <w:pPr>
        <w:spacing w:after="0" w:line="240" w:lineRule="auto"/>
        <w:jc w:val="both"/>
        <w:rPr>
          <w:rFonts w:ascii="PT Astra Serif" w:eastAsia="Times New Roman" w:hAnsi="PT Astra Serif" w:cs="Times New Roman"/>
          <w:sz w:val="16"/>
          <w:szCs w:val="16"/>
          <w:lang w:eastAsia="ru-RU"/>
        </w:rPr>
      </w:pPr>
    </w:p>
    <w:p w:rsidR="00F77A91" w:rsidRPr="00F77A91" w:rsidRDefault="00F77A91" w:rsidP="00F77A91">
      <w:pPr>
        <w:spacing w:after="0" w:line="240" w:lineRule="auto"/>
        <w:ind w:firstLine="709"/>
        <w:jc w:val="both"/>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В соответствии со ст. 49 части 4  Федерального   закона от 31.07.2020 № 248-ФЗ «О государственном земельном контроле (надзоре) и муниципальном контроле в Российской Федерации», Уставом Вурнарского муниципального округа Чувашской Республики Собрание депутатов Вурнарского муниципального округа Чувашской Республики  РЕШИЛО:</w:t>
      </w:r>
    </w:p>
    <w:p w:rsidR="00F77A91" w:rsidRPr="00F77A91" w:rsidRDefault="00F77A91" w:rsidP="00F77A91">
      <w:pPr>
        <w:spacing w:after="0" w:line="240" w:lineRule="auto"/>
        <w:ind w:firstLine="709"/>
        <w:jc w:val="both"/>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1. Внести в  Положение о муниципальном земельном контроле, утвержденное решением Собрания депутатов Вурнарского муниципального округа Чувашской Республики от 28.05.2025 № 43/2 (далее – Положение), следующие изменения:</w:t>
      </w:r>
    </w:p>
    <w:p w:rsidR="00F77A91" w:rsidRPr="00F77A91" w:rsidRDefault="00F77A91" w:rsidP="00F77A91">
      <w:pPr>
        <w:tabs>
          <w:tab w:val="num" w:pos="0"/>
        </w:tabs>
        <w:spacing w:after="0" w:line="240" w:lineRule="auto"/>
        <w:ind w:firstLine="709"/>
        <w:jc w:val="both"/>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 xml:space="preserve">1.1. Абзац 5 пункта 5 раздела </w:t>
      </w:r>
      <w:r w:rsidRPr="00F77A91">
        <w:rPr>
          <w:rFonts w:ascii="PT Astra Serif" w:eastAsia="Times New Roman" w:hAnsi="PT Astra Serif" w:cs="Times New Roman"/>
          <w:sz w:val="16"/>
          <w:szCs w:val="16"/>
          <w:lang w:val="en-US" w:eastAsia="ru-RU"/>
        </w:rPr>
        <w:t>IV</w:t>
      </w:r>
      <w:r w:rsidRPr="00F77A91">
        <w:rPr>
          <w:rFonts w:ascii="PT Astra Serif" w:eastAsia="Times New Roman" w:hAnsi="PT Astra Serif" w:cs="Times New Roman"/>
          <w:sz w:val="16"/>
          <w:szCs w:val="16"/>
          <w:lang w:eastAsia="ru-RU"/>
        </w:rPr>
        <w:t xml:space="preserve"> Положения изложить в следующей редакции:</w:t>
      </w:r>
    </w:p>
    <w:p w:rsidR="00F77A91" w:rsidRPr="00F77A91" w:rsidRDefault="00F77A91" w:rsidP="00F77A91">
      <w:pPr>
        <w:widowControl w:val="0"/>
        <w:tabs>
          <w:tab w:val="left" w:pos="0"/>
        </w:tabs>
        <w:suppressAutoHyphens/>
        <w:spacing w:after="0" w:line="240" w:lineRule="auto"/>
        <w:ind w:firstLine="709"/>
        <w:jc w:val="both"/>
        <w:rPr>
          <w:rFonts w:ascii="PT Astra Serif" w:eastAsia="Times New Roman" w:hAnsi="PT Astra Serif" w:cs="Times New Roman"/>
          <w:color w:val="22272F"/>
          <w:sz w:val="16"/>
          <w:szCs w:val="16"/>
          <w:shd w:val="clear" w:color="auto" w:fill="FFFFFF"/>
          <w:lang w:eastAsia="ru-RU" w:bidi="ru-RU"/>
        </w:rPr>
      </w:pPr>
      <w:r w:rsidRPr="00F77A91">
        <w:rPr>
          <w:rFonts w:ascii="PT Astra Serif" w:eastAsia="Times New Roman" w:hAnsi="PT Astra Serif" w:cs="Times New Roman"/>
          <w:color w:val="000000"/>
          <w:sz w:val="16"/>
          <w:szCs w:val="16"/>
          <w:lang w:eastAsia="ru-RU" w:bidi="ru-RU"/>
        </w:rPr>
        <w:t xml:space="preserve">«Возражение направляется контролируемым лицом не позднее 15 календарных дней с момента получения предостережения в бумажном виде почтовым отправлением в администрацию, либо в виде электронного документа, подписанного усиленной квалифицированной подписью, для граждан - простой электронной подписью, </w:t>
      </w:r>
      <w:r w:rsidRPr="00F77A91">
        <w:rPr>
          <w:rFonts w:ascii="PT Astra Serif" w:eastAsia="Times New Roman" w:hAnsi="PT Astra Serif" w:cs="Times New Roman"/>
          <w:color w:val="22272F"/>
          <w:sz w:val="16"/>
          <w:szCs w:val="16"/>
          <w:shd w:val="clear" w:color="auto" w:fill="FFFFFF"/>
          <w:lang w:eastAsia="ru-RU" w:bidi="ru-RU"/>
        </w:rPr>
        <w:t>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F77A91" w:rsidRPr="00F77A91" w:rsidRDefault="00F77A91" w:rsidP="00F77A91">
      <w:pPr>
        <w:widowControl w:val="0"/>
        <w:shd w:val="clear" w:color="auto" w:fill="FFFFFF"/>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000000"/>
          <w:sz w:val="16"/>
          <w:szCs w:val="16"/>
          <w:lang w:eastAsia="ru-RU" w:bidi="ru-RU"/>
        </w:rPr>
        <w:t>1.2.</w:t>
      </w:r>
      <w:r w:rsidRPr="00F77A91">
        <w:rPr>
          <w:rFonts w:ascii="PT Astra Serif" w:eastAsia="Times New Roman" w:hAnsi="PT Astra Serif" w:cs="Times New Roman"/>
          <w:color w:val="22272F"/>
          <w:sz w:val="16"/>
          <w:szCs w:val="16"/>
          <w:shd w:val="clear" w:color="auto" w:fill="FFFFFF"/>
          <w:lang w:eastAsia="ru-RU" w:bidi="ru-RU"/>
        </w:rPr>
        <w:t xml:space="preserve"> Абзац 4</w:t>
      </w:r>
      <w:r w:rsidRPr="00F77A91">
        <w:rPr>
          <w:rFonts w:ascii="PT Astra Serif" w:eastAsia="Times New Roman" w:hAnsi="PT Astra Serif" w:cs="Times New Roman"/>
          <w:color w:val="000000"/>
          <w:sz w:val="16"/>
          <w:szCs w:val="16"/>
          <w:lang w:eastAsia="ru-RU" w:bidi="ru-RU"/>
        </w:rPr>
        <w:t xml:space="preserve"> пункта 5 раздела </w:t>
      </w:r>
      <w:r w:rsidRPr="00F77A91">
        <w:rPr>
          <w:rFonts w:ascii="PT Astra Serif" w:eastAsia="Times New Roman" w:hAnsi="PT Astra Serif" w:cs="Times New Roman"/>
          <w:color w:val="000000"/>
          <w:sz w:val="16"/>
          <w:szCs w:val="16"/>
          <w:lang w:val="en-US" w:eastAsia="ru-RU" w:bidi="ru-RU"/>
        </w:rPr>
        <w:t>IV</w:t>
      </w:r>
      <w:r w:rsidRPr="00F77A91">
        <w:rPr>
          <w:rFonts w:ascii="PT Astra Serif" w:eastAsia="Times New Roman" w:hAnsi="PT Astra Serif" w:cs="Times New Roman"/>
          <w:color w:val="000000"/>
          <w:sz w:val="16"/>
          <w:szCs w:val="16"/>
          <w:lang w:eastAsia="ru-RU" w:bidi="ru-RU"/>
        </w:rPr>
        <w:t xml:space="preserve"> Положения изложить в следующей редакции:</w:t>
      </w:r>
    </w:p>
    <w:p w:rsidR="00F77A91" w:rsidRPr="00F77A91" w:rsidRDefault="00F77A91" w:rsidP="00F77A91">
      <w:pPr>
        <w:widowControl w:val="0"/>
        <w:shd w:val="clear" w:color="auto" w:fill="FFFFFF"/>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000000"/>
          <w:sz w:val="16"/>
          <w:szCs w:val="16"/>
          <w:lang w:eastAsia="ru-RU" w:bidi="ru-RU"/>
        </w:rP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F77A91" w:rsidRPr="00F77A91" w:rsidRDefault="00F77A91" w:rsidP="00F77A91">
      <w:pPr>
        <w:widowControl w:val="0"/>
        <w:shd w:val="clear" w:color="auto" w:fill="FFFFFF"/>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000000"/>
          <w:sz w:val="16"/>
          <w:szCs w:val="16"/>
          <w:lang w:eastAsia="ru-RU" w:bidi="ru-RU"/>
        </w:rPr>
        <w:t xml:space="preserve">1.3. </w:t>
      </w:r>
      <w:r w:rsidRPr="00F77A91">
        <w:rPr>
          <w:rFonts w:ascii="PT Astra Serif" w:eastAsia="Times New Roman" w:hAnsi="PT Astra Serif" w:cs="Times New Roman"/>
          <w:color w:val="22272F"/>
          <w:sz w:val="16"/>
          <w:szCs w:val="16"/>
          <w:shd w:val="clear" w:color="auto" w:fill="FFFFFF"/>
          <w:lang w:eastAsia="ru-RU" w:bidi="ru-RU"/>
        </w:rPr>
        <w:t>Абзац 2</w:t>
      </w:r>
      <w:r w:rsidRPr="00F77A91">
        <w:rPr>
          <w:rFonts w:ascii="PT Astra Serif" w:eastAsia="Times New Roman" w:hAnsi="PT Astra Serif" w:cs="Times New Roman"/>
          <w:color w:val="000000"/>
          <w:sz w:val="16"/>
          <w:szCs w:val="16"/>
          <w:lang w:eastAsia="ru-RU" w:bidi="ru-RU"/>
        </w:rPr>
        <w:t xml:space="preserve"> пункта 6 раздела </w:t>
      </w:r>
      <w:r w:rsidRPr="00F77A91">
        <w:rPr>
          <w:rFonts w:ascii="PT Astra Serif" w:eastAsia="Times New Roman" w:hAnsi="PT Astra Serif" w:cs="Times New Roman"/>
          <w:color w:val="000000"/>
          <w:sz w:val="16"/>
          <w:szCs w:val="16"/>
          <w:lang w:val="en-US" w:eastAsia="ru-RU" w:bidi="ru-RU"/>
        </w:rPr>
        <w:t>IV</w:t>
      </w:r>
      <w:r w:rsidRPr="00F77A91">
        <w:rPr>
          <w:rFonts w:ascii="PT Astra Serif" w:eastAsia="Times New Roman" w:hAnsi="PT Astra Serif" w:cs="Times New Roman"/>
          <w:color w:val="000000"/>
          <w:sz w:val="16"/>
          <w:szCs w:val="16"/>
          <w:lang w:eastAsia="ru-RU" w:bidi="ru-RU"/>
        </w:rPr>
        <w:t xml:space="preserve"> Положения изложить в следующей редакции:</w:t>
      </w:r>
    </w:p>
    <w:p w:rsidR="00F77A91" w:rsidRPr="00F77A91" w:rsidRDefault="00F77A91" w:rsidP="00F77A91">
      <w:pPr>
        <w:widowControl w:val="0"/>
        <w:shd w:val="clear" w:color="auto" w:fill="FFFFFF"/>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000000"/>
          <w:sz w:val="16"/>
          <w:szCs w:val="16"/>
          <w:lang w:eastAsia="ru-RU" w:bidi="ru-RU"/>
        </w:rPr>
        <w:t xml:space="preserve">«Должностное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w:t>
      </w:r>
      <w:r w:rsidRPr="00F77A91">
        <w:rPr>
          <w:rFonts w:ascii="PT Astra Serif" w:eastAsia="Times New Roman" w:hAnsi="PT Astra Serif" w:cs="Times New Roman"/>
          <w:color w:val="000000"/>
          <w:sz w:val="16"/>
          <w:szCs w:val="16"/>
          <w:lang w:eastAsia="ru-RU" w:bidi="ru-RU"/>
        </w:rPr>
        <w:lastRenderedPageBreak/>
        <w:t>государственного контроля (надзора), муниципального контроля). Консультирование осуществляется без взимания платы. Консультирование осуществляется по следующим вопросам:».</w:t>
      </w:r>
    </w:p>
    <w:p w:rsidR="00F77A91" w:rsidRPr="00F77A91" w:rsidRDefault="00F77A91" w:rsidP="00F77A91">
      <w:pPr>
        <w:widowControl w:val="0"/>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22272F"/>
          <w:sz w:val="16"/>
          <w:szCs w:val="16"/>
          <w:shd w:val="clear" w:color="auto" w:fill="FFFFFF"/>
          <w:lang w:eastAsia="ru-RU" w:bidi="ru-RU"/>
        </w:rPr>
        <w:t>1.4. Абзац 2</w:t>
      </w:r>
      <w:r w:rsidRPr="00F77A91">
        <w:rPr>
          <w:rFonts w:ascii="PT Astra Serif" w:eastAsia="Times New Roman" w:hAnsi="PT Astra Serif" w:cs="Times New Roman"/>
          <w:color w:val="000000"/>
          <w:sz w:val="16"/>
          <w:szCs w:val="16"/>
          <w:lang w:eastAsia="ru-RU" w:bidi="ru-RU"/>
        </w:rPr>
        <w:t xml:space="preserve"> пункта 8. раздела </w:t>
      </w:r>
      <w:r w:rsidRPr="00F77A91">
        <w:rPr>
          <w:rFonts w:ascii="PT Astra Serif" w:eastAsia="Times New Roman" w:hAnsi="PT Astra Serif" w:cs="Times New Roman"/>
          <w:color w:val="000000"/>
          <w:sz w:val="16"/>
          <w:szCs w:val="16"/>
          <w:lang w:val="en-US" w:eastAsia="ru-RU" w:bidi="ru-RU"/>
        </w:rPr>
        <w:t>IV</w:t>
      </w:r>
      <w:r w:rsidRPr="00F77A91">
        <w:rPr>
          <w:rFonts w:ascii="PT Astra Serif" w:eastAsia="Times New Roman" w:hAnsi="PT Astra Serif" w:cs="Times New Roman"/>
          <w:color w:val="000000"/>
          <w:sz w:val="16"/>
          <w:szCs w:val="16"/>
          <w:lang w:eastAsia="ru-RU" w:bidi="ru-RU"/>
        </w:rPr>
        <w:t xml:space="preserve"> Положения изложить в следующей редакции:</w:t>
      </w:r>
    </w:p>
    <w:p w:rsidR="00F77A91" w:rsidRPr="00F77A91" w:rsidRDefault="00F77A91" w:rsidP="00F77A91">
      <w:pPr>
        <w:widowControl w:val="0"/>
        <w:shd w:val="clear" w:color="auto" w:fill="FFFFFF"/>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000000"/>
          <w:sz w:val="16"/>
          <w:szCs w:val="16"/>
          <w:lang w:eastAsia="ru-RU" w:bidi="ru-RU"/>
        </w:rPr>
        <w:t xml:space="preserve">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пунктом 3 статьи 52.1 Федеральный закон от 31.07.2020 г. № 248-ФЗ «О государственном контроле (надзоре) и муниципальном контроле в Российской Федерации».</w:t>
      </w:r>
    </w:p>
    <w:p w:rsidR="00F77A91" w:rsidRPr="00F77A91" w:rsidRDefault="00F77A91" w:rsidP="00F77A91">
      <w:pPr>
        <w:widowControl w:val="0"/>
        <w:shd w:val="clear" w:color="auto" w:fill="FFFFFF"/>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000000"/>
          <w:sz w:val="16"/>
          <w:szCs w:val="16"/>
          <w:lang w:eastAsia="ru-RU" w:bidi="ru-RU"/>
        </w:rPr>
        <w:t xml:space="preserve">1.5. Пункт 5 раздела </w:t>
      </w:r>
      <w:r w:rsidRPr="00F77A91">
        <w:rPr>
          <w:rFonts w:ascii="PT Astra Serif" w:eastAsia="Times New Roman" w:hAnsi="PT Astra Serif" w:cs="Times New Roman"/>
          <w:color w:val="000000"/>
          <w:sz w:val="16"/>
          <w:szCs w:val="16"/>
          <w:lang w:val="en-US" w:eastAsia="ru-RU" w:bidi="ru-RU"/>
        </w:rPr>
        <w:t>V</w:t>
      </w:r>
      <w:r w:rsidRPr="00F77A91">
        <w:rPr>
          <w:rFonts w:ascii="PT Astra Serif" w:eastAsia="Times New Roman" w:hAnsi="PT Astra Serif" w:cs="Times New Roman"/>
          <w:color w:val="000000"/>
          <w:sz w:val="16"/>
          <w:szCs w:val="16"/>
          <w:lang w:eastAsia="ru-RU" w:bidi="ru-RU"/>
        </w:rPr>
        <w:t xml:space="preserve"> Положения дополнить абзацем следующего содержания:</w:t>
      </w:r>
    </w:p>
    <w:p w:rsidR="00F77A91" w:rsidRPr="00F77A91" w:rsidRDefault="00F77A91" w:rsidP="00F77A91">
      <w:pPr>
        <w:widowControl w:val="0"/>
        <w:shd w:val="clear" w:color="auto" w:fill="FFFFFF"/>
        <w:tabs>
          <w:tab w:val="left" w:pos="0"/>
        </w:tabs>
        <w:suppressAutoHyphens/>
        <w:spacing w:after="0" w:line="240" w:lineRule="auto"/>
        <w:ind w:firstLine="709"/>
        <w:jc w:val="both"/>
        <w:rPr>
          <w:rFonts w:ascii="PT Astra Serif" w:eastAsia="Times New Roman" w:hAnsi="PT Astra Serif" w:cs="Times New Roman"/>
          <w:color w:val="000000"/>
          <w:sz w:val="16"/>
          <w:szCs w:val="16"/>
          <w:lang w:eastAsia="ru-RU" w:bidi="ru-RU"/>
        </w:rPr>
      </w:pPr>
      <w:r w:rsidRPr="00F77A91">
        <w:rPr>
          <w:rFonts w:ascii="PT Astra Serif" w:eastAsia="Times New Roman" w:hAnsi="PT Astra Serif" w:cs="Times New Roman"/>
          <w:color w:val="000000"/>
          <w:sz w:val="16"/>
          <w:szCs w:val="16"/>
          <w:lang w:eastAsia="ru-RU" w:bidi="ru-RU"/>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w:t>
      </w:r>
    </w:p>
    <w:p w:rsidR="00F77A91" w:rsidRPr="00F77A91" w:rsidRDefault="00F77A91" w:rsidP="00F77A91">
      <w:pPr>
        <w:spacing w:after="0" w:line="240" w:lineRule="auto"/>
        <w:ind w:firstLine="709"/>
        <w:jc w:val="both"/>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2. Настоящее Решение вступает в силу после его официального опубликования.</w:t>
      </w:r>
    </w:p>
    <w:p w:rsidR="00F77A91" w:rsidRPr="00F77A91" w:rsidRDefault="00F77A91" w:rsidP="00F77A91">
      <w:pPr>
        <w:spacing w:after="0" w:line="240" w:lineRule="auto"/>
        <w:jc w:val="both"/>
        <w:rPr>
          <w:rFonts w:ascii="PT Astra Serif" w:eastAsia="Times New Roman" w:hAnsi="PT Astra Serif" w:cs="Times New Roman"/>
          <w:sz w:val="16"/>
          <w:szCs w:val="16"/>
          <w:lang w:eastAsia="ru-RU"/>
        </w:rPr>
      </w:pPr>
    </w:p>
    <w:p w:rsidR="00F77A91" w:rsidRPr="00F77A91" w:rsidRDefault="00F77A91" w:rsidP="00F77A91">
      <w:pPr>
        <w:spacing w:after="0" w:line="240" w:lineRule="auto"/>
        <w:jc w:val="both"/>
        <w:rPr>
          <w:rFonts w:ascii="PT Astra Serif" w:eastAsia="Times New Roman" w:hAnsi="PT Astra Serif" w:cs="Times New Roman"/>
          <w:sz w:val="16"/>
          <w:szCs w:val="16"/>
          <w:lang w:eastAsia="ru-RU"/>
        </w:rPr>
      </w:pPr>
    </w:p>
    <w:p w:rsidR="00F77A91" w:rsidRPr="00F77A91" w:rsidRDefault="00F77A91" w:rsidP="00F77A91">
      <w:pPr>
        <w:shd w:val="clear" w:color="auto" w:fill="FFFFFF"/>
        <w:spacing w:after="0" w:line="240" w:lineRule="auto"/>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Председатель Собрания депутатов Вурнарского муниципального округа</w:t>
      </w:r>
      <w:r w:rsidR="006C1594">
        <w:rPr>
          <w:rFonts w:ascii="PT Astra Serif" w:eastAsia="Times New Roman" w:hAnsi="PT Astra Serif" w:cs="Times New Roman"/>
          <w:sz w:val="16"/>
          <w:szCs w:val="16"/>
          <w:lang w:eastAsia="ru-RU"/>
        </w:rPr>
        <w:t xml:space="preserve"> </w:t>
      </w:r>
      <w:r w:rsidRPr="00F77A91">
        <w:rPr>
          <w:rFonts w:ascii="PT Astra Serif" w:eastAsia="Times New Roman" w:hAnsi="PT Astra Serif" w:cs="Times New Roman"/>
          <w:sz w:val="16"/>
          <w:szCs w:val="16"/>
          <w:lang w:eastAsia="ru-RU"/>
        </w:rPr>
        <w:t>Чувашской Республики                                                                                       А.Р.Петров</w:t>
      </w:r>
    </w:p>
    <w:p w:rsidR="00F77A91" w:rsidRPr="00F77A91" w:rsidRDefault="00F77A91" w:rsidP="00F77A91">
      <w:pPr>
        <w:shd w:val="clear" w:color="auto" w:fill="FFFFFF"/>
        <w:spacing w:after="0" w:line="240" w:lineRule="auto"/>
        <w:rPr>
          <w:rFonts w:ascii="PT Astra Serif" w:eastAsia="Times New Roman" w:hAnsi="PT Astra Serif" w:cs="Times New Roman"/>
          <w:sz w:val="16"/>
          <w:szCs w:val="16"/>
          <w:lang w:eastAsia="ru-RU"/>
        </w:rPr>
      </w:pPr>
      <w:r w:rsidRPr="00F77A91">
        <w:rPr>
          <w:rFonts w:ascii="PT Astra Serif" w:eastAsia="Times New Roman" w:hAnsi="PT Astra Serif" w:cs="Times New Roman"/>
          <w:sz w:val="16"/>
          <w:szCs w:val="16"/>
          <w:lang w:eastAsia="ru-RU"/>
        </w:rPr>
        <w:t> </w:t>
      </w:r>
    </w:p>
    <w:p w:rsidR="00F77A91" w:rsidRPr="00F77A91" w:rsidRDefault="00F77A91" w:rsidP="00F77A91">
      <w:pPr>
        <w:spacing w:after="0" w:line="240" w:lineRule="auto"/>
        <w:rPr>
          <w:rFonts w:ascii="Times New Roman" w:eastAsia="Times New Roman" w:hAnsi="Times New Roman" w:cs="Times New Roman"/>
          <w:sz w:val="16"/>
          <w:szCs w:val="16"/>
          <w:lang w:eastAsia="ru-RU"/>
        </w:rPr>
      </w:pPr>
      <w:r w:rsidRPr="00F77A91">
        <w:rPr>
          <w:rFonts w:ascii="PT Astra Serif" w:eastAsia="Times New Roman" w:hAnsi="PT Astra Serif" w:cs="Times New Roman"/>
          <w:sz w:val="16"/>
          <w:szCs w:val="16"/>
          <w:lang w:eastAsia="ru-RU"/>
        </w:rPr>
        <w:t>Глава Вурнарского муниципального</w:t>
      </w:r>
      <w:r w:rsidR="006C1594">
        <w:rPr>
          <w:rFonts w:ascii="PT Astra Serif" w:eastAsia="Times New Roman" w:hAnsi="PT Astra Serif" w:cs="Times New Roman"/>
          <w:sz w:val="16"/>
          <w:szCs w:val="16"/>
          <w:lang w:eastAsia="ru-RU"/>
        </w:rPr>
        <w:t xml:space="preserve"> </w:t>
      </w:r>
      <w:r w:rsidRPr="00F77A91">
        <w:rPr>
          <w:rFonts w:ascii="PT Astra Serif" w:eastAsia="Times New Roman" w:hAnsi="PT Astra Serif" w:cs="Times New Roman"/>
          <w:sz w:val="16"/>
          <w:szCs w:val="16"/>
          <w:lang w:eastAsia="ru-RU"/>
        </w:rPr>
        <w:t xml:space="preserve">округа Чувашской Республики                                                 </w:t>
      </w:r>
      <w:r w:rsidR="006C1594">
        <w:rPr>
          <w:rFonts w:ascii="PT Astra Serif" w:eastAsia="Times New Roman" w:hAnsi="PT Astra Serif" w:cs="Times New Roman"/>
          <w:sz w:val="16"/>
          <w:szCs w:val="16"/>
          <w:lang w:eastAsia="ru-RU"/>
        </w:rPr>
        <w:t xml:space="preserve">                    </w:t>
      </w:r>
      <w:r w:rsidRPr="00F77A91">
        <w:rPr>
          <w:rFonts w:ascii="PT Astra Serif" w:eastAsia="Times New Roman" w:hAnsi="PT Astra Serif" w:cs="Times New Roman"/>
          <w:sz w:val="16"/>
          <w:szCs w:val="16"/>
          <w:lang w:eastAsia="ru-RU"/>
        </w:rPr>
        <w:t xml:space="preserve">                         Н.В. Никандрова</w:t>
      </w:r>
      <w:r w:rsidRPr="00F77A91">
        <w:rPr>
          <w:rFonts w:ascii="Times New Roman" w:eastAsia="Times New Roman" w:hAnsi="Times New Roman" w:cs="Times New Roman"/>
          <w:sz w:val="16"/>
          <w:szCs w:val="16"/>
          <w:lang w:eastAsia="ru-RU"/>
        </w:rPr>
        <w:t xml:space="preserve"> </w:t>
      </w: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Собрание депутатов Вурнарского муниципального округа Чувашской Республики первого созыва</w:t>
      </w: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очередное 53-е заседание</w:t>
      </w:r>
    </w:p>
    <w:p w:rsidR="00F77A91" w:rsidRPr="00F77A91" w:rsidRDefault="00F77A91" w:rsidP="00F77A91">
      <w:pPr>
        <w:spacing w:after="0" w:line="240" w:lineRule="auto"/>
        <w:rPr>
          <w:rFonts w:ascii="Times New Roman" w:eastAsia="Times New Roman" w:hAnsi="Times New Roman" w:cs="Times New Roman"/>
          <w:b/>
          <w:sz w:val="16"/>
          <w:szCs w:val="16"/>
          <w:lang w:eastAsia="ru-RU"/>
        </w:rPr>
      </w:pPr>
    </w:p>
    <w:p w:rsidR="00F77A91" w:rsidRPr="00F77A91" w:rsidRDefault="00F77A91" w:rsidP="006C1594">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b/>
          <w:sz w:val="16"/>
          <w:szCs w:val="16"/>
          <w:lang w:eastAsia="ru-RU"/>
        </w:rPr>
        <w:t>Решение № 53/7</w:t>
      </w:r>
      <w:r w:rsidR="006C1594">
        <w:rPr>
          <w:rFonts w:ascii="Times New Roman" w:eastAsia="Times New Roman" w:hAnsi="Times New Roman" w:cs="Times New Roman"/>
          <w:b/>
          <w:sz w:val="16"/>
          <w:szCs w:val="16"/>
          <w:lang w:eastAsia="ru-RU"/>
        </w:rPr>
        <w:t xml:space="preserve">                      </w:t>
      </w:r>
      <w:r w:rsidRPr="00F77A91">
        <w:rPr>
          <w:rFonts w:ascii="Times New Roman" w:eastAsia="Times New Roman" w:hAnsi="Times New Roman" w:cs="Times New Roman"/>
          <w:sz w:val="16"/>
          <w:szCs w:val="16"/>
          <w:lang w:eastAsia="ru-RU"/>
        </w:rPr>
        <w:t xml:space="preserve">17 апреля  2026 года                                                                                                     п. Вурнары                                                              </w:t>
      </w: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w:t>
      </w:r>
    </w:p>
    <w:p w:rsidR="00F77A91" w:rsidRPr="00F77A91" w:rsidRDefault="00F77A91" w:rsidP="00F77A91">
      <w:pPr>
        <w:spacing w:after="0" w:line="240" w:lineRule="auto"/>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                                                  </w:t>
      </w:r>
    </w:p>
    <w:p w:rsidR="00F77A91" w:rsidRPr="00F77A91" w:rsidRDefault="00F77A91" w:rsidP="006C1594">
      <w:pPr>
        <w:spacing w:after="0" w:line="240" w:lineRule="auto"/>
        <w:ind w:right="678"/>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О внесении изменений в решение Собрания депутатов Вурнарского муниципального округа Чувашской Республики от             12.12.2025 г. № 48/2 «О прогнозном плане (программе) приватизации    муниципального имущества Вурнарского муниципального округа Чувашской Республики на 2026 год»</w:t>
      </w:r>
    </w:p>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p>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ab/>
        <w:t xml:space="preserve">     Руководствуясь Федеральным законом от 21.12.2001 №178-ФЗ «О приватизации государственного и муниципального имущества» (с изменениями и дополнениями), Федеральным законом от 20.03.2025 № 33-ФЗ «Об общих принципах организации местного самоуправления в единой системе публичной власти», Уставом Вурнарского муниципального округа Чувашской Республики Собрание депутатов Вурнарского муниципального округа Чувашской Республики  РЕШИЛО:</w:t>
      </w:r>
      <w:r w:rsidRPr="00F77A91">
        <w:rPr>
          <w:rFonts w:ascii="Times New Roman" w:eastAsia="Times New Roman" w:hAnsi="Times New Roman" w:cs="Times New Roman"/>
          <w:sz w:val="16"/>
          <w:szCs w:val="16"/>
          <w:lang w:eastAsia="ru-RU"/>
        </w:rPr>
        <w:tab/>
      </w:r>
    </w:p>
    <w:p w:rsidR="00F77A91" w:rsidRPr="00F77A91" w:rsidRDefault="00F77A91" w:rsidP="00F77A91">
      <w:pPr>
        <w:spacing w:after="0" w:line="240" w:lineRule="auto"/>
        <w:jc w:val="both"/>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sz w:val="16"/>
          <w:szCs w:val="16"/>
          <w:lang w:eastAsia="ru-RU"/>
        </w:rPr>
        <w:tab/>
        <w:t>1. Внести в решение Собрания депутатов Вурнарского муниципального округа Чувашской Республики от  12.12.2025 № 48/2 «О прогнозном плане (программе) приватизации    муниципального имущества Вурнарского муниципального округа Чувашской Республики на 2026 год» (далее Решение) следующие изменения:</w:t>
      </w:r>
      <w:r w:rsidRPr="00F77A91">
        <w:rPr>
          <w:rFonts w:ascii="Times New Roman" w:eastAsia="Times New Roman" w:hAnsi="Times New Roman" w:cs="Times New Roman"/>
          <w:sz w:val="16"/>
          <w:szCs w:val="16"/>
          <w:lang w:eastAsia="ru-RU"/>
        </w:rPr>
        <w:tab/>
      </w:r>
    </w:p>
    <w:p w:rsidR="00F77A91" w:rsidRPr="00F77A91" w:rsidRDefault="00F77A91" w:rsidP="00F77A91">
      <w:pPr>
        <w:spacing w:after="0" w:line="240" w:lineRule="auto"/>
        <w:ind w:firstLine="426"/>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дополнить приложение №1 Решения «Перечень объектов недвижимости, находящихся в муниципальной собственности, которые планируется приватизировать в 2026 году» пунктами 10,11,12 следующего содержания:</w:t>
      </w:r>
    </w:p>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ab/>
      </w:r>
    </w:p>
    <w:tbl>
      <w:tblPr>
        <w:tblW w:w="14504" w:type="dxa"/>
        <w:tblInd w:w="108" w:type="dxa"/>
        <w:tblLook w:val="0000" w:firstRow="0" w:lastRow="0" w:firstColumn="0" w:lastColumn="0" w:noHBand="0" w:noVBand="0"/>
      </w:tblPr>
      <w:tblGrid>
        <w:gridCol w:w="557"/>
        <w:gridCol w:w="10075"/>
        <w:gridCol w:w="1791"/>
        <w:gridCol w:w="2081"/>
      </w:tblGrid>
      <w:tr w:rsidR="00F77A91" w:rsidRPr="00F77A91" w:rsidTr="006C1594">
        <w:trPr>
          <w:trHeight w:val="255"/>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bottom"/>
          </w:tcPr>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 п/п</w:t>
            </w:r>
          </w:p>
        </w:tc>
        <w:tc>
          <w:tcPr>
            <w:tcW w:w="10075" w:type="dxa"/>
            <w:tcBorders>
              <w:top w:val="single" w:sz="4" w:space="0" w:color="auto"/>
              <w:left w:val="nil"/>
              <w:bottom w:val="single" w:sz="4" w:space="0" w:color="auto"/>
              <w:right w:val="single" w:sz="4" w:space="0" w:color="auto"/>
            </w:tcBorders>
            <w:shd w:val="clear" w:color="auto" w:fill="auto"/>
            <w:noWrap/>
            <w:vAlign w:val="bottom"/>
          </w:tcPr>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Наименование объекта недвижимости, местонахождение</w:t>
            </w:r>
          </w:p>
        </w:tc>
        <w:tc>
          <w:tcPr>
            <w:tcW w:w="1791" w:type="dxa"/>
            <w:tcBorders>
              <w:top w:val="single" w:sz="4" w:space="0" w:color="auto"/>
              <w:left w:val="nil"/>
              <w:bottom w:val="single" w:sz="4" w:space="0" w:color="auto"/>
              <w:right w:val="single" w:sz="4" w:space="0" w:color="auto"/>
            </w:tcBorders>
            <w:shd w:val="clear" w:color="auto" w:fill="auto"/>
            <w:noWrap/>
            <w:vAlign w:val="bottom"/>
          </w:tcPr>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Площадь объекта недвижимости (кв.м.)</w:t>
            </w:r>
          </w:p>
        </w:tc>
        <w:tc>
          <w:tcPr>
            <w:tcW w:w="2081" w:type="dxa"/>
            <w:tcBorders>
              <w:top w:val="single" w:sz="4" w:space="0" w:color="auto"/>
              <w:left w:val="nil"/>
              <w:bottom w:val="single" w:sz="4" w:space="0" w:color="auto"/>
              <w:right w:val="single" w:sz="4" w:space="0" w:color="auto"/>
            </w:tcBorders>
            <w:shd w:val="clear" w:color="auto" w:fill="auto"/>
            <w:noWrap/>
            <w:vAlign w:val="bottom"/>
          </w:tcPr>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Предполагаемый срок приватизации (квартал)</w:t>
            </w:r>
          </w:p>
        </w:tc>
      </w:tr>
      <w:tr w:rsidR="00F77A91" w:rsidRPr="00F77A91" w:rsidTr="006C1594">
        <w:trPr>
          <w:trHeight w:val="255"/>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10.</w:t>
            </w:r>
          </w:p>
        </w:tc>
        <w:tc>
          <w:tcPr>
            <w:tcW w:w="10075" w:type="dxa"/>
            <w:tcBorders>
              <w:top w:val="single" w:sz="4" w:space="0" w:color="auto"/>
              <w:left w:val="nil"/>
              <w:bottom w:val="single" w:sz="4" w:space="0" w:color="auto"/>
              <w:right w:val="single" w:sz="4" w:space="0" w:color="auto"/>
            </w:tcBorders>
            <w:shd w:val="clear" w:color="auto" w:fill="auto"/>
            <w:noWrap/>
            <w:vAlign w:val="bottom"/>
          </w:tcPr>
          <w:p w:rsidR="00F77A91" w:rsidRPr="00F77A91" w:rsidRDefault="00F77A91" w:rsidP="00F77A91">
            <w:pPr>
              <w:spacing w:after="0" w:line="240" w:lineRule="auto"/>
              <w:ind w:firstLine="425"/>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Склад, назначение: нежилое, расположенное по адресу: Чувашская Республика, Вурнарский район, Большеторханское с/пос, кадастровый номер: 21:09:200201:403 с земельным участком на котором оно расположено с кадастровым номером  21:09:200201:533</w:t>
            </w:r>
          </w:p>
        </w:tc>
        <w:tc>
          <w:tcPr>
            <w:tcW w:w="1791" w:type="dxa"/>
            <w:tcBorders>
              <w:top w:val="single" w:sz="4" w:space="0" w:color="auto"/>
              <w:left w:val="nil"/>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559,3</w:t>
            </w:r>
          </w:p>
        </w:tc>
        <w:tc>
          <w:tcPr>
            <w:tcW w:w="2081" w:type="dxa"/>
            <w:tcBorders>
              <w:top w:val="single" w:sz="4" w:space="0" w:color="auto"/>
              <w:left w:val="nil"/>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val="en-US" w:eastAsia="ru-RU"/>
              </w:rPr>
            </w:pPr>
            <w:r w:rsidRPr="00F77A91">
              <w:rPr>
                <w:rFonts w:ascii="Times New Roman" w:eastAsia="Times New Roman" w:hAnsi="Times New Roman" w:cs="Times New Roman"/>
                <w:sz w:val="16"/>
                <w:szCs w:val="16"/>
                <w:lang w:val="en-US" w:eastAsia="ru-RU"/>
              </w:rPr>
              <w:t>II</w:t>
            </w:r>
            <w:r w:rsidRPr="00F77A91">
              <w:rPr>
                <w:rFonts w:ascii="Times New Roman" w:eastAsia="Times New Roman" w:hAnsi="Times New Roman" w:cs="Times New Roman"/>
                <w:sz w:val="16"/>
                <w:szCs w:val="16"/>
                <w:lang w:eastAsia="ru-RU"/>
              </w:rPr>
              <w:t>-</w:t>
            </w:r>
            <w:r w:rsidRPr="00F77A91">
              <w:rPr>
                <w:rFonts w:ascii="Times New Roman" w:eastAsia="Times New Roman" w:hAnsi="Times New Roman" w:cs="Times New Roman"/>
                <w:sz w:val="16"/>
                <w:szCs w:val="16"/>
                <w:lang w:val="en-US" w:eastAsia="ru-RU"/>
              </w:rPr>
              <w:t>IV</w:t>
            </w:r>
          </w:p>
        </w:tc>
      </w:tr>
      <w:tr w:rsidR="00F77A91" w:rsidRPr="00F77A91" w:rsidTr="006C1594">
        <w:trPr>
          <w:trHeight w:val="255"/>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11.</w:t>
            </w:r>
          </w:p>
        </w:tc>
        <w:tc>
          <w:tcPr>
            <w:tcW w:w="10075" w:type="dxa"/>
            <w:tcBorders>
              <w:top w:val="single" w:sz="4" w:space="0" w:color="auto"/>
              <w:left w:val="nil"/>
              <w:bottom w:val="single" w:sz="4" w:space="0" w:color="auto"/>
              <w:right w:val="single" w:sz="4" w:space="0" w:color="auto"/>
            </w:tcBorders>
            <w:shd w:val="clear" w:color="auto" w:fill="auto"/>
            <w:noWrap/>
            <w:vAlign w:val="bottom"/>
          </w:tcPr>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Здание клуба, назначение: нежилое, расположенное по адресу: Чувашская Республика, Вурнарский район, д. Синьял-Яуши, ул. Центральная, здание 13, кадастровый номер: 21:09:020103:230 с земельным участком на котором оно расположено с кадастровым номером 21:09:020103:161 </w:t>
            </w:r>
          </w:p>
        </w:tc>
        <w:tc>
          <w:tcPr>
            <w:tcW w:w="1791" w:type="dxa"/>
            <w:tcBorders>
              <w:top w:val="single" w:sz="4" w:space="0" w:color="auto"/>
              <w:left w:val="nil"/>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216,9</w:t>
            </w:r>
          </w:p>
        </w:tc>
        <w:tc>
          <w:tcPr>
            <w:tcW w:w="2081" w:type="dxa"/>
            <w:tcBorders>
              <w:top w:val="single" w:sz="4" w:space="0" w:color="auto"/>
              <w:left w:val="nil"/>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val="en-US" w:eastAsia="ru-RU"/>
              </w:rPr>
              <w:t>II</w:t>
            </w:r>
            <w:r w:rsidRPr="00F77A91">
              <w:rPr>
                <w:rFonts w:ascii="Times New Roman" w:eastAsia="Times New Roman" w:hAnsi="Times New Roman" w:cs="Times New Roman"/>
                <w:sz w:val="16"/>
                <w:szCs w:val="16"/>
                <w:lang w:eastAsia="ru-RU"/>
              </w:rPr>
              <w:t>-</w:t>
            </w:r>
            <w:r w:rsidRPr="00F77A91">
              <w:rPr>
                <w:rFonts w:ascii="Times New Roman" w:eastAsia="Times New Roman" w:hAnsi="Times New Roman" w:cs="Times New Roman"/>
                <w:sz w:val="16"/>
                <w:szCs w:val="16"/>
                <w:lang w:val="en-US" w:eastAsia="ru-RU"/>
              </w:rPr>
              <w:t>IV</w:t>
            </w:r>
          </w:p>
        </w:tc>
      </w:tr>
      <w:tr w:rsidR="00F77A91" w:rsidRPr="00F77A91" w:rsidTr="006C1594">
        <w:trPr>
          <w:trHeight w:val="255"/>
        </w:trPr>
        <w:tc>
          <w:tcPr>
            <w:tcW w:w="55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12.</w:t>
            </w:r>
          </w:p>
        </w:tc>
        <w:tc>
          <w:tcPr>
            <w:tcW w:w="10075" w:type="dxa"/>
            <w:tcBorders>
              <w:top w:val="single" w:sz="4" w:space="0" w:color="auto"/>
              <w:left w:val="nil"/>
              <w:bottom w:val="single" w:sz="4" w:space="0" w:color="auto"/>
              <w:right w:val="single" w:sz="4" w:space="0" w:color="auto"/>
            </w:tcBorders>
            <w:shd w:val="clear" w:color="auto" w:fill="auto"/>
            <w:noWrap/>
            <w:vAlign w:val="bottom"/>
          </w:tcPr>
          <w:p w:rsidR="00F77A91" w:rsidRPr="00F77A91" w:rsidRDefault="00F77A91" w:rsidP="00F77A91">
            <w:pPr>
              <w:spacing w:after="0" w:line="240" w:lineRule="auto"/>
              <w:jc w:val="both"/>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Здание клуба, назначение: нежилое, расположенное по адресу: Чувашская Республика, Вурнарский район, д. Ойкас-Яуши, ул. Зеленая, д. 8а, кадастровый номер: 21:09:020102:347 с земельным участком на котором оно расположено с кадастровым номером 21:09:020102:262</w:t>
            </w:r>
          </w:p>
        </w:tc>
        <w:tc>
          <w:tcPr>
            <w:tcW w:w="1791" w:type="dxa"/>
            <w:tcBorders>
              <w:top w:val="single" w:sz="4" w:space="0" w:color="auto"/>
              <w:left w:val="nil"/>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150,6</w:t>
            </w:r>
          </w:p>
        </w:tc>
        <w:tc>
          <w:tcPr>
            <w:tcW w:w="2081" w:type="dxa"/>
            <w:tcBorders>
              <w:top w:val="single" w:sz="4" w:space="0" w:color="auto"/>
              <w:left w:val="nil"/>
              <w:bottom w:val="single" w:sz="4" w:space="0" w:color="auto"/>
              <w:right w:val="single" w:sz="4" w:space="0" w:color="auto"/>
            </w:tcBorders>
            <w:shd w:val="clear" w:color="auto" w:fill="auto"/>
            <w:noWrap/>
            <w:vAlign w:val="center"/>
          </w:tcPr>
          <w:p w:rsidR="00F77A91" w:rsidRPr="00F77A91" w:rsidRDefault="00F77A91" w:rsidP="00F77A91">
            <w:pPr>
              <w:spacing w:after="0" w:line="240" w:lineRule="auto"/>
              <w:jc w:val="center"/>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val="en-US" w:eastAsia="ru-RU"/>
              </w:rPr>
              <w:t>II</w:t>
            </w:r>
            <w:r w:rsidRPr="00F77A91">
              <w:rPr>
                <w:rFonts w:ascii="Times New Roman" w:eastAsia="Times New Roman" w:hAnsi="Times New Roman" w:cs="Times New Roman"/>
                <w:sz w:val="16"/>
                <w:szCs w:val="16"/>
                <w:lang w:eastAsia="ru-RU"/>
              </w:rPr>
              <w:t>-</w:t>
            </w:r>
            <w:r w:rsidRPr="00F77A91">
              <w:rPr>
                <w:rFonts w:ascii="Times New Roman" w:eastAsia="Times New Roman" w:hAnsi="Times New Roman" w:cs="Times New Roman"/>
                <w:sz w:val="16"/>
                <w:szCs w:val="16"/>
                <w:lang w:val="en-US" w:eastAsia="ru-RU"/>
              </w:rPr>
              <w:t>IV</w:t>
            </w:r>
          </w:p>
        </w:tc>
      </w:tr>
    </w:tbl>
    <w:p w:rsidR="00F77A91" w:rsidRPr="00F77A91" w:rsidRDefault="00F77A91" w:rsidP="00F77A91">
      <w:pPr>
        <w:spacing w:after="0" w:line="240" w:lineRule="auto"/>
        <w:ind w:left="705"/>
        <w:jc w:val="both"/>
        <w:rPr>
          <w:rFonts w:ascii="Times New Roman" w:eastAsia="Times New Roman" w:hAnsi="Times New Roman" w:cs="Times New Roman"/>
          <w:b/>
          <w:sz w:val="16"/>
          <w:szCs w:val="16"/>
          <w:lang w:eastAsia="ru-RU"/>
        </w:rPr>
      </w:pPr>
    </w:p>
    <w:p w:rsidR="00F77A91" w:rsidRPr="00F77A91" w:rsidRDefault="00F77A91" w:rsidP="00F77A91">
      <w:pPr>
        <w:shd w:val="clear" w:color="auto" w:fill="FFFFFF"/>
        <w:spacing w:after="0" w:line="240" w:lineRule="auto"/>
        <w:rPr>
          <w:rFonts w:ascii="Arial" w:eastAsia="Times New Roman" w:hAnsi="Arial" w:cs="Arial"/>
          <w:color w:val="262626"/>
          <w:sz w:val="16"/>
          <w:szCs w:val="16"/>
          <w:lang w:eastAsia="ru-RU"/>
        </w:rPr>
      </w:pPr>
      <w:r w:rsidRPr="00F77A91">
        <w:rPr>
          <w:rFonts w:ascii="Times New Roman" w:eastAsia="Times New Roman" w:hAnsi="Times New Roman" w:cs="Times New Roman"/>
          <w:sz w:val="16"/>
          <w:szCs w:val="16"/>
          <w:lang w:eastAsia="ru-RU"/>
        </w:rPr>
        <w:t>Председатель Собрания депутатов Вурнарского муниципального округа                                                                                   А.Р.Петров</w:t>
      </w:r>
      <w:r w:rsidRPr="00F77A91">
        <w:rPr>
          <w:rFonts w:ascii="Arial" w:eastAsia="Times New Roman" w:hAnsi="Arial" w:cs="Arial"/>
          <w:color w:val="262626"/>
          <w:sz w:val="16"/>
          <w:szCs w:val="16"/>
          <w:lang w:eastAsia="ru-RU"/>
        </w:rPr>
        <w:t> </w:t>
      </w:r>
    </w:p>
    <w:p w:rsidR="00F77A91" w:rsidRPr="00F77A91" w:rsidRDefault="00F77A91" w:rsidP="00F77A91">
      <w:pPr>
        <w:spacing w:after="0" w:line="240" w:lineRule="auto"/>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t xml:space="preserve">Глава муниципального округа                  </w:t>
      </w:r>
      <w:r w:rsidR="006C1594">
        <w:rPr>
          <w:rFonts w:ascii="Times New Roman" w:eastAsia="Times New Roman" w:hAnsi="Times New Roman" w:cs="Times New Roman"/>
          <w:sz w:val="16"/>
          <w:szCs w:val="16"/>
          <w:lang w:eastAsia="ru-RU"/>
        </w:rPr>
        <w:t xml:space="preserve">                                                                                    </w:t>
      </w:r>
      <w:r w:rsidRPr="00F77A91">
        <w:rPr>
          <w:rFonts w:ascii="Times New Roman" w:eastAsia="Times New Roman" w:hAnsi="Times New Roman" w:cs="Times New Roman"/>
          <w:sz w:val="16"/>
          <w:szCs w:val="16"/>
          <w:lang w:eastAsia="ru-RU"/>
        </w:rPr>
        <w:t xml:space="preserve">                                               Н.В.Никандрова</w:t>
      </w:r>
    </w:p>
    <w:p w:rsidR="00F77A91" w:rsidRPr="00F77A91" w:rsidRDefault="00F77A91" w:rsidP="00F77A91">
      <w:pPr>
        <w:shd w:val="clear" w:color="auto" w:fill="FFFFFF"/>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B11FB5" w:rsidRDefault="00F77A91" w:rsidP="00F77A91">
      <w:pPr>
        <w:keepNext/>
        <w:spacing w:after="0" w:line="240" w:lineRule="auto"/>
        <w:jc w:val="center"/>
        <w:outlineLvl w:val="0"/>
        <w:rPr>
          <w:rFonts w:ascii="Times New Roman" w:hAnsi="Times New Roman" w:cs="Times New Roman"/>
          <w:b/>
          <w:sz w:val="16"/>
          <w:szCs w:val="16"/>
        </w:rPr>
      </w:pPr>
      <w:r w:rsidRPr="00B11FB5">
        <w:rPr>
          <w:rFonts w:ascii="Times New Roman" w:hAnsi="Times New Roman" w:cs="Times New Roman"/>
          <w:b/>
          <w:sz w:val="16"/>
          <w:szCs w:val="16"/>
        </w:rPr>
        <w:lastRenderedPageBreak/>
        <w:t>Собрание депутатов Вурнарского муниципального округа Чувашской Республики</w:t>
      </w:r>
    </w:p>
    <w:p w:rsidR="00F77A91" w:rsidRPr="00B11FB5" w:rsidRDefault="00F77A91" w:rsidP="00F77A91">
      <w:pPr>
        <w:spacing w:after="0" w:line="240" w:lineRule="auto"/>
        <w:jc w:val="center"/>
        <w:rPr>
          <w:rFonts w:ascii="Times New Roman" w:hAnsi="Times New Roman" w:cs="Times New Roman"/>
          <w:b/>
          <w:sz w:val="16"/>
          <w:szCs w:val="16"/>
        </w:rPr>
      </w:pPr>
      <w:r w:rsidRPr="00B11FB5">
        <w:rPr>
          <w:rFonts w:ascii="Times New Roman" w:hAnsi="Times New Roman" w:cs="Times New Roman"/>
          <w:b/>
          <w:sz w:val="16"/>
          <w:szCs w:val="16"/>
        </w:rPr>
        <w:t>первого созыва</w:t>
      </w:r>
    </w:p>
    <w:p w:rsidR="00F77A91" w:rsidRPr="00B11FB5" w:rsidRDefault="00F77A91" w:rsidP="00F77A91">
      <w:pPr>
        <w:keepNext/>
        <w:spacing w:after="0" w:line="240" w:lineRule="auto"/>
        <w:jc w:val="center"/>
        <w:outlineLvl w:val="3"/>
        <w:rPr>
          <w:rFonts w:ascii="Times New Roman" w:hAnsi="Times New Roman" w:cs="Times New Roman"/>
          <w:sz w:val="16"/>
          <w:szCs w:val="16"/>
        </w:rPr>
      </w:pPr>
      <w:r w:rsidRPr="00B11FB5">
        <w:rPr>
          <w:rFonts w:ascii="Times New Roman" w:hAnsi="Times New Roman" w:cs="Times New Roman"/>
          <w:sz w:val="16"/>
          <w:szCs w:val="16"/>
        </w:rPr>
        <w:t xml:space="preserve">  53-ое  очередное заседание</w:t>
      </w:r>
    </w:p>
    <w:p w:rsidR="00F77A91" w:rsidRPr="00B11FB5" w:rsidRDefault="00F77A91" w:rsidP="00F77A91">
      <w:pPr>
        <w:spacing w:after="0" w:line="240" w:lineRule="auto"/>
        <w:rPr>
          <w:rFonts w:ascii="Times New Roman" w:hAnsi="Times New Roman" w:cs="Times New Roman"/>
          <w:sz w:val="16"/>
          <w:szCs w:val="16"/>
        </w:rPr>
      </w:pPr>
    </w:p>
    <w:p w:rsidR="00F77A91" w:rsidRPr="00B11FB5" w:rsidRDefault="00F77A91" w:rsidP="006C1594">
      <w:pPr>
        <w:keepNext/>
        <w:spacing w:after="0" w:line="240" w:lineRule="auto"/>
        <w:jc w:val="center"/>
        <w:outlineLvl w:val="3"/>
        <w:rPr>
          <w:rFonts w:ascii="Times New Roman" w:hAnsi="Times New Roman" w:cs="Times New Roman"/>
          <w:sz w:val="16"/>
          <w:szCs w:val="16"/>
        </w:rPr>
      </w:pPr>
      <w:r w:rsidRPr="00B11FB5">
        <w:rPr>
          <w:rFonts w:ascii="Times New Roman" w:hAnsi="Times New Roman" w:cs="Times New Roman"/>
          <w:b/>
          <w:sz w:val="16"/>
          <w:szCs w:val="16"/>
        </w:rPr>
        <w:t>Р Е Ш Е Н И Е № 53/9</w:t>
      </w:r>
      <w:r w:rsidR="006C1594">
        <w:rPr>
          <w:rFonts w:ascii="Times New Roman" w:hAnsi="Times New Roman" w:cs="Times New Roman"/>
          <w:b/>
          <w:sz w:val="16"/>
          <w:szCs w:val="16"/>
        </w:rPr>
        <w:t xml:space="preserve">                  </w:t>
      </w:r>
      <w:r w:rsidRPr="00B11FB5">
        <w:rPr>
          <w:rFonts w:ascii="Times New Roman" w:hAnsi="Times New Roman" w:cs="Times New Roman"/>
          <w:sz w:val="16"/>
          <w:szCs w:val="16"/>
        </w:rPr>
        <w:t xml:space="preserve">     17 апреля   2026 г.                                                                                         пгт. Вурнары</w:t>
      </w:r>
    </w:p>
    <w:p w:rsidR="00F77A91" w:rsidRPr="00B11FB5" w:rsidRDefault="00F77A91" w:rsidP="00F77A91">
      <w:pPr>
        <w:spacing w:after="0" w:line="240" w:lineRule="auto"/>
        <w:jc w:val="center"/>
        <w:rPr>
          <w:rFonts w:ascii="Times New Roman" w:hAnsi="Times New Roman" w:cs="Times New Roman"/>
          <w:sz w:val="16"/>
          <w:szCs w:val="16"/>
        </w:rPr>
      </w:pPr>
    </w:p>
    <w:tbl>
      <w:tblPr>
        <w:tblW w:w="14034" w:type="dxa"/>
        <w:tblInd w:w="-34" w:type="dxa"/>
        <w:tblLook w:val="04A0" w:firstRow="1" w:lastRow="0" w:firstColumn="1" w:lastColumn="0" w:noHBand="0" w:noVBand="1"/>
      </w:tblPr>
      <w:tblGrid>
        <w:gridCol w:w="14034"/>
      </w:tblGrid>
      <w:tr w:rsidR="00F77A91" w:rsidRPr="00B11FB5" w:rsidTr="006C1594">
        <w:trPr>
          <w:trHeight w:val="353"/>
        </w:trPr>
        <w:tc>
          <w:tcPr>
            <w:tcW w:w="14034" w:type="dxa"/>
          </w:tcPr>
          <w:p w:rsidR="00F77A91" w:rsidRPr="00B11FB5" w:rsidRDefault="00F77A91" w:rsidP="00F77A91">
            <w:pPr>
              <w:spacing w:after="0" w:line="240" w:lineRule="auto"/>
              <w:jc w:val="both"/>
              <w:rPr>
                <w:rFonts w:ascii="Times New Roman" w:hAnsi="Times New Roman" w:cs="Times New Roman"/>
                <w:b/>
                <w:sz w:val="16"/>
                <w:szCs w:val="16"/>
              </w:rPr>
            </w:pPr>
            <w:r w:rsidRPr="00B11FB5">
              <w:rPr>
                <w:rFonts w:ascii="Times New Roman" w:hAnsi="Times New Roman" w:cs="Times New Roman"/>
                <w:b/>
                <w:bCs/>
                <w:sz w:val="16"/>
                <w:szCs w:val="16"/>
              </w:rPr>
              <w:t xml:space="preserve">О внесении изменений в решение Собрания депутатов Вурнарского муниципального округа Чувашской Республики  от 28.12.2022 № 8/24 «Об утверждении Положения о муниципальном жилищном контроле» </w:t>
            </w:r>
          </w:p>
        </w:tc>
      </w:tr>
    </w:tbl>
    <w:p w:rsidR="00F77A91" w:rsidRPr="00B11FB5" w:rsidRDefault="00F77A91" w:rsidP="00F77A91">
      <w:pPr>
        <w:spacing w:after="0" w:line="240" w:lineRule="auto"/>
        <w:jc w:val="both"/>
        <w:rPr>
          <w:rFonts w:ascii="Times New Roman" w:hAnsi="Times New Roman" w:cs="Times New Roman"/>
          <w:bCs/>
          <w:sz w:val="16"/>
          <w:szCs w:val="16"/>
        </w:rPr>
      </w:pPr>
    </w:p>
    <w:p w:rsidR="00F77A91" w:rsidRPr="00B11FB5" w:rsidRDefault="00F77A91" w:rsidP="00F77A91">
      <w:pPr>
        <w:spacing w:after="0" w:line="240" w:lineRule="auto"/>
        <w:ind w:firstLine="708"/>
        <w:jc w:val="both"/>
        <w:rPr>
          <w:rFonts w:ascii="Times New Roman" w:hAnsi="Times New Roman" w:cs="Times New Roman"/>
          <w:bCs/>
          <w:sz w:val="16"/>
          <w:szCs w:val="16"/>
        </w:rPr>
      </w:pPr>
      <w:r w:rsidRPr="00B11FB5">
        <w:rPr>
          <w:rFonts w:ascii="Times New Roman" w:hAnsi="Times New Roman" w:cs="Times New Roman"/>
          <w:bCs/>
          <w:sz w:val="16"/>
          <w:szCs w:val="16"/>
        </w:rPr>
        <w:t xml:space="preserve">В соответствии с Федеральным законом </w:t>
      </w:r>
      <w:r w:rsidRPr="00B11FB5">
        <w:rPr>
          <w:rFonts w:ascii="Times New Roman" w:hAnsi="Times New Roman" w:cs="Times New Roman"/>
          <w:sz w:val="16"/>
          <w:szCs w:val="16"/>
        </w:rPr>
        <w:t>от 31.07.2020 № 248-ФЗ «О государственном контроле (надзоре) и муниципальном контроле в Российской Федерации»</w:t>
      </w:r>
      <w:r w:rsidRPr="00B11FB5">
        <w:rPr>
          <w:rFonts w:ascii="Times New Roman" w:hAnsi="Times New Roman" w:cs="Times New Roman"/>
          <w:bCs/>
          <w:sz w:val="16"/>
          <w:szCs w:val="16"/>
        </w:rPr>
        <w:t xml:space="preserve">, Уставом Вурнарского муниципального округа Чувашской Республики </w:t>
      </w:r>
      <w:r w:rsidRPr="00B11FB5">
        <w:rPr>
          <w:rFonts w:ascii="Times New Roman" w:hAnsi="Times New Roman" w:cs="Times New Roman"/>
          <w:color w:val="000000"/>
          <w:sz w:val="16"/>
          <w:szCs w:val="16"/>
        </w:rPr>
        <w:t>и на основании протеста прокуратуры Вурнарского района Чувашской Республики</w:t>
      </w:r>
      <w:r w:rsidRPr="00B11FB5">
        <w:rPr>
          <w:rFonts w:ascii="Times New Roman" w:hAnsi="Times New Roman" w:cs="Times New Roman"/>
          <w:bCs/>
          <w:sz w:val="16"/>
          <w:szCs w:val="16"/>
        </w:rPr>
        <w:t xml:space="preserve"> Собрание депутатов Вурнарского муниципального округа Чувашской Республики решило:</w:t>
      </w:r>
    </w:p>
    <w:p w:rsidR="00F77A91" w:rsidRPr="00B11FB5" w:rsidRDefault="00F77A91" w:rsidP="00F77A91">
      <w:pPr>
        <w:widowControl w:val="0"/>
        <w:numPr>
          <w:ilvl w:val="0"/>
          <w:numId w:val="23"/>
        </w:numPr>
        <w:autoSpaceDE w:val="0"/>
        <w:autoSpaceDN w:val="0"/>
        <w:adjustRightInd w:val="0"/>
        <w:spacing w:after="0" w:line="240" w:lineRule="auto"/>
        <w:ind w:left="0" w:firstLine="709"/>
        <w:jc w:val="both"/>
        <w:rPr>
          <w:rFonts w:ascii="Times New Roman" w:hAnsi="Times New Roman" w:cs="Times New Roman"/>
          <w:bCs/>
          <w:sz w:val="16"/>
          <w:szCs w:val="16"/>
        </w:rPr>
      </w:pPr>
      <w:r w:rsidRPr="00B11FB5">
        <w:rPr>
          <w:rFonts w:ascii="Times New Roman" w:hAnsi="Times New Roman" w:cs="Times New Roman"/>
          <w:bCs/>
          <w:sz w:val="16"/>
          <w:szCs w:val="16"/>
        </w:rPr>
        <w:t>Внести в решение Собрания депутатов   Вурнарского муниципального округа Чувашской Республики от 28.12.2022 № 8/24 «Об утверждении Положения о муниципальном жилищном контроле» (с изменениями от 28.03.2025 № 43/6) (далее – Положение) следующие изменения и дополнения:</w:t>
      </w:r>
    </w:p>
    <w:p w:rsidR="00F77A91" w:rsidRPr="00B11FB5" w:rsidRDefault="00F77A91" w:rsidP="00F77A91">
      <w:pPr>
        <w:spacing w:after="0" w:line="240" w:lineRule="auto"/>
        <w:ind w:firstLine="708"/>
        <w:jc w:val="both"/>
        <w:rPr>
          <w:rFonts w:ascii="Times New Roman" w:hAnsi="Times New Roman" w:cs="Times New Roman"/>
          <w:bCs/>
          <w:sz w:val="16"/>
          <w:szCs w:val="16"/>
        </w:rPr>
      </w:pPr>
      <w:r w:rsidRPr="00B11FB5">
        <w:rPr>
          <w:rFonts w:ascii="Times New Roman" w:hAnsi="Times New Roman" w:cs="Times New Roman"/>
          <w:bCs/>
          <w:sz w:val="16"/>
          <w:szCs w:val="16"/>
        </w:rPr>
        <w:t>1.1. Пункт 26 Положения изложить в следующей редакции:</w:t>
      </w:r>
    </w:p>
    <w:p w:rsidR="00F77A91" w:rsidRPr="00B11FB5" w:rsidRDefault="00F77A91" w:rsidP="00F77A91">
      <w:pPr>
        <w:pStyle w:val="42"/>
        <w:shd w:val="clear" w:color="auto" w:fill="auto"/>
        <w:spacing w:before="0" w:after="0" w:line="240" w:lineRule="auto"/>
        <w:ind w:firstLine="708"/>
        <w:jc w:val="both"/>
        <w:rPr>
          <w:rStyle w:val="28"/>
          <w:sz w:val="16"/>
          <w:szCs w:val="16"/>
          <w:lang w:eastAsia="zh-CN" w:bidi="ar-SA"/>
        </w:rPr>
      </w:pPr>
      <w:r w:rsidRPr="00B11FB5">
        <w:rPr>
          <w:rStyle w:val="28"/>
          <w:rFonts w:eastAsia="Courier New"/>
          <w:sz w:val="16"/>
          <w:szCs w:val="16"/>
        </w:rPr>
        <w:t xml:space="preserve">«26. </w:t>
      </w:r>
      <w:r w:rsidRPr="00B11FB5">
        <w:rPr>
          <w:sz w:val="16"/>
          <w:szCs w:val="16"/>
          <w:lang w:eastAsia="zh-CN" w:bidi="ar-SA"/>
        </w:rPr>
        <w:t xml:space="preserve">Предостережение о недопустимости нарушения обязательных требований и предложение </w:t>
      </w:r>
      <w:r w:rsidRPr="00B11FB5">
        <w:rPr>
          <w:rStyle w:val="28"/>
          <w:sz w:val="16"/>
          <w:szCs w:val="16"/>
          <w:lang w:eastAsia="zh-CN" w:bidi="ar-SA"/>
        </w:rPr>
        <w:t>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(заместителем главы) администрации Вурнарского муниципального округа Чувашской Республики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77A91" w:rsidRPr="00B11FB5" w:rsidRDefault="00F77A91" w:rsidP="00F77A91">
      <w:pPr>
        <w:pStyle w:val="ConsPlusNormal"/>
        <w:tabs>
          <w:tab w:val="left" w:pos="0"/>
        </w:tabs>
        <w:ind w:firstLine="709"/>
        <w:jc w:val="both"/>
        <w:rPr>
          <w:sz w:val="16"/>
          <w:szCs w:val="16"/>
        </w:rPr>
      </w:pPr>
      <w:r w:rsidRPr="00B11FB5">
        <w:rPr>
          <w:color w:val="000000"/>
          <w:sz w:val="16"/>
          <w:szCs w:val="16"/>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77A91" w:rsidRPr="00B11FB5" w:rsidRDefault="00F77A91" w:rsidP="00F77A91">
      <w:pPr>
        <w:pStyle w:val="42"/>
        <w:shd w:val="clear" w:color="auto" w:fill="auto"/>
        <w:tabs>
          <w:tab w:val="left" w:pos="0"/>
        </w:tabs>
        <w:spacing w:before="0" w:after="0" w:line="240" w:lineRule="auto"/>
        <w:ind w:left="20" w:firstLine="709"/>
        <w:jc w:val="both"/>
        <w:rPr>
          <w:sz w:val="16"/>
          <w:szCs w:val="16"/>
        </w:rPr>
      </w:pPr>
      <w:r w:rsidRPr="00B11FB5">
        <w:rPr>
          <w:sz w:val="16"/>
          <w:szCs w:val="16"/>
        </w:rPr>
        <w:t xml:space="preserve">Контролируемое лицо вправе подать возражение на предостережение о </w:t>
      </w:r>
      <w:r w:rsidRPr="00B11FB5">
        <w:rPr>
          <w:rStyle w:val="28"/>
          <w:sz w:val="16"/>
          <w:szCs w:val="16"/>
        </w:rPr>
        <w:t>недопустимости обязательных требований.</w:t>
      </w:r>
    </w:p>
    <w:p w:rsidR="00F77A91" w:rsidRPr="00B11FB5" w:rsidRDefault="00F77A91" w:rsidP="00F77A91">
      <w:pPr>
        <w:pStyle w:val="42"/>
        <w:shd w:val="clear" w:color="auto" w:fill="auto"/>
        <w:tabs>
          <w:tab w:val="left" w:pos="0"/>
        </w:tabs>
        <w:spacing w:before="0" w:after="0" w:line="240" w:lineRule="auto"/>
        <w:ind w:left="20" w:right="20" w:firstLine="709"/>
        <w:jc w:val="both"/>
        <w:rPr>
          <w:sz w:val="16"/>
          <w:szCs w:val="16"/>
        </w:rPr>
      </w:pPr>
      <w:r w:rsidRPr="00B11FB5">
        <w:rPr>
          <w:sz w:val="16"/>
          <w:szCs w:val="16"/>
        </w:rPr>
        <w:t xml:space="preserve">Возражение направляется контролируемым лицом в бумажном виде почтовым отправлением в Уполномоченный орган, либо в виде электронного документа, подписанного усиленной </w:t>
      </w:r>
      <w:hyperlink r:id="rId11" w:history="1">
        <w:r w:rsidRPr="00B11FB5">
          <w:rPr>
            <w:rStyle w:val="ae"/>
            <w:color w:val="auto"/>
            <w:sz w:val="16"/>
            <w:szCs w:val="16"/>
          </w:rPr>
          <w:t>квалифицированной электронной подписью</w:t>
        </w:r>
      </w:hyperlink>
      <w:r w:rsidRPr="00B11FB5">
        <w:rPr>
          <w:sz w:val="16"/>
          <w:szCs w:val="16"/>
        </w:rPr>
        <w:t xml:space="preserve"> контролируемого лица, лица, уполномоченного действовать от имени контролируемого лица, на указанный в предостережении адрес электронной почты уполномоченного органа, или посредством единого портала государственных и муниципальных услуг или регионального портала государственных и муниципальных услуг, либо иными указанными в предостережении способами. </w:t>
      </w:r>
    </w:p>
    <w:p w:rsidR="00F77A91" w:rsidRPr="00B11FB5" w:rsidRDefault="00F77A91" w:rsidP="00F77A91">
      <w:pPr>
        <w:pStyle w:val="42"/>
        <w:shd w:val="clear" w:color="auto" w:fill="auto"/>
        <w:tabs>
          <w:tab w:val="left" w:pos="0"/>
        </w:tabs>
        <w:spacing w:before="0" w:after="0" w:line="240" w:lineRule="auto"/>
        <w:ind w:left="20" w:right="20" w:firstLine="709"/>
        <w:jc w:val="both"/>
        <w:rPr>
          <w:sz w:val="16"/>
          <w:szCs w:val="16"/>
        </w:rPr>
      </w:pPr>
      <w:r w:rsidRPr="00B11FB5">
        <w:rPr>
          <w:rStyle w:val="28"/>
          <w:sz w:val="16"/>
          <w:szCs w:val="16"/>
        </w:rPr>
        <w:t>Возражения составляются контролируемым лицом в произвольной форме, при этом должны содержать следующую информацию:</w:t>
      </w:r>
    </w:p>
    <w:p w:rsidR="00F77A91" w:rsidRPr="00B11FB5" w:rsidRDefault="00F77A91" w:rsidP="00F77A91">
      <w:pPr>
        <w:pStyle w:val="42"/>
        <w:shd w:val="clear" w:color="auto" w:fill="auto"/>
        <w:tabs>
          <w:tab w:val="left" w:pos="0"/>
        </w:tabs>
        <w:spacing w:before="0" w:after="0" w:line="240" w:lineRule="auto"/>
        <w:ind w:left="20" w:firstLine="709"/>
        <w:jc w:val="both"/>
        <w:rPr>
          <w:sz w:val="16"/>
          <w:szCs w:val="16"/>
        </w:rPr>
      </w:pPr>
      <w:r w:rsidRPr="00B11FB5">
        <w:rPr>
          <w:rStyle w:val="28"/>
          <w:sz w:val="16"/>
          <w:szCs w:val="16"/>
        </w:rPr>
        <w:t>1) наименование контролируемого лица;</w:t>
      </w:r>
    </w:p>
    <w:p w:rsidR="00F77A91" w:rsidRPr="00B11FB5" w:rsidRDefault="00F77A91" w:rsidP="00F77A91">
      <w:pPr>
        <w:pStyle w:val="42"/>
        <w:shd w:val="clear" w:color="auto" w:fill="auto"/>
        <w:tabs>
          <w:tab w:val="left" w:pos="0"/>
        </w:tabs>
        <w:spacing w:before="0" w:after="0" w:line="240" w:lineRule="auto"/>
        <w:ind w:left="20" w:firstLine="709"/>
        <w:jc w:val="both"/>
        <w:rPr>
          <w:sz w:val="16"/>
          <w:szCs w:val="16"/>
        </w:rPr>
      </w:pPr>
      <w:r w:rsidRPr="00B11FB5">
        <w:rPr>
          <w:rStyle w:val="28"/>
          <w:sz w:val="16"/>
          <w:szCs w:val="16"/>
        </w:rPr>
        <w:t>2) сведения об объекте муниципального жилищного контроля;</w:t>
      </w:r>
    </w:p>
    <w:p w:rsidR="00F77A91" w:rsidRPr="00B11FB5" w:rsidRDefault="00F77A91" w:rsidP="00F77A91">
      <w:pPr>
        <w:pStyle w:val="42"/>
        <w:shd w:val="clear" w:color="auto" w:fill="auto"/>
        <w:tabs>
          <w:tab w:val="left" w:pos="0"/>
        </w:tabs>
        <w:spacing w:before="0" w:after="0" w:line="240" w:lineRule="auto"/>
        <w:ind w:left="20" w:firstLine="709"/>
        <w:jc w:val="both"/>
        <w:rPr>
          <w:sz w:val="16"/>
          <w:szCs w:val="16"/>
        </w:rPr>
      </w:pPr>
      <w:r w:rsidRPr="00B11FB5">
        <w:rPr>
          <w:rStyle w:val="28"/>
          <w:sz w:val="16"/>
          <w:szCs w:val="16"/>
        </w:rPr>
        <w:t>3 дату и номер предостережения, направленного в адрес контролируемого лица;</w:t>
      </w:r>
    </w:p>
    <w:p w:rsidR="00F77A91" w:rsidRPr="00B11FB5" w:rsidRDefault="00F77A91" w:rsidP="00F77A91">
      <w:pPr>
        <w:pStyle w:val="42"/>
        <w:shd w:val="clear" w:color="auto" w:fill="auto"/>
        <w:tabs>
          <w:tab w:val="left" w:pos="0"/>
        </w:tabs>
        <w:spacing w:before="0" w:after="0" w:line="240" w:lineRule="auto"/>
        <w:ind w:left="20" w:right="20" w:firstLine="709"/>
        <w:jc w:val="both"/>
        <w:rPr>
          <w:sz w:val="16"/>
          <w:szCs w:val="16"/>
        </w:rPr>
      </w:pPr>
      <w:r w:rsidRPr="00B11FB5">
        <w:rPr>
          <w:rStyle w:val="28"/>
          <w:sz w:val="16"/>
          <w:szCs w:val="16"/>
        </w:rPr>
        <w:t>4)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F77A91" w:rsidRPr="00B11FB5" w:rsidRDefault="00F77A91" w:rsidP="00F77A91">
      <w:pPr>
        <w:pStyle w:val="42"/>
        <w:shd w:val="clear" w:color="auto" w:fill="auto"/>
        <w:tabs>
          <w:tab w:val="left" w:pos="0"/>
        </w:tabs>
        <w:spacing w:before="0" w:after="0" w:line="240" w:lineRule="auto"/>
        <w:ind w:left="20" w:firstLine="709"/>
        <w:jc w:val="both"/>
        <w:rPr>
          <w:sz w:val="16"/>
          <w:szCs w:val="16"/>
        </w:rPr>
      </w:pPr>
      <w:r w:rsidRPr="00B11FB5">
        <w:rPr>
          <w:rStyle w:val="28"/>
          <w:sz w:val="16"/>
          <w:szCs w:val="16"/>
        </w:rPr>
        <w:t>5) желаемый способ получения ответа по итогам рассмотрения возражения;</w:t>
      </w:r>
    </w:p>
    <w:p w:rsidR="00F77A91" w:rsidRPr="00B11FB5" w:rsidRDefault="00F77A91" w:rsidP="00F77A91">
      <w:pPr>
        <w:pStyle w:val="42"/>
        <w:shd w:val="clear" w:color="auto" w:fill="auto"/>
        <w:tabs>
          <w:tab w:val="left" w:pos="0"/>
        </w:tabs>
        <w:spacing w:before="0" w:after="0" w:line="240" w:lineRule="auto"/>
        <w:ind w:left="20" w:firstLine="709"/>
        <w:jc w:val="both"/>
        <w:rPr>
          <w:sz w:val="16"/>
          <w:szCs w:val="16"/>
        </w:rPr>
      </w:pPr>
      <w:r w:rsidRPr="00B11FB5">
        <w:rPr>
          <w:rStyle w:val="28"/>
          <w:sz w:val="16"/>
          <w:szCs w:val="16"/>
        </w:rPr>
        <w:t>6) фамилию, имя, отчество направившего возражение;</w:t>
      </w:r>
    </w:p>
    <w:p w:rsidR="00F77A91" w:rsidRPr="00B11FB5" w:rsidRDefault="00F77A91" w:rsidP="00F77A91">
      <w:pPr>
        <w:pStyle w:val="42"/>
        <w:shd w:val="clear" w:color="auto" w:fill="auto"/>
        <w:tabs>
          <w:tab w:val="left" w:pos="0"/>
        </w:tabs>
        <w:spacing w:before="0" w:after="0" w:line="240" w:lineRule="auto"/>
        <w:ind w:left="20" w:firstLine="709"/>
        <w:jc w:val="both"/>
        <w:rPr>
          <w:sz w:val="16"/>
          <w:szCs w:val="16"/>
        </w:rPr>
      </w:pPr>
      <w:r w:rsidRPr="00B11FB5">
        <w:rPr>
          <w:rStyle w:val="28"/>
          <w:sz w:val="16"/>
          <w:szCs w:val="16"/>
        </w:rPr>
        <w:t>7) дату направления возражения.</w:t>
      </w:r>
    </w:p>
    <w:p w:rsidR="00F77A91" w:rsidRPr="00B11FB5" w:rsidRDefault="00F77A91" w:rsidP="00F77A91">
      <w:pPr>
        <w:pStyle w:val="42"/>
        <w:shd w:val="clear" w:color="auto" w:fill="auto"/>
        <w:tabs>
          <w:tab w:val="left" w:pos="0"/>
        </w:tabs>
        <w:spacing w:before="0" w:after="0" w:line="240" w:lineRule="auto"/>
        <w:ind w:left="20" w:right="20" w:firstLine="709"/>
        <w:jc w:val="both"/>
        <w:rPr>
          <w:sz w:val="16"/>
          <w:szCs w:val="16"/>
        </w:rPr>
      </w:pPr>
      <w:r w:rsidRPr="00B11FB5">
        <w:rPr>
          <w:rStyle w:val="28"/>
          <w:sz w:val="16"/>
          <w:szCs w:val="16"/>
        </w:rPr>
        <w:t>Возражение рассматривается инспектором, объявившим предостережение, не позднее 15 календарных дней с момента получения такого возражения.</w:t>
      </w:r>
    </w:p>
    <w:p w:rsidR="00F77A91" w:rsidRPr="00B11FB5" w:rsidRDefault="00F77A91" w:rsidP="00F77A91">
      <w:pPr>
        <w:pStyle w:val="42"/>
        <w:shd w:val="clear" w:color="auto" w:fill="auto"/>
        <w:tabs>
          <w:tab w:val="left" w:pos="0"/>
        </w:tabs>
        <w:spacing w:before="0" w:after="0" w:line="240" w:lineRule="auto"/>
        <w:ind w:left="20" w:right="20" w:firstLine="709"/>
        <w:jc w:val="both"/>
        <w:rPr>
          <w:rStyle w:val="28"/>
          <w:sz w:val="16"/>
          <w:szCs w:val="16"/>
        </w:rPr>
      </w:pPr>
      <w:r w:rsidRPr="00B11FB5">
        <w:rPr>
          <w:rStyle w:val="28"/>
          <w:sz w:val="16"/>
          <w:szCs w:val="16"/>
        </w:rPr>
        <w:t>В случае принятия представленных контролируемым лицом в возражениях доводов инспектор аннулирует направленное предостережение с соответствующей отметкой в журнале учета объявленных предостережений.</w:t>
      </w:r>
    </w:p>
    <w:p w:rsidR="00F77A91" w:rsidRPr="00B11FB5" w:rsidRDefault="00F77A91" w:rsidP="00F77A91">
      <w:pPr>
        <w:spacing w:after="0" w:line="240" w:lineRule="auto"/>
        <w:ind w:firstLine="708"/>
        <w:jc w:val="both"/>
        <w:rPr>
          <w:rFonts w:ascii="Times New Roman" w:hAnsi="Times New Roman" w:cs="Times New Roman"/>
          <w:bCs/>
          <w:sz w:val="16"/>
          <w:szCs w:val="16"/>
        </w:rPr>
      </w:pPr>
      <w:r w:rsidRPr="00B11FB5">
        <w:rPr>
          <w:rStyle w:val="28"/>
          <w:rFonts w:eastAsiaTheme="minorHAnsi"/>
          <w:sz w:val="16"/>
          <w:szCs w:val="16"/>
        </w:rPr>
        <w:t xml:space="preserve">1.2. </w:t>
      </w:r>
      <w:r w:rsidRPr="00B11FB5">
        <w:rPr>
          <w:rFonts w:ascii="Times New Roman" w:hAnsi="Times New Roman" w:cs="Times New Roman"/>
          <w:bCs/>
          <w:sz w:val="16"/>
          <w:szCs w:val="16"/>
        </w:rPr>
        <w:t>Пункт 27 Положения изложить в следующей редакции:</w:t>
      </w:r>
    </w:p>
    <w:p w:rsidR="00F77A91" w:rsidRPr="00B11FB5" w:rsidRDefault="00F77A91" w:rsidP="00F77A91">
      <w:pPr>
        <w:pStyle w:val="ac"/>
        <w:shd w:val="clear" w:color="auto" w:fill="FFFFFF"/>
        <w:spacing w:before="0" w:beforeAutospacing="0" w:after="0" w:afterAutospacing="0"/>
        <w:ind w:firstLine="540"/>
        <w:jc w:val="both"/>
        <w:rPr>
          <w:color w:val="000000"/>
          <w:sz w:val="16"/>
          <w:szCs w:val="16"/>
        </w:rPr>
      </w:pPr>
      <w:r w:rsidRPr="00B11FB5">
        <w:rPr>
          <w:rStyle w:val="28"/>
          <w:sz w:val="16"/>
          <w:szCs w:val="16"/>
        </w:rPr>
        <w:t xml:space="preserve">«27. </w:t>
      </w:r>
      <w:r w:rsidRPr="00B11FB5">
        <w:rPr>
          <w:color w:val="000000"/>
          <w:sz w:val="16"/>
          <w:szCs w:val="16"/>
        </w:rPr>
        <w:t>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F77A91" w:rsidRPr="00B11FB5" w:rsidRDefault="00F77A91" w:rsidP="00F77A91">
      <w:pPr>
        <w:spacing w:after="0" w:line="240" w:lineRule="auto"/>
        <w:jc w:val="both"/>
        <w:rPr>
          <w:rFonts w:ascii="Times New Roman" w:hAnsi="Times New Roman" w:cs="Times New Roman"/>
          <w:sz w:val="16"/>
          <w:szCs w:val="16"/>
        </w:rPr>
      </w:pPr>
      <w:r w:rsidRPr="00B11FB5">
        <w:rPr>
          <w:rFonts w:ascii="Times New Roman" w:hAnsi="Times New Roman" w:cs="Times New Roman"/>
          <w:sz w:val="16"/>
          <w:szCs w:val="16"/>
        </w:rPr>
        <w:t xml:space="preserve">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посредством единого портала государственных и муниципальных услуг или регионального портала государственных на личном приеме либо в ходе проведения профилактического мероприятия, контрольного (надзорного) мероприятия.</w:t>
      </w:r>
    </w:p>
    <w:p w:rsidR="00F77A91" w:rsidRPr="00B11FB5" w:rsidRDefault="00F77A91" w:rsidP="00F77A91">
      <w:pPr>
        <w:spacing w:after="0" w:line="240" w:lineRule="auto"/>
        <w:ind w:firstLine="708"/>
        <w:jc w:val="both"/>
        <w:rPr>
          <w:rFonts w:ascii="Times New Roman" w:hAnsi="Times New Roman" w:cs="Times New Roman"/>
          <w:bCs/>
          <w:sz w:val="16"/>
          <w:szCs w:val="16"/>
        </w:rPr>
      </w:pPr>
      <w:r w:rsidRPr="00B11FB5">
        <w:rPr>
          <w:rStyle w:val="28"/>
          <w:rFonts w:eastAsiaTheme="minorHAnsi"/>
          <w:sz w:val="16"/>
          <w:szCs w:val="16"/>
        </w:rPr>
        <w:t xml:space="preserve">1.3. </w:t>
      </w:r>
      <w:r w:rsidRPr="00B11FB5">
        <w:rPr>
          <w:rFonts w:ascii="Times New Roman" w:hAnsi="Times New Roman" w:cs="Times New Roman"/>
          <w:bCs/>
          <w:sz w:val="16"/>
          <w:szCs w:val="16"/>
        </w:rPr>
        <w:t>Пункт 28 Положения изложить в следующей редакции:</w:t>
      </w:r>
    </w:p>
    <w:p w:rsidR="00F77A91" w:rsidRPr="00B11FB5" w:rsidRDefault="00F77A91" w:rsidP="00F77A91">
      <w:pPr>
        <w:spacing w:after="0" w:line="240" w:lineRule="auto"/>
        <w:jc w:val="both"/>
        <w:rPr>
          <w:rFonts w:ascii="Times New Roman" w:hAnsi="Times New Roman" w:cs="Times New Roman"/>
          <w:sz w:val="16"/>
          <w:szCs w:val="16"/>
        </w:rPr>
      </w:pPr>
      <w:r w:rsidRPr="00B11FB5">
        <w:rPr>
          <w:rFonts w:ascii="Times New Roman" w:hAnsi="Times New Roman" w:cs="Times New Roman"/>
          <w:bCs/>
          <w:sz w:val="16"/>
          <w:szCs w:val="16"/>
        </w:rPr>
        <w:t xml:space="preserve">«28. </w:t>
      </w:r>
      <w:r w:rsidRPr="00B11FB5">
        <w:rPr>
          <w:rFonts w:ascii="Times New Roman" w:hAnsi="Times New Roman" w:cs="Times New Roman"/>
          <w:sz w:val="16"/>
          <w:szCs w:val="16"/>
        </w:rPr>
        <w:t>Обязательные профилактические визиты проводятся в отношении:</w:t>
      </w:r>
    </w:p>
    <w:p w:rsidR="00F77A91" w:rsidRPr="00B11FB5" w:rsidRDefault="00F77A91" w:rsidP="00F77A91">
      <w:pPr>
        <w:spacing w:after="0" w:line="240" w:lineRule="auto"/>
        <w:jc w:val="both"/>
        <w:rPr>
          <w:rFonts w:ascii="Times New Roman" w:hAnsi="Times New Roman" w:cs="Times New Roman"/>
          <w:sz w:val="16"/>
          <w:szCs w:val="16"/>
        </w:rPr>
      </w:pPr>
      <w:bookmarkStart w:id="6" w:name="sub_281"/>
      <w:r w:rsidRPr="00B11FB5">
        <w:rPr>
          <w:rFonts w:ascii="Times New Roman" w:hAnsi="Times New Roman" w:cs="Times New Roman"/>
          <w:sz w:val="16"/>
          <w:szCs w:val="16"/>
        </w:rPr>
        <w:t>1) объектов контроля, отнесенных к категориям высокого риска;</w:t>
      </w:r>
    </w:p>
    <w:p w:rsidR="00F77A91" w:rsidRPr="00B11FB5" w:rsidRDefault="00F77A91" w:rsidP="00F77A91">
      <w:pPr>
        <w:spacing w:after="0" w:line="240" w:lineRule="auto"/>
        <w:jc w:val="both"/>
        <w:rPr>
          <w:rFonts w:ascii="Times New Roman" w:hAnsi="Times New Roman" w:cs="Times New Roman"/>
          <w:sz w:val="16"/>
          <w:szCs w:val="16"/>
        </w:rPr>
      </w:pPr>
      <w:bookmarkStart w:id="7" w:name="sub_282"/>
      <w:bookmarkEnd w:id="6"/>
      <w:r w:rsidRPr="00B11FB5">
        <w:rPr>
          <w:rFonts w:ascii="Times New Roman" w:hAnsi="Times New Roman" w:cs="Times New Roman"/>
          <w:sz w:val="16"/>
          <w:szCs w:val="16"/>
        </w:rPr>
        <w:t>2) контролируемых лиц, приступающих к осуществлению деятельности.</w:t>
      </w:r>
    </w:p>
    <w:bookmarkEnd w:id="7"/>
    <w:p w:rsidR="00F77A91" w:rsidRPr="00B11FB5" w:rsidRDefault="00F77A91" w:rsidP="00F77A91">
      <w:pPr>
        <w:spacing w:after="0" w:line="240" w:lineRule="auto"/>
        <w:ind w:firstLine="708"/>
        <w:jc w:val="both"/>
        <w:rPr>
          <w:rFonts w:ascii="Times New Roman" w:hAnsi="Times New Roman" w:cs="Times New Roman"/>
          <w:sz w:val="16"/>
          <w:szCs w:val="16"/>
        </w:rPr>
      </w:pPr>
      <w:r w:rsidRPr="00B11FB5">
        <w:rPr>
          <w:rFonts w:ascii="Times New Roman" w:hAnsi="Times New Roman" w:cs="Times New Roman"/>
          <w:sz w:val="16"/>
          <w:szCs w:val="16"/>
        </w:rPr>
        <w:t>Профилактический визит проводится в форме профилактической беседы по месту осуществления деятельности контролируемых лиц либо путем использования видео-конференц-связи.</w:t>
      </w:r>
    </w:p>
    <w:p w:rsidR="00F77A91" w:rsidRPr="00B11FB5" w:rsidRDefault="00F77A91" w:rsidP="00F77A91">
      <w:pPr>
        <w:spacing w:after="0" w:line="240" w:lineRule="auto"/>
        <w:ind w:firstLine="709"/>
        <w:jc w:val="both"/>
        <w:rPr>
          <w:rFonts w:ascii="Times New Roman" w:hAnsi="Times New Roman" w:cs="Times New Roman"/>
          <w:bCs/>
          <w:sz w:val="16"/>
          <w:szCs w:val="16"/>
        </w:rPr>
      </w:pPr>
      <w:r w:rsidRPr="00B11FB5">
        <w:rPr>
          <w:rFonts w:ascii="Times New Roman" w:hAnsi="Times New Roman" w:cs="Times New Roman"/>
          <w:sz w:val="16"/>
          <w:szCs w:val="16"/>
        </w:rPr>
        <w:lastRenderedPageBreak/>
        <w:t xml:space="preserve">Контролируемое лицо уведомляется </w:t>
      </w:r>
      <w:r w:rsidRPr="00B11FB5">
        <w:rPr>
          <w:rFonts w:ascii="Times New Roman" w:hAnsi="Times New Roman" w:cs="Times New Roman"/>
          <w:bCs/>
          <w:sz w:val="16"/>
          <w:szCs w:val="16"/>
        </w:rPr>
        <w:t>о проведении обязательного профилактического визита не позднее, чем за двадцать четыре часа до его начала в порядке, предусмотренном пунктом 3 статьи 52.1 Федеральный закон от 31.07.2020 г. № 248 – ФЗ «О государственном контроле (надзоре) и муниципальном контроле в Российской Федерации».</w:t>
      </w:r>
    </w:p>
    <w:p w:rsidR="00F77A91" w:rsidRPr="00B11FB5" w:rsidRDefault="00F77A91" w:rsidP="00F77A91">
      <w:pPr>
        <w:spacing w:after="0" w:line="240" w:lineRule="auto"/>
        <w:ind w:firstLine="708"/>
        <w:jc w:val="both"/>
        <w:rPr>
          <w:rFonts w:ascii="Times New Roman" w:hAnsi="Times New Roman" w:cs="Times New Roman"/>
          <w:sz w:val="16"/>
          <w:szCs w:val="16"/>
        </w:rPr>
      </w:pPr>
      <w:r w:rsidRPr="00B11FB5">
        <w:rPr>
          <w:rFonts w:ascii="Times New Roman" w:hAnsi="Times New Roman" w:cs="Times New Roman"/>
          <w:sz w:val="16"/>
          <w:szCs w:val="16"/>
        </w:rPr>
        <w:t>При этом контролируемое лицо вправе отказаться от проведения обязательного профилактического визита путем направления уведомления в адрес Контрольного органа не позднее, чем за три рабочих дня до даты его проведения.</w:t>
      </w:r>
    </w:p>
    <w:p w:rsidR="00F77A91" w:rsidRPr="00B11FB5" w:rsidRDefault="00F77A91" w:rsidP="00F77A91">
      <w:pPr>
        <w:spacing w:after="0" w:line="240" w:lineRule="auto"/>
        <w:ind w:firstLine="708"/>
        <w:jc w:val="both"/>
        <w:rPr>
          <w:rFonts w:ascii="Times New Roman" w:hAnsi="Times New Roman" w:cs="Times New Roman"/>
          <w:sz w:val="16"/>
          <w:szCs w:val="16"/>
        </w:rPr>
      </w:pPr>
      <w:r w:rsidRPr="00B11FB5">
        <w:rPr>
          <w:rFonts w:ascii="Times New Roman" w:hAnsi="Times New Roman" w:cs="Times New Roman"/>
          <w:sz w:val="16"/>
          <w:szCs w:val="16"/>
        </w:rPr>
        <w:t>Профилактический визит проводится не чаще одного раза в месяц.</w:t>
      </w:r>
    </w:p>
    <w:p w:rsidR="00F77A91" w:rsidRPr="00B11FB5" w:rsidRDefault="00F77A91" w:rsidP="00F77A91">
      <w:pPr>
        <w:spacing w:after="0" w:line="240" w:lineRule="auto"/>
        <w:jc w:val="both"/>
        <w:rPr>
          <w:rFonts w:ascii="Times New Roman" w:hAnsi="Times New Roman" w:cs="Times New Roman"/>
          <w:sz w:val="16"/>
          <w:szCs w:val="16"/>
        </w:rPr>
      </w:pPr>
      <w:r w:rsidRPr="00B11FB5">
        <w:rPr>
          <w:rFonts w:ascii="Times New Roman" w:hAnsi="Times New Roman" w:cs="Times New Roman"/>
          <w:sz w:val="16"/>
          <w:szCs w:val="16"/>
        </w:rPr>
        <w:t>Сроки проведения профилактического визита не могут превышать один рабочий день.</w:t>
      </w:r>
    </w:p>
    <w:p w:rsidR="00F77A91" w:rsidRPr="00B11FB5" w:rsidRDefault="00F77A91" w:rsidP="00F77A91">
      <w:pPr>
        <w:spacing w:after="0" w:line="240" w:lineRule="auto"/>
        <w:jc w:val="both"/>
        <w:rPr>
          <w:rFonts w:ascii="Times New Roman" w:hAnsi="Times New Roman" w:cs="Times New Roman"/>
          <w:sz w:val="16"/>
          <w:szCs w:val="16"/>
        </w:rPr>
      </w:pPr>
      <w:r w:rsidRPr="00B11FB5">
        <w:rPr>
          <w:rFonts w:ascii="Times New Roman" w:hAnsi="Times New Roman" w:cs="Times New Roman"/>
          <w:sz w:val="16"/>
          <w:szCs w:val="16"/>
        </w:rPr>
        <w:t>По результатам проведения профилактического визита должностным лицом Контрольного органа, непосредственно проводившим профилактическое мероприятие, составляется акт о проведении профилактического визита.</w:t>
      </w:r>
    </w:p>
    <w:p w:rsidR="00F77A91" w:rsidRPr="00B11FB5" w:rsidRDefault="00F77A91" w:rsidP="00F77A91">
      <w:pPr>
        <w:spacing w:after="0" w:line="240" w:lineRule="auto"/>
        <w:ind w:firstLine="708"/>
        <w:jc w:val="both"/>
        <w:rPr>
          <w:rFonts w:ascii="Times New Roman" w:hAnsi="Times New Roman" w:cs="Times New Roman"/>
          <w:bCs/>
          <w:sz w:val="16"/>
          <w:szCs w:val="16"/>
        </w:rPr>
      </w:pPr>
      <w:r w:rsidRPr="00B11FB5">
        <w:rPr>
          <w:rStyle w:val="28"/>
          <w:rFonts w:eastAsiaTheme="minorHAnsi"/>
          <w:sz w:val="16"/>
          <w:szCs w:val="16"/>
        </w:rPr>
        <w:t xml:space="preserve">1.4. </w:t>
      </w:r>
      <w:r w:rsidRPr="00B11FB5">
        <w:rPr>
          <w:rFonts w:ascii="Times New Roman" w:hAnsi="Times New Roman" w:cs="Times New Roman"/>
          <w:bCs/>
          <w:sz w:val="16"/>
          <w:szCs w:val="16"/>
        </w:rPr>
        <w:t>Пункт 29 Положения изложить в следующей редакции:</w:t>
      </w:r>
    </w:p>
    <w:p w:rsidR="00F77A91" w:rsidRPr="00B11FB5" w:rsidRDefault="00F77A91" w:rsidP="00F77A91">
      <w:pPr>
        <w:spacing w:after="0" w:line="240" w:lineRule="auto"/>
        <w:jc w:val="both"/>
        <w:rPr>
          <w:rFonts w:ascii="Times New Roman" w:hAnsi="Times New Roman" w:cs="Times New Roman"/>
          <w:sz w:val="16"/>
          <w:szCs w:val="16"/>
        </w:rPr>
      </w:pPr>
      <w:r w:rsidRPr="00B11FB5">
        <w:rPr>
          <w:rStyle w:val="28"/>
          <w:rFonts w:eastAsiaTheme="minorHAnsi"/>
          <w:sz w:val="16"/>
          <w:szCs w:val="16"/>
        </w:rPr>
        <w:t xml:space="preserve">«29. </w:t>
      </w:r>
      <w:r w:rsidRPr="00B11FB5">
        <w:rPr>
          <w:rFonts w:ascii="Times New Roman" w:hAnsi="Times New Roman" w:cs="Times New Roman"/>
          <w:sz w:val="16"/>
          <w:szCs w:val="16"/>
        </w:rPr>
        <w:t>Муниципальный жилищный контроль осуществляется посредством проведения следующих контрольных мероприятий:</w:t>
      </w:r>
    </w:p>
    <w:p w:rsidR="00F77A91" w:rsidRPr="00B11FB5" w:rsidRDefault="00F77A91" w:rsidP="00F77A91">
      <w:pPr>
        <w:pStyle w:val="ac"/>
        <w:spacing w:before="0" w:beforeAutospacing="0" w:after="0" w:afterAutospacing="0"/>
        <w:ind w:firstLine="708"/>
        <w:jc w:val="both"/>
        <w:rPr>
          <w:color w:val="000000"/>
          <w:sz w:val="16"/>
          <w:szCs w:val="16"/>
        </w:rPr>
      </w:pPr>
      <w:r w:rsidRPr="00B11FB5">
        <w:rPr>
          <w:color w:val="000000"/>
          <w:sz w:val="16"/>
          <w:szCs w:val="16"/>
        </w:rPr>
        <w:t>- инспекционный визит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инструментального обследования);</w:t>
      </w:r>
    </w:p>
    <w:p w:rsidR="00F77A91" w:rsidRPr="00B11FB5" w:rsidRDefault="00F77A91" w:rsidP="00F77A91">
      <w:pPr>
        <w:pStyle w:val="ac"/>
        <w:spacing w:before="0" w:beforeAutospacing="0" w:after="0" w:afterAutospacing="0"/>
        <w:ind w:firstLine="708"/>
        <w:jc w:val="both"/>
        <w:rPr>
          <w:color w:val="000000"/>
          <w:sz w:val="16"/>
          <w:szCs w:val="16"/>
        </w:rPr>
      </w:pPr>
      <w:r w:rsidRPr="00B11FB5">
        <w:rPr>
          <w:color w:val="000000"/>
          <w:sz w:val="16"/>
          <w:szCs w:val="16"/>
        </w:rPr>
        <w:t>- документарная проверка (посредством получения письменных объяснений, истребования документов, а документы могут предоставляться контролируемыми лицами, в том числе 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F77A91" w:rsidRPr="00B11FB5" w:rsidRDefault="00F77A91" w:rsidP="00F77A91">
      <w:pPr>
        <w:pStyle w:val="ac"/>
        <w:spacing w:before="0" w:beforeAutospacing="0" w:after="0" w:afterAutospacing="0"/>
        <w:ind w:firstLine="708"/>
        <w:jc w:val="both"/>
        <w:rPr>
          <w:color w:val="000000"/>
          <w:sz w:val="16"/>
          <w:szCs w:val="16"/>
        </w:rPr>
      </w:pPr>
      <w:r w:rsidRPr="00B11FB5">
        <w:rPr>
          <w:color w:val="000000"/>
          <w:sz w:val="16"/>
          <w:szCs w:val="16"/>
        </w:rPr>
        <w:t>- выездная проверка (посредством осмотра, опроса, получения письменных объяснений, истребования документов, инструментального обследования);</w:t>
      </w:r>
    </w:p>
    <w:p w:rsidR="00F77A91" w:rsidRPr="00B11FB5" w:rsidRDefault="00F77A91" w:rsidP="00F77A91">
      <w:pPr>
        <w:pStyle w:val="af5"/>
        <w:rPr>
          <w:rFonts w:ascii="Times New Roman" w:hAnsi="Times New Roman" w:cs="Times New Roman"/>
          <w:sz w:val="16"/>
          <w:szCs w:val="16"/>
        </w:rPr>
      </w:pPr>
      <w:r w:rsidRPr="00B11FB5">
        <w:rPr>
          <w:rFonts w:ascii="Times New Roman" w:hAnsi="Times New Roman" w:cs="Times New Roman"/>
          <w:sz w:val="16"/>
          <w:szCs w:val="16"/>
        </w:rPr>
        <w:t xml:space="preserve">           -    выездное обследование (посредством осмотра, инструментального обследования (с применением видеозаписи)).</w:t>
      </w:r>
    </w:p>
    <w:p w:rsidR="00F77A91" w:rsidRPr="00B11FB5" w:rsidRDefault="00F77A91" w:rsidP="00F77A91">
      <w:pPr>
        <w:pStyle w:val="af5"/>
        <w:ind w:firstLine="708"/>
        <w:jc w:val="both"/>
        <w:rPr>
          <w:rFonts w:ascii="Times New Roman" w:hAnsi="Times New Roman" w:cs="Times New Roman"/>
          <w:sz w:val="16"/>
          <w:szCs w:val="16"/>
        </w:rPr>
      </w:pPr>
    </w:p>
    <w:p w:rsidR="00F77A91" w:rsidRPr="00B11FB5" w:rsidRDefault="00F77A91" w:rsidP="00F77A91">
      <w:pPr>
        <w:pStyle w:val="af5"/>
        <w:numPr>
          <w:ilvl w:val="0"/>
          <w:numId w:val="24"/>
        </w:numPr>
        <w:ind w:left="0" w:firstLine="709"/>
        <w:jc w:val="both"/>
        <w:rPr>
          <w:rFonts w:ascii="Times New Roman" w:hAnsi="Times New Roman" w:cs="Times New Roman"/>
          <w:sz w:val="16"/>
          <w:szCs w:val="16"/>
        </w:rPr>
      </w:pPr>
      <w:r w:rsidRPr="00B11FB5">
        <w:rPr>
          <w:rFonts w:ascii="Times New Roman" w:hAnsi="Times New Roman" w:cs="Times New Roman"/>
          <w:sz w:val="16"/>
          <w:szCs w:val="16"/>
        </w:rPr>
        <w:t>На основании Федерального закона от 20.02.2026 г. № 23 – 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системе публичной власти» с 01.09.2026 настоящее положение признается утратившим силу.</w:t>
      </w:r>
    </w:p>
    <w:p w:rsidR="00F77A91" w:rsidRPr="00B11FB5" w:rsidRDefault="00F77A91" w:rsidP="00F77A91">
      <w:pPr>
        <w:pStyle w:val="42"/>
        <w:shd w:val="clear" w:color="auto" w:fill="auto"/>
        <w:tabs>
          <w:tab w:val="left" w:pos="0"/>
        </w:tabs>
        <w:spacing w:before="0" w:after="0" w:line="240" w:lineRule="auto"/>
        <w:ind w:right="20"/>
        <w:jc w:val="both"/>
        <w:rPr>
          <w:sz w:val="16"/>
          <w:szCs w:val="16"/>
        </w:rPr>
      </w:pPr>
    </w:p>
    <w:p w:rsidR="00F77A91" w:rsidRPr="00B11FB5" w:rsidRDefault="00F77A91" w:rsidP="00F77A91">
      <w:pPr>
        <w:pStyle w:val="af4"/>
        <w:widowControl w:val="0"/>
        <w:numPr>
          <w:ilvl w:val="0"/>
          <w:numId w:val="24"/>
        </w:numPr>
        <w:suppressAutoHyphens/>
        <w:rPr>
          <w:bCs/>
          <w:sz w:val="16"/>
          <w:szCs w:val="16"/>
        </w:rPr>
      </w:pPr>
      <w:r w:rsidRPr="00B11FB5">
        <w:rPr>
          <w:bCs/>
          <w:sz w:val="16"/>
          <w:szCs w:val="16"/>
        </w:rPr>
        <w:t xml:space="preserve">   Настоящее решение вступает в силу после его официального опубликования. </w:t>
      </w:r>
    </w:p>
    <w:p w:rsidR="00F77A91" w:rsidRPr="00B11FB5" w:rsidRDefault="00F77A91" w:rsidP="00F77A91">
      <w:pPr>
        <w:spacing w:after="0" w:line="240" w:lineRule="auto"/>
        <w:jc w:val="both"/>
        <w:rPr>
          <w:rFonts w:ascii="Times New Roman" w:hAnsi="Times New Roman" w:cs="Times New Roman"/>
          <w:bCs/>
          <w:sz w:val="16"/>
          <w:szCs w:val="16"/>
        </w:rPr>
      </w:pPr>
    </w:p>
    <w:tbl>
      <w:tblPr>
        <w:tblW w:w="5000" w:type="pct"/>
        <w:tblInd w:w="108" w:type="dxa"/>
        <w:tblLook w:val="04A0" w:firstRow="1" w:lastRow="0" w:firstColumn="1" w:lastColumn="0" w:noHBand="0" w:noVBand="1"/>
      </w:tblPr>
      <w:tblGrid>
        <w:gridCol w:w="9856"/>
        <w:gridCol w:w="4930"/>
      </w:tblGrid>
      <w:tr w:rsidR="00F77A91" w:rsidRPr="00B11FB5" w:rsidTr="006C1594">
        <w:trPr>
          <w:trHeight w:val="225"/>
        </w:trPr>
        <w:tc>
          <w:tcPr>
            <w:tcW w:w="3333" w:type="pct"/>
          </w:tcPr>
          <w:p w:rsidR="00F77A91" w:rsidRPr="00B11FB5" w:rsidRDefault="00F77A91" w:rsidP="00F77A91">
            <w:pPr>
              <w:spacing w:after="0" w:line="240" w:lineRule="auto"/>
              <w:jc w:val="both"/>
              <w:rPr>
                <w:rFonts w:ascii="Times New Roman CYR" w:hAnsi="Times New Roman CYR" w:cs="Times New Roman CYR"/>
                <w:sz w:val="16"/>
                <w:szCs w:val="16"/>
              </w:rPr>
            </w:pPr>
            <w:r w:rsidRPr="00B11FB5">
              <w:rPr>
                <w:rFonts w:ascii="Times New Roman" w:hAnsi="Times New Roman" w:cs="Times New Roman"/>
                <w:sz w:val="16"/>
                <w:szCs w:val="16"/>
              </w:rPr>
              <w:t xml:space="preserve">Председатель Собрания депутатов Вурнарского муниципального округа Чувашской Республики </w:t>
            </w:r>
          </w:p>
        </w:tc>
        <w:tc>
          <w:tcPr>
            <w:tcW w:w="1667" w:type="pct"/>
          </w:tcPr>
          <w:p w:rsidR="00F77A91" w:rsidRPr="00B11FB5" w:rsidRDefault="00F77A91" w:rsidP="00F77A91">
            <w:pPr>
              <w:spacing w:after="0" w:line="240" w:lineRule="auto"/>
              <w:jc w:val="right"/>
              <w:rPr>
                <w:rFonts w:ascii="Times New Roman CYR" w:hAnsi="Times New Roman CYR" w:cs="Times New Roman CYR"/>
                <w:sz w:val="16"/>
                <w:szCs w:val="16"/>
              </w:rPr>
            </w:pPr>
          </w:p>
          <w:p w:rsidR="00F77A91" w:rsidRPr="00B11FB5" w:rsidRDefault="00F77A91" w:rsidP="00F77A91">
            <w:pPr>
              <w:spacing w:after="0" w:line="240" w:lineRule="auto"/>
              <w:jc w:val="right"/>
              <w:rPr>
                <w:rFonts w:ascii="Times New Roman CYR" w:hAnsi="Times New Roman CYR" w:cs="Times New Roman CYR"/>
                <w:sz w:val="16"/>
                <w:szCs w:val="16"/>
              </w:rPr>
            </w:pPr>
            <w:r w:rsidRPr="00B11FB5">
              <w:rPr>
                <w:rFonts w:ascii="Times New Roman" w:hAnsi="Times New Roman" w:cs="Times New Roman"/>
                <w:sz w:val="16"/>
                <w:szCs w:val="16"/>
              </w:rPr>
              <w:t>А.Р. Петров</w:t>
            </w:r>
          </w:p>
        </w:tc>
      </w:tr>
      <w:tr w:rsidR="00F77A91" w:rsidRPr="00B11FB5" w:rsidTr="00F77A91">
        <w:trPr>
          <w:trHeight w:val="484"/>
        </w:trPr>
        <w:tc>
          <w:tcPr>
            <w:tcW w:w="3333" w:type="pct"/>
            <w:hideMark/>
          </w:tcPr>
          <w:p w:rsidR="00F77A91" w:rsidRPr="00B11FB5" w:rsidRDefault="00F77A91" w:rsidP="00F77A91">
            <w:pPr>
              <w:spacing w:after="0" w:line="240" w:lineRule="auto"/>
              <w:jc w:val="both"/>
              <w:rPr>
                <w:rFonts w:ascii="Times New Roman CYR" w:hAnsi="Times New Roman CYR" w:cs="Times New Roman CYR"/>
                <w:sz w:val="16"/>
                <w:szCs w:val="16"/>
              </w:rPr>
            </w:pPr>
            <w:r w:rsidRPr="00B11FB5">
              <w:rPr>
                <w:rFonts w:ascii="Times New Roman" w:hAnsi="Times New Roman" w:cs="Times New Roman"/>
                <w:sz w:val="16"/>
                <w:szCs w:val="16"/>
              </w:rPr>
              <w:t>Глава Вурнарского муниципального округа Чувашской Республики</w:t>
            </w:r>
          </w:p>
        </w:tc>
        <w:tc>
          <w:tcPr>
            <w:tcW w:w="1667" w:type="pct"/>
          </w:tcPr>
          <w:p w:rsidR="00F77A91" w:rsidRPr="00B11FB5" w:rsidRDefault="00F77A91" w:rsidP="00F77A91">
            <w:pPr>
              <w:spacing w:after="0" w:line="240" w:lineRule="auto"/>
              <w:jc w:val="right"/>
              <w:rPr>
                <w:rFonts w:ascii="Times New Roman CYR" w:hAnsi="Times New Roman CYR" w:cs="Times New Roman CYR"/>
                <w:sz w:val="16"/>
                <w:szCs w:val="16"/>
              </w:rPr>
            </w:pPr>
          </w:p>
          <w:p w:rsidR="00F77A91" w:rsidRPr="00B11FB5" w:rsidRDefault="00F77A91" w:rsidP="00F77A91">
            <w:pPr>
              <w:spacing w:after="0" w:line="240" w:lineRule="auto"/>
              <w:jc w:val="right"/>
              <w:rPr>
                <w:rFonts w:ascii="Times New Roman CYR" w:hAnsi="Times New Roman CYR" w:cs="Times New Roman CYR"/>
                <w:sz w:val="16"/>
                <w:szCs w:val="16"/>
              </w:rPr>
            </w:pPr>
            <w:r w:rsidRPr="00B11FB5">
              <w:rPr>
                <w:rFonts w:ascii="Times New Roman CYR" w:hAnsi="Times New Roman CYR" w:cs="Times New Roman CYR"/>
                <w:sz w:val="16"/>
                <w:szCs w:val="16"/>
              </w:rPr>
              <w:t xml:space="preserve">Н.В. Никандрова </w:t>
            </w:r>
          </w:p>
        </w:tc>
      </w:tr>
    </w:tbl>
    <w:p w:rsidR="00F77A91" w:rsidRPr="00F77A91" w:rsidRDefault="00F77A91" w:rsidP="00F77A91">
      <w:pPr>
        <w:keepNext/>
        <w:spacing w:after="0" w:line="240" w:lineRule="auto"/>
        <w:jc w:val="center"/>
        <w:outlineLvl w:val="0"/>
        <w:rPr>
          <w:rFonts w:ascii="PT Astra Serif" w:eastAsia="Times New Roman" w:hAnsi="PT Astra Serif" w:cs="Arial"/>
          <w:b/>
          <w:sz w:val="16"/>
          <w:szCs w:val="16"/>
          <w:lang w:eastAsia="ru-RU"/>
        </w:rPr>
      </w:pPr>
      <w:r w:rsidRPr="00F77A91">
        <w:rPr>
          <w:rFonts w:ascii="PT Astra Serif" w:eastAsia="Times New Roman" w:hAnsi="PT Astra Serif" w:cs="Arial"/>
          <w:b/>
          <w:sz w:val="16"/>
          <w:szCs w:val="16"/>
          <w:lang w:eastAsia="ru-RU"/>
        </w:rPr>
        <w:t>Собрание депутатов Вурнарского муниципального округа Чувашской Республики</w:t>
      </w:r>
    </w:p>
    <w:p w:rsidR="00F77A91" w:rsidRPr="00F77A91" w:rsidRDefault="00F77A91" w:rsidP="00F77A91">
      <w:pPr>
        <w:spacing w:after="0" w:line="240" w:lineRule="auto"/>
        <w:jc w:val="center"/>
        <w:rPr>
          <w:rFonts w:ascii="PT Astra Serif" w:eastAsia="Times New Roman" w:hAnsi="PT Astra Serif" w:cs="Arial"/>
          <w:b/>
          <w:sz w:val="16"/>
          <w:szCs w:val="16"/>
          <w:lang w:eastAsia="ru-RU"/>
        </w:rPr>
      </w:pPr>
      <w:r w:rsidRPr="00F77A91">
        <w:rPr>
          <w:rFonts w:ascii="PT Astra Serif" w:eastAsia="Times New Roman" w:hAnsi="PT Astra Serif" w:cs="Arial"/>
          <w:b/>
          <w:sz w:val="16"/>
          <w:szCs w:val="16"/>
          <w:lang w:eastAsia="ru-RU"/>
        </w:rPr>
        <w:t>первого созыва</w:t>
      </w:r>
    </w:p>
    <w:p w:rsidR="00F77A91" w:rsidRPr="00F77A91" w:rsidRDefault="00F77A91" w:rsidP="00F77A91">
      <w:pPr>
        <w:keepNext/>
        <w:spacing w:after="0" w:line="240" w:lineRule="auto"/>
        <w:jc w:val="center"/>
        <w:outlineLvl w:val="3"/>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  очередное 53-е заседание</w:t>
      </w:r>
    </w:p>
    <w:p w:rsidR="00F77A91" w:rsidRPr="00F77A91" w:rsidRDefault="00F77A91" w:rsidP="00F77A91">
      <w:pPr>
        <w:spacing w:after="0" w:line="240" w:lineRule="auto"/>
        <w:rPr>
          <w:rFonts w:ascii="PT Astra Serif" w:eastAsia="Times New Roman" w:hAnsi="PT Astra Serif" w:cs="Arial"/>
          <w:sz w:val="16"/>
          <w:szCs w:val="16"/>
          <w:lang w:eastAsia="ru-RU"/>
        </w:rPr>
      </w:pPr>
    </w:p>
    <w:p w:rsidR="00F77A91" w:rsidRPr="00F77A91" w:rsidRDefault="00F77A91" w:rsidP="006C1594">
      <w:pPr>
        <w:keepNext/>
        <w:spacing w:after="0" w:line="240" w:lineRule="auto"/>
        <w:jc w:val="center"/>
        <w:outlineLvl w:val="3"/>
        <w:rPr>
          <w:rFonts w:ascii="PT Astra Serif" w:eastAsia="Times New Roman" w:hAnsi="PT Astra Serif" w:cs="Arial"/>
          <w:sz w:val="16"/>
          <w:szCs w:val="16"/>
          <w:lang w:eastAsia="ru-RU"/>
        </w:rPr>
      </w:pPr>
      <w:r w:rsidRPr="00F77A91">
        <w:rPr>
          <w:rFonts w:ascii="PT Astra Serif" w:eastAsia="Times New Roman" w:hAnsi="PT Astra Serif" w:cs="Arial"/>
          <w:b/>
          <w:sz w:val="16"/>
          <w:szCs w:val="16"/>
          <w:lang w:eastAsia="ru-RU"/>
        </w:rPr>
        <w:t>Р Е Ш Е Н И Е № 53/10</w:t>
      </w:r>
      <w:r w:rsidR="006C1594">
        <w:rPr>
          <w:rFonts w:ascii="PT Astra Serif" w:eastAsia="Times New Roman" w:hAnsi="PT Astra Serif" w:cs="Arial"/>
          <w:b/>
          <w:sz w:val="16"/>
          <w:szCs w:val="16"/>
          <w:lang w:eastAsia="ru-RU"/>
        </w:rPr>
        <w:t xml:space="preserve">                                                      </w:t>
      </w:r>
      <w:r w:rsidRPr="00F77A91">
        <w:rPr>
          <w:rFonts w:ascii="PT Astra Serif" w:eastAsia="Times New Roman" w:hAnsi="PT Astra Serif" w:cs="Arial"/>
          <w:sz w:val="16"/>
          <w:szCs w:val="16"/>
          <w:lang w:eastAsia="ru-RU"/>
        </w:rPr>
        <w:t>17 апреля   2026 г.                                                                            пгт. Вурнары</w:t>
      </w:r>
    </w:p>
    <w:p w:rsidR="00F77A91" w:rsidRPr="00F77A91" w:rsidRDefault="00F77A91" w:rsidP="00F77A91">
      <w:pPr>
        <w:spacing w:after="0" w:line="240" w:lineRule="auto"/>
        <w:jc w:val="center"/>
        <w:rPr>
          <w:rFonts w:ascii="PT Astra Serif" w:eastAsia="Times New Roman" w:hAnsi="PT Astra Serif" w:cs="Arial"/>
          <w:sz w:val="16"/>
          <w:szCs w:val="16"/>
          <w:lang w:eastAsia="ru-RU"/>
        </w:rPr>
      </w:pPr>
    </w:p>
    <w:tbl>
      <w:tblPr>
        <w:tblW w:w="14601" w:type="dxa"/>
        <w:tblInd w:w="-34" w:type="dxa"/>
        <w:tblLook w:val="04A0" w:firstRow="1" w:lastRow="0" w:firstColumn="1" w:lastColumn="0" w:noHBand="0" w:noVBand="1"/>
      </w:tblPr>
      <w:tblGrid>
        <w:gridCol w:w="14601"/>
      </w:tblGrid>
      <w:tr w:rsidR="00F77A91" w:rsidRPr="00F77A91" w:rsidTr="006C1594">
        <w:trPr>
          <w:trHeight w:val="654"/>
        </w:trPr>
        <w:tc>
          <w:tcPr>
            <w:tcW w:w="14601" w:type="dxa"/>
          </w:tcPr>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b/>
                <w:bCs/>
                <w:sz w:val="16"/>
                <w:szCs w:val="16"/>
                <w:lang w:eastAsia="ru-RU"/>
              </w:rPr>
            </w:pP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b/>
                <w:sz w:val="16"/>
                <w:szCs w:val="16"/>
                <w:lang w:eastAsia="ru-RU"/>
              </w:rPr>
            </w:pPr>
            <w:r w:rsidRPr="00F77A91">
              <w:rPr>
                <w:rFonts w:ascii="PT Astra Serif" w:eastAsia="Times New Roman" w:hAnsi="PT Astra Serif" w:cs="Arial"/>
                <w:b/>
                <w:bCs/>
                <w:sz w:val="16"/>
                <w:szCs w:val="16"/>
                <w:lang w:eastAsia="ru-RU"/>
              </w:rPr>
              <w:t xml:space="preserve">О внесении изменений в решение Собрания депутатов Вурнарского муниципального округа Чувашской Республики  от 28.07.2023 № 16/14 «Об утверждении Положения о муниципальном контроле в сфере благоустройства на территории Вурнарского муниципального округа Чувашской Республики» </w:t>
            </w:r>
          </w:p>
        </w:tc>
      </w:tr>
    </w:tbl>
    <w:p w:rsidR="00F77A91" w:rsidRPr="00F77A91" w:rsidRDefault="00F77A91" w:rsidP="00F77A91">
      <w:pPr>
        <w:widowControl w:val="0"/>
        <w:autoSpaceDE w:val="0"/>
        <w:autoSpaceDN w:val="0"/>
        <w:adjustRightInd w:val="0"/>
        <w:spacing w:after="0" w:line="240" w:lineRule="auto"/>
        <w:ind w:firstLine="709"/>
        <w:jc w:val="both"/>
        <w:rPr>
          <w:rFonts w:ascii="PT Astra Serif" w:eastAsia="Times New Roman" w:hAnsi="PT Astra Serif" w:cs="Arial"/>
          <w:bCs/>
          <w:sz w:val="16"/>
          <w:szCs w:val="16"/>
          <w:lang w:eastAsia="ru-RU"/>
        </w:rPr>
      </w:pPr>
    </w:p>
    <w:p w:rsidR="00F77A91" w:rsidRPr="00F77A91" w:rsidRDefault="00F77A91" w:rsidP="00F77A91">
      <w:pPr>
        <w:widowControl w:val="0"/>
        <w:autoSpaceDE w:val="0"/>
        <w:autoSpaceDN w:val="0"/>
        <w:adjustRightInd w:val="0"/>
        <w:spacing w:after="0" w:line="240" w:lineRule="auto"/>
        <w:ind w:firstLine="709"/>
        <w:jc w:val="both"/>
        <w:rPr>
          <w:rFonts w:ascii="PT Astra Serif" w:eastAsia="Times New Roman" w:hAnsi="PT Astra Serif" w:cs="Arial"/>
          <w:bCs/>
          <w:sz w:val="16"/>
          <w:szCs w:val="16"/>
          <w:lang w:eastAsia="ru-RU"/>
        </w:rPr>
      </w:pPr>
      <w:r w:rsidRPr="00F77A91">
        <w:rPr>
          <w:rFonts w:ascii="PT Astra Serif" w:eastAsia="Times New Roman" w:hAnsi="PT Astra Serif" w:cs="Arial"/>
          <w:bCs/>
          <w:sz w:val="16"/>
          <w:szCs w:val="16"/>
          <w:lang w:eastAsia="ru-RU"/>
        </w:rPr>
        <w:t xml:space="preserve">В соответствии с Федеральным законом </w:t>
      </w:r>
      <w:r w:rsidRPr="00F77A91">
        <w:rPr>
          <w:rFonts w:ascii="PT Astra Serif" w:eastAsia="Times New Roman" w:hAnsi="PT Astra Serif" w:cs="Arial"/>
          <w:sz w:val="16"/>
          <w:szCs w:val="16"/>
          <w:lang w:eastAsia="ru-RU"/>
        </w:rPr>
        <w:t>от 31.07.2020 № 248-ФЗ «О государственном контроле (надзоре) и муниципальном контроле в Российской Федерации»</w:t>
      </w:r>
      <w:r w:rsidRPr="00F77A91">
        <w:rPr>
          <w:rFonts w:ascii="PT Astra Serif" w:eastAsia="Times New Roman" w:hAnsi="PT Astra Serif" w:cs="Arial"/>
          <w:bCs/>
          <w:sz w:val="16"/>
          <w:szCs w:val="16"/>
          <w:lang w:eastAsia="ru-RU"/>
        </w:rPr>
        <w:t xml:space="preserve">, Уставом Вурнарского муниципального округа Чувашской Республики </w:t>
      </w:r>
      <w:r w:rsidRPr="00F77A91">
        <w:rPr>
          <w:rFonts w:ascii="PT Astra Serif" w:eastAsia="Times New Roman" w:hAnsi="PT Astra Serif" w:cs="Arial"/>
          <w:color w:val="000000"/>
          <w:sz w:val="16"/>
          <w:szCs w:val="16"/>
          <w:lang w:eastAsia="ru-RU"/>
        </w:rPr>
        <w:t>и на основании протеста прокуратуры Вурнарского района Чувашской Республики</w:t>
      </w:r>
      <w:r w:rsidRPr="00F77A91">
        <w:rPr>
          <w:rFonts w:ascii="PT Astra Serif" w:eastAsia="Times New Roman" w:hAnsi="PT Astra Serif" w:cs="Arial"/>
          <w:bCs/>
          <w:sz w:val="16"/>
          <w:szCs w:val="16"/>
          <w:lang w:eastAsia="ru-RU"/>
        </w:rPr>
        <w:t xml:space="preserve"> Собрание депутатов Вурнарского муниципального округа Чувашской Республики решило:</w:t>
      </w:r>
    </w:p>
    <w:p w:rsidR="00F77A91" w:rsidRPr="00F77A91" w:rsidRDefault="00F77A91" w:rsidP="00F77A91">
      <w:pPr>
        <w:widowControl w:val="0"/>
        <w:numPr>
          <w:ilvl w:val="0"/>
          <w:numId w:val="23"/>
        </w:numPr>
        <w:autoSpaceDE w:val="0"/>
        <w:autoSpaceDN w:val="0"/>
        <w:adjustRightInd w:val="0"/>
        <w:spacing w:after="0" w:line="240" w:lineRule="auto"/>
        <w:ind w:left="0" w:firstLine="709"/>
        <w:jc w:val="both"/>
        <w:rPr>
          <w:rFonts w:ascii="PT Astra Serif" w:eastAsia="Times New Roman" w:hAnsi="PT Astra Serif" w:cs="Arial"/>
          <w:bCs/>
          <w:sz w:val="16"/>
          <w:szCs w:val="16"/>
          <w:lang w:eastAsia="ru-RU"/>
        </w:rPr>
      </w:pPr>
      <w:r w:rsidRPr="00F77A91">
        <w:rPr>
          <w:rFonts w:ascii="PT Astra Serif" w:eastAsia="Times New Roman" w:hAnsi="PT Astra Serif" w:cs="Arial"/>
          <w:bCs/>
          <w:sz w:val="16"/>
          <w:szCs w:val="16"/>
          <w:lang w:eastAsia="ru-RU"/>
        </w:rPr>
        <w:t>Внести в решение Собрания депутатов   Вурнарского муниципального округа Чувашской Республики от 28.07.2023 № 16/14 «Об утверждении Положения о муниципальном контроле в сфере благоустройства на территории Вурнарского муниципального округа Чувашской Республики» (с изменениями от 10.10.2023 № 20/6, от 28.05.2025 № 43/7) (далее – Положение) следующие изменения и дополнения:</w:t>
      </w:r>
    </w:p>
    <w:p w:rsidR="00F77A91" w:rsidRPr="00F77A91" w:rsidRDefault="00F77A91" w:rsidP="00F77A91">
      <w:pPr>
        <w:widowControl w:val="0"/>
        <w:autoSpaceDE w:val="0"/>
        <w:autoSpaceDN w:val="0"/>
        <w:adjustRightInd w:val="0"/>
        <w:spacing w:after="0" w:line="240" w:lineRule="auto"/>
        <w:rPr>
          <w:rFonts w:ascii="PT Astra Serif" w:eastAsia="Times New Roman" w:hAnsi="PT Astra Serif" w:cs="Arial"/>
          <w:sz w:val="16"/>
          <w:szCs w:val="16"/>
          <w:lang w:eastAsia="ru-RU"/>
        </w:rPr>
      </w:pP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            1.1.     Абзац 8 пункта 3.9 Положения изложить в следующей редакции:</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            «Возражение направляется контролируемым лицом в бумажном виде почтовым отправлением в Уполномоченный орган, либо в виде электронного документа, подписанного усиленной </w:t>
      </w:r>
      <w:hyperlink r:id="rId12" w:history="1">
        <w:r w:rsidRPr="00F77A91">
          <w:rPr>
            <w:rFonts w:ascii="PT Astra Serif" w:eastAsia="Times New Roman" w:hAnsi="PT Astra Serif" w:cs="Arial"/>
            <w:sz w:val="16"/>
            <w:szCs w:val="16"/>
            <w:lang w:eastAsia="ru-RU"/>
          </w:rPr>
          <w:t>квалифицированной электронной подписью</w:t>
        </w:r>
      </w:hyperlink>
      <w:r w:rsidRPr="00F77A91">
        <w:rPr>
          <w:rFonts w:ascii="PT Astra Serif" w:eastAsia="Times New Roman" w:hAnsi="PT Astra Serif" w:cs="Arial"/>
          <w:sz w:val="16"/>
          <w:szCs w:val="16"/>
          <w:lang w:eastAsia="ru-RU"/>
        </w:rPr>
        <w:t xml:space="preserve"> контролируемого лица, лица, уполномоченного действовать от имени контролируемого лица, на указанный в предостережении адрес электронной почты уполномоченного органа, или посредством единого портала государственных и муниципальных услуг или регионального портала государственных и муниципальных услуг, либо иными указанными в предостережении способами.».</w:t>
      </w:r>
    </w:p>
    <w:p w:rsidR="00F77A91" w:rsidRPr="00F77A91" w:rsidRDefault="00F77A91" w:rsidP="00F77A91">
      <w:pPr>
        <w:widowControl w:val="0"/>
        <w:numPr>
          <w:ilvl w:val="1"/>
          <w:numId w:val="26"/>
        </w:numPr>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Пункт 3.10 Положения изложить в следующей редакции:</w:t>
      </w:r>
    </w:p>
    <w:p w:rsidR="00F77A91" w:rsidRPr="00F77A91" w:rsidRDefault="00F77A91" w:rsidP="00F77A91">
      <w:pPr>
        <w:shd w:val="clear" w:color="auto" w:fill="FFFFFF"/>
        <w:spacing w:after="0" w:line="240" w:lineRule="auto"/>
        <w:ind w:firstLine="540"/>
        <w:jc w:val="both"/>
        <w:rPr>
          <w:rFonts w:ascii="PT Astra Serif" w:eastAsia="Times New Roman" w:hAnsi="PT Astra Serif" w:cs="Arial"/>
          <w:color w:val="000000"/>
          <w:sz w:val="16"/>
          <w:szCs w:val="16"/>
          <w:lang w:eastAsia="ru-RU"/>
        </w:rPr>
      </w:pPr>
      <w:r w:rsidRPr="00F77A91">
        <w:rPr>
          <w:rFonts w:ascii="PT Astra Serif" w:eastAsia="Times New Roman" w:hAnsi="PT Astra Serif" w:cs="Arial"/>
          <w:sz w:val="16"/>
          <w:szCs w:val="16"/>
          <w:lang w:eastAsia="ru-RU"/>
        </w:rPr>
        <w:lastRenderedPageBreak/>
        <w:t>«3.10.</w:t>
      </w:r>
      <w:r w:rsidRPr="00F77A91">
        <w:rPr>
          <w:rFonts w:ascii="PT Astra Serif" w:eastAsia="Times New Roman" w:hAnsi="PT Astra Serif" w:cs="Arial"/>
          <w:color w:val="000000"/>
          <w:sz w:val="16"/>
          <w:szCs w:val="16"/>
          <w:lang w:eastAsia="ru-RU"/>
        </w:rPr>
        <w:t xml:space="preserve">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F77A91" w:rsidRPr="00F77A91" w:rsidRDefault="00F77A91" w:rsidP="00F77A91">
      <w:pPr>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rsidR="00F77A91" w:rsidRPr="00F77A91" w:rsidRDefault="00F77A91" w:rsidP="00F77A91">
      <w:pPr>
        <w:spacing w:after="0" w:line="240" w:lineRule="auto"/>
        <w:ind w:left="1069"/>
        <w:jc w:val="both"/>
        <w:rPr>
          <w:rFonts w:ascii="PT Astra Serif" w:eastAsia="Times New Roman" w:hAnsi="PT Astra Serif" w:cs="Arial"/>
          <w:sz w:val="16"/>
          <w:szCs w:val="16"/>
          <w:lang w:eastAsia="ru-RU"/>
        </w:rPr>
      </w:pPr>
    </w:p>
    <w:p w:rsidR="00F77A91" w:rsidRPr="00F77A91" w:rsidRDefault="00F77A91" w:rsidP="00F77A91">
      <w:pPr>
        <w:widowControl w:val="0"/>
        <w:numPr>
          <w:ilvl w:val="1"/>
          <w:numId w:val="26"/>
        </w:numPr>
        <w:autoSpaceDE w:val="0"/>
        <w:autoSpaceDN w:val="0"/>
        <w:adjustRightInd w:val="0"/>
        <w:spacing w:after="0" w:line="240" w:lineRule="auto"/>
        <w:jc w:val="both"/>
        <w:rPr>
          <w:rFonts w:ascii="PT Astra Serif" w:eastAsia="Times New Roman" w:hAnsi="PT Astra Serif" w:cs="Arial"/>
          <w:bCs/>
          <w:sz w:val="16"/>
          <w:szCs w:val="16"/>
          <w:lang w:eastAsia="ru-RU"/>
        </w:rPr>
      </w:pPr>
      <w:r w:rsidRPr="00F77A91">
        <w:rPr>
          <w:rFonts w:ascii="PT Astra Serif" w:eastAsia="Times New Roman" w:hAnsi="PT Astra Serif" w:cs="Arial"/>
          <w:bCs/>
          <w:sz w:val="16"/>
          <w:szCs w:val="16"/>
          <w:lang w:eastAsia="ru-RU"/>
        </w:rPr>
        <w:t>Абзац 6 пункта 3.15 Положения изложить в следующей редакции:</w:t>
      </w:r>
    </w:p>
    <w:p w:rsidR="00F77A91" w:rsidRPr="00F77A91" w:rsidRDefault="00F77A91" w:rsidP="00F77A91">
      <w:pPr>
        <w:widowControl w:val="0"/>
        <w:autoSpaceDE w:val="0"/>
        <w:autoSpaceDN w:val="0"/>
        <w:adjustRightInd w:val="0"/>
        <w:spacing w:after="0" w:line="240" w:lineRule="auto"/>
        <w:ind w:firstLine="709"/>
        <w:jc w:val="both"/>
        <w:rPr>
          <w:rFonts w:ascii="PT Astra Serif" w:eastAsia="Times New Roman" w:hAnsi="PT Astra Serif" w:cs="Arial"/>
          <w:bCs/>
          <w:sz w:val="16"/>
          <w:szCs w:val="16"/>
          <w:lang w:eastAsia="ru-RU"/>
        </w:rPr>
      </w:pPr>
      <w:r w:rsidRPr="00F77A91">
        <w:rPr>
          <w:rFonts w:ascii="PT Astra Serif" w:eastAsia="Times New Roman" w:hAnsi="PT Astra Serif" w:cs="Arial"/>
          <w:bCs/>
          <w:sz w:val="16"/>
          <w:szCs w:val="16"/>
          <w:lang w:eastAsia="ru-RU"/>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пунктом 3 статьи 52.1 Федеральный закон от 31.07.2020 г. № 248 –ФЗ «О государственном контроле (надзоре) и муниципальном контроле в Российской Федерации».</w:t>
      </w:r>
    </w:p>
    <w:p w:rsidR="00F77A91" w:rsidRPr="00F77A91" w:rsidRDefault="00F77A91" w:rsidP="00F77A91">
      <w:pPr>
        <w:widowControl w:val="0"/>
        <w:autoSpaceDE w:val="0"/>
        <w:autoSpaceDN w:val="0"/>
        <w:adjustRightInd w:val="0"/>
        <w:spacing w:after="0" w:line="240" w:lineRule="auto"/>
        <w:ind w:firstLine="709"/>
        <w:jc w:val="both"/>
        <w:rPr>
          <w:rFonts w:ascii="PT Astra Serif" w:eastAsia="Times New Roman" w:hAnsi="PT Astra Serif" w:cs="Arial"/>
          <w:bCs/>
          <w:sz w:val="16"/>
          <w:szCs w:val="16"/>
          <w:lang w:eastAsia="ru-RU"/>
        </w:rPr>
      </w:pPr>
    </w:p>
    <w:p w:rsidR="00F77A91" w:rsidRPr="00F77A91" w:rsidRDefault="00F77A91" w:rsidP="00F77A91">
      <w:pPr>
        <w:widowControl w:val="0"/>
        <w:numPr>
          <w:ilvl w:val="1"/>
          <w:numId w:val="26"/>
        </w:numPr>
        <w:autoSpaceDE w:val="0"/>
        <w:autoSpaceDN w:val="0"/>
        <w:adjustRightInd w:val="0"/>
        <w:spacing w:after="0" w:line="240" w:lineRule="auto"/>
        <w:jc w:val="both"/>
        <w:rPr>
          <w:rFonts w:ascii="PT Astra Serif" w:eastAsia="Times New Roman" w:hAnsi="PT Astra Serif" w:cs="Arial"/>
          <w:bCs/>
          <w:sz w:val="16"/>
          <w:szCs w:val="16"/>
          <w:lang w:eastAsia="ru-RU"/>
        </w:rPr>
      </w:pPr>
      <w:r w:rsidRPr="00F77A91">
        <w:rPr>
          <w:rFonts w:ascii="PT Astra Serif" w:eastAsia="Times New Roman" w:hAnsi="PT Astra Serif" w:cs="Arial"/>
          <w:bCs/>
          <w:sz w:val="16"/>
          <w:szCs w:val="16"/>
          <w:lang w:eastAsia="ru-RU"/>
        </w:rPr>
        <w:t>Пункт 4.1 Положения изложить в следующей редакции:</w:t>
      </w:r>
    </w:p>
    <w:p w:rsidR="00F77A91" w:rsidRPr="00F77A91" w:rsidRDefault="00F77A91" w:rsidP="00F77A91">
      <w:pPr>
        <w:spacing w:after="0" w:line="240" w:lineRule="auto"/>
        <w:ind w:firstLine="1069"/>
        <w:jc w:val="both"/>
        <w:rPr>
          <w:rFonts w:ascii="PT Astra Serif" w:eastAsia="Times New Roman" w:hAnsi="PT Astra Serif" w:cs="Arial"/>
          <w:color w:val="000000"/>
          <w:sz w:val="16"/>
          <w:szCs w:val="16"/>
          <w:lang w:eastAsia="ru-RU"/>
        </w:rPr>
      </w:pPr>
      <w:r w:rsidRPr="00F77A91">
        <w:rPr>
          <w:rFonts w:ascii="PT Astra Serif" w:eastAsia="Times New Roman" w:hAnsi="PT Astra Serif" w:cs="Arial"/>
          <w:color w:val="000000"/>
          <w:sz w:val="16"/>
          <w:szCs w:val="16"/>
          <w:lang w:eastAsia="ru-RU"/>
        </w:rPr>
        <w:t>«4.1. При осуществлении муниципального контроля в сфере благоустройства уполномоченным органом могут проводиться следующие виды контрольных мероприятий и контрольных действий в рамках указанных мероприятий:</w:t>
      </w:r>
    </w:p>
    <w:p w:rsidR="00F77A91" w:rsidRPr="00F77A91" w:rsidRDefault="00F77A91" w:rsidP="00F77A91">
      <w:pPr>
        <w:spacing w:after="0" w:line="240" w:lineRule="auto"/>
        <w:ind w:firstLine="1069"/>
        <w:jc w:val="both"/>
        <w:rPr>
          <w:rFonts w:ascii="PT Astra Serif" w:eastAsia="Times New Roman" w:hAnsi="PT Astra Serif" w:cs="Arial"/>
          <w:color w:val="000000"/>
          <w:sz w:val="16"/>
          <w:szCs w:val="16"/>
          <w:lang w:eastAsia="ru-RU"/>
        </w:rPr>
      </w:pPr>
      <w:r w:rsidRPr="00F77A91">
        <w:rPr>
          <w:rFonts w:ascii="PT Astra Serif" w:eastAsia="Times New Roman" w:hAnsi="PT Astra Serif" w:cs="Arial"/>
          <w:color w:val="000000"/>
          <w:sz w:val="16"/>
          <w:szCs w:val="16"/>
          <w:lang w:eastAsia="ru-RU"/>
        </w:rPr>
        <w:t>- инспекционный визит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инструментального обследования);</w:t>
      </w:r>
    </w:p>
    <w:p w:rsidR="00F77A91" w:rsidRPr="00F77A91" w:rsidRDefault="00F77A91" w:rsidP="00F77A91">
      <w:pPr>
        <w:spacing w:after="0" w:line="240" w:lineRule="auto"/>
        <w:ind w:firstLine="1069"/>
        <w:jc w:val="both"/>
        <w:rPr>
          <w:rFonts w:ascii="PT Astra Serif" w:eastAsia="Times New Roman" w:hAnsi="PT Astra Serif" w:cs="Arial"/>
          <w:color w:val="000000"/>
          <w:sz w:val="16"/>
          <w:szCs w:val="16"/>
          <w:lang w:eastAsia="ru-RU"/>
        </w:rPr>
      </w:pPr>
      <w:r w:rsidRPr="00F77A91">
        <w:rPr>
          <w:rFonts w:ascii="PT Astra Serif" w:eastAsia="Times New Roman" w:hAnsi="PT Astra Serif" w:cs="Arial"/>
          <w:color w:val="000000"/>
          <w:sz w:val="16"/>
          <w:szCs w:val="16"/>
          <w:lang w:eastAsia="ru-RU"/>
        </w:rPr>
        <w:t>- рейдовый осмотр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w:t>
      </w:r>
    </w:p>
    <w:p w:rsidR="00F77A91" w:rsidRPr="00F77A91" w:rsidRDefault="00F77A91" w:rsidP="00F77A91">
      <w:pPr>
        <w:spacing w:after="0" w:line="240" w:lineRule="auto"/>
        <w:ind w:firstLine="1069"/>
        <w:jc w:val="both"/>
        <w:rPr>
          <w:rFonts w:ascii="PT Astra Serif" w:eastAsia="Times New Roman" w:hAnsi="PT Astra Serif" w:cs="Arial"/>
          <w:color w:val="000000"/>
          <w:sz w:val="16"/>
          <w:szCs w:val="16"/>
          <w:lang w:eastAsia="ru-RU"/>
        </w:rPr>
      </w:pPr>
      <w:r w:rsidRPr="00F77A91">
        <w:rPr>
          <w:rFonts w:ascii="PT Astra Serif" w:eastAsia="Times New Roman" w:hAnsi="PT Astra Serif" w:cs="Arial"/>
          <w:color w:val="000000"/>
          <w:sz w:val="16"/>
          <w:szCs w:val="16"/>
          <w:lang w:eastAsia="ru-RU"/>
        </w:rPr>
        <w:t>- документарная проверка (посредством получения письменных объяснений, истребования документов, а документы могут предоставляться контролируемыми лицами, в том числе 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F77A91" w:rsidRPr="00F77A91" w:rsidRDefault="00F77A91" w:rsidP="00F77A91">
      <w:pPr>
        <w:spacing w:after="0" w:line="240" w:lineRule="auto"/>
        <w:ind w:firstLine="1069"/>
        <w:jc w:val="both"/>
        <w:rPr>
          <w:rFonts w:ascii="PT Astra Serif" w:eastAsia="Times New Roman" w:hAnsi="PT Astra Serif" w:cs="Arial"/>
          <w:color w:val="000000"/>
          <w:sz w:val="16"/>
          <w:szCs w:val="16"/>
          <w:lang w:eastAsia="ru-RU"/>
        </w:rPr>
      </w:pPr>
      <w:r w:rsidRPr="00F77A91">
        <w:rPr>
          <w:rFonts w:ascii="PT Astra Serif" w:eastAsia="Times New Roman" w:hAnsi="PT Astra Serif" w:cs="Arial"/>
          <w:color w:val="000000"/>
          <w:sz w:val="16"/>
          <w:szCs w:val="16"/>
          <w:lang w:eastAsia="ru-RU"/>
        </w:rPr>
        <w:t>- выездная проверка (посредством осмотра, опроса, получения письменных объяснений, истребования документов, инструментального обследования);</w:t>
      </w:r>
    </w:p>
    <w:p w:rsidR="00F77A91" w:rsidRPr="00F77A91" w:rsidRDefault="00F77A91" w:rsidP="00F77A91">
      <w:pPr>
        <w:widowControl w:val="0"/>
        <w:autoSpaceDE w:val="0"/>
        <w:autoSpaceDN w:val="0"/>
        <w:adjustRightInd w:val="0"/>
        <w:spacing w:after="0" w:line="240" w:lineRule="auto"/>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                 -    выездное обследование (посредством осмотра, инструментального обследования (с применением видеозаписи)).</w:t>
      </w:r>
    </w:p>
    <w:p w:rsidR="00F77A91" w:rsidRPr="00F77A91" w:rsidRDefault="00F77A91" w:rsidP="00F77A91">
      <w:pPr>
        <w:widowControl w:val="0"/>
        <w:autoSpaceDE w:val="0"/>
        <w:autoSpaceDN w:val="0"/>
        <w:adjustRightInd w:val="0"/>
        <w:spacing w:after="0" w:line="240" w:lineRule="auto"/>
        <w:rPr>
          <w:rFonts w:ascii="PT Astra Serif" w:eastAsia="Times New Roman" w:hAnsi="PT Astra Serif" w:cs="Arial"/>
          <w:sz w:val="16"/>
          <w:szCs w:val="16"/>
          <w:lang w:eastAsia="ru-RU"/>
        </w:rPr>
      </w:pP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           1.5.    Абзац  2 п.5.2  Положения изложить в следующей редакции:</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w:t>
      </w:r>
      <w:hyperlink r:id="rId13" w:history="1">
        <w:r w:rsidRPr="00F77A91">
          <w:rPr>
            <w:rFonts w:ascii="PT Astra Serif" w:eastAsia="Times New Roman" w:hAnsi="PT Astra Serif" w:cs="Arial"/>
            <w:sz w:val="16"/>
            <w:szCs w:val="16"/>
            <w:lang w:eastAsia="ru-RU"/>
          </w:rPr>
          <w:t>Федеральным законом от 31 июля 2020 г. № 248-ФЗ «О государственном контроле (надзоре) и муниципальном контроле в Российской Федерации</w:t>
        </w:r>
      </w:hyperlink>
      <w:r w:rsidRPr="00F77A91">
        <w:rPr>
          <w:rFonts w:ascii="PT Astra Serif" w:eastAsia="Times New Roman" w:hAnsi="PT Astra Serif" w:cs="Arial"/>
          <w:sz w:val="16"/>
          <w:szCs w:val="16"/>
          <w:lang w:eastAsia="ru-RU"/>
        </w:rPr>
        <w:t>», если иной порядок оформления акта не установлен вышеназванным Федеральным законом или Правительством Российской Федерации.».</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p>
    <w:p w:rsidR="00F77A91" w:rsidRPr="00F77A91" w:rsidRDefault="00F77A91" w:rsidP="00F77A91">
      <w:pPr>
        <w:widowControl w:val="0"/>
        <w:numPr>
          <w:ilvl w:val="1"/>
          <w:numId w:val="25"/>
        </w:numPr>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Пункт 6.2 Положения изложить в новой редакции:</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 «6.2.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1) решений о проведении контрольных (надзорных) мероприятий и обязательных профилактических визитов;</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2) актов контрольных (надзорных) мероприятий и обязательных профилактических визитов, предписаний об устранении выявленных нарушений;</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4) решений об отнесении объектов контроля к соответствующей категории риска;</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5) решений об отказе в проведении профилактических визитов по заявлениям контролируемых лиц;</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bookmarkStart w:id="8" w:name="anchor88"/>
      <w:bookmarkEnd w:id="8"/>
    </w:p>
    <w:p w:rsidR="00F77A91" w:rsidRPr="00F77A91" w:rsidRDefault="00F77A91" w:rsidP="00F77A91">
      <w:pPr>
        <w:widowControl w:val="0"/>
        <w:numPr>
          <w:ilvl w:val="0"/>
          <w:numId w:val="25"/>
        </w:numPr>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Настоящее решение вступает в силу после его официального опубликования. </w:t>
      </w:r>
    </w:p>
    <w:tbl>
      <w:tblPr>
        <w:tblW w:w="5000" w:type="pct"/>
        <w:tblInd w:w="108" w:type="dxa"/>
        <w:tblLook w:val="04A0" w:firstRow="1" w:lastRow="0" w:firstColumn="1" w:lastColumn="0" w:noHBand="0" w:noVBand="1"/>
      </w:tblPr>
      <w:tblGrid>
        <w:gridCol w:w="9856"/>
        <w:gridCol w:w="4930"/>
      </w:tblGrid>
      <w:tr w:rsidR="00F77A91" w:rsidRPr="00F77A91" w:rsidTr="006C1594">
        <w:trPr>
          <w:trHeight w:val="187"/>
        </w:trPr>
        <w:tc>
          <w:tcPr>
            <w:tcW w:w="3333" w:type="pct"/>
          </w:tcPr>
          <w:p w:rsidR="00F77A91" w:rsidRPr="00F77A91" w:rsidRDefault="00F77A91" w:rsidP="00F77A91">
            <w:pPr>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Председатель Собрания депутатов Вурнарского муниципального округа Чувашской Республики </w:t>
            </w:r>
          </w:p>
        </w:tc>
        <w:tc>
          <w:tcPr>
            <w:tcW w:w="1667" w:type="pct"/>
          </w:tcPr>
          <w:p w:rsidR="00F77A91" w:rsidRPr="00F77A91" w:rsidRDefault="00F77A91" w:rsidP="00F77A91">
            <w:pPr>
              <w:spacing w:after="0" w:line="240" w:lineRule="auto"/>
              <w:jc w:val="right"/>
              <w:rPr>
                <w:rFonts w:ascii="PT Astra Serif" w:eastAsia="Times New Roman" w:hAnsi="PT Astra Serif" w:cs="Arial"/>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А.Р. Петров</w:t>
            </w:r>
          </w:p>
        </w:tc>
      </w:tr>
      <w:tr w:rsidR="00F77A91" w:rsidRPr="00F77A91" w:rsidTr="00F77A91">
        <w:trPr>
          <w:trHeight w:val="484"/>
        </w:trPr>
        <w:tc>
          <w:tcPr>
            <w:tcW w:w="3333" w:type="pct"/>
            <w:hideMark/>
          </w:tcPr>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Глава Вурнарского муниципального округа Чувашской Республики</w:t>
            </w:r>
          </w:p>
        </w:tc>
        <w:tc>
          <w:tcPr>
            <w:tcW w:w="1667" w:type="pct"/>
          </w:tcPr>
          <w:p w:rsidR="00F77A91" w:rsidRPr="00F77A91" w:rsidRDefault="00F77A91" w:rsidP="00F77A91">
            <w:pPr>
              <w:spacing w:after="0" w:line="240" w:lineRule="auto"/>
              <w:jc w:val="right"/>
              <w:rPr>
                <w:rFonts w:ascii="PT Astra Serif" w:eastAsia="Times New Roman" w:hAnsi="PT Astra Serif" w:cs="Arial"/>
                <w:sz w:val="16"/>
                <w:szCs w:val="16"/>
                <w:lang w:eastAsia="ru-RU"/>
              </w:rPr>
            </w:pPr>
          </w:p>
          <w:p w:rsidR="00F77A91" w:rsidRPr="00F77A91" w:rsidRDefault="00F77A91" w:rsidP="00F77A91">
            <w:pPr>
              <w:widowControl w:val="0"/>
              <w:autoSpaceDE w:val="0"/>
              <w:autoSpaceDN w:val="0"/>
              <w:adjustRightInd w:val="0"/>
              <w:spacing w:after="0" w:line="240" w:lineRule="auto"/>
              <w:jc w:val="right"/>
              <w:rPr>
                <w:rFonts w:ascii="PT Astra Serif" w:eastAsia="Times New Roman" w:hAnsi="PT Astra Serif" w:cs="Arial"/>
                <w:sz w:val="16"/>
                <w:szCs w:val="16"/>
                <w:lang w:eastAsia="ru-RU"/>
              </w:rPr>
            </w:pPr>
            <w:r w:rsidRPr="00F77A91">
              <w:rPr>
                <w:rFonts w:ascii="PT Astra Serif" w:eastAsia="Times New Roman" w:hAnsi="PT Astra Serif" w:cs="Arial"/>
                <w:sz w:val="16"/>
                <w:szCs w:val="16"/>
                <w:lang w:eastAsia="ru-RU"/>
              </w:rPr>
              <w:t xml:space="preserve">Н.В. Никандрова </w:t>
            </w:r>
          </w:p>
        </w:tc>
      </w:tr>
    </w:tbl>
    <w:p w:rsidR="00F77A91" w:rsidRPr="00F77A91" w:rsidRDefault="00F77A91" w:rsidP="00F77A91">
      <w:pPr>
        <w:widowControl w:val="0"/>
        <w:autoSpaceDE w:val="0"/>
        <w:autoSpaceDN w:val="0"/>
        <w:adjustRightInd w:val="0"/>
        <w:spacing w:after="0" w:line="240" w:lineRule="auto"/>
        <w:jc w:val="both"/>
        <w:rPr>
          <w:rFonts w:ascii="PT Astra Serif" w:eastAsia="Times New Roman" w:hAnsi="PT Astra Serif" w:cs="Arial"/>
          <w:sz w:val="16"/>
          <w:szCs w:val="16"/>
        </w:rPr>
      </w:pPr>
    </w:p>
    <w:p w:rsidR="00F77A91" w:rsidRPr="00F77A91" w:rsidRDefault="00F77A91" w:rsidP="00F77A91">
      <w:pPr>
        <w:keepNext/>
        <w:spacing w:after="0" w:line="240" w:lineRule="auto"/>
        <w:jc w:val="center"/>
        <w:outlineLvl w:val="0"/>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Собрание депутатов Вурнарского муниципального округа Чувашской Республики</w:t>
      </w:r>
    </w:p>
    <w:p w:rsidR="00F77A91" w:rsidRPr="00F77A91" w:rsidRDefault="00F77A91" w:rsidP="00F77A91">
      <w:pPr>
        <w:spacing w:after="0" w:line="240" w:lineRule="auto"/>
        <w:jc w:val="center"/>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sz w:val="16"/>
          <w:szCs w:val="16"/>
          <w:lang w:eastAsia="ru-RU"/>
        </w:rPr>
        <w:t>первого созыва</w:t>
      </w:r>
    </w:p>
    <w:p w:rsidR="00F77A91" w:rsidRPr="00F77A91" w:rsidRDefault="00F77A91" w:rsidP="006C1594">
      <w:pPr>
        <w:keepNext/>
        <w:spacing w:after="0" w:line="240" w:lineRule="auto"/>
        <w:jc w:val="center"/>
        <w:outlineLvl w:val="3"/>
        <w:rPr>
          <w:rFonts w:ascii="Times New Roman" w:eastAsia="Times New Roman" w:hAnsi="Times New Roman" w:cs="Times New Roman"/>
          <w:sz w:val="16"/>
          <w:szCs w:val="16"/>
          <w:lang w:eastAsia="ru-RU"/>
        </w:rPr>
      </w:pPr>
      <w:r w:rsidRPr="00F77A91">
        <w:rPr>
          <w:rFonts w:ascii="Times New Roman" w:eastAsia="Times New Roman" w:hAnsi="Times New Roman" w:cs="Times New Roman"/>
          <w:sz w:val="16"/>
          <w:szCs w:val="16"/>
          <w:lang w:eastAsia="ru-RU"/>
        </w:rPr>
        <w:lastRenderedPageBreak/>
        <w:t xml:space="preserve">  очередное 53-е заседание</w:t>
      </w:r>
    </w:p>
    <w:p w:rsidR="00F77A91" w:rsidRPr="00F77A91" w:rsidRDefault="00F77A91" w:rsidP="006C1594">
      <w:pPr>
        <w:keepNext/>
        <w:spacing w:after="0" w:line="240" w:lineRule="auto"/>
        <w:jc w:val="center"/>
        <w:outlineLvl w:val="3"/>
        <w:rPr>
          <w:rFonts w:ascii="Times New Roman" w:eastAsia="Times New Roman" w:hAnsi="Times New Roman" w:cs="Times New Roman"/>
          <w:sz w:val="16"/>
          <w:szCs w:val="16"/>
          <w:lang w:eastAsia="ru-RU"/>
        </w:rPr>
      </w:pPr>
      <w:r w:rsidRPr="00F77A91">
        <w:rPr>
          <w:rFonts w:ascii="Times New Roman" w:eastAsia="Times New Roman" w:hAnsi="Times New Roman" w:cs="Times New Roman"/>
          <w:b/>
          <w:sz w:val="16"/>
          <w:szCs w:val="16"/>
          <w:lang w:eastAsia="ru-RU"/>
        </w:rPr>
        <w:t>Р Е Ш Е Н И Е № 53/11</w:t>
      </w:r>
      <w:r w:rsidR="006C1594">
        <w:rPr>
          <w:rFonts w:ascii="Times New Roman" w:eastAsia="Times New Roman" w:hAnsi="Times New Roman" w:cs="Times New Roman"/>
          <w:b/>
          <w:sz w:val="16"/>
          <w:szCs w:val="16"/>
          <w:lang w:eastAsia="ru-RU"/>
        </w:rPr>
        <w:t xml:space="preserve">                         </w:t>
      </w:r>
      <w:r w:rsidRPr="00F77A91">
        <w:rPr>
          <w:rFonts w:ascii="Times New Roman" w:eastAsia="Times New Roman" w:hAnsi="Times New Roman" w:cs="Times New Roman"/>
          <w:sz w:val="16"/>
          <w:szCs w:val="16"/>
          <w:lang w:eastAsia="ru-RU"/>
        </w:rPr>
        <w:t xml:space="preserve">     17 апреля   2026 г.                                                                                         пгт. Вурнары</w:t>
      </w:r>
    </w:p>
    <w:p w:rsidR="00F77A91" w:rsidRPr="00F77A91" w:rsidRDefault="00F77A91" w:rsidP="006C1594">
      <w:pPr>
        <w:spacing w:after="0" w:line="240" w:lineRule="auto"/>
        <w:jc w:val="center"/>
        <w:rPr>
          <w:rFonts w:ascii="Times New Roman" w:eastAsia="Times New Roman" w:hAnsi="Times New Roman" w:cs="Times New Roman"/>
          <w:sz w:val="16"/>
          <w:szCs w:val="16"/>
          <w:lang w:eastAsia="ru-RU"/>
        </w:rPr>
      </w:pPr>
    </w:p>
    <w:p w:rsidR="00F77A91" w:rsidRPr="00F77A91" w:rsidRDefault="00F77A91" w:rsidP="006C1594">
      <w:pPr>
        <w:spacing w:after="0" w:line="240" w:lineRule="auto"/>
        <w:jc w:val="center"/>
        <w:rPr>
          <w:rFonts w:ascii="Times New Roman" w:eastAsia="Times New Roman" w:hAnsi="Times New Roman" w:cs="Times New Roman"/>
          <w:sz w:val="16"/>
          <w:szCs w:val="16"/>
          <w:lang w:eastAsia="ru-RU"/>
        </w:rPr>
      </w:pPr>
    </w:p>
    <w:tbl>
      <w:tblPr>
        <w:tblW w:w="14317" w:type="dxa"/>
        <w:tblInd w:w="-34" w:type="dxa"/>
        <w:tblLook w:val="04A0" w:firstRow="1" w:lastRow="0" w:firstColumn="1" w:lastColumn="0" w:noHBand="0" w:noVBand="1"/>
      </w:tblPr>
      <w:tblGrid>
        <w:gridCol w:w="14317"/>
      </w:tblGrid>
      <w:tr w:rsidR="00F77A91" w:rsidRPr="00F77A91" w:rsidTr="006C1594">
        <w:trPr>
          <w:trHeight w:val="654"/>
        </w:trPr>
        <w:tc>
          <w:tcPr>
            <w:tcW w:w="14317" w:type="dxa"/>
          </w:tcPr>
          <w:p w:rsidR="00F77A91" w:rsidRPr="00F77A91" w:rsidRDefault="00F77A91" w:rsidP="006C1594">
            <w:pPr>
              <w:widowControl w:val="0"/>
              <w:autoSpaceDE w:val="0"/>
              <w:autoSpaceDN w:val="0"/>
              <w:adjustRightInd w:val="0"/>
              <w:spacing w:after="0" w:line="240" w:lineRule="auto"/>
              <w:jc w:val="both"/>
              <w:rPr>
                <w:rFonts w:ascii="Times New Roman" w:eastAsia="Times New Roman" w:hAnsi="Times New Roman" w:cs="Times New Roman"/>
                <w:b/>
                <w:sz w:val="16"/>
                <w:szCs w:val="16"/>
                <w:lang w:eastAsia="ru-RU"/>
              </w:rPr>
            </w:pPr>
            <w:r w:rsidRPr="00F77A91">
              <w:rPr>
                <w:rFonts w:ascii="Times New Roman" w:eastAsia="Times New Roman" w:hAnsi="Times New Roman" w:cs="Times New Roman"/>
                <w:b/>
                <w:bCs/>
                <w:sz w:val="16"/>
                <w:szCs w:val="16"/>
                <w:lang w:eastAsia="ru-RU"/>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Вурнарского муниципального округа Чувашской Республики</w:t>
            </w:r>
          </w:p>
        </w:tc>
      </w:tr>
    </w:tbl>
    <w:p w:rsidR="00F77A91" w:rsidRPr="00F77A91" w:rsidRDefault="00F77A91" w:rsidP="006C1594">
      <w:pPr>
        <w:widowControl w:val="0"/>
        <w:autoSpaceDE w:val="0"/>
        <w:autoSpaceDN w:val="0"/>
        <w:adjustRightInd w:val="0"/>
        <w:spacing w:after="0" w:line="240" w:lineRule="auto"/>
        <w:ind w:firstLine="709"/>
        <w:jc w:val="both"/>
        <w:rPr>
          <w:rFonts w:ascii="Times New Roman" w:eastAsia="Times New Roman" w:hAnsi="Times New Roman" w:cs="Times New Roman"/>
          <w:bCs/>
          <w:sz w:val="16"/>
          <w:szCs w:val="16"/>
          <w:lang w:eastAsia="ru-RU"/>
        </w:rPr>
      </w:pPr>
      <w:r w:rsidRPr="00F77A91">
        <w:rPr>
          <w:rFonts w:ascii="Times New Roman" w:eastAsia="Times New Roman" w:hAnsi="Times New Roman" w:cs="Times New Roman"/>
          <w:bCs/>
          <w:sz w:val="16"/>
          <w:szCs w:val="16"/>
          <w:lang w:eastAsia="ru-RU"/>
        </w:rPr>
        <w:t xml:space="preserve"> В соответствии с Федеральным законом от 06.10.2003 № 131-ФЗ «Об общих принципах организации местного самоуправления в Российской Федерации», Уставом Вурнарского муниципального округа Чувашской Республики </w:t>
      </w:r>
      <w:r w:rsidRPr="00F77A91">
        <w:rPr>
          <w:rFonts w:ascii="Times New Roman" w:eastAsia="Times New Roman" w:hAnsi="Times New Roman" w:cs="Times New Roman"/>
          <w:color w:val="000000"/>
          <w:sz w:val="16"/>
          <w:szCs w:val="16"/>
          <w:lang w:eastAsia="ru-RU"/>
        </w:rPr>
        <w:t>и на основании протеста прокуратуры Вурнарского района Чувашской Республики</w:t>
      </w:r>
      <w:r w:rsidRPr="00F77A91">
        <w:rPr>
          <w:rFonts w:ascii="Times New Roman" w:eastAsia="Times New Roman" w:hAnsi="Times New Roman" w:cs="Times New Roman"/>
          <w:bCs/>
          <w:sz w:val="16"/>
          <w:szCs w:val="16"/>
          <w:lang w:eastAsia="ru-RU"/>
        </w:rPr>
        <w:t xml:space="preserve"> Собрание депутатов Вурнарского муниципального округа Чувашской Республики решило:</w:t>
      </w:r>
    </w:p>
    <w:p w:rsidR="00F77A91" w:rsidRPr="00F77A91" w:rsidRDefault="00F77A91" w:rsidP="006C1594">
      <w:pPr>
        <w:shd w:val="clear" w:color="auto" w:fill="FFFFFF"/>
        <w:suppressAutoHyphens/>
        <w:spacing w:after="0" w:line="240" w:lineRule="auto"/>
        <w:ind w:firstLine="709"/>
        <w:jc w:val="both"/>
        <w:rPr>
          <w:rFonts w:ascii="Times New Roman" w:eastAsia="Times New Roman" w:hAnsi="Times New Roman" w:cs="Times New Roman"/>
          <w:color w:val="000000"/>
          <w:sz w:val="16"/>
          <w:szCs w:val="16"/>
          <w:lang w:eastAsia="zh-CN"/>
        </w:rPr>
      </w:pPr>
      <w:r w:rsidRPr="00F77A91">
        <w:rPr>
          <w:rFonts w:ascii="Times New Roman" w:eastAsia="Times New Roman" w:hAnsi="Times New Roman" w:cs="Times New Roman"/>
          <w:color w:val="000000"/>
          <w:sz w:val="16"/>
          <w:szCs w:val="16"/>
          <w:lang w:eastAsia="zh-CN"/>
        </w:rPr>
        <w:t>1. Утвердить Положение о муниципальном контроле на автомобильном транспорте, городском наземном электрическом транспорте и в дорожном хозяйстве.</w:t>
      </w:r>
    </w:p>
    <w:p w:rsidR="00F77A91" w:rsidRPr="00F77A91" w:rsidRDefault="00F77A91" w:rsidP="006C1594">
      <w:pPr>
        <w:shd w:val="clear" w:color="auto" w:fill="FFFFFF"/>
        <w:suppressAutoHyphens/>
        <w:spacing w:after="0" w:line="240" w:lineRule="auto"/>
        <w:ind w:firstLine="709"/>
        <w:jc w:val="both"/>
        <w:rPr>
          <w:rFonts w:ascii="Times New Roman" w:eastAsia="Times New Roman" w:hAnsi="Times New Roman" w:cs="Times New Roman"/>
          <w:bCs/>
          <w:sz w:val="16"/>
          <w:szCs w:val="16"/>
          <w:lang w:eastAsia="ru-RU"/>
        </w:rPr>
      </w:pPr>
      <w:r w:rsidRPr="00F77A91">
        <w:rPr>
          <w:rFonts w:ascii="Times New Roman" w:eastAsia="Times New Roman" w:hAnsi="Times New Roman" w:cs="Times New Roman"/>
          <w:color w:val="000000"/>
          <w:sz w:val="16"/>
          <w:szCs w:val="16"/>
          <w:lang w:eastAsia="zh-CN"/>
        </w:rPr>
        <w:t xml:space="preserve">2.Признать утратившим силу </w:t>
      </w:r>
      <w:r w:rsidRPr="00F77A91">
        <w:rPr>
          <w:rFonts w:ascii="Times New Roman" w:eastAsia="Times New Roman" w:hAnsi="Times New Roman" w:cs="Times New Roman"/>
          <w:bCs/>
          <w:sz w:val="16"/>
          <w:szCs w:val="16"/>
          <w:lang w:eastAsia="ru-RU"/>
        </w:rPr>
        <w:t>решение Собрания депутатов   Вурнарского муниципального округа Чувашской Республики от 28.12.2022 № 8/25 «Об утверждении Положения о муниципальном контроле на автомобильном транспорте, городском наземном электрическом транспорте и в дорожном хозяйстве</w:t>
      </w:r>
      <w:r w:rsidRPr="00F77A91">
        <w:rPr>
          <w:rFonts w:ascii="Times New Roman" w:eastAsia="Times New Roman" w:hAnsi="Times New Roman" w:cs="Times New Roman"/>
          <w:b/>
          <w:bCs/>
          <w:sz w:val="16"/>
          <w:szCs w:val="16"/>
          <w:lang w:eastAsia="ru-RU"/>
        </w:rPr>
        <w:t xml:space="preserve"> </w:t>
      </w:r>
      <w:r w:rsidRPr="00F77A91">
        <w:rPr>
          <w:rFonts w:ascii="Times New Roman" w:eastAsia="Times New Roman" w:hAnsi="Times New Roman" w:cs="Times New Roman"/>
          <w:bCs/>
          <w:sz w:val="16"/>
          <w:szCs w:val="16"/>
          <w:lang w:eastAsia="ru-RU"/>
        </w:rPr>
        <w:t>на территории Вурнарского муниципального округа Чувашской Республики».</w:t>
      </w:r>
    </w:p>
    <w:p w:rsidR="00F77A91" w:rsidRPr="00F77A91" w:rsidRDefault="00F77A91" w:rsidP="006C1594">
      <w:pPr>
        <w:widowControl w:val="0"/>
        <w:autoSpaceDE w:val="0"/>
        <w:autoSpaceDN w:val="0"/>
        <w:adjustRightInd w:val="0"/>
        <w:spacing w:after="0" w:line="240" w:lineRule="auto"/>
        <w:ind w:left="709"/>
        <w:jc w:val="both"/>
        <w:rPr>
          <w:rFonts w:ascii="Times New Roman" w:eastAsia="Times New Roman" w:hAnsi="Times New Roman" w:cs="Times New Roman"/>
          <w:bCs/>
          <w:sz w:val="16"/>
          <w:szCs w:val="16"/>
          <w:lang w:eastAsia="ru-RU"/>
        </w:rPr>
      </w:pPr>
      <w:r w:rsidRPr="00F77A91">
        <w:rPr>
          <w:rFonts w:ascii="Times New Roman" w:eastAsia="Times New Roman" w:hAnsi="Times New Roman" w:cs="Times New Roman"/>
          <w:bCs/>
          <w:sz w:val="16"/>
          <w:szCs w:val="16"/>
          <w:lang w:eastAsia="ru-RU"/>
        </w:rPr>
        <w:t xml:space="preserve">3.Настоящее решение вступает в силу после его официального опубликования. </w:t>
      </w:r>
    </w:p>
    <w:p w:rsidR="00F77A91" w:rsidRPr="00F77A91" w:rsidRDefault="00F77A91" w:rsidP="006C1594">
      <w:pPr>
        <w:widowControl w:val="0"/>
        <w:autoSpaceDE w:val="0"/>
        <w:autoSpaceDN w:val="0"/>
        <w:adjustRightInd w:val="0"/>
        <w:spacing w:after="0" w:line="240" w:lineRule="auto"/>
        <w:jc w:val="both"/>
        <w:rPr>
          <w:rFonts w:ascii="Times New Roman" w:eastAsia="Times New Roman" w:hAnsi="Times New Roman" w:cs="Times New Roman"/>
          <w:bCs/>
          <w:sz w:val="16"/>
          <w:szCs w:val="16"/>
          <w:lang w:eastAsia="ru-RU"/>
        </w:rPr>
      </w:pPr>
    </w:p>
    <w:p w:rsidR="00F77A91" w:rsidRPr="00F77A91" w:rsidRDefault="00F77A91" w:rsidP="006C1594">
      <w:pPr>
        <w:widowControl w:val="0"/>
        <w:autoSpaceDE w:val="0"/>
        <w:autoSpaceDN w:val="0"/>
        <w:adjustRightInd w:val="0"/>
        <w:spacing w:after="0" w:line="240" w:lineRule="auto"/>
        <w:jc w:val="both"/>
        <w:rPr>
          <w:rFonts w:ascii="Times New Roman" w:eastAsia="Times New Roman" w:hAnsi="Times New Roman" w:cs="Times New Roman"/>
          <w:bCs/>
          <w:sz w:val="16"/>
          <w:szCs w:val="16"/>
          <w:lang w:eastAsia="ru-RU"/>
        </w:rPr>
      </w:pPr>
    </w:p>
    <w:tbl>
      <w:tblPr>
        <w:tblW w:w="5000" w:type="pct"/>
        <w:tblInd w:w="108" w:type="dxa"/>
        <w:tblLook w:val="04A0" w:firstRow="1" w:lastRow="0" w:firstColumn="1" w:lastColumn="0" w:noHBand="0" w:noVBand="1"/>
      </w:tblPr>
      <w:tblGrid>
        <w:gridCol w:w="9856"/>
        <w:gridCol w:w="4930"/>
      </w:tblGrid>
      <w:tr w:rsidR="00F77A91" w:rsidRPr="00F77A91" w:rsidTr="006C1594">
        <w:trPr>
          <w:trHeight w:val="137"/>
        </w:trPr>
        <w:tc>
          <w:tcPr>
            <w:tcW w:w="3333" w:type="pct"/>
          </w:tcPr>
          <w:p w:rsidR="00F77A91" w:rsidRPr="00F77A91" w:rsidRDefault="00F77A91" w:rsidP="006C1594">
            <w:pPr>
              <w:spacing w:after="0" w:line="240" w:lineRule="auto"/>
              <w:rPr>
                <w:rFonts w:ascii="Times New Roman CYR" w:eastAsia="Times New Roman" w:hAnsi="Times New Roman CYR" w:cs="Times New Roman CYR"/>
                <w:sz w:val="16"/>
                <w:szCs w:val="16"/>
                <w:lang w:eastAsia="ru-RU"/>
              </w:rPr>
            </w:pPr>
            <w:r w:rsidRPr="00F77A91">
              <w:rPr>
                <w:rFonts w:ascii="Times New Roman" w:eastAsia="Times New Roman" w:hAnsi="Times New Roman" w:cs="Times New Roman"/>
                <w:sz w:val="16"/>
                <w:szCs w:val="16"/>
                <w:lang w:eastAsia="ru-RU"/>
              </w:rPr>
              <w:t xml:space="preserve">Председатель Собрания депутатов Вурнарского муниципального округа Чувашской Республики </w:t>
            </w:r>
          </w:p>
        </w:tc>
        <w:tc>
          <w:tcPr>
            <w:tcW w:w="1667" w:type="pct"/>
          </w:tcPr>
          <w:p w:rsidR="00F77A91" w:rsidRPr="00F77A91" w:rsidRDefault="00F77A91" w:rsidP="006C1594">
            <w:pPr>
              <w:spacing w:after="0" w:line="240" w:lineRule="auto"/>
              <w:jc w:val="right"/>
              <w:rPr>
                <w:rFonts w:ascii="Times New Roman CYR" w:eastAsia="Times New Roman" w:hAnsi="Times New Roman CYR" w:cs="Times New Roman CYR"/>
                <w:sz w:val="16"/>
                <w:szCs w:val="16"/>
                <w:lang w:eastAsia="ru-RU"/>
              </w:rPr>
            </w:pPr>
          </w:p>
          <w:p w:rsidR="00F77A91" w:rsidRPr="00F77A91" w:rsidRDefault="00F77A91" w:rsidP="006C1594">
            <w:pPr>
              <w:widowControl w:val="0"/>
              <w:autoSpaceDE w:val="0"/>
              <w:autoSpaceDN w:val="0"/>
              <w:adjustRightInd w:val="0"/>
              <w:spacing w:after="0" w:line="240" w:lineRule="auto"/>
              <w:jc w:val="right"/>
              <w:rPr>
                <w:rFonts w:ascii="Times New Roman CYR" w:eastAsia="Times New Roman" w:hAnsi="Times New Roman CYR" w:cs="Times New Roman CYR"/>
                <w:sz w:val="16"/>
                <w:szCs w:val="16"/>
                <w:lang w:eastAsia="ru-RU"/>
              </w:rPr>
            </w:pPr>
            <w:r w:rsidRPr="00F77A91">
              <w:rPr>
                <w:rFonts w:ascii="Times New Roman" w:eastAsia="Times New Roman" w:hAnsi="Times New Roman" w:cs="Times New Roman"/>
                <w:sz w:val="16"/>
                <w:szCs w:val="16"/>
                <w:lang w:eastAsia="ru-RU"/>
              </w:rPr>
              <w:t>А.Р. Петров</w:t>
            </w:r>
          </w:p>
        </w:tc>
      </w:tr>
      <w:tr w:rsidR="00F77A91" w:rsidRPr="00F77A91" w:rsidTr="006C1594">
        <w:trPr>
          <w:trHeight w:val="80"/>
        </w:trPr>
        <w:tc>
          <w:tcPr>
            <w:tcW w:w="3333" w:type="pct"/>
          </w:tcPr>
          <w:p w:rsidR="00F77A91" w:rsidRPr="00F77A91" w:rsidRDefault="00F77A91" w:rsidP="006C1594">
            <w:pPr>
              <w:spacing w:after="0" w:line="240" w:lineRule="auto"/>
              <w:rPr>
                <w:rFonts w:ascii="Times New Roman" w:eastAsia="Times New Roman" w:hAnsi="Times New Roman" w:cs="Times New Roman"/>
                <w:sz w:val="16"/>
                <w:szCs w:val="16"/>
                <w:lang w:eastAsia="ru-RU"/>
              </w:rPr>
            </w:pPr>
          </w:p>
        </w:tc>
        <w:tc>
          <w:tcPr>
            <w:tcW w:w="1667" w:type="pct"/>
          </w:tcPr>
          <w:p w:rsidR="00F77A91" w:rsidRPr="00F77A91" w:rsidRDefault="00F77A91" w:rsidP="006C1594">
            <w:pPr>
              <w:spacing w:after="0" w:line="240" w:lineRule="auto"/>
              <w:jc w:val="right"/>
              <w:rPr>
                <w:rFonts w:ascii="Times New Roman CYR" w:eastAsia="Times New Roman" w:hAnsi="Times New Roman CYR" w:cs="Times New Roman CYR"/>
                <w:sz w:val="16"/>
                <w:szCs w:val="16"/>
                <w:lang w:eastAsia="ru-RU"/>
              </w:rPr>
            </w:pPr>
          </w:p>
        </w:tc>
      </w:tr>
      <w:tr w:rsidR="00F77A91" w:rsidRPr="00F77A91" w:rsidTr="00F77A91">
        <w:trPr>
          <w:trHeight w:val="484"/>
        </w:trPr>
        <w:tc>
          <w:tcPr>
            <w:tcW w:w="3333" w:type="pct"/>
            <w:hideMark/>
          </w:tcPr>
          <w:p w:rsidR="00F77A91" w:rsidRPr="00F77A91" w:rsidRDefault="00F77A91" w:rsidP="006C1594">
            <w:pPr>
              <w:widowControl w:val="0"/>
              <w:autoSpaceDE w:val="0"/>
              <w:autoSpaceDN w:val="0"/>
              <w:adjustRightInd w:val="0"/>
              <w:spacing w:after="0" w:line="240" w:lineRule="auto"/>
              <w:rPr>
                <w:rFonts w:ascii="Times New Roman CYR" w:eastAsia="Times New Roman" w:hAnsi="Times New Roman CYR" w:cs="Times New Roman CYR"/>
                <w:sz w:val="16"/>
                <w:szCs w:val="16"/>
                <w:lang w:eastAsia="ru-RU"/>
              </w:rPr>
            </w:pPr>
            <w:r w:rsidRPr="00F77A91">
              <w:rPr>
                <w:rFonts w:ascii="Times New Roman" w:eastAsia="Times New Roman" w:hAnsi="Times New Roman" w:cs="Times New Roman"/>
                <w:sz w:val="16"/>
                <w:szCs w:val="16"/>
                <w:lang w:eastAsia="ru-RU"/>
              </w:rPr>
              <w:t>Глава Вурнарского муниципального округа</w:t>
            </w:r>
            <w:r w:rsidR="006C1594">
              <w:rPr>
                <w:rFonts w:ascii="Times New Roman" w:eastAsia="Times New Roman" w:hAnsi="Times New Roman" w:cs="Times New Roman"/>
                <w:sz w:val="16"/>
                <w:szCs w:val="16"/>
                <w:lang w:eastAsia="ru-RU"/>
              </w:rPr>
              <w:t xml:space="preserve"> </w:t>
            </w:r>
            <w:r w:rsidRPr="00F77A91">
              <w:rPr>
                <w:rFonts w:ascii="Times New Roman" w:eastAsia="Times New Roman" w:hAnsi="Times New Roman" w:cs="Times New Roman"/>
                <w:sz w:val="16"/>
                <w:szCs w:val="16"/>
                <w:lang w:eastAsia="ru-RU"/>
              </w:rPr>
              <w:t>Чувашской Республики</w:t>
            </w:r>
          </w:p>
        </w:tc>
        <w:tc>
          <w:tcPr>
            <w:tcW w:w="1667" w:type="pct"/>
          </w:tcPr>
          <w:p w:rsidR="00F77A91" w:rsidRPr="00F77A91" w:rsidRDefault="00F77A91" w:rsidP="006C1594">
            <w:pPr>
              <w:spacing w:after="0" w:line="240" w:lineRule="auto"/>
              <w:jc w:val="right"/>
              <w:rPr>
                <w:rFonts w:ascii="Times New Roman CYR" w:eastAsia="Times New Roman" w:hAnsi="Times New Roman CYR" w:cs="Times New Roman CYR"/>
                <w:sz w:val="16"/>
                <w:szCs w:val="16"/>
                <w:lang w:eastAsia="ru-RU"/>
              </w:rPr>
            </w:pPr>
          </w:p>
          <w:p w:rsidR="00F77A91" w:rsidRPr="00F77A91" w:rsidRDefault="00F77A91" w:rsidP="006C1594">
            <w:pPr>
              <w:widowControl w:val="0"/>
              <w:autoSpaceDE w:val="0"/>
              <w:autoSpaceDN w:val="0"/>
              <w:adjustRightInd w:val="0"/>
              <w:spacing w:after="0" w:line="240" w:lineRule="auto"/>
              <w:jc w:val="right"/>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Н.В. Никандрова </w:t>
            </w:r>
          </w:p>
        </w:tc>
      </w:tr>
    </w:tbl>
    <w:p w:rsidR="00F77A91" w:rsidRPr="00F77A91" w:rsidRDefault="00F77A91" w:rsidP="00F77A91">
      <w:pPr>
        <w:pageBreakBefore/>
        <w:suppressAutoHyphens/>
        <w:spacing w:after="0" w:line="240" w:lineRule="auto"/>
        <w:ind w:left="5670" w:right="282"/>
        <w:rPr>
          <w:rFonts w:ascii="Times New Roman" w:eastAsia="Times New Roman" w:hAnsi="Times New Roman" w:cs="Times New Roman"/>
          <w:sz w:val="16"/>
          <w:szCs w:val="16"/>
          <w:lang w:eastAsia="zh-CN"/>
        </w:rPr>
      </w:pPr>
      <w:r w:rsidRPr="00F77A91">
        <w:rPr>
          <w:rFonts w:ascii="Times New Roman" w:eastAsia="Times New Roman" w:hAnsi="Times New Roman" w:cs="Times New Roman"/>
          <w:bCs/>
          <w:sz w:val="16"/>
          <w:szCs w:val="16"/>
          <w:lang w:eastAsia="zh-CN"/>
        </w:rPr>
        <w:lastRenderedPageBreak/>
        <w:t xml:space="preserve">  УТВЕРЖДЕНО</w:t>
      </w:r>
    </w:p>
    <w:p w:rsidR="00F77A91" w:rsidRPr="00F77A91" w:rsidRDefault="00F77A91" w:rsidP="00F77A91">
      <w:pPr>
        <w:widowControl w:val="0"/>
        <w:suppressLineNumbers/>
        <w:suppressAutoHyphens/>
        <w:spacing w:after="0" w:line="240" w:lineRule="auto"/>
        <w:ind w:left="5529"/>
        <w:rPr>
          <w:rFonts w:ascii="Times New Roman" w:eastAsia="Times New Roman" w:hAnsi="Times New Roman" w:cs="Times New Roman"/>
          <w:sz w:val="16"/>
          <w:szCs w:val="16"/>
          <w:lang w:eastAsia="zh-CN"/>
        </w:rPr>
      </w:pPr>
      <w:r w:rsidRPr="00F77A91">
        <w:rPr>
          <w:rFonts w:ascii="Times New Roman" w:eastAsia="Times New Roman" w:hAnsi="Times New Roman" w:cs="Times New Roman"/>
          <w:sz w:val="16"/>
          <w:szCs w:val="16"/>
          <w:lang w:eastAsia="zh-CN"/>
        </w:rPr>
        <w:t xml:space="preserve">  Решением  Собрания депутатов </w:t>
      </w:r>
    </w:p>
    <w:p w:rsidR="00F77A91" w:rsidRPr="00F77A91" w:rsidRDefault="00F77A91" w:rsidP="00F77A91">
      <w:pPr>
        <w:suppressAutoHyphens/>
        <w:spacing w:after="0" w:line="240" w:lineRule="auto"/>
        <w:rPr>
          <w:rFonts w:ascii="Times New Roman" w:eastAsia="Times New Roman" w:hAnsi="Times New Roman" w:cs="Times New Roman"/>
          <w:sz w:val="16"/>
          <w:szCs w:val="16"/>
          <w:lang w:eastAsia="zh-CN"/>
        </w:rPr>
      </w:pPr>
      <w:r w:rsidRPr="00F77A91">
        <w:rPr>
          <w:rFonts w:ascii="Times New Roman" w:eastAsia="Times New Roman" w:hAnsi="Times New Roman" w:cs="Times New Roman"/>
          <w:sz w:val="16"/>
          <w:szCs w:val="16"/>
          <w:lang w:eastAsia="zh-CN"/>
        </w:rPr>
        <w:t xml:space="preserve">                                                                                              Вурнарского муниципального округа                                                       </w:t>
      </w:r>
    </w:p>
    <w:p w:rsidR="00F77A91" w:rsidRPr="00F77A91" w:rsidRDefault="00F77A91" w:rsidP="00F77A91">
      <w:pPr>
        <w:widowControl w:val="0"/>
        <w:suppressLineNumbers/>
        <w:suppressAutoHyphens/>
        <w:spacing w:after="0" w:line="240" w:lineRule="auto"/>
        <w:ind w:left="5529"/>
        <w:rPr>
          <w:rFonts w:ascii="Times New Roman" w:eastAsia="Times New Roman" w:hAnsi="Times New Roman" w:cs="Times New Roman"/>
          <w:sz w:val="16"/>
          <w:szCs w:val="16"/>
          <w:lang w:eastAsia="zh-CN"/>
        </w:rPr>
      </w:pPr>
      <w:r w:rsidRPr="00F77A91">
        <w:rPr>
          <w:rFonts w:ascii="Times New Roman" w:eastAsia="Times New Roman" w:hAnsi="Times New Roman" w:cs="Times New Roman"/>
          <w:sz w:val="16"/>
          <w:szCs w:val="16"/>
          <w:lang w:eastAsia="zh-CN"/>
        </w:rPr>
        <w:t xml:space="preserve">  Чувашской Республики</w:t>
      </w:r>
    </w:p>
    <w:p w:rsidR="00F77A91" w:rsidRPr="00F77A91" w:rsidRDefault="00F77A91" w:rsidP="00F77A91">
      <w:pPr>
        <w:suppressAutoHyphens/>
        <w:spacing w:after="0" w:line="240" w:lineRule="auto"/>
        <w:ind w:left="5670" w:right="282"/>
        <w:rPr>
          <w:rFonts w:ascii="Times New Roman" w:eastAsia="Times New Roman" w:hAnsi="Times New Roman" w:cs="Times New Roman"/>
          <w:sz w:val="16"/>
          <w:szCs w:val="16"/>
          <w:lang w:eastAsia="zh-CN"/>
        </w:rPr>
      </w:pPr>
      <w:r w:rsidRPr="00F77A91">
        <w:rPr>
          <w:rFonts w:ascii="Times New Roman" w:eastAsia="Times New Roman" w:hAnsi="Times New Roman" w:cs="Times New Roman"/>
          <w:bCs/>
          <w:sz w:val="16"/>
          <w:szCs w:val="16"/>
          <w:lang w:eastAsia="zh-CN"/>
        </w:rPr>
        <w:t>от __________ № ________</w:t>
      </w:r>
    </w:p>
    <w:p w:rsidR="00F77A91" w:rsidRPr="00F77A91" w:rsidRDefault="00F77A91" w:rsidP="00F77A91">
      <w:pPr>
        <w:suppressAutoHyphens/>
        <w:spacing w:after="0" w:line="240" w:lineRule="auto"/>
        <w:ind w:left="6379" w:right="282"/>
        <w:jc w:val="center"/>
        <w:rPr>
          <w:rFonts w:ascii="Times New Roman" w:eastAsia="Times New Roman" w:hAnsi="Times New Roman" w:cs="Times New Roman"/>
          <w:bCs/>
          <w:sz w:val="16"/>
          <w:szCs w:val="16"/>
          <w:lang w:eastAsia="zh-CN"/>
        </w:rPr>
      </w:pPr>
    </w:p>
    <w:p w:rsidR="00F77A91" w:rsidRPr="00F77A91" w:rsidRDefault="00F77A91" w:rsidP="00F77A91">
      <w:pPr>
        <w:widowControl w:val="0"/>
        <w:autoSpaceDE w:val="0"/>
        <w:autoSpaceDN w:val="0"/>
        <w:adjustRightInd w:val="0"/>
        <w:spacing w:after="0" w:line="240" w:lineRule="auto"/>
        <w:ind w:left="720"/>
        <w:jc w:val="center"/>
        <w:outlineLvl w:val="0"/>
        <w:rPr>
          <w:rFonts w:ascii="Times New Roman CYR" w:eastAsia="Times New Roman" w:hAnsi="Times New Roman CYR" w:cs="Times New Roman CYR"/>
          <w:b/>
          <w:bCs/>
          <w:sz w:val="16"/>
          <w:szCs w:val="16"/>
          <w:lang w:eastAsia="ru-RU"/>
        </w:rPr>
      </w:pPr>
      <w:r w:rsidRPr="00F77A91">
        <w:rPr>
          <w:rFonts w:ascii="Times New Roman CYR" w:eastAsia="Times New Roman" w:hAnsi="Times New Roman CYR" w:cs="Times New Roman CYR"/>
          <w:b/>
          <w:bCs/>
          <w:sz w:val="16"/>
          <w:szCs w:val="16"/>
          <w:lang w:eastAsia="ru-RU"/>
        </w:rPr>
        <w:t>Положение</w:t>
      </w:r>
      <w:r w:rsidRPr="00F77A91">
        <w:rPr>
          <w:rFonts w:ascii="Times New Roman CYR" w:eastAsia="Times New Roman" w:hAnsi="Times New Roman CYR" w:cs="Times New Roman CYR"/>
          <w:b/>
          <w:bCs/>
          <w:sz w:val="16"/>
          <w:szCs w:val="16"/>
          <w:lang w:eastAsia="ru-RU"/>
        </w:rPr>
        <w:br/>
        <w:t>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Вурнарского муниципального округа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left="720"/>
        <w:jc w:val="center"/>
        <w:outlineLvl w:val="0"/>
        <w:rPr>
          <w:rFonts w:ascii="Times New Roman CYR" w:eastAsia="Times New Roman" w:hAnsi="Times New Roman CYR" w:cs="Times New Roman CYR"/>
          <w:b/>
          <w:bCs/>
          <w:sz w:val="16"/>
          <w:szCs w:val="16"/>
          <w:lang w:eastAsia="ru-RU"/>
        </w:rPr>
      </w:pPr>
      <w:bookmarkStart w:id="9" w:name="sub_1100"/>
      <w:r w:rsidRPr="00F77A91">
        <w:rPr>
          <w:rFonts w:ascii="Times New Roman CYR" w:eastAsia="Times New Roman" w:hAnsi="Times New Roman CYR" w:cs="Times New Roman CYR"/>
          <w:b/>
          <w:bCs/>
          <w:sz w:val="16"/>
          <w:szCs w:val="16"/>
          <w:lang w:eastAsia="ru-RU"/>
        </w:rPr>
        <w:t>I. Общие положения</w:t>
      </w:r>
    </w:p>
    <w:bookmarkEnd w:id="9"/>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 w:name="sub_1001"/>
      <w:r w:rsidRPr="00F77A91">
        <w:rPr>
          <w:rFonts w:ascii="Times New Roman CYR" w:eastAsia="Times New Roman" w:hAnsi="Times New Roman CYR" w:cs="Times New Roman CYR"/>
          <w:sz w:val="16"/>
          <w:szCs w:val="16"/>
          <w:lang w:eastAsia="ru-RU"/>
        </w:rPr>
        <w:t>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на территории Вурнарского муниципального округа Чувашской Республики (далее - муниципальный контроль).</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 w:name="sub_1002"/>
      <w:bookmarkEnd w:id="10"/>
      <w:r w:rsidRPr="00F77A91">
        <w:rPr>
          <w:rFonts w:ascii="Times New Roman CYR" w:eastAsia="Times New Roman" w:hAnsi="Times New Roman CYR" w:cs="Times New Roman CYR"/>
          <w:sz w:val="16"/>
          <w:szCs w:val="16"/>
          <w:lang w:eastAsia="ru-RU"/>
        </w:rPr>
        <w:t>2. Предметом муниципального контроля является соблюдение юридическими лицами, индивидуальными предпринимателями (далее - контролируемые лица) обязательных требований: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2" w:name="sub_121"/>
      <w:bookmarkEnd w:id="11"/>
      <w:r w:rsidRPr="00F77A91">
        <w:rPr>
          <w:rFonts w:ascii="Times New Roman CYR" w:eastAsia="Times New Roman" w:hAnsi="Times New Roman CYR" w:cs="Times New Roman CYR"/>
          <w:sz w:val="16"/>
          <w:szCs w:val="16"/>
          <w:lang w:eastAsia="ru-RU"/>
        </w:rPr>
        <w:t>1) в области автомобильных дорог и дорожной деятельности, установленных в отношении автомобильных дорог местного значения: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3" w:name="sub_1211"/>
      <w:bookmarkEnd w:id="12"/>
      <w:r w:rsidRPr="00F77A91">
        <w:rPr>
          <w:rFonts w:ascii="Times New Roman CYR" w:eastAsia="Times New Roman" w:hAnsi="Times New Roman CYR" w:cs="Times New Roman CYR"/>
          <w:sz w:val="16"/>
          <w:szCs w:val="16"/>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4" w:name="sub_1212"/>
      <w:bookmarkEnd w:id="13"/>
      <w:r w:rsidRPr="00F77A91">
        <w:rPr>
          <w:rFonts w:ascii="Times New Roman CYR" w:eastAsia="Times New Roman" w:hAnsi="Times New Roman CYR" w:cs="Times New Roman CYR"/>
          <w:sz w:val="16"/>
          <w:szCs w:val="16"/>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5" w:name="sub_122"/>
      <w:bookmarkEnd w:id="14"/>
      <w:r w:rsidRPr="00F77A91">
        <w:rPr>
          <w:rFonts w:ascii="Times New Roman CYR" w:eastAsia="Times New Roman" w:hAnsi="Times New Roman CYR" w:cs="Times New Roman CYR"/>
          <w:sz w:val="16"/>
          <w:szCs w:val="16"/>
          <w:lang w:eastAsia="ru-RU"/>
        </w:rPr>
        <w:t>2) установленных в отношении перевозок по межмуниципальным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bookmarkEnd w:id="15"/>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3. Муниципальный контроль осуществляется администрацией Вурнарского муниципального округа Чувашской Республики (далее - Администрация).</w:t>
      </w:r>
    </w:p>
    <w:p w:rsidR="00F77A91" w:rsidRPr="00F77A91" w:rsidRDefault="00F77A91" w:rsidP="00F77A91">
      <w:pPr>
        <w:suppressAutoHyphens/>
        <w:spacing w:after="0" w:line="240" w:lineRule="auto"/>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            4. </w:t>
      </w:r>
      <w:bookmarkStart w:id="16" w:name="sub_143"/>
      <w:r w:rsidRPr="00F77A91">
        <w:rPr>
          <w:rFonts w:ascii="Times New Roman CYR" w:eastAsia="Times New Roman" w:hAnsi="Times New Roman CYR" w:cs="Times New Roman CYR"/>
          <w:sz w:val="16"/>
          <w:szCs w:val="16"/>
          <w:lang w:eastAsia="ru-RU"/>
        </w:rPr>
        <w:t>От имени Контрольного органа муниципальный контроль вправе осуществлять следующие должностные лица: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7" w:name="sub_141"/>
      <w:r w:rsidRPr="00F77A91">
        <w:rPr>
          <w:rFonts w:ascii="Times New Roman CYR" w:eastAsia="Times New Roman" w:hAnsi="Times New Roman CYR" w:cs="Times New Roman CYR"/>
          <w:sz w:val="16"/>
          <w:szCs w:val="16"/>
          <w:lang w:eastAsia="ru-RU"/>
        </w:rPr>
        <w:t>1) глава Вурнарского муниципального округа Чувашской Республики (далее - глава округа);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8" w:name="sub_142"/>
      <w:bookmarkEnd w:id="17"/>
      <w:r w:rsidRPr="00F77A91">
        <w:rPr>
          <w:rFonts w:ascii="Times New Roman CYR" w:eastAsia="Times New Roman" w:hAnsi="Times New Roman CYR" w:cs="Times New Roman CYR"/>
          <w:sz w:val="16"/>
          <w:szCs w:val="16"/>
          <w:lang w:eastAsia="ru-RU"/>
        </w:rPr>
        <w:t>2) первый заместитель главы администрации - начальник Управления по благоустройству и развитию территорий администрации Вурнарского муниципального округа;</w:t>
      </w:r>
    </w:p>
    <w:bookmarkEnd w:id="18"/>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3) должностные лица структурных подразделений администрации, в должностные обязанности которых в соответствии с их должностной инструкцией входит осуществление полномочий по муниципальному контролю.</w:t>
      </w:r>
    </w:p>
    <w:bookmarkEnd w:id="16"/>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5. Должностными лицами Контрольного органа, уполномоченными на принятие решения о проведении контрольного мероприятия (далее - уполномоченные должностные лица Контрольного органа), являются: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9" w:name="sub_151"/>
      <w:r w:rsidRPr="00F77A91">
        <w:rPr>
          <w:rFonts w:ascii="Times New Roman CYR" w:eastAsia="Times New Roman" w:hAnsi="Times New Roman CYR" w:cs="Times New Roman CYR"/>
          <w:sz w:val="16"/>
          <w:szCs w:val="16"/>
          <w:lang w:eastAsia="ru-RU"/>
        </w:rPr>
        <w:t>1) глава Вурнарского муниципального округа (в его отсутствие исполняющий обязанности главы администрации);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0" w:name="sub_152"/>
      <w:bookmarkEnd w:id="19"/>
      <w:r w:rsidRPr="00F77A91">
        <w:rPr>
          <w:rFonts w:ascii="Times New Roman CYR" w:eastAsia="Times New Roman" w:hAnsi="Times New Roman CYR" w:cs="Times New Roman CYR"/>
          <w:sz w:val="16"/>
          <w:szCs w:val="16"/>
          <w:lang w:eastAsia="ru-RU"/>
        </w:rPr>
        <w:t>2) первый заместитель главы администрации - начальник Управления по благоустройству и развитию территорий администрации Вурнарского муниципального округа.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1" w:name="sub_1006"/>
      <w:bookmarkEnd w:id="20"/>
      <w:r w:rsidRPr="00F77A91">
        <w:rPr>
          <w:rFonts w:ascii="Times New Roman CYR" w:eastAsia="Times New Roman" w:hAnsi="Times New Roman CYR" w:cs="Times New Roman CYR"/>
          <w:sz w:val="16"/>
          <w:szCs w:val="16"/>
          <w:lang w:eastAsia="ru-RU"/>
        </w:rPr>
        <w:t xml:space="preserve">6. Должностные лица, уполномоченные осуществлять муниципальный контроль, при осуществлении муниципального контроля, имеют права, обязанности и несут ответственность в соответствии с </w:t>
      </w:r>
      <w:hyperlink r:id="rId14" w:history="1">
        <w:r w:rsidRPr="00F77A91">
          <w:rPr>
            <w:rFonts w:ascii="Times New Roman CYR" w:eastAsia="Times New Roman" w:hAnsi="Times New Roman CYR" w:cs="Times New Roman CYR"/>
            <w:sz w:val="16"/>
            <w:szCs w:val="16"/>
            <w:lang w:eastAsia="ru-RU"/>
          </w:rPr>
          <w:t>Федеральным законом</w:t>
        </w:r>
      </w:hyperlink>
      <w:r w:rsidRPr="00F77A91">
        <w:rPr>
          <w:rFonts w:ascii="Times New Roman CYR" w:eastAsia="Times New Roman" w:hAnsi="Times New Roman CYR" w:cs="Times New Roman CYR"/>
          <w:sz w:val="16"/>
          <w:szCs w:val="16"/>
          <w:lang w:eastAsia="ru-RU"/>
        </w:rPr>
        <w:t xml:space="preserve"> от 31.07.2020 N 248-ФЗ "О государственном контроле (надзоре) и муниципальном контроле в Российской Федерации" (далее - Федеральный закон) и иными федеральными законами.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2" w:name="sub_1007"/>
      <w:bookmarkEnd w:id="21"/>
      <w:r w:rsidRPr="00F77A91">
        <w:rPr>
          <w:rFonts w:ascii="Times New Roman CYR" w:eastAsia="Times New Roman" w:hAnsi="Times New Roman CYR" w:cs="Times New Roman CYR"/>
          <w:sz w:val="16"/>
          <w:szCs w:val="16"/>
          <w:lang w:eastAsia="ru-RU"/>
        </w:rPr>
        <w:t>7. Объектами муниципального контроля являются: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3" w:name="sub_171"/>
      <w:bookmarkEnd w:id="22"/>
      <w:r w:rsidRPr="00F77A91">
        <w:rPr>
          <w:rFonts w:ascii="Times New Roman CYR" w:eastAsia="Times New Roman" w:hAnsi="Times New Roman CYR" w:cs="Times New Roman CYR"/>
          <w:sz w:val="16"/>
          <w:szCs w:val="16"/>
          <w:lang w:eastAsia="ru-RU"/>
        </w:rPr>
        <w:t xml:space="preserve">а) в рамках </w:t>
      </w:r>
      <w:hyperlink r:id="rId15" w:history="1">
        <w:r w:rsidRPr="00F77A91">
          <w:rPr>
            <w:rFonts w:ascii="Times New Roman CYR" w:eastAsia="Times New Roman" w:hAnsi="Times New Roman CYR" w:cs="Times New Roman CYR"/>
            <w:sz w:val="16"/>
            <w:szCs w:val="16"/>
            <w:lang w:eastAsia="ru-RU"/>
          </w:rPr>
          <w:t>пункта 1 части 1 статьи 16</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23"/>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деятельность по перевозкам по межмуниципальным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4" w:name="sub_172"/>
      <w:r w:rsidRPr="00F77A91">
        <w:rPr>
          <w:rFonts w:ascii="Times New Roman CYR" w:eastAsia="Times New Roman" w:hAnsi="Times New Roman CYR" w:cs="Times New Roman CYR"/>
          <w:sz w:val="16"/>
          <w:szCs w:val="16"/>
          <w:lang w:eastAsia="ru-RU"/>
        </w:rPr>
        <w:t xml:space="preserve">б) в рамках </w:t>
      </w:r>
      <w:hyperlink r:id="rId16" w:history="1">
        <w:r w:rsidRPr="00F77A91">
          <w:rPr>
            <w:rFonts w:ascii="Times New Roman CYR" w:eastAsia="Times New Roman" w:hAnsi="Times New Roman CYR" w:cs="Times New Roman CYR"/>
            <w:sz w:val="16"/>
            <w:szCs w:val="16"/>
            <w:lang w:eastAsia="ru-RU"/>
          </w:rPr>
          <w:t>пункта 2 части 1 статьи 16</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24"/>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внесение платы за присоединение объектов дорожного сервиса к автомобильным дорогам общего пользования местного значения;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дорожно-строительные материалы, указанные в </w:t>
      </w:r>
      <w:hyperlink r:id="rId17" w:history="1">
        <w:r w:rsidRPr="00F77A91">
          <w:rPr>
            <w:rFonts w:ascii="Times New Roman CYR" w:eastAsia="Times New Roman" w:hAnsi="Times New Roman CYR" w:cs="Times New Roman CYR"/>
            <w:sz w:val="16"/>
            <w:szCs w:val="16"/>
            <w:lang w:eastAsia="ru-RU"/>
          </w:rPr>
          <w:t>приложении N 1</w:t>
        </w:r>
      </w:hyperlink>
      <w:r w:rsidRPr="00F77A91">
        <w:rPr>
          <w:rFonts w:ascii="Times New Roman CYR" w:eastAsia="Times New Roman" w:hAnsi="Times New Roman CYR" w:cs="Times New Roman CYR"/>
          <w:sz w:val="16"/>
          <w:szCs w:val="16"/>
          <w:lang w:eastAsia="ru-RU"/>
        </w:rPr>
        <w:t xml:space="preserve"> к техническому регламенту Таможенного союза "Безопасность автомобильных дорог" (ТР ТС 014/2011);</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дорожно-строительные изделия, указанные в </w:t>
      </w:r>
      <w:hyperlink r:id="rId18" w:history="1">
        <w:r w:rsidRPr="00F77A91">
          <w:rPr>
            <w:rFonts w:ascii="Times New Roman CYR" w:eastAsia="Times New Roman" w:hAnsi="Times New Roman CYR" w:cs="Times New Roman CYR"/>
            <w:sz w:val="16"/>
            <w:szCs w:val="16"/>
            <w:lang w:eastAsia="ru-RU"/>
          </w:rPr>
          <w:t>приложении N 2</w:t>
        </w:r>
      </w:hyperlink>
      <w:r w:rsidRPr="00F77A91">
        <w:rPr>
          <w:rFonts w:ascii="Times New Roman CYR" w:eastAsia="Times New Roman" w:hAnsi="Times New Roman CYR" w:cs="Times New Roman CYR"/>
          <w:sz w:val="16"/>
          <w:szCs w:val="16"/>
          <w:lang w:eastAsia="ru-RU"/>
        </w:rPr>
        <w:t xml:space="preserve"> к техническому регламенту Таможенного союза "Безопасность автомобильных дорог" (ТР ТС 014/2011);</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5" w:name="sub_173"/>
      <w:r w:rsidRPr="00F77A91">
        <w:rPr>
          <w:rFonts w:ascii="Times New Roman CYR" w:eastAsia="Times New Roman" w:hAnsi="Times New Roman CYR" w:cs="Times New Roman CYR"/>
          <w:sz w:val="16"/>
          <w:szCs w:val="16"/>
          <w:lang w:eastAsia="ru-RU"/>
        </w:rPr>
        <w:t xml:space="preserve">в) в рамках </w:t>
      </w:r>
      <w:hyperlink r:id="rId19" w:history="1">
        <w:r w:rsidRPr="00F77A91">
          <w:rPr>
            <w:rFonts w:ascii="Times New Roman CYR" w:eastAsia="Times New Roman" w:hAnsi="Times New Roman CYR" w:cs="Times New Roman CYR"/>
            <w:sz w:val="16"/>
            <w:szCs w:val="16"/>
            <w:lang w:eastAsia="ru-RU"/>
          </w:rPr>
          <w:t>пункта 3 части 1 статьи 16</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25"/>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lastRenderedPageBreak/>
        <w:t>придорожные полосы и полосы отвода автомобильных дорог общего пользования местного значения;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автомобильная дорога общего пользования местного значения и искусственные дорожные сооружения на ней;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примыкания к автомобильным дорогам местного значения, в том числе примыкания объектов дорожного сервиса.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6" w:name="sub_1008"/>
      <w:r w:rsidRPr="00F77A91">
        <w:rPr>
          <w:rFonts w:ascii="Times New Roman CYR" w:eastAsia="Times New Roman" w:hAnsi="Times New Roman CYR" w:cs="Times New Roman CYR"/>
          <w:sz w:val="16"/>
          <w:szCs w:val="16"/>
          <w:lang w:eastAsia="ru-RU"/>
        </w:rPr>
        <w:t>8. Администрацией в рамках осуществления муниципального контроля обеспечивается учет объектов муниципального контроля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bookmarkEnd w:id="26"/>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left="720"/>
        <w:jc w:val="center"/>
        <w:outlineLvl w:val="0"/>
        <w:rPr>
          <w:rFonts w:ascii="Times New Roman CYR" w:eastAsia="Times New Roman" w:hAnsi="Times New Roman CYR" w:cs="Times New Roman CYR"/>
          <w:b/>
          <w:bCs/>
          <w:sz w:val="16"/>
          <w:szCs w:val="16"/>
          <w:lang w:eastAsia="ru-RU"/>
        </w:rPr>
      </w:pPr>
      <w:bookmarkStart w:id="27" w:name="sub_1200"/>
      <w:r w:rsidRPr="00F77A91">
        <w:rPr>
          <w:rFonts w:ascii="Times New Roman CYR" w:eastAsia="Times New Roman" w:hAnsi="Times New Roman CYR" w:cs="Times New Roman CYR"/>
          <w:b/>
          <w:bCs/>
          <w:sz w:val="16"/>
          <w:szCs w:val="16"/>
          <w:lang w:eastAsia="ru-RU"/>
        </w:rPr>
        <w:t>II. Управление рисками причинения вреда (ущерба) охраняемым законом ценностям при осуществлении муниципального контроля</w:t>
      </w:r>
    </w:p>
    <w:bookmarkEnd w:id="27"/>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28" w:name="sub_1009"/>
      <w:r w:rsidRPr="00F77A91">
        <w:rPr>
          <w:rFonts w:ascii="Times New Roman CYR" w:eastAsia="Times New Roman" w:hAnsi="Times New Roman CYR" w:cs="Times New Roman CYR"/>
          <w:sz w:val="16"/>
          <w:szCs w:val="16"/>
          <w:lang w:eastAsia="ru-RU"/>
        </w:rPr>
        <w:t>9. Система оценки и управления рисками при осуществлении муниципального контроля не применяется.</w:t>
      </w:r>
    </w:p>
    <w:bookmarkEnd w:id="28"/>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left="720"/>
        <w:jc w:val="center"/>
        <w:outlineLvl w:val="0"/>
        <w:rPr>
          <w:rFonts w:ascii="Times New Roman CYR" w:eastAsia="Times New Roman" w:hAnsi="Times New Roman CYR" w:cs="Times New Roman CYR"/>
          <w:b/>
          <w:bCs/>
          <w:sz w:val="16"/>
          <w:szCs w:val="16"/>
          <w:lang w:eastAsia="ru-RU"/>
        </w:rPr>
      </w:pPr>
      <w:bookmarkStart w:id="29" w:name="sub_1300"/>
      <w:r w:rsidRPr="00F77A91">
        <w:rPr>
          <w:rFonts w:ascii="Times New Roman CYR" w:eastAsia="Times New Roman" w:hAnsi="Times New Roman CYR" w:cs="Times New Roman CYR"/>
          <w:b/>
          <w:bCs/>
          <w:sz w:val="16"/>
          <w:szCs w:val="16"/>
          <w:lang w:eastAsia="ru-RU"/>
        </w:rPr>
        <w:t>III. Профилактика рисков причинения вреда (ущерба) охраняемым законом ценностям</w:t>
      </w:r>
    </w:p>
    <w:bookmarkEnd w:id="29"/>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0" w:name="sub_1010"/>
      <w:r w:rsidRPr="00F77A91">
        <w:rPr>
          <w:rFonts w:ascii="Times New Roman CYR" w:eastAsia="Times New Roman" w:hAnsi="Times New Roman CYR" w:cs="Times New Roman CYR"/>
          <w:sz w:val="16"/>
          <w:szCs w:val="16"/>
          <w:lang w:eastAsia="ru-RU"/>
        </w:rPr>
        <w:t>10.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1" w:name="sub_1011"/>
      <w:bookmarkEnd w:id="30"/>
      <w:r w:rsidRPr="00F77A91">
        <w:rPr>
          <w:rFonts w:ascii="Times New Roman CYR" w:eastAsia="Times New Roman" w:hAnsi="Times New Roman CYR" w:cs="Times New Roman CYR"/>
          <w:sz w:val="16"/>
          <w:szCs w:val="16"/>
          <w:lang w:eastAsia="ru-RU"/>
        </w:rPr>
        <w:t>11.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bookmarkEnd w:id="31"/>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случае если при проведении профилактических мероприятий установлено, что объекты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информацию об этом главе (заместителю главы) администрации Вурнарского муниципального округа для принятия решения о проведении контрольных мероприятий.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2" w:name="sub_1012"/>
      <w:r w:rsidRPr="00F77A91">
        <w:rPr>
          <w:rFonts w:ascii="Times New Roman CYR" w:eastAsia="Times New Roman" w:hAnsi="Times New Roman CYR" w:cs="Times New Roman CYR"/>
          <w:sz w:val="16"/>
          <w:szCs w:val="16"/>
          <w:lang w:eastAsia="ru-RU"/>
        </w:rPr>
        <w:t>12. При осуществлении администрацией муниципального контроля могут проводиться следующие виды профилактических мероприятий: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3" w:name="sub_1201"/>
      <w:bookmarkEnd w:id="32"/>
      <w:r w:rsidRPr="00F77A91">
        <w:rPr>
          <w:rFonts w:ascii="Times New Roman CYR" w:eastAsia="Times New Roman" w:hAnsi="Times New Roman CYR" w:cs="Times New Roman CYR"/>
          <w:sz w:val="16"/>
          <w:szCs w:val="16"/>
          <w:lang w:eastAsia="ru-RU"/>
        </w:rPr>
        <w:t>1) информирование;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4" w:name="sub_1202"/>
      <w:bookmarkEnd w:id="33"/>
      <w:r w:rsidRPr="00F77A91">
        <w:rPr>
          <w:rFonts w:ascii="Times New Roman CYR" w:eastAsia="Times New Roman" w:hAnsi="Times New Roman CYR" w:cs="Times New Roman CYR"/>
          <w:sz w:val="16"/>
          <w:szCs w:val="16"/>
          <w:lang w:eastAsia="ru-RU"/>
        </w:rPr>
        <w:t>2) обобщение правоприменительной практики;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5" w:name="sub_1203"/>
      <w:bookmarkEnd w:id="34"/>
      <w:r w:rsidRPr="00F77A91">
        <w:rPr>
          <w:rFonts w:ascii="Times New Roman CYR" w:eastAsia="Times New Roman" w:hAnsi="Times New Roman CYR" w:cs="Times New Roman CYR"/>
          <w:sz w:val="16"/>
          <w:szCs w:val="16"/>
          <w:lang w:eastAsia="ru-RU"/>
        </w:rPr>
        <w:t>3) объявление предостережений;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6" w:name="sub_1204"/>
      <w:bookmarkEnd w:id="35"/>
      <w:r w:rsidRPr="00F77A91">
        <w:rPr>
          <w:rFonts w:ascii="Times New Roman CYR" w:eastAsia="Times New Roman" w:hAnsi="Times New Roman CYR" w:cs="Times New Roman CYR"/>
          <w:sz w:val="16"/>
          <w:szCs w:val="16"/>
          <w:lang w:eastAsia="ru-RU"/>
        </w:rPr>
        <w:t>4) консультирование;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7" w:name="sub_1205"/>
      <w:bookmarkEnd w:id="36"/>
      <w:r w:rsidRPr="00F77A91">
        <w:rPr>
          <w:rFonts w:ascii="Times New Roman CYR" w:eastAsia="Times New Roman" w:hAnsi="Times New Roman CYR" w:cs="Times New Roman CYR"/>
          <w:sz w:val="16"/>
          <w:szCs w:val="16"/>
          <w:lang w:eastAsia="ru-RU"/>
        </w:rPr>
        <w:t>5) профилактический визит.</w:t>
      </w:r>
    </w:p>
    <w:bookmarkEnd w:id="37"/>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13. Информирование осуществляется администрацией по вопросам соблюдения обязательных требований посредством размещения соответствующих сведений </w:t>
      </w:r>
      <w:r w:rsidRPr="00F77A91">
        <w:rPr>
          <w:rFonts w:ascii="Times New Roman" w:eastAsia="Times New Roman" w:hAnsi="Times New Roman" w:cs="Times New Roman"/>
          <w:sz w:val="16"/>
          <w:szCs w:val="16"/>
          <w:lang w:eastAsia="zh-CN"/>
        </w:rPr>
        <w:t>на официальном сайте Вурнарского муниципального округа в информационно-телекоммуникационной сети "Интернет"</w:t>
      </w:r>
      <w:r w:rsidRPr="00F77A91">
        <w:rPr>
          <w:rFonts w:ascii="Times New Roman CYR" w:eastAsia="Times New Roman" w:hAnsi="Times New Roman CYR" w:cs="Times New Roman CYR"/>
          <w:sz w:val="16"/>
          <w:szCs w:val="16"/>
          <w:lang w:eastAsia="ru-RU"/>
        </w:rPr>
        <w:t xml:space="preserve"> (далее - официальный сайт администрации),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Администрация обязана размещать и поддерживать в актуальном состоянии на </w:t>
      </w:r>
      <w:hyperlink r:id="rId20" w:history="1">
        <w:r w:rsidRPr="00F77A91">
          <w:rPr>
            <w:rFonts w:ascii="Times New Roman CYR" w:eastAsia="Times New Roman" w:hAnsi="Times New Roman CYR" w:cs="Times New Roman CYR"/>
            <w:sz w:val="16"/>
            <w:szCs w:val="16"/>
            <w:lang w:eastAsia="ru-RU"/>
          </w:rPr>
          <w:t>официальном сайте</w:t>
        </w:r>
      </w:hyperlink>
      <w:r w:rsidRPr="00F77A91">
        <w:rPr>
          <w:rFonts w:ascii="Times New Roman CYR" w:eastAsia="Times New Roman" w:hAnsi="Times New Roman CYR" w:cs="Times New Roman CYR"/>
          <w:sz w:val="16"/>
          <w:szCs w:val="16"/>
          <w:lang w:eastAsia="ru-RU"/>
        </w:rPr>
        <w:t xml:space="preserve"> администрации в специальном разделе, посвященном контрольной деятельности, сведения, предусмотренные </w:t>
      </w:r>
      <w:hyperlink r:id="rId21" w:history="1">
        <w:r w:rsidRPr="00F77A91">
          <w:rPr>
            <w:rFonts w:ascii="Times New Roman CYR" w:eastAsia="Times New Roman" w:hAnsi="Times New Roman CYR" w:cs="Times New Roman CYR"/>
            <w:sz w:val="16"/>
            <w:szCs w:val="16"/>
            <w:lang w:eastAsia="ru-RU"/>
          </w:rPr>
          <w:t>частью 3 статьи 46</w:t>
        </w:r>
      </w:hyperlink>
      <w:r w:rsidRPr="00F77A91">
        <w:rPr>
          <w:rFonts w:ascii="Times New Roman CYR" w:eastAsia="Times New Roman" w:hAnsi="Times New Roman CYR" w:cs="Times New Roman CYR"/>
          <w:sz w:val="16"/>
          <w:szCs w:val="16"/>
          <w:lang w:eastAsia="ru-RU"/>
        </w:rPr>
        <w:t xml:space="preserve"> Федерального закона.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Администрация также вправе информировать население Вурнарского муниципального округа на собраниях и конференциях граждан об обязательных требованиях, предъявляемых к объектам контроля.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14.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38" w:name="sub_10142"/>
      <w:r w:rsidRPr="00F77A91">
        <w:rPr>
          <w:rFonts w:ascii="Times New Roman CYR" w:eastAsia="Times New Roman" w:hAnsi="Times New Roman CYR" w:cs="Times New Roman CYR"/>
          <w:sz w:val="16"/>
          <w:szCs w:val="16"/>
          <w:lang w:eastAsia="ru-RU"/>
        </w:rPr>
        <w:t xml:space="preserve">По итогам обобщения правоприменительной практики должностными лицами, уполномоченными осуществлять муниципальный контроль, ежегодно готовится доклад, содержащий результаты обобщения правоприменительной практики по осуществлению муниципального контроля и утверждаемый распоряжением администрации, подписываемым главой Вурнарского муниципального округа (в его отсутствие исполняющим обязанности главы администрации). Указанный доклад размещается в срок до 31 марта года, следующего за отчетным годом, на </w:t>
      </w:r>
      <w:hyperlink r:id="rId22" w:history="1">
        <w:r w:rsidRPr="00F77A91">
          <w:rPr>
            <w:rFonts w:ascii="Times New Roman CYR" w:eastAsia="Times New Roman" w:hAnsi="Times New Roman CYR" w:cs="Times New Roman CYR"/>
            <w:sz w:val="16"/>
            <w:szCs w:val="16"/>
            <w:lang w:eastAsia="ru-RU"/>
          </w:rPr>
          <w:t>официальном сайте</w:t>
        </w:r>
      </w:hyperlink>
      <w:r w:rsidRPr="00F77A91">
        <w:rPr>
          <w:rFonts w:ascii="Times New Roman CYR" w:eastAsia="Times New Roman" w:hAnsi="Times New Roman CYR" w:cs="Times New Roman CYR"/>
          <w:sz w:val="16"/>
          <w:szCs w:val="16"/>
          <w:lang w:eastAsia="ru-RU"/>
        </w:rPr>
        <w:t xml:space="preserve"> администрации в специальном разделе, посвященном контрольной деятельности.</w:t>
      </w:r>
    </w:p>
    <w:bookmarkEnd w:id="38"/>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15. Предостережение о недопустимости нарушения обязательных требований и предложение принять меры по обеспечению соблюдения обязательных требований объявляются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Вурнарского муниципального округа (в его отсутствие исполняющим обязанности главы администрации)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Предостережение о недопустимости нарушения обязательных требований оформляется в соответствии с </w:t>
      </w:r>
      <w:hyperlink r:id="rId23" w:history="1">
        <w:r w:rsidRPr="00F77A91">
          <w:rPr>
            <w:rFonts w:ascii="Times New Roman CYR" w:eastAsia="Times New Roman" w:hAnsi="Times New Roman CYR" w:cs="Times New Roman CYR"/>
            <w:sz w:val="16"/>
            <w:szCs w:val="16"/>
            <w:lang w:eastAsia="ru-RU"/>
          </w:rPr>
          <w:t>формой</w:t>
        </w:r>
      </w:hyperlink>
      <w:r w:rsidRPr="00F77A91">
        <w:rPr>
          <w:rFonts w:ascii="Times New Roman CYR" w:eastAsia="Times New Roman" w:hAnsi="Times New Roman CYR" w:cs="Times New Roman CYR"/>
          <w:sz w:val="16"/>
          <w:szCs w:val="16"/>
          <w:lang w:eastAsia="ru-RU"/>
        </w:rPr>
        <w:t xml:space="preserve">, утвержденной </w:t>
      </w:r>
      <w:hyperlink r:id="rId24" w:history="1">
        <w:r w:rsidRPr="00F77A91">
          <w:rPr>
            <w:rFonts w:ascii="Times New Roman CYR" w:eastAsia="Times New Roman" w:hAnsi="Times New Roman CYR" w:cs="Times New Roman CYR"/>
            <w:sz w:val="16"/>
            <w:szCs w:val="16"/>
            <w:lang w:eastAsia="ru-RU"/>
          </w:rPr>
          <w:t>приказом</w:t>
        </w:r>
      </w:hyperlink>
      <w:r w:rsidRPr="00F77A91">
        <w:rPr>
          <w:rFonts w:ascii="Times New Roman CYR" w:eastAsia="Times New Roman" w:hAnsi="Times New Roman CYR" w:cs="Times New Roman CYR"/>
          <w:sz w:val="16"/>
          <w:szCs w:val="16"/>
          <w:lang w:eastAsia="ru-RU"/>
        </w:rPr>
        <w:t xml:space="preserve"> Министерства экономического развития Российской Федерации от 31.03.2021 N 151 "О типовых формах документов, используемых контрольным (надзорным) органом".</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color w:val="FF0000"/>
          <w:sz w:val="16"/>
          <w:szCs w:val="16"/>
          <w:lang w:eastAsia="ru-RU"/>
        </w:rPr>
      </w:pPr>
      <w:bookmarkStart w:id="39" w:name="sub_10154"/>
      <w:r w:rsidRPr="00F77A91">
        <w:rPr>
          <w:rFonts w:ascii="Times New Roman" w:eastAsia="Times New Roman" w:hAnsi="Times New Roman" w:cs="Times New Roman"/>
          <w:color w:val="00B050"/>
          <w:sz w:val="16"/>
          <w:szCs w:val="16"/>
          <w:shd w:val="clear" w:color="auto" w:fill="FFFFFF"/>
          <w:lang w:eastAsia="zh-CN"/>
        </w:rPr>
        <w:t>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r w:rsidRPr="00F77A91">
        <w:rPr>
          <w:rFonts w:ascii="Times New Roman" w:eastAsia="Times New Roman" w:hAnsi="Times New Roman" w:cs="Times New Roman"/>
          <w:color w:val="000000"/>
          <w:sz w:val="16"/>
          <w:szCs w:val="16"/>
          <w:shd w:val="clear" w:color="auto" w:fill="FFFFFF"/>
          <w:lang w:eastAsia="zh-CN"/>
        </w:rPr>
        <w:t xml:space="preserve">. </w:t>
      </w:r>
      <w:r w:rsidRPr="00F77A91">
        <w:rPr>
          <w:rFonts w:ascii="Times New Roman" w:eastAsia="Times New Roman" w:hAnsi="Times New Roman" w:cs="Times New Roman"/>
          <w:color w:val="FF0000"/>
          <w:sz w:val="16"/>
          <w:szCs w:val="16"/>
          <w:lang w:eastAsia="zh-CN"/>
        </w:rPr>
        <w:t xml:space="preserve">В случае объявления администрацией предостережения о недопустимости нарушения обязательных требований </w:t>
      </w:r>
      <w:r w:rsidRPr="00F77A91">
        <w:rPr>
          <w:rFonts w:ascii="Times New Roman" w:eastAsia="Times New Roman" w:hAnsi="Times New Roman" w:cs="Times New Roman"/>
          <w:color w:val="FF0000"/>
          <w:sz w:val="16"/>
          <w:szCs w:val="16"/>
          <w:lang w:eastAsia="zh-CN"/>
        </w:rPr>
        <w:lastRenderedPageBreak/>
        <w:t>контролируемое лицо в течение десяти рабочих дней со дня получения предостережения вправе подать возражение в отношении указанного предостережения в бумажном виде почтовым отправлением в администрацию,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администрации, либо иными указанными в предостережении способами. Возражение в отношении предостережения рассматривается администрацией в течение 30 дней со дня получения. В возражение на предостережение о недопустимости нарушения обязательных требований указываются: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0" w:name="sub_1501"/>
      <w:bookmarkEnd w:id="39"/>
      <w:r w:rsidRPr="00F77A91">
        <w:rPr>
          <w:rFonts w:ascii="Times New Roman CYR" w:eastAsia="Times New Roman" w:hAnsi="Times New Roman CYR" w:cs="Times New Roman CYR"/>
          <w:sz w:val="16"/>
          <w:szCs w:val="16"/>
          <w:lang w:eastAsia="ru-RU"/>
        </w:rPr>
        <w:t>1) наименование органа муниципального контроля, в который подается возражение;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1" w:name="sub_1502"/>
      <w:bookmarkEnd w:id="40"/>
      <w:r w:rsidRPr="00F77A91">
        <w:rPr>
          <w:rFonts w:ascii="Times New Roman CYR" w:eastAsia="Times New Roman" w:hAnsi="Times New Roman CYR" w:cs="Times New Roman CYR"/>
          <w:sz w:val="16"/>
          <w:szCs w:val="16"/>
          <w:lang w:eastAsia="ru-RU"/>
        </w:rPr>
        <w:t>2) информация о контролируемом лице (наименование, организационно-правовая форма, адрес с почтовым индексом, телефон, факс, адрес электронной почты) либо данные представителя контролируемого лица (если возражение подается представителем);</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2" w:name="sub_1503"/>
      <w:bookmarkEnd w:id="41"/>
      <w:r w:rsidRPr="00F77A91">
        <w:rPr>
          <w:rFonts w:ascii="Times New Roman CYR" w:eastAsia="Times New Roman" w:hAnsi="Times New Roman CYR" w:cs="Times New Roman CYR"/>
          <w:sz w:val="16"/>
          <w:szCs w:val="16"/>
          <w:lang w:eastAsia="ru-RU"/>
        </w:rPr>
        <w:t>3) основной государственный регистрационный номер (ОГРН);</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3" w:name="sub_1504"/>
      <w:bookmarkEnd w:id="42"/>
      <w:r w:rsidRPr="00F77A91">
        <w:rPr>
          <w:rFonts w:ascii="Times New Roman CYR" w:eastAsia="Times New Roman" w:hAnsi="Times New Roman CYR" w:cs="Times New Roman CYR"/>
          <w:sz w:val="16"/>
          <w:szCs w:val="16"/>
          <w:lang w:eastAsia="ru-RU"/>
        </w:rPr>
        <w:t>4) идентификационный номер налогоплательщика (ИНН);</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4" w:name="sub_1505"/>
      <w:bookmarkEnd w:id="43"/>
      <w:r w:rsidRPr="00F77A91">
        <w:rPr>
          <w:rFonts w:ascii="Times New Roman CYR" w:eastAsia="Times New Roman" w:hAnsi="Times New Roman CYR" w:cs="Times New Roman CYR"/>
          <w:sz w:val="16"/>
          <w:szCs w:val="16"/>
          <w:lang w:eastAsia="ru-RU"/>
        </w:rPr>
        <w:t>5) дата и номер предостережения;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5" w:name="sub_1506"/>
      <w:bookmarkEnd w:id="44"/>
      <w:r w:rsidRPr="00F77A91">
        <w:rPr>
          <w:rFonts w:ascii="Times New Roman CYR" w:eastAsia="Times New Roman" w:hAnsi="Times New Roman CYR" w:cs="Times New Roman CYR"/>
          <w:sz w:val="16"/>
          <w:szCs w:val="16"/>
          <w:lang w:eastAsia="ru-RU"/>
        </w:rPr>
        <w:t>6) обоснование несогласия с доводами, изложенными в предостережении о недопустимости нарушения обязательных требований.</w:t>
      </w:r>
    </w:p>
    <w:bookmarkEnd w:id="45"/>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К возражению на предостережение о недопустимости нарушения обязательных требований прикладываются документы, подтверждающие незаконность и необоснованность предостережения о недопустимости нарушения обязательных требований.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6" w:name="sub_1016"/>
      <w:r w:rsidRPr="00F77A91">
        <w:rPr>
          <w:rFonts w:ascii="Times New Roman CYR" w:eastAsia="Times New Roman" w:hAnsi="Times New Roman CYR" w:cs="Times New Roman CYR"/>
          <w:sz w:val="16"/>
          <w:szCs w:val="16"/>
          <w:lang w:eastAsia="ru-RU"/>
        </w:rPr>
        <w:t xml:space="preserve">16. Консультирование осуществляется в соответствии со </w:t>
      </w:r>
      <w:hyperlink r:id="rId25" w:history="1">
        <w:r w:rsidRPr="00F77A91">
          <w:rPr>
            <w:rFonts w:ascii="Times New Roman CYR" w:eastAsia="Times New Roman" w:hAnsi="Times New Roman CYR" w:cs="Times New Roman CYR"/>
            <w:sz w:val="16"/>
            <w:szCs w:val="16"/>
            <w:lang w:eastAsia="ru-RU"/>
          </w:rPr>
          <w:t>статьей 50</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46"/>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Консультирование контролируемых лиц и их представителей осуществляется по следующим вопросам:</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7" w:name="sub_161"/>
      <w:r w:rsidRPr="00F77A91">
        <w:rPr>
          <w:rFonts w:ascii="Times New Roman CYR" w:eastAsia="Times New Roman" w:hAnsi="Times New Roman CYR" w:cs="Times New Roman CYR"/>
          <w:sz w:val="16"/>
          <w:szCs w:val="16"/>
          <w:lang w:eastAsia="ru-RU"/>
        </w:rPr>
        <w:t>1) порядка проведения контрольных мероприятий;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8" w:name="sub_162"/>
      <w:bookmarkEnd w:id="47"/>
      <w:r w:rsidRPr="00F77A91">
        <w:rPr>
          <w:rFonts w:ascii="Times New Roman CYR" w:eastAsia="Times New Roman" w:hAnsi="Times New Roman CYR" w:cs="Times New Roman CYR"/>
          <w:sz w:val="16"/>
          <w:szCs w:val="16"/>
          <w:lang w:eastAsia="ru-RU"/>
        </w:rPr>
        <w:t>2) периодичности проведения контрольных мероприятий;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49" w:name="sub_163"/>
      <w:bookmarkEnd w:id="48"/>
      <w:r w:rsidRPr="00F77A91">
        <w:rPr>
          <w:rFonts w:ascii="Times New Roman CYR" w:eastAsia="Times New Roman" w:hAnsi="Times New Roman CYR" w:cs="Times New Roman CYR"/>
          <w:sz w:val="16"/>
          <w:szCs w:val="16"/>
          <w:lang w:eastAsia="ru-RU"/>
        </w:rPr>
        <w:t>3) порядка принятия решений по итогам контрольных мероприятий;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0" w:name="sub_164"/>
      <w:bookmarkEnd w:id="49"/>
      <w:r w:rsidRPr="00F77A91">
        <w:rPr>
          <w:rFonts w:ascii="Times New Roman CYR" w:eastAsia="Times New Roman" w:hAnsi="Times New Roman CYR" w:cs="Times New Roman CYR"/>
          <w:sz w:val="16"/>
          <w:szCs w:val="16"/>
          <w:lang w:eastAsia="ru-RU"/>
        </w:rPr>
        <w:t>4) порядка обжалования решений Контрольного органа.</w:t>
      </w:r>
    </w:p>
    <w:bookmarkEnd w:id="50"/>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Должностные лица, уполномоченные на осуществление муниципального контроля, осуществляют консультирование контролируемых лиц и их представителей: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1" w:name="sub_1601"/>
      <w:r w:rsidRPr="00F77A91">
        <w:rPr>
          <w:rFonts w:ascii="Times New Roman CYR" w:eastAsia="Times New Roman" w:hAnsi="Times New Roman CYR" w:cs="Times New Roman CYR"/>
          <w:sz w:val="16"/>
          <w:szCs w:val="16"/>
          <w:lang w:eastAsia="ru-RU"/>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2" w:name="sub_1602"/>
      <w:bookmarkEnd w:id="51"/>
      <w:r w:rsidRPr="00F77A91">
        <w:rPr>
          <w:rFonts w:ascii="Times New Roman CYR" w:eastAsia="Times New Roman" w:hAnsi="Times New Roman CYR" w:cs="Times New Roman CYR"/>
          <w:sz w:val="16"/>
          <w:szCs w:val="16"/>
          <w:lang w:eastAsia="ru-RU"/>
        </w:rPr>
        <w:t xml:space="preserve">2) посредством размещения на </w:t>
      </w:r>
      <w:hyperlink r:id="rId26" w:history="1">
        <w:r w:rsidRPr="00F77A91">
          <w:rPr>
            <w:rFonts w:ascii="Times New Roman CYR" w:eastAsia="Times New Roman" w:hAnsi="Times New Roman CYR" w:cs="Times New Roman CYR"/>
            <w:sz w:val="16"/>
            <w:szCs w:val="16"/>
            <w:lang w:eastAsia="ru-RU"/>
          </w:rPr>
          <w:t>официальном сайте</w:t>
        </w:r>
      </w:hyperlink>
      <w:r w:rsidRPr="00F77A91">
        <w:rPr>
          <w:rFonts w:ascii="Times New Roman CYR" w:eastAsia="Times New Roman" w:hAnsi="Times New Roman CYR" w:cs="Times New Roman CYR"/>
          <w:sz w:val="16"/>
          <w:szCs w:val="16"/>
          <w:lang w:eastAsia="ru-RU"/>
        </w:rPr>
        <w:t xml:space="preserve">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bookmarkEnd w:id="52"/>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Индивидуальное консультирование должностными лицами, уполномоченными на осуществление муниципального контроля, каждого заявителя на личном приеме и по телефону не может превышать 15 минут.</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Консультирование контролируемых лиц и их представителей в письменной форме осуществляется в следующих случаях:</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3" w:name="sub_1610"/>
      <w:r w:rsidRPr="00F77A91">
        <w:rPr>
          <w:rFonts w:ascii="Times New Roman CYR" w:eastAsia="Times New Roman" w:hAnsi="Times New Roman CYR" w:cs="Times New Roman CYR"/>
          <w:sz w:val="16"/>
          <w:szCs w:val="16"/>
          <w:lang w:eastAsia="ru-RU"/>
        </w:rPr>
        <w:t>1) консультируемым лицом представлен письменный запрос о представлении письменного ответа по вопросам консультирования;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4" w:name="sub_1620"/>
      <w:bookmarkEnd w:id="53"/>
      <w:r w:rsidRPr="00F77A91">
        <w:rPr>
          <w:rFonts w:ascii="Times New Roman CYR" w:eastAsia="Times New Roman" w:hAnsi="Times New Roman CYR" w:cs="Times New Roman CYR"/>
          <w:sz w:val="16"/>
          <w:szCs w:val="16"/>
          <w:lang w:eastAsia="ru-RU"/>
        </w:rPr>
        <w:t>2) за время консультирования предоставить ответ на поставленные вопросы невозможно;</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5" w:name="sub_1630"/>
      <w:bookmarkEnd w:id="54"/>
      <w:r w:rsidRPr="00F77A91">
        <w:rPr>
          <w:rFonts w:ascii="Times New Roman CYR" w:eastAsia="Times New Roman" w:hAnsi="Times New Roman CYR" w:cs="Times New Roman CYR"/>
          <w:sz w:val="16"/>
          <w:szCs w:val="16"/>
          <w:lang w:eastAsia="ru-RU"/>
        </w:rPr>
        <w:t>3) ответ на поставленные вопросы требует дополнительного запроса сведений.</w:t>
      </w:r>
    </w:p>
    <w:bookmarkEnd w:id="55"/>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xml:space="preserve">Контролируемое лицо вправе направить запрос о предоставлении письменного ответа в сроки, установленные </w:t>
      </w:r>
      <w:hyperlink r:id="rId27" w:history="1">
        <w:r w:rsidRPr="00F77A91">
          <w:rPr>
            <w:rFonts w:ascii="Times New Roman CYR" w:eastAsia="Times New Roman" w:hAnsi="Times New Roman CYR" w:cs="Times New Roman CYR"/>
            <w:sz w:val="16"/>
            <w:szCs w:val="16"/>
            <w:lang w:eastAsia="ru-RU"/>
          </w:rPr>
          <w:t>Федеральным законом</w:t>
        </w:r>
      </w:hyperlink>
      <w:r w:rsidRPr="00F77A91">
        <w:rPr>
          <w:rFonts w:ascii="Times New Roman CYR" w:eastAsia="Times New Roman" w:hAnsi="Times New Roman CYR" w:cs="Times New Roman CYR"/>
          <w:sz w:val="16"/>
          <w:szCs w:val="16"/>
          <w:lang w:eastAsia="ru-RU"/>
        </w:rPr>
        <w:t xml:space="preserve"> от 02.05.2006 N 59-ФЗ "О порядке рассмотрения обращений граждан Российской Федерации".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Администрация осуществляет учет проведенных консультирований.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Информация, ставшая известной должностному лицу, уполномоченному осуществлять муниципальный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При осуществлении консультирования должностное лицо, уполномоченное осуществлять муниципальный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6" w:name="sub_1017"/>
      <w:r w:rsidRPr="00F77A91">
        <w:rPr>
          <w:rFonts w:ascii="Times New Roman CYR" w:eastAsia="Times New Roman" w:hAnsi="Times New Roman CYR" w:cs="Times New Roman CYR"/>
          <w:sz w:val="16"/>
          <w:szCs w:val="16"/>
          <w:lang w:eastAsia="ru-RU"/>
        </w:rPr>
        <w:t>17.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bookmarkEnd w:id="56"/>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Контролируемое лицо уведомляется о проведении обязательного профилактического визита не позднее, чем за пять рабочих дней до даты его проведения.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При этом контролируемое лицо вправе отказаться от проведения обязательного профилактического визита путем направления уведомления в адрес Контрольного органа не позднее чем за три рабочих дня до даты его проведения.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Профилактический визит проводится не чаще одного раза в месяц.</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Сроки проведения профилактического визита не могут превышать один рабочий день.</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lastRenderedPageBreak/>
        <w:t>По результатам проведения профилактического визита должностным лицом Администрации, непосредственно проводившим профилактическое мероприятие, составляется акт о проведении профилактического визита.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left="720"/>
        <w:jc w:val="center"/>
        <w:outlineLvl w:val="0"/>
        <w:rPr>
          <w:rFonts w:ascii="Times New Roman CYR" w:eastAsia="Times New Roman" w:hAnsi="Times New Roman CYR" w:cs="Times New Roman CYR"/>
          <w:b/>
          <w:bCs/>
          <w:sz w:val="16"/>
          <w:szCs w:val="16"/>
          <w:lang w:eastAsia="ru-RU"/>
        </w:rPr>
      </w:pPr>
      <w:bookmarkStart w:id="57" w:name="sub_1400"/>
      <w:r w:rsidRPr="00F77A91">
        <w:rPr>
          <w:rFonts w:ascii="Times New Roman CYR" w:eastAsia="Times New Roman" w:hAnsi="Times New Roman CYR" w:cs="Times New Roman CYR"/>
          <w:b/>
          <w:bCs/>
          <w:sz w:val="16"/>
          <w:szCs w:val="16"/>
          <w:lang w:eastAsia="ru-RU"/>
        </w:rPr>
        <w:t>IV. Осуществление муниципального контроля</w:t>
      </w:r>
    </w:p>
    <w:bookmarkEnd w:id="57"/>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8" w:name="sub_1019"/>
      <w:r w:rsidRPr="00F77A91">
        <w:rPr>
          <w:rFonts w:ascii="Times New Roman CYR" w:eastAsia="Times New Roman" w:hAnsi="Times New Roman CYR" w:cs="Times New Roman CYR"/>
          <w:sz w:val="16"/>
          <w:szCs w:val="16"/>
          <w:lang w:eastAsia="ru-RU"/>
        </w:rPr>
        <w:t>19. При осуществлении муниципального контроля администрацией могут проводиться следующие виды контрольных мероприятий: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59" w:name="sub_191"/>
      <w:bookmarkEnd w:id="58"/>
      <w:r w:rsidRPr="00F77A91">
        <w:rPr>
          <w:rFonts w:ascii="Times New Roman CYR" w:eastAsia="Times New Roman" w:hAnsi="Times New Roman CYR" w:cs="Times New Roman CYR"/>
          <w:sz w:val="16"/>
          <w:szCs w:val="16"/>
          <w:lang w:eastAsia="ru-RU"/>
        </w:rPr>
        <w:t>1) инспекционный визит;</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0" w:name="sub_192"/>
      <w:bookmarkEnd w:id="59"/>
      <w:r w:rsidRPr="00F77A91">
        <w:rPr>
          <w:rFonts w:ascii="Times New Roman CYR" w:eastAsia="Times New Roman" w:hAnsi="Times New Roman CYR" w:cs="Times New Roman CYR"/>
          <w:sz w:val="16"/>
          <w:szCs w:val="16"/>
          <w:lang w:eastAsia="ru-RU"/>
        </w:rPr>
        <w:t>2) рейдовый осмотр;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1" w:name="sub_193"/>
      <w:bookmarkEnd w:id="60"/>
      <w:r w:rsidRPr="00F77A91">
        <w:rPr>
          <w:rFonts w:ascii="Times New Roman CYR" w:eastAsia="Times New Roman" w:hAnsi="Times New Roman CYR" w:cs="Times New Roman CYR"/>
          <w:sz w:val="16"/>
          <w:szCs w:val="16"/>
          <w:lang w:eastAsia="ru-RU"/>
        </w:rPr>
        <w:t>3) документарная проверка;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2" w:name="sub_194"/>
      <w:bookmarkEnd w:id="61"/>
      <w:r w:rsidRPr="00F77A91">
        <w:rPr>
          <w:rFonts w:ascii="Times New Roman CYR" w:eastAsia="Times New Roman" w:hAnsi="Times New Roman CYR" w:cs="Times New Roman CYR"/>
          <w:sz w:val="16"/>
          <w:szCs w:val="16"/>
          <w:lang w:eastAsia="ru-RU"/>
        </w:rPr>
        <w:t>4) выездная проверка;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3" w:name="sub_195"/>
      <w:bookmarkEnd w:id="62"/>
      <w:r w:rsidRPr="00F77A91">
        <w:rPr>
          <w:rFonts w:ascii="Times New Roman CYR" w:eastAsia="Times New Roman" w:hAnsi="Times New Roman CYR" w:cs="Times New Roman CYR"/>
          <w:sz w:val="16"/>
          <w:szCs w:val="16"/>
          <w:lang w:eastAsia="ru-RU"/>
        </w:rPr>
        <w:t>5) наблюдение за соблюдением обязательных требований;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4" w:name="sub_196"/>
      <w:bookmarkEnd w:id="63"/>
      <w:r w:rsidRPr="00F77A91">
        <w:rPr>
          <w:rFonts w:ascii="Times New Roman CYR" w:eastAsia="Times New Roman" w:hAnsi="Times New Roman CYR" w:cs="Times New Roman CYR"/>
          <w:sz w:val="16"/>
          <w:szCs w:val="16"/>
          <w:lang w:eastAsia="ru-RU"/>
        </w:rPr>
        <w:t>6) выездное обследование.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5" w:name="sub_1020"/>
      <w:bookmarkEnd w:id="64"/>
      <w:r w:rsidRPr="00F77A91">
        <w:rPr>
          <w:rFonts w:ascii="Times New Roman CYR" w:eastAsia="Times New Roman" w:hAnsi="Times New Roman CYR" w:cs="Times New Roman CYR"/>
          <w:sz w:val="16"/>
          <w:szCs w:val="16"/>
          <w:lang w:eastAsia="ru-RU"/>
        </w:rPr>
        <w:t xml:space="preserve">20. Инспекционный визит осуществляется в порядке, предусмотренном </w:t>
      </w:r>
      <w:hyperlink r:id="rId28" w:history="1">
        <w:r w:rsidRPr="00F77A91">
          <w:rPr>
            <w:rFonts w:ascii="Times New Roman CYR" w:eastAsia="Times New Roman" w:hAnsi="Times New Roman CYR" w:cs="Times New Roman CYR"/>
            <w:sz w:val="16"/>
            <w:szCs w:val="16"/>
            <w:lang w:eastAsia="ru-RU"/>
          </w:rPr>
          <w:t>статьей 70</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65"/>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ходе инспекционного визита могут совершаться следующие контрольные действия: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6" w:name="sub_201"/>
      <w:r w:rsidRPr="00F77A91">
        <w:rPr>
          <w:rFonts w:ascii="Times New Roman CYR" w:eastAsia="Times New Roman" w:hAnsi="Times New Roman CYR" w:cs="Times New Roman CYR"/>
          <w:sz w:val="16"/>
          <w:szCs w:val="16"/>
          <w:lang w:eastAsia="ru-RU"/>
        </w:rPr>
        <w:t>1) осмотр;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7" w:name="sub_202"/>
      <w:bookmarkEnd w:id="66"/>
      <w:r w:rsidRPr="00F77A91">
        <w:rPr>
          <w:rFonts w:ascii="Times New Roman CYR" w:eastAsia="Times New Roman" w:hAnsi="Times New Roman CYR" w:cs="Times New Roman CYR"/>
          <w:sz w:val="16"/>
          <w:szCs w:val="16"/>
          <w:lang w:eastAsia="ru-RU"/>
        </w:rPr>
        <w:t>2) опрос;</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8" w:name="sub_203"/>
      <w:bookmarkEnd w:id="67"/>
      <w:r w:rsidRPr="00F77A91">
        <w:rPr>
          <w:rFonts w:ascii="Times New Roman CYR" w:eastAsia="Times New Roman" w:hAnsi="Times New Roman CYR" w:cs="Times New Roman CYR"/>
          <w:sz w:val="16"/>
          <w:szCs w:val="16"/>
          <w:lang w:eastAsia="ru-RU"/>
        </w:rPr>
        <w:t>3) получение письменных объяснений;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69" w:name="sub_204"/>
      <w:bookmarkEnd w:id="68"/>
      <w:r w:rsidRPr="00F77A91">
        <w:rPr>
          <w:rFonts w:ascii="Times New Roman CYR" w:eastAsia="Times New Roman" w:hAnsi="Times New Roman CYR" w:cs="Times New Roman CYR"/>
          <w:sz w:val="16"/>
          <w:szCs w:val="16"/>
          <w:lang w:eastAsia="ru-RU"/>
        </w:rPr>
        <w:t>4) инструментальное обследование;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0" w:name="sub_205"/>
      <w:bookmarkEnd w:id="69"/>
      <w:r w:rsidRPr="00F77A91">
        <w:rPr>
          <w:rFonts w:ascii="Times New Roman CYR" w:eastAsia="Times New Roman" w:hAnsi="Times New Roman CYR" w:cs="Times New Roman CYR"/>
          <w:sz w:val="16"/>
          <w:szCs w:val="16"/>
          <w:lang w:eastAsia="ru-RU"/>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1" w:name="sub_1021"/>
      <w:bookmarkEnd w:id="70"/>
      <w:r w:rsidRPr="00F77A91">
        <w:rPr>
          <w:rFonts w:ascii="Times New Roman CYR" w:eastAsia="Times New Roman" w:hAnsi="Times New Roman CYR" w:cs="Times New Roman CYR"/>
          <w:sz w:val="16"/>
          <w:szCs w:val="16"/>
          <w:lang w:eastAsia="ru-RU"/>
        </w:rPr>
        <w:t xml:space="preserve">21. Рейдовый осмотр осуществляется в порядке, предусмотренном </w:t>
      </w:r>
      <w:hyperlink r:id="rId29" w:history="1">
        <w:r w:rsidRPr="00F77A91">
          <w:rPr>
            <w:rFonts w:ascii="Times New Roman CYR" w:eastAsia="Times New Roman" w:hAnsi="Times New Roman CYR" w:cs="Times New Roman CYR"/>
            <w:sz w:val="16"/>
            <w:szCs w:val="16"/>
            <w:lang w:eastAsia="ru-RU"/>
          </w:rPr>
          <w:t>статьей 71</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71"/>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ходе рейдового осмотра могут совершаться следующие контрольные действия: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2" w:name="sub_211"/>
      <w:r w:rsidRPr="00F77A91">
        <w:rPr>
          <w:rFonts w:ascii="Times New Roman CYR" w:eastAsia="Times New Roman" w:hAnsi="Times New Roman CYR" w:cs="Times New Roman CYR"/>
          <w:sz w:val="16"/>
          <w:szCs w:val="16"/>
          <w:lang w:eastAsia="ru-RU"/>
        </w:rPr>
        <w:t>1) осмотр;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3" w:name="sub_212"/>
      <w:bookmarkEnd w:id="72"/>
      <w:r w:rsidRPr="00F77A91">
        <w:rPr>
          <w:rFonts w:ascii="Times New Roman CYR" w:eastAsia="Times New Roman" w:hAnsi="Times New Roman CYR" w:cs="Times New Roman CYR"/>
          <w:sz w:val="16"/>
          <w:szCs w:val="16"/>
          <w:lang w:eastAsia="ru-RU"/>
        </w:rPr>
        <w:t>2) досмотр;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4" w:name="sub_213"/>
      <w:bookmarkEnd w:id="73"/>
      <w:r w:rsidRPr="00F77A91">
        <w:rPr>
          <w:rFonts w:ascii="Times New Roman CYR" w:eastAsia="Times New Roman" w:hAnsi="Times New Roman CYR" w:cs="Times New Roman CYR"/>
          <w:sz w:val="16"/>
          <w:szCs w:val="16"/>
          <w:lang w:eastAsia="ru-RU"/>
        </w:rPr>
        <w:t>3) опрос;</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5" w:name="sub_214"/>
      <w:bookmarkEnd w:id="74"/>
      <w:r w:rsidRPr="00F77A91">
        <w:rPr>
          <w:rFonts w:ascii="Times New Roman CYR" w:eastAsia="Times New Roman" w:hAnsi="Times New Roman CYR" w:cs="Times New Roman CYR"/>
          <w:sz w:val="16"/>
          <w:szCs w:val="16"/>
          <w:lang w:eastAsia="ru-RU"/>
        </w:rPr>
        <w:t>4) получение письменных объяснений;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6" w:name="sub_215"/>
      <w:bookmarkEnd w:id="75"/>
      <w:r w:rsidRPr="00F77A91">
        <w:rPr>
          <w:rFonts w:ascii="Times New Roman CYR" w:eastAsia="Times New Roman" w:hAnsi="Times New Roman CYR" w:cs="Times New Roman CYR"/>
          <w:sz w:val="16"/>
          <w:szCs w:val="16"/>
          <w:lang w:eastAsia="ru-RU"/>
        </w:rPr>
        <w:t>5) истребование документов;</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7" w:name="sub_216"/>
      <w:bookmarkEnd w:id="76"/>
      <w:r w:rsidRPr="00F77A91">
        <w:rPr>
          <w:rFonts w:ascii="Times New Roman CYR" w:eastAsia="Times New Roman" w:hAnsi="Times New Roman CYR" w:cs="Times New Roman CYR"/>
          <w:sz w:val="16"/>
          <w:szCs w:val="16"/>
          <w:lang w:eastAsia="ru-RU"/>
        </w:rPr>
        <w:t>6) инструментальное обследование;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8" w:name="sub_217"/>
      <w:bookmarkEnd w:id="77"/>
      <w:r w:rsidRPr="00F77A91">
        <w:rPr>
          <w:rFonts w:ascii="Times New Roman CYR" w:eastAsia="Times New Roman" w:hAnsi="Times New Roman CYR" w:cs="Times New Roman CYR"/>
          <w:sz w:val="16"/>
          <w:szCs w:val="16"/>
          <w:lang w:eastAsia="ru-RU"/>
        </w:rPr>
        <w:t>7) испытание;</w:t>
      </w:r>
    </w:p>
    <w:bookmarkEnd w:id="78"/>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8) экспертиза.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79" w:name="sub_1022"/>
      <w:r w:rsidRPr="00F77A91">
        <w:rPr>
          <w:rFonts w:ascii="Times New Roman CYR" w:eastAsia="Times New Roman" w:hAnsi="Times New Roman CYR" w:cs="Times New Roman CYR"/>
          <w:sz w:val="16"/>
          <w:szCs w:val="16"/>
          <w:lang w:eastAsia="ru-RU"/>
        </w:rPr>
        <w:t xml:space="preserve">22. Документарная проверка осуществляется в порядке, предусмотренном </w:t>
      </w:r>
      <w:hyperlink r:id="rId30" w:history="1">
        <w:r w:rsidRPr="00F77A91">
          <w:rPr>
            <w:rFonts w:ascii="Times New Roman CYR" w:eastAsia="Times New Roman" w:hAnsi="Times New Roman CYR" w:cs="Times New Roman CYR"/>
            <w:sz w:val="16"/>
            <w:szCs w:val="16"/>
            <w:lang w:eastAsia="ru-RU"/>
          </w:rPr>
          <w:t>статьей 72</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79"/>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ходе документарной проверки могут совершаться следующие контрольные действия: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0" w:name="sub_221"/>
      <w:r w:rsidRPr="00F77A91">
        <w:rPr>
          <w:rFonts w:ascii="Times New Roman CYR" w:eastAsia="Times New Roman" w:hAnsi="Times New Roman CYR" w:cs="Times New Roman CYR"/>
          <w:sz w:val="16"/>
          <w:szCs w:val="16"/>
          <w:lang w:eastAsia="ru-RU"/>
        </w:rPr>
        <w:t>1) получение письменных объяснений;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1" w:name="sub_222"/>
      <w:bookmarkEnd w:id="80"/>
      <w:r w:rsidRPr="00F77A91">
        <w:rPr>
          <w:rFonts w:ascii="Times New Roman CYR" w:eastAsia="Times New Roman" w:hAnsi="Times New Roman CYR" w:cs="Times New Roman CYR"/>
          <w:sz w:val="16"/>
          <w:szCs w:val="16"/>
          <w:lang w:eastAsia="ru-RU"/>
        </w:rPr>
        <w:t>2) истребование документов;</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2" w:name="sub_223"/>
      <w:bookmarkEnd w:id="81"/>
      <w:r w:rsidRPr="00F77A91">
        <w:rPr>
          <w:rFonts w:ascii="Times New Roman CYR" w:eastAsia="Times New Roman" w:hAnsi="Times New Roman CYR" w:cs="Times New Roman CYR"/>
          <w:sz w:val="16"/>
          <w:szCs w:val="16"/>
          <w:lang w:eastAsia="ru-RU"/>
        </w:rPr>
        <w:t>3) экспертиза.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3" w:name="sub_1023"/>
      <w:bookmarkEnd w:id="82"/>
      <w:r w:rsidRPr="00F77A91">
        <w:rPr>
          <w:rFonts w:ascii="Times New Roman CYR" w:eastAsia="Times New Roman" w:hAnsi="Times New Roman CYR" w:cs="Times New Roman CYR"/>
          <w:sz w:val="16"/>
          <w:szCs w:val="16"/>
          <w:lang w:eastAsia="ru-RU"/>
        </w:rPr>
        <w:t xml:space="preserve">23. Выездная проверка осуществляется в порядке, предусмотренном </w:t>
      </w:r>
      <w:hyperlink r:id="rId31" w:history="1">
        <w:r w:rsidRPr="00F77A91">
          <w:rPr>
            <w:rFonts w:ascii="Times New Roman CYR" w:eastAsia="Times New Roman" w:hAnsi="Times New Roman CYR" w:cs="Times New Roman CYR"/>
            <w:sz w:val="16"/>
            <w:szCs w:val="16"/>
            <w:lang w:eastAsia="ru-RU"/>
          </w:rPr>
          <w:t>статьей 73</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83"/>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ходе выездной проверки могут совершаться следующие контрольные действия: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4" w:name="sub_231"/>
      <w:r w:rsidRPr="00F77A91">
        <w:rPr>
          <w:rFonts w:ascii="Times New Roman CYR" w:eastAsia="Times New Roman" w:hAnsi="Times New Roman CYR" w:cs="Times New Roman CYR"/>
          <w:sz w:val="16"/>
          <w:szCs w:val="16"/>
          <w:lang w:eastAsia="ru-RU"/>
        </w:rPr>
        <w:t>1) осмотр;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5" w:name="sub_232"/>
      <w:bookmarkEnd w:id="84"/>
      <w:r w:rsidRPr="00F77A91">
        <w:rPr>
          <w:rFonts w:ascii="Times New Roman CYR" w:eastAsia="Times New Roman" w:hAnsi="Times New Roman CYR" w:cs="Times New Roman CYR"/>
          <w:sz w:val="16"/>
          <w:szCs w:val="16"/>
          <w:lang w:eastAsia="ru-RU"/>
        </w:rPr>
        <w:t>2) досмотр;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6" w:name="sub_233"/>
      <w:bookmarkEnd w:id="85"/>
      <w:r w:rsidRPr="00F77A91">
        <w:rPr>
          <w:rFonts w:ascii="Times New Roman CYR" w:eastAsia="Times New Roman" w:hAnsi="Times New Roman CYR" w:cs="Times New Roman CYR"/>
          <w:sz w:val="16"/>
          <w:szCs w:val="16"/>
          <w:lang w:eastAsia="ru-RU"/>
        </w:rPr>
        <w:t>3) опрос;</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7" w:name="sub_234"/>
      <w:bookmarkEnd w:id="86"/>
      <w:r w:rsidRPr="00F77A91">
        <w:rPr>
          <w:rFonts w:ascii="Times New Roman CYR" w:eastAsia="Times New Roman" w:hAnsi="Times New Roman CYR" w:cs="Times New Roman CYR"/>
          <w:sz w:val="16"/>
          <w:szCs w:val="16"/>
          <w:lang w:eastAsia="ru-RU"/>
        </w:rPr>
        <w:t>4) получение письменных объяснений;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8" w:name="sub_235"/>
      <w:bookmarkEnd w:id="87"/>
      <w:r w:rsidRPr="00F77A91">
        <w:rPr>
          <w:rFonts w:ascii="Times New Roman CYR" w:eastAsia="Times New Roman" w:hAnsi="Times New Roman CYR" w:cs="Times New Roman CYR"/>
          <w:sz w:val="16"/>
          <w:szCs w:val="16"/>
          <w:lang w:eastAsia="ru-RU"/>
        </w:rPr>
        <w:t>5) истребование документов;</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89" w:name="sub_236"/>
      <w:bookmarkEnd w:id="88"/>
      <w:r w:rsidRPr="00F77A91">
        <w:rPr>
          <w:rFonts w:ascii="Times New Roman CYR" w:eastAsia="Times New Roman" w:hAnsi="Times New Roman CYR" w:cs="Times New Roman CYR"/>
          <w:sz w:val="16"/>
          <w:szCs w:val="16"/>
          <w:lang w:eastAsia="ru-RU"/>
        </w:rPr>
        <w:t>6) инструментальное обследование;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0" w:name="sub_237"/>
      <w:bookmarkEnd w:id="89"/>
      <w:r w:rsidRPr="00F77A91">
        <w:rPr>
          <w:rFonts w:ascii="Times New Roman CYR" w:eastAsia="Times New Roman" w:hAnsi="Times New Roman CYR" w:cs="Times New Roman CYR"/>
          <w:sz w:val="16"/>
          <w:szCs w:val="16"/>
          <w:lang w:eastAsia="ru-RU"/>
        </w:rPr>
        <w:t>7) испытание;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1" w:name="sub_238"/>
      <w:bookmarkEnd w:id="90"/>
      <w:r w:rsidRPr="00F77A91">
        <w:rPr>
          <w:rFonts w:ascii="Times New Roman CYR" w:eastAsia="Times New Roman" w:hAnsi="Times New Roman CYR" w:cs="Times New Roman CYR"/>
          <w:sz w:val="16"/>
          <w:szCs w:val="16"/>
          <w:lang w:eastAsia="ru-RU"/>
        </w:rPr>
        <w:t>8) экспертиза.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2" w:name="sub_1024"/>
      <w:bookmarkEnd w:id="91"/>
      <w:r w:rsidRPr="00F77A91">
        <w:rPr>
          <w:rFonts w:ascii="Times New Roman CYR" w:eastAsia="Times New Roman" w:hAnsi="Times New Roman CYR" w:cs="Times New Roman CYR"/>
          <w:sz w:val="16"/>
          <w:szCs w:val="16"/>
          <w:lang w:eastAsia="ru-RU"/>
        </w:rPr>
        <w:t xml:space="preserve">24. Наблюдение за соблюдением обязательных требований (мониторинг безопасности) в отношении контролируемых лиц осуществляется в порядке, предусмотренном </w:t>
      </w:r>
      <w:hyperlink r:id="rId32" w:history="1">
        <w:r w:rsidRPr="00F77A91">
          <w:rPr>
            <w:rFonts w:ascii="Times New Roman CYR" w:eastAsia="Times New Roman" w:hAnsi="Times New Roman CYR" w:cs="Times New Roman CYR"/>
            <w:sz w:val="16"/>
            <w:szCs w:val="16"/>
            <w:lang w:eastAsia="ru-RU"/>
          </w:rPr>
          <w:t>статьей 74</w:t>
        </w:r>
      </w:hyperlink>
      <w:r w:rsidRPr="00F77A91">
        <w:rPr>
          <w:rFonts w:ascii="Times New Roman CYR" w:eastAsia="Times New Roman" w:hAnsi="Times New Roman CYR" w:cs="Times New Roman CYR"/>
          <w:sz w:val="16"/>
          <w:szCs w:val="16"/>
          <w:lang w:eastAsia="ru-RU"/>
        </w:rPr>
        <w:t xml:space="preserve"> Федерального закона.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3" w:name="sub_1025"/>
      <w:bookmarkEnd w:id="92"/>
      <w:r w:rsidRPr="00F77A91">
        <w:rPr>
          <w:rFonts w:ascii="Times New Roman CYR" w:eastAsia="Times New Roman" w:hAnsi="Times New Roman CYR" w:cs="Times New Roman CYR"/>
          <w:sz w:val="16"/>
          <w:szCs w:val="16"/>
          <w:lang w:eastAsia="ru-RU"/>
        </w:rPr>
        <w:t xml:space="preserve">25. Выездное обследование осуществляется в порядке, предусмотренном </w:t>
      </w:r>
      <w:hyperlink r:id="rId33" w:history="1">
        <w:r w:rsidRPr="00F77A91">
          <w:rPr>
            <w:rFonts w:ascii="Times New Roman CYR" w:eastAsia="Times New Roman" w:hAnsi="Times New Roman CYR" w:cs="Times New Roman CYR"/>
            <w:sz w:val="16"/>
            <w:szCs w:val="16"/>
            <w:lang w:eastAsia="ru-RU"/>
          </w:rPr>
          <w:t>статьей 75</w:t>
        </w:r>
      </w:hyperlink>
      <w:r w:rsidRPr="00F77A91">
        <w:rPr>
          <w:rFonts w:ascii="Times New Roman CYR" w:eastAsia="Times New Roman" w:hAnsi="Times New Roman CYR" w:cs="Times New Roman CYR"/>
          <w:sz w:val="16"/>
          <w:szCs w:val="16"/>
          <w:lang w:eastAsia="ru-RU"/>
        </w:rPr>
        <w:t xml:space="preserve"> Федерального закона.</w:t>
      </w:r>
    </w:p>
    <w:bookmarkEnd w:id="93"/>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4" w:name="sub_251"/>
      <w:r w:rsidRPr="00F77A91">
        <w:rPr>
          <w:rFonts w:ascii="Times New Roman CYR" w:eastAsia="Times New Roman" w:hAnsi="Times New Roman CYR" w:cs="Times New Roman CYR"/>
          <w:sz w:val="16"/>
          <w:szCs w:val="16"/>
          <w:lang w:eastAsia="ru-RU"/>
        </w:rPr>
        <w:t>1) осмотр;</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5" w:name="sub_252"/>
      <w:bookmarkEnd w:id="94"/>
      <w:r w:rsidRPr="00F77A91">
        <w:rPr>
          <w:rFonts w:ascii="Times New Roman CYR" w:eastAsia="Times New Roman" w:hAnsi="Times New Roman CYR" w:cs="Times New Roman CYR"/>
          <w:sz w:val="16"/>
          <w:szCs w:val="16"/>
          <w:lang w:eastAsia="ru-RU"/>
        </w:rPr>
        <w:t>2) инструментальное обследование (с применением видеозаписи);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6" w:name="sub_253"/>
      <w:bookmarkEnd w:id="95"/>
      <w:r w:rsidRPr="00F77A91">
        <w:rPr>
          <w:rFonts w:ascii="Times New Roman CYR" w:eastAsia="Times New Roman" w:hAnsi="Times New Roman CYR" w:cs="Times New Roman CYR"/>
          <w:sz w:val="16"/>
          <w:szCs w:val="16"/>
          <w:lang w:eastAsia="ru-RU"/>
        </w:rPr>
        <w:lastRenderedPageBreak/>
        <w:t>3) испытание;</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7" w:name="sub_254"/>
      <w:bookmarkEnd w:id="96"/>
      <w:r w:rsidRPr="00F77A91">
        <w:rPr>
          <w:rFonts w:ascii="Times New Roman CYR" w:eastAsia="Times New Roman" w:hAnsi="Times New Roman CYR" w:cs="Times New Roman CYR"/>
          <w:sz w:val="16"/>
          <w:szCs w:val="16"/>
          <w:lang w:eastAsia="ru-RU"/>
        </w:rPr>
        <w:t>4) экспертиза.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8" w:name="sub_1026"/>
      <w:bookmarkEnd w:id="97"/>
      <w:r w:rsidRPr="00F77A91">
        <w:rPr>
          <w:rFonts w:ascii="Times New Roman CYR" w:eastAsia="Times New Roman" w:hAnsi="Times New Roman CYR" w:cs="Times New Roman CYR"/>
          <w:sz w:val="16"/>
          <w:szCs w:val="16"/>
          <w:lang w:eastAsia="ru-RU"/>
        </w:rPr>
        <w:t>26. 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относится соблюдение одновременно следующих условий: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99" w:name="sub_261"/>
      <w:bookmarkEnd w:id="98"/>
      <w:r w:rsidRPr="00F77A91">
        <w:rPr>
          <w:rFonts w:ascii="Times New Roman CYR" w:eastAsia="Times New Roman" w:hAnsi="Times New Roman CYR" w:cs="Times New Roman CYR"/>
          <w:sz w:val="16"/>
          <w:szCs w:val="16"/>
          <w:lang w:eastAsia="ru-RU"/>
        </w:rPr>
        <w:t>1) отсутствие контролируемого лица либо его представителя не препятствует оценке должностным лицом, уполномоченным осуществлять муниципальный контроль на автомобильном транспорте,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0" w:name="sub_262"/>
      <w:bookmarkEnd w:id="99"/>
      <w:r w:rsidRPr="00F77A91">
        <w:rPr>
          <w:rFonts w:ascii="Times New Roman CYR" w:eastAsia="Times New Roman" w:hAnsi="Times New Roman CYR" w:cs="Times New Roman CYR"/>
          <w:sz w:val="16"/>
          <w:szCs w:val="16"/>
          <w:lang w:eastAsia="ru-RU"/>
        </w:rPr>
        <w:t>2) отсутствие признаков явной непосредственной угрозы причинения или фактического причинения вреда (ущерба) охраняемым законом ценностям;</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1" w:name="sub_263"/>
      <w:bookmarkEnd w:id="100"/>
      <w:r w:rsidRPr="00F77A91">
        <w:rPr>
          <w:rFonts w:ascii="Times New Roman CYR" w:eastAsia="Times New Roman" w:hAnsi="Times New Roman CYR" w:cs="Times New Roman CYR"/>
          <w:sz w:val="16"/>
          <w:szCs w:val="16"/>
          <w:lang w:eastAsia="ru-RU"/>
        </w:rPr>
        <w:t>3) имеются уважительные причины для отсутствия контролируемого лица при проведении контрольного мероприятия, к которым относятся:</w:t>
      </w:r>
    </w:p>
    <w:bookmarkEnd w:id="101"/>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нахождение на стационарном лечении в медицинском учреждении;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нахождение за пределами Российской Федерации;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административный арест;</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признание недееспособным или ограниченно дееспособным решением суда, вступившим в законную силу.</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наступления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2" w:name="sub_1027"/>
      <w:r w:rsidRPr="00F77A91">
        <w:rPr>
          <w:rFonts w:ascii="Times New Roman CYR" w:eastAsia="Times New Roman" w:hAnsi="Times New Roman CYR" w:cs="Times New Roman CYR"/>
          <w:sz w:val="16"/>
          <w:szCs w:val="16"/>
          <w:lang w:eastAsia="ru-RU"/>
        </w:rPr>
        <w:t>27.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3" w:name="sub_1028"/>
      <w:bookmarkEnd w:id="102"/>
      <w:r w:rsidRPr="00F77A91">
        <w:rPr>
          <w:rFonts w:ascii="Times New Roman CYR" w:eastAsia="Times New Roman" w:hAnsi="Times New Roman CYR" w:cs="Times New Roman CYR"/>
          <w:sz w:val="16"/>
          <w:szCs w:val="16"/>
          <w:lang w:eastAsia="ru-RU"/>
        </w:rPr>
        <w:t xml:space="preserve">28. Результаты контрольного мероприятия оформляются в порядке, установленном </w:t>
      </w:r>
      <w:hyperlink r:id="rId34" w:history="1">
        <w:r w:rsidRPr="00F77A91">
          <w:rPr>
            <w:rFonts w:ascii="Times New Roman CYR" w:eastAsia="Times New Roman" w:hAnsi="Times New Roman CYR" w:cs="Times New Roman CYR"/>
            <w:sz w:val="16"/>
            <w:szCs w:val="16"/>
            <w:lang w:eastAsia="ru-RU"/>
          </w:rPr>
          <w:t>главой 16</w:t>
        </w:r>
      </w:hyperlink>
      <w:r w:rsidRPr="00F77A91">
        <w:rPr>
          <w:rFonts w:ascii="Times New Roman CYR" w:eastAsia="Times New Roman" w:hAnsi="Times New Roman CYR" w:cs="Times New Roman CYR"/>
          <w:sz w:val="16"/>
          <w:szCs w:val="16"/>
          <w:lang w:eastAsia="ru-RU"/>
        </w:rPr>
        <w:t xml:space="preserve"> Федерального закона N 248-ФЗ.</w:t>
      </w:r>
    </w:p>
    <w:bookmarkEnd w:id="103"/>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left="720"/>
        <w:jc w:val="center"/>
        <w:outlineLvl w:val="0"/>
        <w:rPr>
          <w:rFonts w:ascii="Times New Roman CYR" w:eastAsia="Times New Roman" w:hAnsi="Times New Roman CYR" w:cs="Times New Roman CYR"/>
          <w:b/>
          <w:bCs/>
          <w:sz w:val="16"/>
          <w:szCs w:val="16"/>
          <w:lang w:eastAsia="ru-RU"/>
        </w:rPr>
      </w:pPr>
      <w:r w:rsidRPr="00F77A91">
        <w:rPr>
          <w:rFonts w:ascii="Times New Roman CYR" w:eastAsia="Times New Roman" w:hAnsi="Times New Roman CYR" w:cs="Times New Roman CYR"/>
          <w:b/>
          <w:bCs/>
          <w:sz w:val="16"/>
          <w:szCs w:val="16"/>
          <w:lang w:eastAsia="ru-RU"/>
        </w:rPr>
        <w:t>V. Обжалование решений администрации, действий (бездействия) должностных лиц, уполномоченных осуществлять муниципальный контроль</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4" w:name="sub_1029"/>
      <w:r w:rsidRPr="00F77A91">
        <w:rPr>
          <w:rFonts w:ascii="Times New Roman CYR" w:eastAsia="Times New Roman" w:hAnsi="Times New Roman CYR" w:cs="Times New Roman CYR"/>
          <w:sz w:val="16"/>
          <w:szCs w:val="16"/>
          <w:lang w:eastAsia="ru-RU"/>
        </w:rPr>
        <w:t>29. Решения администрации, действия (бездействие) должностных лиц, уполномоченных осуществлять муниципальный контроль, могут быть обжалованы в порядке, установленном главой 9 Федерального закона.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5" w:name="sub_1030"/>
      <w:bookmarkEnd w:id="104"/>
      <w:r w:rsidRPr="00F77A91">
        <w:rPr>
          <w:rFonts w:ascii="Times New Roman CYR" w:eastAsia="Times New Roman" w:hAnsi="Times New Roman CYR" w:cs="Times New Roman CYR"/>
          <w:sz w:val="16"/>
          <w:szCs w:val="16"/>
          <w:lang w:eastAsia="ru-RU"/>
        </w:rPr>
        <w:t>30. Жалоба подается контролируемым лицом в администрацию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w:t>
      </w:r>
    </w:p>
    <w:bookmarkEnd w:id="105"/>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Вурнарского муниципального округа с предварительным информированием главы Вурнарского муниципального округа о наличии в жалобе (документах) сведений, составляющих государственную или иную охраняемую законом тайну.</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6" w:name="sub_1031"/>
      <w:r w:rsidRPr="00F77A91">
        <w:rPr>
          <w:rFonts w:ascii="Times New Roman CYR" w:eastAsia="Times New Roman" w:hAnsi="Times New Roman CYR" w:cs="Times New Roman CYR"/>
          <w:sz w:val="16"/>
          <w:szCs w:val="16"/>
          <w:lang w:eastAsia="ru-RU"/>
        </w:rPr>
        <w:t>31. Жалоба на решение администрации, действия (бездействие) его должностных лиц рассматривается главой Вурнарского муниципального округа (в его отсутствие исполняющим обязанности главы администрации).</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7" w:name="sub_1032"/>
      <w:bookmarkEnd w:id="106"/>
      <w:r w:rsidRPr="00F77A91">
        <w:rPr>
          <w:rFonts w:ascii="Times New Roman CYR" w:eastAsia="Times New Roman" w:hAnsi="Times New Roman CYR" w:cs="Times New Roman CYR"/>
          <w:sz w:val="16"/>
          <w:szCs w:val="16"/>
          <w:lang w:eastAsia="ru-RU"/>
        </w:rPr>
        <w:t>32. Жалоба на решение администрации, действия (бездействие) его должностных лиц подлежит рассмотрению в течение 20 рабочих дней со дня ее регистрации.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bookmarkEnd w:id="107"/>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администрации Вурнарского муниципального округа (в его отсутствие исполняющим обязанности главы администрации) не более чем на 20 рабочих дней.</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left="720"/>
        <w:jc w:val="center"/>
        <w:outlineLvl w:val="0"/>
        <w:rPr>
          <w:rFonts w:ascii="Times New Roman CYR" w:eastAsia="Times New Roman" w:hAnsi="Times New Roman CYR" w:cs="Times New Roman CYR"/>
          <w:b/>
          <w:bCs/>
          <w:sz w:val="16"/>
          <w:szCs w:val="16"/>
          <w:lang w:eastAsia="ru-RU"/>
        </w:rPr>
      </w:pPr>
      <w:r w:rsidRPr="00F77A91">
        <w:rPr>
          <w:rFonts w:ascii="Times New Roman CYR" w:eastAsia="Times New Roman" w:hAnsi="Times New Roman CYR" w:cs="Times New Roman CYR"/>
          <w:b/>
          <w:bCs/>
          <w:sz w:val="16"/>
          <w:szCs w:val="16"/>
          <w:lang w:eastAsia="ru-RU"/>
        </w:rPr>
        <w:t>VI. Ключевые показатели муниципального контроля и их целевые значения. Индикативные показатели осуществления муниципального контроля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8" w:name="sub_1033"/>
      <w:r w:rsidRPr="00F77A91">
        <w:rPr>
          <w:rFonts w:ascii="Times New Roman CYR" w:eastAsia="Times New Roman" w:hAnsi="Times New Roman CYR" w:cs="Times New Roman CYR"/>
          <w:sz w:val="16"/>
          <w:szCs w:val="16"/>
          <w:lang w:eastAsia="ru-RU"/>
        </w:rPr>
        <w:t xml:space="preserve">33. Оценка результативности и эффективности органов муниципального контроля осуществляется в установленном </w:t>
      </w:r>
      <w:hyperlink r:id="rId35" w:history="1">
        <w:r w:rsidRPr="00F77A91">
          <w:rPr>
            <w:rFonts w:ascii="Times New Roman CYR" w:eastAsia="Times New Roman" w:hAnsi="Times New Roman CYR" w:cs="Times New Roman CYR"/>
            <w:sz w:val="16"/>
            <w:szCs w:val="16"/>
            <w:lang w:eastAsia="ru-RU"/>
          </w:rPr>
          <w:t>Федеральным законом</w:t>
        </w:r>
      </w:hyperlink>
      <w:r w:rsidRPr="00F77A91">
        <w:rPr>
          <w:rFonts w:ascii="Times New Roman CYR" w:eastAsia="Times New Roman" w:hAnsi="Times New Roman CYR" w:cs="Times New Roman CYR"/>
          <w:sz w:val="16"/>
          <w:szCs w:val="16"/>
          <w:lang w:eastAsia="ru-RU"/>
        </w:rPr>
        <w:t xml:space="preserve"> порядке на основе системы показателей результативности и эффективности муниципального контроля.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09" w:name="sub_1034"/>
      <w:bookmarkEnd w:id="108"/>
      <w:r w:rsidRPr="00F77A91">
        <w:rPr>
          <w:rFonts w:ascii="Times New Roman CYR" w:eastAsia="Times New Roman" w:hAnsi="Times New Roman CYR" w:cs="Times New Roman CYR"/>
          <w:sz w:val="16"/>
          <w:szCs w:val="16"/>
          <w:lang w:eastAsia="ru-RU"/>
        </w:rPr>
        <w:t>34. Ключевыми показателями эффективности и результативности осуществления муниципального контроля являются:</w:t>
      </w:r>
    </w:p>
    <w:bookmarkEnd w:id="109"/>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доля устраненных нарушений обязательных требований в общем числе нарушений обязательных требований, выявленных в ходе контрольных мероприятий в течение года, - 75 процентов;</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r w:rsidRPr="00F77A91">
        <w:rPr>
          <w:rFonts w:ascii="Times New Roman CYR" w:eastAsia="Times New Roman" w:hAnsi="Times New Roman CYR" w:cs="Times New Roman CYR"/>
          <w:sz w:val="16"/>
          <w:szCs w:val="16"/>
          <w:lang w:eastAsia="ru-RU"/>
        </w:rPr>
        <w:t>- доля обоснованных жалоб на действия (бездействие) и (или) ее должностных лиц при проведении контрольных мероприятий в течение года - 0 процентов.</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0" w:name="sub_1035"/>
      <w:r w:rsidRPr="00F77A91">
        <w:rPr>
          <w:rFonts w:ascii="Times New Roman CYR" w:eastAsia="Times New Roman" w:hAnsi="Times New Roman CYR" w:cs="Times New Roman CYR"/>
          <w:sz w:val="16"/>
          <w:szCs w:val="16"/>
          <w:lang w:eastAsia="ru-RU"/>
        </w:rPr>
        <w:t>35. Индикативными показателями осуществления муниципального контроля являются:</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1" w:name="sub_351"/>
      <w:bookmarkEnd w:id="110"/>
      <w:r w:rsidRPr="00F77A91">
        <w:rPr>
          <w:rFonts w:ascii="Times New Roman CYR" w:eastAsia="Times New Roman" w:hAnsi="Times New Roman CYR" w:cs="Times New Roman CYR"/>
          <w:sz w:val="16"/>
          <w:szCs w:val="16"/>
          <w:lang w:eastAsia="ru-RU"/>
        </w:rPr>
        <w:t>1) количество обращений граждан и организаций о нарушении обязательных требований, поступивших в Администрацию (единица);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2" w:name="sub_352"/>
      <w:bookmarkEnd w:id="111"/>
      <w:r w:rsidRPr="00F77A91">
        <w:rPr>
          <w:rFonts w:ascii="Times New Roman CYR" w:eastAsia="Times New Roman" w:hAnsi="Times New Roman CYR" w:cs="Times New Roman CYR"/>
          <w:sz w:val="16"/>
          <w:szCs w:val="16"/>
          <w:lang w:eastAsia="ru-RU"/>
        </w:rPr>
        <w:lastRenderedPageBreak/>
        <w:t>2) количество проведенных Администрацией внеплановых контрольных мероприятий (единица);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3" w:name="sub_353"/>
      <w:bookmarkEnd w:id="112"/>
      <w:r w:rsidRPr="00F77A91">
        <w:rPr>
          <w:rFonts w:ascii="Times New Roman CYR" w:eastAsia="Times New Roman" w:hAnsi="Times New Roman CYR" w:cs="Times New Roman CYR"/>
          <w:sz w:val="16"/>
          <w:szCs w:val="16"/>
          <w:lang w:eastAsia="ru-RU"/>
        </w:rPr>
        <w:t>3) количество принятых органами прокуратуры решений о согласовании проведения Администрацией внепланового контрольного мероприятия (единица);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4" w:name="sub_354"/>
      <w:bookmarkEnd w:id="113"/>
      <w:r w:rsidRPr="00F77A91">
        <w:rPr>
          <w:rFonts w:ascii="Times New Roman CYR" w:eastAsia="Times New Roman" w:hAnsi="Times New Roman CYR" w:cs="Times New Roman CYR"/>
          <w:sz w:val="16"/>
          <w:szCs w:val="16"/>
          <w:lang w:eastAsia="ru-RU"/>
        </w:rPr>
        <w:t>4) количество выявленных Администрацией нарушений обязательных требований (единица);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5" w:name="sub_355"/>
      <w:bookmarkEnd w:id="114"/>
      <w:r w:rsidRPr="00F77A91">
        <w:rPr>
          <w:rFonts w:ascii="Times New Roman CYR" w:eastAsia="Times New Roman" w:hAnsi="Times New Roman CYR" w:cs="Times New Roman CYR"/>
          <w:sz w:val="16"/>
          <w:szCs w:val="16"/>
          <w:lang w:eastAsia="ru-RU"/>
        </w:rPr>
        <w:t>5) количество устраненных нарушений обязательных требований (единица);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6" w:name="sub_356"/>
      <w:bookmarkEnd w:id="115"/>
      <w:r w:rsidRPr="00F77A91">
        <w:rPr>
          <w:rFonts w:ascii="Times New Roman CYR" w:eastAsia="Times New Roman" w:hAnsi="Times New Roman CYR" w:cs="Times New Roman CYR"/>
          <w:sz w:val="16"/>
          <w:szCs w:val="16"/>
          <w:lang w:eastAsia="ru-RU"/>
        </w:rPr>
        <w:t>6) количество поступивших возражений в отношении акта контрольного мероприятия (единица);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7" w:name="sub_357"/>
      <w:bookmarkEnd w:id="116"/>
      <w:r w:rsidRPr="00F77A91">
        <w:rPr>
          <w:rFonts w:ascii="Times New Roman CYR" w:eastAsia="Times New Roman" w:hAnsi="Times New Roman CYR" w:cs="Times New Roman CYR"/>
          <w:sz w:val="16"/>
          <w:szCs w:val="16"/>
          <w:lang w:eastAsia="ru-RU"/>
        </w:rPr>
        <w:t>7) количество выданных Администрацией предписаний об устранении нарушений обязательных требований (единица).</w:t>
      </w:r>
    </w:p>
    <w:p w:rsidR="00F77A91" w:rsidRPr="00F77A91" w:rsidRDefault="00F77A91" w:rsidP="00F77A91">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6"/>
          <w:szCs w:val="16"/>
          <w:lang w:eastAsia="ru-RU"/>
        </w:rPr>
      </w:pPr>
      <w:bookmarkStart w:id="118" w:name="sub_1036"/>
      <w:bookmarkEnd w:id="117"/>
      <w:r w:rsidRPr="00F77A91">
        <w:rPr>
          <w:rFonts w:ascii="Times New Roman CYR" w:eastAsia="Times New Roman" w:hAnsi="Times New Roman CYR" w:cs="Times New Roman CYR"/>
          <w:sz w:val="16"/>
          <w:szCs w:val="16"/>
          <w:lang w:eastAsia="ru-RU"/>
        </w:rPr>
        <w:t>36. Администрация ежегодно осуществляет подготовку доклада о муниципальном контроле с указанием сведений о достижении ключевых показателей и сведений об индикативных показателях муниципального контроля.</w:t>
      </w:r>
    </w:p>
    <w:bookmarkEnd w:id="118"/>
    <w:p w:rsidR="00F77A91" w:rsidRPr="00F77A91" w:rsidRDefault="00F77A91" w:rsidP="00F77A91">
      <w:pPr>
        <w:suppressAutoHyphens/>
        <w:spacing w:after="0" w:line="240" w:lineRule="auto"/>
        <w:ind w:right="282" w:firstLine="851"/>
        <w:contextualSpacing/>
        <w:jc w:val="center"/>
        <w:rPr>
          <w:rFonts w:ascii="Times New Roman" w:eastAsia="Times New Roman" w:hAnsi="Times New Roman" w:cs="Times New Roman"/>
          <w:sz w:val="16"/>
          <w:szCs w:val="16"/>
          <w:lang w:eastAsia="zh-CN"/>
        </w:rPr>
      </w:pPr>
      <w:r w:rsidRPr="00F77A91">
        <w:rPr>
          <w:rFonts w:ascii="Times New Roman" w:eastAsia="Calibri" w:hAnsi="Times New Roman" w:cs="Times New Roman"/>
          <w:iCs/>
          <w:sz w:val="16"/>
          <w:szCs w:val="16"/>
        </w:rPr>
        <w:t>_____________</w:t>
      </w:r>
    </w:p>
    <w:p w:rsidR="00F77A91" w:rsidRPr="00F77A91" w:rsidRDefault="00F77A91" w:rsidP="00F77A91">
      <w:pPr>
        <w:suppressAutoHyphens/>
        <w:spacing w:after="0" w:line="240" w:lineRule="auto"/>
        <w:ind w:right="282" w:firstLine="851"/>
        <w:contextualSpacing/>
        <w:jc w:val="center"/>
        <w:rPr>
          <w:rFonts w:ascii="Times New Roman" w:eastAsia="Times New Roman" w:hAnsi="Times New Roman" w:cs="Times New Roman"/>
          <w:sz w:val="16"/>
          <w:szCs w:val="16"/>
          <w:lang w:eastAsia="zh-CN"/>
        </w:rPr>
      </w:pPr>
    </w:p>
    <w:p w:rsidR="00F77A91" w:rsidRPr="00991FBB" w:rsidRDefault="00F77A91" w:rsidP="00F77A91">
      <w:pPr>
        <w:keepNext/>
        <w:spacing w:after="0" w:line="240" w:lineRule="auto"/>
        <w:jc w:val="center"/>
        <w:outlineLvl w:val="0"/>
        <w:rPr>
          <w:rFonts w:ascii="Times New Roman" w:hAnsi="Times New Roman" w:cs="Times New Roman"/>
          <w:b/>
          <w:sz w:val="16"/>
          <w:szCs w:val="16"/>
        </w:rPr>
      </w:pPr>
      <w:r w:rsidRPr="00991FBB">
        <w:rPr>
          <w:rFonts w:ascii="Times New Roman" w:hAnsi="Times New Roman" w:cs="Times New Roman"/>
          <w:b/>
          <w:sz w:val="16"/>
          <w:szCs w:val="16"/>
        </w:rPr>
        <w:t>Собрание депутатов Вурнарского муниципального округа Чувашской Республики</w:t>
      </w:r>
    </w:p>
    <w:p w:rsidR="00F77A91" w:rsidRPr="00991FBB" w:rsidRDefault="00F77A91" w:rsidP="00F77A91">
      <w:pPr>
        <w:spacing w:after="0" w:line="240" w:lineRule="auto"/>
        <w:jc w:val="center"/>
        <w:rPr>
          <w:rFonts w:ascii="Times New Roman" w:hAnsi="Times New Roman" w:cs="Times New Roman"/>
          <w:b/>
          <w:sz w:val="16"/>
          <w:szCs w:val="16"/>
        </w:rPr>
      </w:pPr>
      <w:r w:rsidRPr="00991FBB">
        <w:rPr>
          <w:rFonts w:ascii="Times New Roman" w:hAnsi="Times New Roman" w:cs="Times New Roman"/>
          <w:b/>
          <w:sz w:val="16"/>
          <w:szCs w:val="16"/>
        </w:rPr>
        <w:t>первого созыва</w:t>
      </w:r>
    </w:p>
    <w:p w:rsidR="00F77A91" w:rsidRPr="00991FBB" w:rsidRDefault="00F77A91" w:rsidP="00F77A91">
      <w:pPr>
        <w:keepNext/>
        <w:spacing w:after="0" w:line="240" w:lineRule="auto"/>
        <w:jc w:val="center"/>
        <w:outlineLvl w:val="3"/>
        <w:rPr>
          <w:rFonts w:ascii="Times New Roman" w:hAnsi="Times New Roman" w:cs="Times New Roman"/>
          <w:sz w:val="16"/>
          <w:szCs w:val="16"/>
        </w:rPr>
      </w:pPr>
      <w:r w:rsidRPr="00991FBB">
        <w:rPr>
          <w:rFonts w:ascii="Times New Roman" w:hAnsi="Times New Roman" w:cs="Times New Roman"/>
          <w:sz w:val="16"/>
          <w:szCs w:val="16"/>
        </w:rPr>
        <w:t xml:space="preserve">  очередное 53-е заседание</w:t>
      </w:r>
    </w:p>
    <w:p w:rsidR="00F77A91" w:rsidRPr="00991FBB" w:rsidRDefault="00F77A91" w:rsidP="00F77A91">
      <w:pPr>
        <w:keepNext/>
        <w:spacing w:after="0" w:line="240" w:lineRule="auto"/>
        <w:jc w:val="center"/>
        <w:outlineLvl w:val="3"/>
        <w:rPr>
          <w:rFonts w:ascii="Times New Roman" w:hAnsi="Times New Roman" w:cs="Times New Roman"/>
          <w:sz w:val="16"/>
          <w:szCs w:val="16"/>
        </w:rPr>
      </w:pPr>
    </w:p>
    <w:p w:rsidR="00F77A91" w:rsidRPr="00991FBB" w:rsidRDefault="00F77A91" w:rsidP="006C1594">
      <w:pPr>
        <w:keepNext/>
        <w:spacing w:after="0" w:line="240" w:lineRule="auto"/>
        <w:jc w:val="center"/>
        <w:outlineLvl w:val="3"/>
        <w:rPr>
          <w:rFonts w:ascii="Times New Roman" w:hAnsi="Times New Roman" w:cs="Times New Roman"/>
          <w:sz w:val="16"/>
          <w:szCs w:val="16"/>
        </w:rPr>
      </w:pPr>
      <w:r w:rsidRPr="00991FBB">
        <w:rPr>
          <w:rFonts w:ascii="Times New Roman" w:hAnsi="Times New Roman" w:cs="Times New Roman"/>
          <w:b/>
          <w:sz w:val="16"/>
          <w:szCs w:val="16"/>
        </w:rPr>
        <w:t>Р Е Ш Е Н И Е № 53/13</w:t>
      </w:r>
      <w:r w:rsidR="006C1594">
        <w:rPr>
          <w:rFonts w:ascii="Times New Roman" w:hAnsi="Times New Roman" w:cs="Times New Roman"/>
          <w:b/>
          <w:sz w:val="16"/>
          <w:szCs w:val="16"/>
        </w:rPr>
        <w:t xml:space="preserve">                     </w:t>
      </w:r>
      <w:r w:rsidRPr="00991FBB">
        <w:rPr>
          <w:rFonts w:ascii="Times New Roman" w:hAnsi="Times New Roman" w:cs="Times New Roman"/>
          <w:sz w:val="16"/>
          <w:szCs w:val="16"/>
        </w:rPr>
        <w:t>17 апреля   2026 г.                                                                              пгт. Вурнары</w:t>
      </w: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6C1594">
      <w:pPr>
        <w:spacing w:after="0" w:line="240" w:lineRule="auto"/>
        <w:ind w:right="395"/>
        <w:rPr>
          <w:rFonts w:ascii="Times New Roman" w:hAnsi="Times New Roman" w:cs="Times New Roman"/>
          <w:sz w:val="16"/>
          <w:szCs w:val="16"/>
        </w:rPr>
      </w:pPr>
      <w:r w:rsidRPr="00991FBB">
        <w:rPr>
          <w:rFonts w:ascii="Times New Roman" w:hAnsi="Times New Roman" w:cs="Times New Roman"/>
          <w:sz w:val="16"/>
          <w:szCs w:val="16"/>
        </w:rPr>
        <w:t>Об утверждении Положения о территориальной трехсторонней комиссии по регулированию социально-трудовых отношений Вурнарского муниципального округа Чувашской Республики</w:t>
      </w: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xml:space="preserve">В соответствии со </w:t>
      </w:r>
      <w:hyperlink r:id="rId36" w:history="1">
        <w:r w:rsidRPr="00991FBB">
          <w:rPr>
            <w:rStyle w:val="af6"/>
            <w:sz w:val="16"/>
            <w:szCs w:val="16"/>
          </w:rPr>
          <w:t>ст. 35</w:t>
        </w:r>
      </w:hyperlink>
      <w:r w:rsidRPr="00991FBB">
        <w:rPr>
          <w:rFonts w:ascii="Times New Roman" w:hAnsi="Times New Roman" w:cs="Times New Roman"/>
          <w:sz w:val="16"/>
          <w:szCs w:val="16"/>
        </w:rPr>
        <w:t xml:space="preserve"> Трудового кодекса Российской Федерации, </w:t>
      </w:r>
      <w:hyperlink r:id="rId37" w:history="1">
        <w:r w:rsidRPr="00991FBB">
          <w:rPr>
            <w:rStyle w:val="af6"/>
            <w:sz w:val="16"/>
            <w:szCs w:val="16"/>
          </w:rPr>
          <w:t>Законом</w:t>
        </w:r>
      </w:hyperlink>
      <w:r w:rsidRPr="00991FBB">
        <w:rPr>
          <w:rFonts w:ascii="Times New Roman" w:hAnsi="Times New Roman" w:cs="Times New Roman"/>
          <w:sz w:val="16"/>
          <w:szCs w:val="16"/>
        </w:rPr>
        <w:t xml:space="preserve"> Чувашской Республики от 30.03.2006 № 7 «О социальном партнерстве», в целях развития системы социального партнерства на территории Вурнарского муниципального округа Чувашской Республики Собрание депутатов Вурнарского муниципального округа Чувашской Республики решило:</w:t>
      </w:r>
    </w:p>
    <w:p w:rsidR="00F77A91" w:rsidRPr="00991FBB" w:rsidRDefault="00F77A91" w:rsidP="00F77A91">
      <w:pPr>
        <w:spacing w:after="0" w:line="240" w:lineRule="auto"/>
        <w:rPr>
          <w:rFonts w:ascii="Times New Roman" w:hAnsi="Times New Roman" w:cs="Times New Roman"/>
          <w:sz w:val="16"/>
          <w:szCs w:val="16"/>
        </w:rPr>
      </w:pPr>
      <w:bookmarkStart w:id="119" w:name="sub_1"/>
      <w:r w:rsidRPr="00991FBB">
        <w:rPr>
          <w:rFonts w:ascii="Times New Roman" w:hAnsi="Times New Roman" w:cs="Times New Roman"/>
          <w:sz w:val="16"/>
          <w:szCs w:val="16"/>
        </w:rPr>
        <w:t xml:space="preserve">1. Утвердить положение о территориальной трехсторонней комиссии по регулированию социально-трудовых отношений Вурнарского муниципального округа Чувашской Республики согласно </w:t>
      </w:r>
      <w:hyperlink w:anchor="sub_1000" w:history="1">
        <w:r w:rsidRPr="00991FBB">
          <w:rPr>
            <w:rStyle w:val="af6"/>
            <w:sz w:val="16"/>
            <w:szCs w:val="16"/>
          </w:rPr>
          <w:t>приложению</w:t>
        </w:r>
      </w:hyperlink>
      <w:r w:rsidRPr="00991FBB">
        <w:rPr>
          <w:rFonts w:ascii="Times New Roman" w:hAnsi="Times New Roman" w:cs="Times New Roman"/>
          <w:sz w:val="16"/>
          <w:szCs w:val="16"/>
        </w:rPr>
        <w:t xml:space="preserve"> к настоящему решению.</w:t>
      </w:r>
    </w:p>
    <w:p w:rsidR="00F77A91" w:rsidRPr="00991FBB" w:rsidRDefault="00F77A91" w:rsidP="00F77A91">
      <w:pPr>
        <w:spacing w:after="0" w:line="240" w:lineRule="auto"/>
        <w:rPr>
          <w:rFonts w:ascii="Times New Roman" w:hAnsi="Times New Roman" w:cs="Times New Roman"/>
          <w:sz w:val="16"/>
          <w:szCs w:val="16"/>
        </w:rPr>
      </w:pPr>
      <w:bookmarkStart w:id="120" w:name="sub_3"/>
      <w:bookmarkEnd w:id="119"/>
      <w:r w:rsidRPr="00991FBB">
        <w:rPr>
          <w:rFonts w:ascii="Times New Roman" w:hAnsi="Times New Roman" w:cs="Times New Roman"/>
          <w:sz w:val="16"/>
          <w:szCs w:val="16"/>
        </w:rPr>
        <w:t xml:space="preserve">2. Настоящее решение вступает в силу после его </w:t>
      </w:r>
      <w:hyperlink r:id="rId38" w:history="1">
        <w:r w:rsidRPr="00991FBB">
          <w:rPr>
            <w:rStyle w:val="af6"/>
            <w:sz w:val="16"/>
            <w:szCs w:val="16"/>
          </w:rPr>
          <w:t>официального опубликования</w:t>
        </w:r>
      </w:hyperlink>
      <w:r w:rsidRPr="00991FBB">
        <w:rPr>
          <w:rFonts w:ascii="Times New Roman" w:hAnsi="Times New Roman" w:cs="Times New Roman"/>
          <w:sz w:val="16"/>
          <w:szCs w:val="16"/>
        </w:rPr>
        <w:t>.</w:t>
      </w:r>
    </w:p>
    <w:bookmarkEnd w:id="120"/>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tbl>
      <w:tblPr>
        <w:tblW w:w="5000" w:type="pct"/>
        <w:tblInd w:w="108" w:type="dxa"/>
        <w:tblLook w:val="0000" w:firstRow="0" w:lastRow="0" w:firstColumn="0" w:lastColumn="0" w:noHBand="0" w:noVBand="0"/>
      </w:tblPr>
      <w:tblGrid>
        <w:gridCol w:w="9856"/>
        <w:gridCol w:w="4930"/>
      </w:tblGrid>
      <w:tr w:rsidR="00F77A91" w:rsidRPr="00991FBB" w:rsidTr="00F77A91">
        <w:tc>
          <w:tcPr>
            <w:tcW w:w="3302" w:type="pct"/>
            <w:tcBorders>
              <w:top w:val="nil"/>
              <w:left w:val="nil"/>
              <w:bottom w:val="nil"/>
              <w:right w:val="nil"/>
            </w:tcBorders>
          </w:tcPr>
          <w:p w:rsidR="00F77A91" w:rsidRPr="00991FBB" w:rsidRDefault="00F77A91" w:rsidP="00F77A91">
            <w:pPr>
              <w:pStyle w:val="af8"/>
              <w:rPr>
                <w:rFonts w:ascii="Times New Roman" w:hAnsi="Times New Roman" w:cs="Times New Roman"/>
                <w:sz w:val="16"/>
                <w:szCs w:val="16"/>
              </w:rPr>
            </w:pPr>
            <w:r w:rsidRPr="00991FBB">
              <w:rPr>
                <w:rFonts w:ascii="Times New Roman" w:hAnsi="Times New Roman" w:cs="Times New Roman"/>
                <w:sz w:val="16"/>
                <w:szCs w:val="16"/>
              </w:rPr>
              <w:t>Председатель Собрания депутатов</w:t>
            </w:r>
            <w:r w:rsidR="006C1594">
              <w:rPr>
                <w:rFonts w:ascii="Times New Roman" w:hAnsi="Times New Roman" w:cs="Times New Roman"/>
                <w:sz w:val="16"/>
                <w:szCs w:val="16"/>
              </w:rPr>
              <w:t xml:space="preserve"> </w:t>
            </w:r>
            <w:r w:rsidRPr="00991FBB">
              <w:rPr>
                <w:rFonts w:ascii="Times New Roman" w:hAnsi="Times New Roman" w:cs="Times New Roman"/>
                <w:sz w:val="16"/>
                <w:szCs w:val="16"/>
              </w:rPr>
              <w:br/>
              <w:t>Вурнарского муниципального округа</w:t>
            </w:r>
            <w:r w:rsidRPr="00991FBB">
              <w:rPr>
                <w:rFonts w:ascii="Times New Roman" w:hAnsi="Times New Roman" w:cs="Times New Roman"/>
                <w:sz w:val="16"/>
                <w:szCs w:val="16"/>
              </w:rPr>
              <w:br/>
              <w:t>Чувашской Республики</w:t>
            </w:r>
          </w:p>
        </w:tc>
        <w:tc>
          <w:tcPr>
            <w:tcW w:w="1651" w:type="pct"/>
            <w:tcBorders>
              <w:top w:val="nil"/>
              <w:left w:val="nil"/>
              <w:bottom w:val="nil"/>
              <w:right w:val="nil"/>
            </w:tcBorders>
          </w:tcPr>
          <w:p w:rsidR="00F77A91" w:rsidRPr="00991FBB" w:rsidRDefault="00F77A91" w:rsidP="00F77A91">
            <w:pPr>
              <w:pStyle w:val="af7"/>
              <w:ind w:firstLine="1167"/>
              <w:rPr>
                <w:rFonts w:ascii="Times New Roman" w:hAnsi="Times New Roman" w:cs="Times New Roman"/>
                <w:sz w:val="16"/>
                <w:szCs w:val="16"/>
              </w:rPr>
            </w:pPr>
            <w:r w:rsidRPr="00991FBB">
              <w:rPr>
                <w:rFonts w:ascii="Times New Roman" w:hAnsi="Times New Roman" w:cs="Times New Roman"/>
                <w:sz w:val="16"/>
                <w:szCs w:val="16"/>
              </w:rPr>
              <w:t xml:space="preserve"> А.Р. Петров</w:t>
            </w:r>
          </w:p>
        </w:tc>
      </w:tr>
    </w:tbl>
    <w:p w:rsidR="00F77A91" w:rsidRPr="00991FBB" w:rsidRDefault="00F77A91" w:rsidP="00F77A91">
      <w:pPr>
        <w:spacing w:after="0" w:line="240" w:lineRule="auto"/>
        <w:rPr>
          <w:rFonts w:ascii="Times New Roman" w:hAnsi="Times New Roman" w:cs="Times New Roman"/>
          <w:sz w:val="16"/>
          <w:szCs w:val="16"/>
        </w:rPr>
      </w:pPr>
    </w:p>
    <w:tbl>
      <w:tblPr>
        <w:tblW w:w="6276" w:type="pct"/>
        <w:tblInd w:w="108" w:type="dxa"/>
        <w:tblLook w:val="0000" w:firstRow="0" w:lastRow="0" w:firstColumn="0" w:lastColumn="0" w:noHBand="0" w:noVBand="0"/>
      </w:tblPr>
      <w:tblGrid>
        <w:gridCol w:w="14454"/>
        <w:gridCol w:w="4105"/>
      </w:tblGrid>
      <w:tr w:rsidR="00F77A91" w:rsidRPr="00991FBB" w:rsidTr="00F77A91">
        <w:tc>
          <w:tcPr>
            <w:tcW w:w="3894" w:type="pct"/>
            <w:tcBorders>
              <w:top w:val="nil"/>
              <w:left w:val="nil"/>
              <w:bottom w:val="nil"/>
              <w:right w:val="nil"/>
            </w:tcBorders>
          </w:tcPr>
          <w:p w:rsidR="00F77A91" w:rsidRPr="00991FBB" w:rsidRDefault="00F77A91" w:rsidP="00F77A91">
            <w:pPr>
              <w:pStyle w:val="af8"/>
              <w:rPr>
                <w:rFonts w:ascii="Times New Roman" w:hAnsi="Times New Roman" w:cs="Times New Roman"/>
                <w:sz w:val="16"/>
                <w:szCs w:val="16"/>
              </w:rPr>
            </w:pPr>
            <w:r w:rsidRPr="00991FBB">
              <w:rPr>
                <w:rFonts w:ascii="Times New Roman" w:hAnsi="Times New Roman" w:cs="Times New Roman"/>
                <w:sz w:val="16"/>
                <w:szCs w:val="16"/>
              </w:rPr>
              <w:t>Глава Вурнарского</w:t>
            </w:r>
            <w:r w:rsidRPr="00991FBB">
              <w:rPr>
                <w:rFonts w:ascii="Times New Roman" w:hAnsi="Times New Roman" w:cs="Times New Roman"/>
                <w:sz w:val="16"/>
                <w:szCs w:val="16"/>
              </w:rPr>
              <w:br/>
              <w:t>муниципального округа</w:t>
            </w:r>
            <w:r w:rsidRPr="00991FBB">
              <w:rPr>
                <w:rFonts w:ascii="Times New Roman" w:hAnsi="Times New Roman" w:cs="Times New Roman"/>
                <w:sz w:val="16"/>
                <w:szCs w:val="16"/>
              </w:rPr>
              <w:br/>
              <w:t>Чувашской Республики                                                                                  Н.В.Никандрова</w:t>
            </w: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ind w:left="4854"/>
              <w:jc w:val="right"/>
              <w:rPr>
                <w:rStyle w:val="af9"/>
                <w:rFonts w:ascii="Times New Roman" w:hAnsi="Times New Roman" w:cs="Times New Roman"/>
                <w:b w:val="0"/>
                <w:sz w:val="16"/>
                <w:szCs w:val="16"/>
              </w:rPr>
            </w:pPr>
            <w:bookmarkStart w:id="121" w:name="sub_1000"/>
            <w:r w:rsidRPr="00991FBB">
              <w:rPr>
                <w:rStyle w:val="af9"/>
                <w:rFonts w:ascii="Times New Roman" w:hAnsi="Times New Roman" w:cs="Times New Roman"/>
                <w:sz w:val="16"/>
                <w:szCs w:val="16"/>
              </w:rPr>
              <w:t xml:space="preserve">Приложение </w:t>
            </w:r>
            <w:r w:rsidRPr="00991FBB">
              <w:rPr>
                <w:rStyle w:val="af9"/>
                <w:rFonts w:ascii="Times New Roman" w:hAnsi="Times New Roman" w:cs="Times New Roman"/>
                <w:sz w:val="16"/>
                <w:szCs w:val="16"/>
              </w:rPr>
              <w:br/>
              <w:t>к решению Собрания депутатов</w:t>
            </w:r>
            <w:r w:rsidR="006C1594">
              <w:rPr>
                <w:rStyle w:val="af9"/>
                <w:rFonts w:ascii="Times New Roman" w:hAnsi="Times New Roman" w:cs="Times New Roman"/>
                <w:sz w:val="16"/>
                <w:szCs w:val="16"/>
              </w:rPr>
              <w:t xml:space="preserve"> </w:t>
            </w:r>
            <w:r w:rsidRPr="00991FBB">
              <w:rPr>
                <w:rStyle w:val="af9"/>
                <w:rFonts w:ascii="Times New Roman" w:hAnsi="Times New Roman" w:cs="Times New Roman"/>
                <w:sz w:val="16"/>
                <w:szCs w:val="16"/>
              </w:rPr>
              <w:t>Вурнарского муниципального округа</w:t>
            </w:r>
            <w:r w:rsidRPr="00991FBB">
              <w:rPr>
                <w:rStyle w:val="af9"/>
                <w:rFonts w:ascii="Times New Roman" w:hAnsi="Times New Roman" w:cs="Times New Roman"/>
                <w:sz w:val="16"/>
                <w:szCs w:val="16"/>
              </w:rPr>
              <w:br/>
              <w:t>Чувашской Республики</w:t>
            </w:r>
            <w:r w:rsidR="006C1594">
              <w:rPr>
                <w:rStyle w:val="af9"/>
                <w:rFonts w:ascii="Times New Roman" w:hAnsi="Times New Roman" w:cs="Times New Roman"/>
                <w:sz w:val="16"/>
                <w:szCs w:val="16"/>
              </w:rPr>
              <w:t xml:space="preserve"> </w:t>
            </w:r>
            <w:r w:rsidRPr="00991FBB">
              <w:rPr>
                <w:rStyle w:val="af9"/>
                <w:rFonts w:ascii="Times New Roman" w:hAnsi="Times New Roman" w:cs="Times New Roman"/>
                <w:sz w:val="16"/>
                <w:szCs w:val="16"/>
              </w:rPr>
              <w:t>от 17 апреля 2026 № 53/13</w:t>
            </w:r>
          </w:p>
          <w:bookmarkEnd w:id="121"/>
          <w:p w:rsidR="00F77A91" w:rsidRPr="00991FBB" w:rsidRDefault="00F77A91" w:rsidP="00F77A91">
            <w:pPr>
              <w:spacing w:after="0" w:line="240" w:lineRule="auto"/>
              <w:ind w:left="5137"/>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tc>
        <w:tc>
          <w:tcPr>
            <w:tcW w:w="1106" w:type="pct"/>
            <w:tcBorders>
              <w:top w:val="nil"/>
              <w:left w:val="nil"/>
              <w:bottom w:val="nil"/>
              <w:right w:val="nil"/>
            </w:tcBorders>
          </w:tcPr>
          <w:p w:rsidR="00F77A91" w:rsidRPr="00991FBB" w:rsidRDefault="00F77A91" w:rsidP="00F77A91">
            <w:pPr>
              <w:pStyle w:val="af7"/>
              <w:jc w:val="right"/>
              <w:rPr>
                <w:rFonts w:ascii="Times New Roman" w:hAnsi="Times New Roman" w:cs="Times New Roman"/>
                <w:sz w:val="16"/>
                <w:szCs w:val="16"/>
              </w:rPr>
            </w:pPr>
            <w:r w:rsidRPr="00991FBB">
              <w:rPr>
                <w:rFonts w:ascii="Times New Roman" w:hAnsi="Times New Roman" w:cs="Times New Roman"/>
                <w:sz w:val="16"/>
                <w:szCs w:val="16"/>
              </w:rPr>
              <w:t xml:space="preserve">а </w:t>
            </w:r>
          </w:p>
        </w:tc>
      </w:tr>
    </w:tbl>
    <w:p w:rsidR="00F77A91" w:rsidRPr="00991FBB" w:rsidRDefault="00F77A91" w:rsidP="006C1594">
      <w:pPr>
        <w:pStyle w:val="1"/>
        <w:jc w:val="center"/>
        <w:rPr>
          <w:sz w:val="16"/>
          <w:szCs w:val="16"/>
        </w:rPr>
      </w:pPr>
      <w:r w:rsidRPr="00991FBB">
        <w:rPr>
          <w:sz w:val="16"/>
          <w:szCs w:val="16"/>
        </w:rPr>
        <w:t>Положение</w:t>
      </w:r>
      <w:r w:rsidRPr="00991FBB">
        <w:rPr>
          <w:sz w:val="16"/>
          <w:szCs w:val="16"/>
        </w:rPr>
        <w:br/>
        <w:t>о территориальной трехсторонней комиссии по регулированию социально-трудовых отношений Вурнарского муниципального округа Чувашской Республики</w:t>
      </w:r>
    </w:p>
    <w:p w:rsidR="00F77A91" w:rsidRPr="00991FBB" w:rsidRDefault="00F77A91" w:rsidP="006C1594">
      <w:pPr>
        <w:pStyle w:val="1"/>
        <w:jc w:val="center"/>
        <w:rPr>
          <w:sz w:val="16"/>
          <w:szCs w:val="16"/>
        </w:rPr>
      </w:pPr>
      <w:r w:rsidRPr="00991FBB">
        <w:rPr>
          <w:sz w:val="16"/>
          <w:szCs w:val="16"/>
        </w:rPr>
        <w:t>1. Общие положения</w:t>
      </w:r>
    </w:p>
    <w:p w:rsidR="00F77A91" w:rsidRPr="00991FBB" w:rsidRDefault="00F77A91" w:rsidP="00F77A91">
      <w:pPr>
        <w:spacing w:after="0" w:line="240" w:lineRule="auto"/>
        <w:rPr>
          <w:rFonts w:ascii="Times New Roman" w:hAnsi="Times New Roman" w:cs="Times New Roman"/>
          <w:sz w:val="16"/>
          <w:szCs w:val="16"/>
        </w:rPr>
      </w:pPr>
      <w:bookmarkStart w:id="122" w:name="sub_11"/>
      <w:r w:rsidRPr="00991FBB">
        <w:rPr>
          <w:rFonts w:ascii="Times New Roman" w:hAnsi="Times New Roman" w:cs="Times New Roman"/>
          <w:sz w:val="16"/>
          <w:szCs w:val="16"/>
        </w:rPr>
        <w:t xml:space="preserve">1.1. Территориальная трехсторонняя комиссия по регулированию социально-трудовых отношений (далее - Комиссия) является постоянно действующим органом системы социального партнерства в муниципальном образовании, образованным в соответствии с </w:t>
      </w:r>
      <w:hyperlink r:id="rId39" w:history="1">
        <w:r w:rsidRPr="00991FBB">
          <w:rPr>
            <w:rStyle w:val="af6"/>
            <w:sz w:val="16"/>
            <w:szCs w:val="16"/>
          </w:rPr>
          <w:t>Трудовым кодексом</w:t>
        </w:r>
      </w:hyperlink>
      <w:r w:rsidRPr="00991FBB">
        <w:rPr>
          <w:rFonts w:ascii="Times New Roman" w:hAnsi="Times New Roman" w:cs="Times New Roman"/>
          <w:sz w:val="16"/>
          <w:szCs w:val="16"/>
        </w:rPr>
        <w:t xml:space="preserve"> Российской Федерации и </w:t>
      </w:r>
      <w:hyperlink r:id="rId40" w:history="1">
        <w:r w:rsidRPr="00991FBB">
          <w:rPr>
            <w:rStyle w:val="af6"/>
            <w:sz w:val="16"/>
            <w:szCs w:val="16"/>
          </w:rPr>
          <w:t>Законом</w:t>
        </w:r>
      </w:hyperlink>
      <w:r w:rsidRPr="00991FBB">
        <w:rPr>
          <w:rFonts w:ascii="Times New Roman" w:hAnsi="Times New Roman" w:cs="Times New Roman"/>
          <w:sz w:val="16"/>
          <w:szCs w:val="16"/>
        </w:rPr>
        <w:t xml:space="preserve"> Чувашской Республики «О социальном партнерстве».</w:t>
      </w:r>
    </w:p>
    <w:p w:rsidR="00F77A91" w:rsidRPr="00991FBB" w:rsidRDefault="00F77A91" w:rsidP="00F77A91">
      <w:pPr>
        <w:spacing w:after="0" w:line="240" w:lineRule="auto"/>
        <w:rPr>
          <w:rFonts w:ascii="Times New Roman" w:hAnsi="Times New Roman" w:cs="Times New Roman"/>
          <w:sz w:val="16"/>
          <w:szCs w:val="16"/>
        </w:rPr>
      </w:pPr>
      <w:bookmarkStart w:id="123" w:name="sub_12"/>
      <w:bookmarkEnd w:id="122"/>
      <w:r w:rsidRPr="00991FBB">
        <w:rPr>
          <w:rFonts w:ascii="Times New Roman" w:hAnsi="Times New Roman" w:cs="Times New Roman"/>
          <w:sz w:val="16"/>
          <w:szCs w:val="16"/>
        </w:rPr>
        <w:t xml:space="preserve">1.2. Комиссия в своей деятельности руководствуется </w:t>
      </w:r>
      <w:hyperlink r:id="rId41" w:history="1">
        <w:r w:rsidRPr="00991FBB">
          <w:rPr>
            <w:rStyle w:val="af6"/>
            <w:sz w:val="16"/>
            <w:szCs w:val="16"/>
          </w:rPr>
          <w:t>Конституцией</w:t>
        </w:r>
      </w:hyperlink>
      <w:r w:rsidRPr="00991FBB">
        <w:rPr>
          <w:rFonts w:ascii="Times New Roman" w:hAnsi="Times New Roman" w:cs="Times New Roman"/>
          <w:sz w:val="16"/>
          <w:szCs w:val="16"/>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42" w:history="1">
        <w:r w:rsidRPr="00991FBB">
          <w:rPr>
            <w:rStyle w:val="af6"/>
            <w:sz w:val="16"/>
            <w:szCs w:val="16"/>
          </w:rPr>
          <w:t>Конституцией</w:t>
        </w:r>
      </w:hyperlink>
      <w:r w:rsidRPr="00991FBB">
        <w:rPr>
          <w:rFonts w:ascii="Times New Roman" w:hAnsi="Times New Roman" w:cs="Times New Roman"/>
          <w:sz w:val="16"/>
          <w:szCs w:val="16"/>
        </w:rPr>
        <w:t xml:space="preserve"> Чувашской Республики, законами Чувашской Республики, указами и распоряжениями Главы Чувашской Республики, постановлениями и </w:t>
      </w:r>
      <w:r w:rsidRPr="00991FBB">
        <w:rPr>
          <w:rFonts w:ascii="Times New Roman" w:hAnsi="Times New Roman" w:cs="Times New Roman"/>
          <w:sz w:val="16"/>
          <w:szCs w:val="16"/>
        </w:rPr>
        <w:lastRenderedPageBreak/>
        <w:t>распоряжениями Кабинета Министров Чувашской Республики, рекомендациями Республиканской трехсторонней комиссии по регулированию социально-трудовых отношений, настоящим Положением и регламентом Комиссии.</w:t>
      </w:r>
    </w:p>
    <w:p w:rsidR="00F77A91" w:rsidRPr="00991FBB" w:rsidRDefault="00F77A91" w:rsidP="00F77A91">
      <w:pPr>
        <w:spacing w:after="0" w:line="240" w:lineRule="auto"/>
        <w:rPr>
          <w:rFonts w:ascii="Times New Roman" w:hAnsi="Times New Roman" w:cs="Times New Roman"/>
          <w:sz w:val="16"/>
          <w:szCs w:val="16"/>
        </w:rPr>
      </w:pPr>
      <w:bookmarkStart w:id="124" w:name="sub_13"/>
      <w:bookmarkEnd w:id="123"/>
      <w:r w:rsidRPr="00991FBB">
        <w:rPr>
          <w:rFonts w:ascii="Times New Roman" w:hAnsi="Times New Roman" w:cs="Times New Roman"/>
          <w:sz w:val="16"/>
          <w:szCs w:val="16"/>
        </w:rPr>
        <w:t>1.3. Комиссия состоит из полномочных представителей администрации муниципального образования, Координационного совета организаций профсоюзов, объединения работодателей, которые образуют соответствующие стороны Комиссии (далее - стороны).</w:t>
      </w:r>
    </w:p>
    <w:bookmarkEnd w:id="124"/>
    <w:p w:rsidR="00F77A91" w:rsidRPr="00991FBB" w:rsidRDefault="00F77A91" w:rsidP="00F77A91">
      <w:pPr>
        <w:pStyle w:val="1"/>
        <w:rPr>
          <w:sz w:val="16"/>
          <w:szCs w:val="16"/>
        </w:rPr>
      </w:pPr>
      <w:r w:rsidRPr="00991FBB">
        <w:rPr>
          <w:sz w:val="16"/>
          <w:szCs w:val="16"/>
        </w:rPr>
        <w:t>2. Основные цели и задачи Комиссии</w:t>
      </w:r>
    </w:p>
    <w:p w:rsidR="00F77A91" w:rsidRPr="00991FBB" w:rsidRDefault="00F77A91" w:rsidP="00F77A91">
      <w:pPr>
        <w:spacing w:after="0" w:line="240" w:lineRule="auto"/>
        <w:rPr>
          <w:rFonts w:ascii="Times New Roman" w:hAnsi="Times New Roman" w:cs="Times New Roman"/>
          <w:sz w:val="16"/>
          <w:szCs w:val="16"/>
        </w:rPr>
      </w:pPr>
      <w:bookmarkStart w:id="125" w:name="sub_21"/>
      <w:r w:rsidRPr="00991FBB">
        <w:rPr>
          <w:rFonts w:ascii="Times New Roman" w:hAnsi="Times New Roman" w:cs="Times New Roman"/>
          <w:sz w:val="16"/>
          <w:szCs w:val="16"/>
        </w:rPr>
        <w:t>2.1. Основными целями Комиссии являются регулирование социально-трудовых отношений и согласование социально-экономических интересов сторон на уровне муниципального образования.</w:t>
      </w:r>
    </w:p>
    <w:p w:rsidR="00F77A91" w:rsidRPr="00991FBB" w:rsidRDefault="00F77A91" w:rsidP="00F77A91">
      <w:pPr>
        <w:spacing w:after="0" w:line="240" w:lineRule="auto"/>
        <w:rPr>
          <w:rFonts w:ascii="Times New Roman" w:hAnsi="Times New Roman" w:cs="Times New Roman"/>
          <w:sz w:val="16"/>
          <w:szCs w:val="16"/>
        </w:rPr>
      </w:pPr>
      <w:bookmarkStart w:id="126" w:name="sub_22"/>
      <w:bookmarkEnd w:id="125"/>
      <w:r w:rsidRPr="00991FBB">
        <w:rPr>
          <w:rFonts w:ascii="Times New Roman" w:hAnsi="Times New Roman" w:cs="Times New Roman"/>
          <w:sz w:val="16"/>
          <w:szCs w:val="16"/>
        </w:rPr>
        <w:t>2.2. Основными задачами Комиссии являются:</w:t>
      </w:r>
    </w:p>
    <w:bookmarkEnd w:id="126"/>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содействие договорному регулированию социально-трудовых отношений на уровне муниципального образования;</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подготовка проекта территориального соглашения о социальном партнерстве (далее - Соглашение) между Координационным советом организаций профсоюзов, соответствующими объединениями работодателей и администрации муниципального образования;</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проведение консультаций по вопросам, связанным с разработкой проектов нормативных правовых актов органа местного самоуправления в области социально-трудовых отношений; муниципальных программ в сфере труда, занятости населения, миграции рабочей силы, социального обеспечения; рассмотрение по инициативе сторон вопросов, возникающих в ходе выполнения Соглашения;</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распространение опыта социального партнерства, информирование республиканских и иных комиссий по регулированию социально-трудовых отношений о деятельности Комиссии;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изучение российского, республиканского опыта, участие в мероприятиях, проводимых соответствующими организациями в области социально-трудовых отношений и социального партнерства.</w:t>
      </w:r>
    </w:p>
    <w:p w:rsidR="00F77A91" w:rsidRPr="00991FBB" w:rsidRDefault="00F77A91" w:rsidP="00F77A91">
      <w:pPr>
        <w:pStyle w:val="1"/>
        <w:rPr>
          <w:sz w:val="16"/>
          <w:szCs w:val="16"/>
        </w:rPr>
      </w:pPr>
      <w:bookmarkStart w:id="127" w:name="sub_1003"/>
      <w:r w:rsidRPr="00991FBB">
        <w:rPr>
          <w:sz w:val="16"/>
          <w:szCs w:val="16"/>
        </w:rPr>
        <w:t>3. Принципы и порядок формирования комиссии</w:t>
      </w:r>
    </w:p>
    <w:p w:rsidR="00F77A91" w:rsidRPr="00991FBB" w:rsidRDefault="00F77A91" w:rsidP="00F77A91">
      <w:pPr>
        <w:spacing w:after="0" w:line="240" w:lineRule="auto"/>
        <w:rPr>
          <w:rFonts w:ascii="Times New Roman" w:hAnsi="Times New Roman" w:cs="Times New Roman"/>
          <w:sz w:val="16"/>
          <w:szCs w:val="16"/>
        </w:rPr>
      </w:pPr>
      <w:bookmarkStart w:id="128" w:name="sub_31"/>
      <w:bookmarkEnd w:id="127"/>
      <w:r w:rsidRPr="00991FBB">
        <w:rPr>
          <w:rFonts w:ascii="Times New Roman" w:hAnsi="Times New Roman" w:cs="Times New Roman"/>
          <w:sz w:val="16"/>
          <w:szCs w:val="16"/>
        </w:rPr>
        <w:t>3.1. Комиссия формируется на основе принципов:</w:t>
      </w:r>
    </w:p>
    <w:bookmarkEnd w:id="128"/>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добровольного участия Координационного совета организаций профсоюзов, объединения работодателей и администрации муниципального образования в деятельности Комиссии;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полномочности Сторон;</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самостоятельности и независимости Координационного совета организаций профсоюзов, объединения работодателей, администрации муниципального образования;</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паритетности;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равенства Сторон.</w:t>
      </w:r>
    </w:p>
    <w:p w:rsidR="00F77A91" w:rsidRPr="00991FBB" w:rsidRDefault="00F77A91" w:rsidP="00F77A91">
      <w:pPr>
        <w:spacing w:after="0" w:line="240" w:lineRule="auto"/>
        <w:rPr>
          <w:rFonts w:ascii="Times New Roman" w:hAnsi="Times New Roman" w:cs="Times New Roman"/>
          <w:sz w:val="16"/>
          <w:szCs w:val="16"/>
        </w:rPr>
      </w:pPr>
      <w:bookmarkStart w:id="129" w:name="sub_32"/>
      <w:r w:rsidRPr="00991FBB">
        <w:rPr>
          <w:rFonts w:ascii="Times New Roman" w:hAnsi="Times New Roman" w:cs="Times New Roman"/>
          <w:sz w:val="16"/>
          <w:szCs w:val="16"/>
        </w:rPr>
        <w:t>3.2. Представительство Координационного совета организаций профсоюзов, объединения работодателей, администрации муниципального образования в составе сторон Комиссии определяются каждым из них самостоятельно в соответствии с законодательством Российской Федерации и Чувашской Республики, регулирующим их деятельность, настоящим Положением.</w:t>
      </w:r>
    </w:p>
    <w:p w:rsidR="00F77A91" w:rsidRPr="00991FBB" w:rsidRDefault="00F77A91" w:rsidP="00F77A91">
      <w:pPr>
        <w:spacing w:after="0" w:line="240" w:lineRule="auto"/>
        <w:rPr>
          <w:rFonts w:ascii="Times New Roman" w:hAnsi="Times New Roman" w:cs="Times New Roman"/>
          <w:sz w:val="16"/>
          <w:szCs w:val="16"/>
        </w:rPr>
      </w:pPr>
      <w:bookmarkStart w:id="130" w:name="sub_33"/>
      <w:bookmarkEnd w:id="129"/>
      <w:r w:rsidRPr="00991FBB">
        <w:rPr>
          <w:rFonts w:ascii="Times New Roman" w:hAnsi="Times New Roman" w:cs="Times New Roman"/>
          <w:sz w:val="16"/>
          <w:szCs w:val="16"/>
        </w:rPr>
        <w:t>3.3. Представители сторон являются членами Комиссии. Количество членов Комиссии паритетно от каждой из сторон и не может превышать 5 (пяти) человек.</w:t>
      </w:r>
    </w:p>
    <w:p w:rsidR="00F77A91" w:rsidRPr="00991FBB" w:rsidRDefault="00F77A91" w:rsidP="00F77A91">
      <w:pPr>
        <w:pStyle w:val="1"/>
        <w:rPr>
          <w:sz w:val="16"/>
          <w:szCs w:val="16"/>
        </w:rPr>
      </w:pPr>
      <w:bookmarkStart w:id="131" w:name="sub_1004"/>
      <w:bookmarkEnd w:id="130"/>
      <w:r w:rsidRPr="00991FBB">
        <w:rPr>
          <w:sz w:val="16"/>
          <w:szCs w:val="16"/>
        </w:rPr>
        <w:t>4. Права Комиссии</w:t>
      </w:r>
    </w:p>
    <w:p w:rsidR="00F77A91" w:rsidRPr="00991FBB" w:rsidRDefault="00F77A91" w:rsidP="00F77A91">
      <w:pPr>
        <w:spacing w:after="0" w:line="240" w:lineRule="auto"/>
        <w:rPr>
          <w:rFonts w:ascii="Times New Roman" w:hAnsi="Times New Roman" w:cs="Times New Roman"/>
          <w:sz w:val="16"/>
          <w:szCs w:val="16"/>
        </w:rPr>
      </w:pPr>
      <w:bookmarkStart w:id="132" w:name="sub_41"/>
      <w:bookmarkEnd w:id="131"/>
      <w:r w:rsidRPr="00991FBB">
        <w:rPr>
          <w:rFonts w:ascii="Times New Roman" w:hAnsi="Times New Roman" w:cs="Times New Roman"/>
          <w:sz w:val="16"/>
          <w:szCs w:val="16"/>
        </w:rPr>
        <w:t>4.1. Комиссия вправе:</w:t>
      </w:r>
    </w:p>
    <w:bookmarkEnd w:id="132"/>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проводить с органами местного самоуправления в согласованном с ним порядке консультации по вопросам, связанным с разработкой и реализацией социально-экономической политики муниципального образования;</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разрабатывать и вносить в органы местного самоуправления муниципального образования в согласованном с ними порядке предложения о принятии нормативных правовых актов в области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согласовывать интересы сторон при разработке проектов соглашений, реализации соглашений, выполнения решений Комиссии;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осуществлять взаимодействие с Республиканской трехсторонней комиссией по регулированию социально-трудовых отношений и иными комиссиями по регулированию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запрашивать у сторон Комиссии информацию о заключаемых и заключенных соглашениях, коллективных договорах, регулирующих социально-трудовые отношения, в целях выработки рекомендаций Комиссии по развитию коллективно-договорного регулирования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осуществлять контроль за выполнением своих решений;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получать от органов местного самоуправления в установленном порядке информацию о социально-экономическом положении в муниципальном образовании, необходимую для ведения коллективных переговоров и подготовки проекта соглашения, организации контроля за выполнением указанного Соглашения, нормативные правовые акты Чувашской Республики, а также проекты нормативных правовых актов органов местного самоуправления в области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принимать по согласованию с органами местного самоуправления участие в подготовке разрабатываемых ими проектов решений в области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принимать участие на заседаниях, проводимых отдельно сторонами, на которых рассматриваются вопросы, связанные с регулированием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вносить предложения об отмене или приостановке действия решений Комиссии;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направлять членов Комиссии, специалистов, экспертов в организации для ознакомления с социально-трудовыми условиями работников;</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вносить представления о привлечении к ответственности должностных лиц, не обеспечивающих выполнение условий Соглашения;</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приглашать для участия в своей деятельности представителей территориального объединения работодателей, профессиональных союзов, органа местного самоуправления, не являющихся членами Комиссии, а также членов Республиканской трехсторонней комиссии по регулированию социально-трудовых отношений, ученых и специалистов, представителей других организаций;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создавать рабочие группы с привлечением экспертов и специалистов;</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принимать участие в проведении совещаний, семинаров по вопросам социально-трудовых отношений и социального партнерства.</w:t>
      </w:r>
    </w:p>
    <w:p w:rsidR="00F77A91" w:rsidRPr="00991FBB" w:rsidRDefault="00F77A91" w:rsidP="00F77A91">
      <w:pPr>
        <w:spacing w:after="0" w:line="240" w:lineRule="auto"/>
        <w:rPr>
          <w:rFonts w:ascii="Times New Roman" w:hAnsi="Times New Roman" w:cs="Times New Roman"/>
          <w:sz w:val="16"/>
          <w:szCs w:val="16"/>
        </w:rPr>
      </w:pPr>
      <w:bookmarkStart w:id="133" w:name="sub_42"/>
      <w:r w:rsidRPr="00991FBB">
        <w:rPr>
          <w:rFonts w:ascii="Times New Roman" w:hAnsi="Times New Roman" w:cs="Times New Roman"/>
          <w:sz w:val="16"/>
          <w:szCs w:val="16"/>
        </w:rPr>
        <w:t>4.2. Комиссия разрабатывает и утверждает регламент территориальной трехсторонней комиссии по регулированию социально-трудовых отношений (далее - регламент Комиссии), определяет порядок подготовки проекта и заключения Соглашения.</w:t>
      </w:r>
    </w:p>
    <w:p w:rsidR="00F77A91" w:rsidRPr="00991FBB" w:rsidRDefault="00F77A91" w:rsidP="00F77A91">
      <w:pPr>
        <w:spacing w:after="0" w:line="240" w:lineRule="auto"/>
        <w:rPr>
          <w:rFonts w:ascii="Times New Roman" w:hAnsi="Times New Roman" w:cs="Times New Roman"/>
          <w:sz w:val="16"/>
          <w:szCs w:val="16"/>
        </w:rPr>
      </w:pPr>
      <w:bookmarkStart w:id="134" w:name="sub_43"/>
      <w:bookmarkEnd w:id="133"/>
      <w:r w:rsidRPr="00991FBB">
        <w:rPr>
          <w:rFonts w:ascii="Times New Roman" w:hAnsi="Times New Roman" w:cs="Times New Roman"/>
          <w:sz w:val="16"/>
          <w:szCs w:val="16"/>
        </w:rPr>
        <w:lastRenderedPageBreak/>
        <w:t>4.3. Реализация Комиссией определяемых настоящим Положением прав не препятствует Координационному совету организаций профсоюзов, объединению работодателей, органам местного самоуправления муниципального образования реализовывать свои права в соответствии с федеральными законами и законами Чувашской Республики.</w:t>
      </w:r>
    </w:p>
    <w:p w:rsidR="00F77A91" w:rsidRPr="00991FBB" w:rsidRDefault="00F77A91" w:rsidP="00F77A91">
      <w:pPr>
        <w:pStyle w:val="1"/>
        <w:rPr>
          <w:sz w:val="16"/>
          <w:szCs w:val="16"/>
        </w:rPr>
      </w:pPr>
      <w:bookmarkStart w:id="135" w:name="sub_1005"/>
      <w:bookmarkEnd w:id="134"/>
      <w:r w:rsidRPr="00991FBB">
        <w:rPr>
          <w:sz w:val="16"/>
          <w:szCs w:val="16"/>
        </w:rPr>
        <w:t>5. Порядок принятия решения Комиссии</w:t>
      </w:r>
    </w:p>
    <w:p w:rsidR="00F77A91" w:rsidRPr="00991FBB" w:rsidRDefault="00F77A91" w:rsidP="00F77A91">
      <w:pPr>
        <w:spacing w:after="0" w:line="240" w:lineRule="auto"/>
        <w:rPr>
          <w:rFonts w:ascii="Times New Roman" w:hAnsi="Times New Roman" w:cs="Times New Roman"/>
          <w:sz w:val="16"/>
          <w:szCs w:val="16"/>
        </w:rPr>
      </w:pPr>
      <w:bookmarkStart w:id="136" w:name="sub_51"/>
      <w:bookmarkEnd w:id="135"/>
      <w:r w:rsidRPr="00991FBB">
        <w:rPr>
          <w:rFonts w:ascii="Times New Roman" w:hAnsi="Times New Roman" w:cs="Times New Roman"/>
          <w:sz w:val="16"/>
          <w:szCs w:val="16"/>
        </w:rPr>
        <w:t>5.1. Решение Комиссии считается принятым, если за него проголосовали все три стороны.</w:t>
      </w:r>
    </w:p>
    <w:p w:rsidR="00F77A91" w:rsidRPr="00991FBB" w:rsidRDefault="00F77A91" w:rsidP="00F77A91">
      <w:pPr>
        <w:spacing w:after="0" w:line="240" w:lineRule="auto"/>
        <w:rPr>
          <w:rFonts w:ascii="Times New Roman" w:hAnsi="Times New Roman" w:cs="Times New Roman"/>
          <w:sz w:val="16"/>
          <w:szCs w:val="16"/>
        </w:rPr>
      </w:pPr>
      <w:bookmarkStart w:id="137" w:name="sub_52"/>
      <w:bookmarkEnd w:id="136"/>
      <w:r w:rsidRPr="00991FBB">
        <w:rPr>
          <w:rFonts w:ascii="Times New Roman" w:hAnsi="Times New Roman" w:cs="Times New Roman"/>
          <w:sz w:val="16"/>
          <w:szCs w:val="16"/>
        </w:rPr>
        <w:t>5.2. Порядок принятия решения каждой стороной определяется регламентом Комиссии.</w:t>
      </w:r>
    </w:p>
    <w:p w:rsidR="00F77A91" w:rsidRPr="00991FBB" w:rsidRDefault="00F77A91" w:rsidP="00F77A91">
      <w:pPr>
        <w:spacing w:after="0" w:line="240" w:lineRule="auto"/>
        <w:rPr>
          <w:rFonts w:ascii="Times New Roman" w:hAnsi="Times New Roman" w:cs="Times New Roman"/>
          <w:sz w:val="16"/>
          <w:szCs w:val="16"/>
        </w:rPr>
      </w:pPr>
      <w:bookmarkStart w:id="138" w:name="sub_53"/>
      <w:bookmarkEnd w:id="137"/>
      <w:r w:rsidRPr="00991FBB">
        <w:rPr>
          <w:rFonts w:ascii="Times New Roman" w:hAnsi="Times New Roman" w:cs="Times New Roman"/>
          <w:sz w:val="16"/>
          <w:szCs w:val="16"/>
        </w:rPr>
        <w:t>5.3. Члены Комиссии, не согласные с принятым решением, вправе требовать занесения их особого мнения в протокол заседания Комиссии.</w:t>
      </w:r>
    </w:p>
    <w:p w:rsidR="00F77A91" w:rsidRPr="00991FBB" w:rsidRDefault="00F77A91" w:rsidP="00F77A91">
      <w:pPr>
        <w:spacing w:after="0" w:line="240" w:lineRule="auto"/>
        <w:rPr>
          <w:rFonts w:ascii="Times New Roman" w:hAnsi="Times New Roman" w:cs="Times New Roman"/>
          <w:sz w:val="16"/>
          <w:szCs w:val="16"/>
        </w:rPr>
      </w:pPr>
      <w:bookmarkStart w:id="139" w:name="sub_54"/>
      <w:bookmarkEnd w:id="138"/>
      <w:r w:rsidRPr="00991FBB">
        <w:rPr>
          <w:rFonts w:ascii="Times New Roman" w:hAnsi="Times New Roman" w:cs="Times New Roman"/>
          <w:sz w:val="16"/>
          <w:szCs w:val="16"/>
        </w:rPr>
        <w:t>5.4. Решение Комиссии является обязательным для всех участников. Соглашения в десятидневный срок публикуются в местных средствах массовой информации и доводятся до сторон социального партнерства.</w:t>
      </w:r>
    </w:p>
    <w:bookmarkEnd w:id="139"/>
    <w:p w:rsidR="00F77A91" w:rsidRPr="00991FBB" w:rsidRDefault="00F77A91" w:rsidP="00F77A91">
      <w:pPr>
        <w:pStyle w:val="1"/>
        <w:rPr>
          <w:sz w:val="16"/>
          <w:szCs w:val="16"/>
        </w:rPr>
      </w:pPr>
      <w:r w:rsidRPr="00991FBB">
        <w:rPr>
          <w:sz w:val="16"/>
          <w:szCs w:val="16"/>
        </w:rPr>
        <w:t>6. Координатор Комиссии</w:t>
      </w:r>
    </w:p>
    <w:p w:rsidR="00F77A91" w:rsidRPr="00991FBB" w:rsidRDefault="00F77A91" w:rsidP="00F77A91">
      <w:pPr>
        <w:spacing w:after="0" w:line="240" w:lineRule="auto"/>
        <w:rPr>
          <w:rFonts w:ascii="Times New Roman" w:hAnsi="Times New Roman" w:cs="Times New Roman"/>
          <w:sz w:val="16"/>
          <w:szCs w:val="16"/>
        </w:rPr>
      </w:pPr>
      <w:bookmarkStart w:id="140" w:name="sub_61"/>
      <w:r w:rsidRPr="00991FBB">
        <w:rPr>
          <w:rFonts w:ascii="Times New Roman" w:hAnsi="Times New Roman" w:cs="Times New Roman"/>
          <w:sz w:val="16"/>
          <w:szCs w:val="16"/>
        </w:rPr>
        <w:t>6.1. Координатор Комиссии назначается главой муниципального образования с учетом предложений сторон. Координатор Комиссии не является членом Комиссии.</w:t>
      </w:r>
    </w:p>
    <w:p w:rsidR="00F77A91" w:rsidRPr="00991FBB" w:rsidRDefault="00F77A91" w:rsidP="00F77A91">
      <w:pPr>
        <w:spacing w:after="0" w:line="240" w:lineRule="auto"/>
        <w:rPr>
          <w:rFonts w:ascii="Times New Roman" w:hAnsi="Times New Roman" w:cs="Times New Roman"/>
          <w:sz w:val="16"/>
          <w:szCs w:val="16"/>
        </w:rPr>
      </w:pPr>
      <w:bookmarkStart w:id="141" w:name="sub_62"/>
      <w:bookmarkEnd w:id="140"/>
      <w:r w:rsidRPr="00991FBB">
        <w:rPr>
          <w:rFonts w:ascii="Times New Roman" w:hAnsi="Times New Roman" w:cs="Times New Roman"/>
          <w:sz w:val="16"/>
          <w:szCs w:val="16"/>
        </w:rPr>
        <w:t>6.2. Координатор Комиссии:</w:t>
      </w:r>
    </w:p>
    <w:bookmarkEnd w:id="141"/>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организует деятельность Комиссии, председательствует на ее заседаниях;</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утверждает состав рабочих групп;</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оказывает содействие в согласовании позиций сторон;</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подписывает регламент Комиссии, планы работы и решения Комиссии;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руководит секретариатом Комиссии;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запрашивает у органов местного самоуправления сведения о заключенных соглашениях, регулирующих социально-трудовые отношения, и коллективных договорах в целях выработки рекомендаций Комиссии по развитию коллективно-договорного регулирования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приглашает для участия в работе Комиссии представителей территориальных организаций профсоюзов, объединения работодателей, органов местного самоуправления, не являющихся членами Комиссии, а также членов Республиканской трехсторонней комиссии по регулированию социально-трудовых отношений, экспертов и специалистов, представителей других организаций;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направляет по согласованию с Координационным советом организаций профсоюзов, объединением работодателей, администрацией муниципального округа членов Комиссии для участия в проводимых указанными сторонами заседаниях, на которых рассматриваются вопросы, связанные с регулированием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проводит в пределах своей компетенции консультации с координаторами сторон по вопросам, требующим принятия оперативных решений;</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информирует Республиканскую трехстороннюю комиссию по регулированию социально-трудовых отношений о деятельности Комиссии;</w:t>
      </w:r>
    </w:p>
    <w:p w:rsidR="00F77A91" w:rsidRPr="00991FBB" w:rsidRDefault="00F77A91" w:rsidP="00F77A91">
      <w:pPr>
        <w:spacing w:after="0" w:line="240" w:lineRule="auto"/>
        <w:rPr>
          <w:rFonts w:ascii="Times New Roman" w:hAnsi="Times New Roman" w:cs="Times New Roman"/>
          <w:sz w:val="16"/>
          <w:szCs w:val="16"/>
        </w:rPr>
      </w:pPr>
      <w:r w:rsidRPr="00991FBB">
        <w:rPr>
          <w:rFonts w:ascii="Times New Roman" w:hAnsi="Times New Roman" w:cs="Times New Roman"/>
          <w:sz w:val="16"/>
          <w:szCs w:val="16"/>
        </w:rPr>
        <w:t>- информирует Комиссию о мерах, принимаемых органами местного самоуправления в области социально-трудовых отношений;</w:t>
      </w:r>
    </w:p>
    <w:p w:rsidR="00F77A91" w:rsidRPr="00991FBB" w:rsidRDefault="00F77A91" w:rsidP="00F77A91">
      <w:pPr>
        <w:spacing w:after="0" w:line="240" w:lineRule="auto"/>
        <w:rPr>
          <w:rFonts w:ascii="Times New Roman" w:hAnsi="Times New Roman" w:cs="Times New Roman"/>
          <w:sz w:val="16"/>
          <w:szCs w:val="16"/>
        </w:rPr>
      </w:pPr>
      <w:bookmarkStart w:id="142" w:name="sub_63"/>
      <w:r w:rsidRPr="00991FBB">
        <w:rPr>
          <w:rFonts w:ascii="Times New Roman" w:hAnsi="Times New Roman" w:cs="Times New Roman"/>
          <w:sz w:val="16"/>
          <w:szCs w:val="16"/>
        </w:rPr>
        <w:t>6.3. Координатор Комиссии не вмешивается в деятельность сторон и не принимает участие в голосовании.</w:t>
      </w:r>
    </w:p>
    <w:bookmarkEnd w:id="142"/>
    <w:p w:rsidR="00F77A91" w:rsidRPr="00991FBB" w:rsidRDefault="00F77A91" w:rsidP="00F77A91">
      <w:pPr>
        <w:pStyle w:val="1"/>
        <w:rPr>
          <w:sz w:val="16"/>
          <w:szCs w:val="16"/>
        </w:rPr>
      </w:pPr>
      <w:r w:rsidRPr="00991FBB">
        <w:rPr>
          <w:sz w:val="16"/>
          <w:szCs w:val="16"/>
        </w:rPr>
        <w:t>7. Координаторы сторон</w:t>
      </w:r>
    </w:p>
    <w:p w:rsidR="00F77A91" w:rsidRPr="00991FBB" w:rsidRDefault="00F77A91" w:rsidP="00F77A91">
      <w:pPr>
        <w:spacing w:after="0" w:line="240" w:lineRule="auto"/>
        <w:rPr>
          <w:rFonts w:ascii="Times New Roman" w:hAnsi="Times New Roman" w:cs="Times New Roman"/>
          <w:sz w:val="16"/>
          <w:szCs w:val="16"/>
        </w:rPr>
      </w:pPr>
      <w:bookmarkStart w:id="143" w:name="sub_71"/>
      <w:r w:rsidRPr="00991FBB">
        <w:rPr>
          <w:rFonts w:ascii="Times New Roman" w:hAnsi="Times New Roman" w:cs="Times New Roman"/>
          <w:sz w:val="16"/>
          <w:szCs w:val="16"/>
        </w:rPr>
        <w:t>7.1. Деятельность каждой из сторон организует координатор стороны.</w:t>
      </w:r>
    </w:p>
    <w:p w:rsidR="00F77A91" w:rsidRPr="00991FBB" w:rsidRDefault="00F77A91" w:rsidP="00F77A91">
      <w:pPr>
        <w:spacing w:after="0" w:line="240" w:lineRule="auto"/>
        <w:rPr>
          <w:rFonts w:ascii="Times New Roman" w:hAnsi="Times New Roman" w:cs="Times New Roman"/>
          <w:sz w:val="16"/>
          <w:szCs w:val="16"/>
        </w:rPr>
      </w:pPr>
      <w:bookmarkStart w:id="144" w:name="sub_72"/>
      <w:bookmarkEnd w:id="143"/>
      <w:r w:rsidRPr="00991FBB">
        <w:rPr>
          <w:rFonts w:ascii="Times New Roman" w:hAnsi="Times New Roman" w:cs="Times New Roman"/>
          <w:sz w:val="16"/>
          <w:szCs w:val="16"/>
        </w:rPr>
        <w:t>7.2. Координаторы сторон, представляющие Координационный совет организаций профсоюзов, объединение работодателей избираются указанными сторонами.</w:t>
      </w:r>
    </w:p>
    <w:p w:rsidR="00F77A91" w:rsidRPr="00991FBB" w:rsidRDefault="00F77A91" w:rsidP="00F77A91">
      <w:pPr>
        <w:spacing w:after="0" w:line="240" w:lineRule="auto"/>
        <w:rPr>
          <w:rFonts w:ascii="Times New Roman" w:hAnsi="Times New Roman" w:cs="Times New Roman"/>
          <w:sz w:val="16"/>
          <w:szCs w:val="16"/>
        </w:rPr>
      </w:pPr>
      <w:bookmarkStart w:id="145" w:name="sub_73"/>
      <w:bookmarkEnd w:id="144"/>
      <w:r w:rsidRPr="00991FBB">
        <w:rPr>
          <w:rFonts w:ascii="Times New Roman" w:hAnsi="Times New Roman" w:cs="Times New Roman"/>
          <w:sz w:val="16"/>
          <w:szCs w:val="16"/>
        </w:rPr>
        <w:t>7.3. Координатор стороны, представляющий администрацию муниципального образования, назначается главой муниципального образования.</w:t>
      </w:r>
    </w:p>
    <w:p w:rsidR="00F77A91" w:rsidRPr="00991FBB" w:rsidRDefault="00F77A91" w:rsidP="00F77A91">
      <w:pPr>
        <w:spacing w:after="0" w:line="240" w:lineRule="auto"/>
        <w:rPr>
          <w:rFonts w:ascii="Times New Roman" w:hAnsi="Times New Roman" w:cs="Times New Roman"/>
          <w:sz w:val="16"/>
          <w:szCs w:val="16"/>
        </w:rPr>
      </w:pPr>
      <w:bookmarkStart w:id="146" w:name="sub_74"/>
      <w:bookmarkEnd w:id="145"/>
      <w:r w:rsidRPr="00991FBB">
        <w:rPr>
          <w:rFonts w:ascii="Times New Roman" w:hAnsi="Times New Roman" w:cs="Times New Roman"/>
          <w:sz w:val="16"/>
          <w:szCs w:val="16"/>
        </w:rPr>
        <w:t>7.4. Координатор каждой из сторон Комиссии вносит координатору Комиссии предложения по проектам планов работы Комиссии, повесткам ее заседаний, персональному составу представителей стороны в рабочих группах, информирует Комиссию об изменениях персонального состава стороны, организует совещания представителей стороны в целях уточнения их позиций по вопросам, внесенным на рассмотрение Комиссии.</w:t>
      </w:r>
    </w:p>
    <w:p w:rsidR="00F77A91" w:rsidRPr="00991FBB" w:rsidRDefault="00F77A91" w:rsidP="00F77A91">
      <w:pPr>
        <w:spacing w:after="0" w:line="240" w:lineRule="auto"/>
        <w:rPr>
          <w:rFonts w:ascii="Times New Roman" w:hAnsi="Times New Roman" w:cs="Times New Roman"/>
          <w:sz w:val="16"/>
          <w:szCs w:val="16"/>
        </w:rPr>
      </w:pPr>
      <w:bookmarkStart w:id="147" w:name="sub_75"/>
      <w:bookmarkEnd w:id="146"/>
      <w:r w:rsidRPr="00991FBB">
        <w:rPr>
          <w:rFonts w:ascii="Times New Roman" w:hAnsi="Times New Roman" w:cs="Times New Roman"/>
          <w:sz w:val="16"/>
          <w:szCs w:val="16"/>
        </w:rPr>
        <w:t>7.5. Координатор каждой из сторон вправе вносить координатору Комиссии предложения о проведении внеочередного заседания Комиссии. В этом случае координатор Комиссии обязан созвать заседание Комиссии в течение двух недель со дня поступления указанного предложения.</w:t>
      </w:r>
    </w:p>
    <w:p w:rsidR="00F77A91" w:rsidRPr="00991FBB" w:rsidRDefault="00F77A91" w:rsidP="00F77A91">
      <w:pPr>
        <w:spacing w:after="0" w:line="240" w:lineRule="auto"/>
        <w:rPr>
          <w:rFonts w:ascii="Times New Roman" w:hAnsi="Times New Roman" w:cs="Times New Roman"/>
          <w:sz w:val="16"/>
          <w:szCs w:val="16"/>
        </w:rPr>
      </w:pPr>
      <w:bookmarkStart w:id="148" w:name="sub_76"/>
      <w:bookmarkEnd w:id="147"/>
      <w:r w:rsidRPr="00991FBB">
        <w:rPr>
          <w:rFonts w:ascii="Times New Roman" w:hAnsi="Times New Roman" w:cs="Times New Roman"/>
          <w:sz w:val="16"/>
          <w:szCs w:val="16"/>
        </w:rPr>
        <w:t>7.6. Координатор каждой из сторон приглашает для участия в работе Комиссии соответственно представителей территориальных организаций профсоюзов, объединений работодателей и органов местного самоуправления муниципального образования, не являющихся членами Комиссии, а также экспертов и специалистов, представителей других организаций.</w:t>
      </w:r>
    </w:p>
    <w:bookmarkEnd w:id="148"/>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pStyle w:val="1"/>
        <w:rPr>
          <w:sz w:val="16"/>
          <w:szCs w:val="16"/>
        </w:rPr>
      </w:pPr>
      <w:r w:rsidRPr="00991FBB">
        <w:rPr>
          <w:sz w:val="16"/>
          <w:szCs w:val="16"/>
        </w:rPr>
        <w:t>8. Член Комиссии</w:t>
      </w:r>
    </w:p>
    <w:p w:rsidR="00F77A91" w:rsidRPr="00991FBB" w:rsidRDefault="00F77A91" w:rsidP="00F77A91">
      <w:pPr>
        <w:spacing w:after="0" w:line="240" w:lineRule="auto"/>
        <w:rPr>
          <w:rFonts w:ascii="Times New Roman" w:hAnsi="Times New Roman" w:cs="Times New Roman"/>
          <w:sz w:val="16"/>
          <w:szCs w:val="16"/>
        </w:rPr>
      </w:pPr>
      <w:bookmarkStart w:id="149" w:name="sub_81"/>
      <w:r w:rsidRPr="00991FBB">
        <w:rPr>
          <w:rFonts w:ascii="Times New Roman" w:hAnsi="Times New Roman" w:cs="Times New Roman"/>
          <w:sz w:val="16"/>
          <w:szCs w:val="16"/>
        </w:rPr>
        <w:t>8.1. Права и обязанности члена Комиссии определяются регламентом Комиссии.</w:t>
      </w:r>
    </w:p>
    <w:p w:rsidR="00F77A91" w:rsidRPr="00991FBB" w:rsidRDefault="00F77A91" w:rsidP="00F77A91">
      <w:pPr>
        <w:spacing w:after="0" w:line="240" w:lineRule="auto"/>
        <w:rPr>
          <w:rFonts w:ascii="Times New Roman" w:hAnsi="Times New Roman" w:cs="Times New Roman"/>
          <w:sz w:val="16"/>
          <w:szCs w:val="16"/>
        </w:rPr>
      </w:pPr>
      <w:bookmarkStart w:id="150" w:name="sub_82"/>
      <w:bookmarkEnd w:id="149"/>
      <w:r w:rsidRPr="00991FBB">
        <w:rPr>
          <w:rFonts w:ascii="Times New Roman" w:hAnsi="Times New Roman" w:cs="Times New Roman"/>
          <w:sz w:val="16"/>
          <w:szCs w:val="16"/>
        </w:rPr>
        <w:t>8.2. Член Комиссии вправе ознакомится с соответствующими нормативными правовыми актами Российской Федерации, Чувашской Республики, информационными и справочными материалами.</w:t>
      </w:r>
    </w:p>
    <w:bookmarkEnd w:id="150"/>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pStyle w:val="1"/>
        <w:rPr>
          <w:sz w:val="16"/>
          <w:szCs w:val="16"/>
        </w:rPr>
      </w:pPr>
      <w:r w:rsidRPr="00991FBB">
        <w:rPr>
          <w:sz w:val="16"/>
          <w:szCs w:val="16"/>
        </w:rPr>
        <w:t>9. Обеспечение деятельности Комиссии</w:t>
      </w:r>
    </w:p>
    <w:p w:rsidR="00F77A91" w:rsidRPr="00991FBB" w:rsidRDefault="00F77A91" w:rsidP="00F77A91">
      <w:pPr>
        <w:spacing w:after="0" w:line="240" w:lineRule="auto"/>
        <w:rPr>
          <w:rFonts w:ascii="Times New Roman" w:hAnsi="Times New Roman" w:cs="Times New Roman"/>
          <w:sz w:val="16"/>
          <w:szCs w:val="16"/>
        </w:rPr>
      </w:pPr>
      <w:bookmarkStart w:id="151" w:name="sub_91"/>
      <w:r w:rsidRPr="00991FBB">
        <w:rPr>
          <w:rFonts w:ascii="Times New Roman" w:hAnsi="Times New Roman" w:cs="Times New Roman"/>
          <w:sz w:val="16"/>
          <w:szCs w:val="16"/>
        </w:rPr>
        <w:t>9.1. Материально-техническое и организационное обеспечение деятельности Комиссии осуществляется в порядке, установленном органом местного самоуправления.</w:t>
      </w:r>
    </w:p>
    <w:p w:rsidR="00F77A91" w:rsidRPr="00991FBB" w:rsidRDefault="00F77A91" w:rsidP="00F77A91">
      <w:pPr>
        <w:spacing w:after="0" w:line="240" w:lineRule="auto"/>
        <w:rPr>
          <w:rFonts w:ascii="Times New Roman" w:hAnsi="Times New Roman" w:cs="Times New Roman"/>
          <w:sz w:val="16"/>
          <w:szCs w:val="16"/>
        </w:rPr>
      </w:pPr>
    </w:p>
    <w:tbl>
      <w:tblPr>
        <w:tblW w:w="0" w:type="auto"/>
        <w:tblLook w:val="0000" w:firstRow="0" w:lastRow="0" w:firstColumn="0" w:lastColumn="0" w:noHBand="0" w:noVBand="0"/>
      </w:tblPr>
      <w:tblGrid>
        <w:gridCol w:w="3471"/>
        <w:gridCol w:w="2052"/>
        <w:gridCol w:w="3762"/>
      </w:tblGrid>
      <w:tr w:rsidR="00F77A91" w:rsidRPr="007D4C97" w:rsidTr="00F77A91">
        <w:tc>
          <w:tcPr>
            <w:tcW w:w="3471" w:type="dxa"/>
          </w:tcPr>
          <w:p w:rsidR="00F77A91" w:rsidRPr="007D4C97" w:rsidRDefault="00F77A91" w:rsidP="00F77A91">
            <w:pPr>
              <w:spacing w:after="0" w:line="240" w:lineRule="auto"/>
              <w:jc w:val="center"/>
              <w:rPr>
                <w:rFonts w:ascii="PT Astra Serif" w:hAnsi="PT Astra Serif"/>
                <w:sz w:val="16"/>
                <w:szCs w:val="16"/>
              </w:rPr>
            </w:pPr>
          </w:p>
          <w:p w:rsidR="00F77A91" w:rsidRPr="007D4C97" w:rsidRDefault="00F77A91" w:rsidP="00F77A91">
            <w:pPr>
              <w:spacing w:after="0" w:line="240" w:lineRule="auto"/>
              <w:ind w:right="519"/>
              <w:jc w:val="center"/>
              <w:rPr>
                <w:rFonts w:ascii="PT Astra Serif" w:hAnsi="PT Astra Serif"/>
                <w:b/>
                <w:bCs/>
                <w:sz w:val="16"/>
                <w:szCs w:val="16"/>
              </w:rPr>
            </w:pPr>
            <w:r w:rsidRPr="007D4C97">
              <w:rPr>
                <w:rFonts w:ascii="PT Astra Serif" w:hAnsi="PT Astra Serif"/>
                <w:b/>
                <w:bCs/>
                <w:sz w:val="16"/>
                <w:szCs w:val="16"/>
              </w:rPr>
              <w:t>Чăваш Республикин</w:t>
            </w:r>
          </w:p>
          <w:p w:rsidR="00F77A91" w:rsidRPr="007D4C97" w:rsidRDefault="00F77A91" w:rsidP="00F77A91">
            <w:pPr>
              <w:spacing w:after="0" w:line="240" w:lineRule="auto"/>
              <w:ind w:right="519"/>
              <w:jc w:val="center"/>
              <w:rPr>
                <w:rFonts w:ascii="PT Astra Serif" w:hAnsi="PT Astra Serif"/>
                <w:b/>
                <w:bCs/>
                <w:sz w:val="16"/>
                <w:szCs w:val="16"/>
              </w:rPr>
            </w:pPr>
            <w:r w:rsidRPr="007D4C97">
              <w:rPr>
                <w:rFonts w:ascii="PT Astra Serif" w:hAnsi="PT Astra Serif"/>
                <w:b/>
                <w:bCs/>
                <w:sz w:val="16"/>
                <w:szCs w:val="16"/>
              </w:rPr>
              <w:t>Вăрнар муниципаллă округ</w:t>
            </w:r>
            <w:r w:rsidRPr="007D4C97">
              <w:rPr>
                <w:b/>
                <w:bCs/>
                <w:sz w:val="16"/>
                <w:szCs w:val="16"/>
              </w:rPr>
              <w:t>ĕ</w:t>
            </w:r>
            <w:r w:rsidRPr="007D4C97">
              <w:rPr>
                <w:rFonts w:ascii="PT Astra Serif" w:hAnsi="PT Astra Serif"/>
                <w:b/>
                <w:bCs/>
                <w:sz w:val="16"/>
                <w:szCs w:val="16"/>
              </w:rPr>
              <w:t>н</w:t>
            </w:r>
          </w:p>
          <w:p w:rsidR="00F77A91" w:rsidRPr="007D4C97" w:rsidRDefault="00F77A91" w:rsidP="00F77A91">
            <w:pPr>
              <w:spacing w:after="0" w:line="240" w:lineRule="auto"/>
              <w:ind w:right="519"/>
              <w:jc w:val="center"/>
              <w:rPr>
                <w:rFonts w:ascii="PT Astra Serif" w:hAnsi="PT Astra Serif"/>
                <w:b/>
                <w:bCs/>
                <w:sz w:val="16"/>
                <w:szCs w:val="16"/>
              </w:rPr>
            </w:pPr>
            <w:r w:rsidRPr="007D4C97">
              <w:rPr>
                <w:rFonts w:ascii="PT Astra Serif" w:hAnsi="PT Astra Serif"/>
                <w:b/>
                <w:bCs/>
                <w:sz w:val="16"/>
                <w:szCs w:val="16"/>
              </w:rPr>
              <w:t>администраций</w:t>
            </w:r>
            <w:r w:rsidRPr="007D4C97">
              <w:rPr>
                <w:b/>
                <w:bCs/>
                <w:sz w:val="16"/>
                <w:szCs w:val="16"/>
              </w:rPr>
              <w:t>ĕ</w:t>
            </w:r>
          </w:p>
          <w:p w:rsidR="00F77A91" w:rsidRPr="007D4C97" w:rsidRDefault="00F77A91" w:rsidP="00F77A91">
            <w:pPr>
              <w:spacing w:after="0" w:line="240" w:lineRule="auto"/>
              <w:ind w:right="519"/>
              <w:jc w:val="center"/>
              <w:rPr>
                <w:rFonts w:ascii="PT Astra Serif" w:hAnsi="PT Astra Serif"/>
                <w:b/>
                <w:bCs/>
                <w:sz w:val="16"/>
                <w:szCs w:val="16"/>
              </w:rPr>
            </w:pPr>
          </w:p>
          <w:p w:rsidR="00F77A91" w:rsidRPr="007D4C97" w:rsidRDefault="00F77A91" w:rsidP="00F77A91">
            <w:pPr>
              <w:spacing w:after="0" w:line="240" w:lineRule="auto"/>
              <w:ind w:right="519"/>
              <w:jc w:val="center"/>
              <w:rPr>
                <w:rFonts w:ascii="PT Astra Serif" w:hAnsi="PT Astra Serif"/>
                <w:b/>
                <w:bCs/>
                <w:sz w:val="16"/>
                <w:szCs w:val="16"/>
              </w:rPr>
            </w:pPr>
          </w:p>
          <w:p w:rsidR="00F77A91" w:rsidRPr="007D4C97" w:rsidRDefault="00F77A91" w:rsidP="00F77A91">
            <w:pPr>
              <w:pStyle w:val="1"/>
              <w:ind w:right="519"/>
              <w:rPr>
                <w:rFonts w:ascii="PT Astra Serif" w:hAnsi="PT Astra Serif"/>
                <w:sz w:val="16"/>
                <w:szCs w:val="16"/>
              </w:rPr>
            </w:pPr>
            <w:r w:rsidRPr="007D4C97">
              <w:rPr>
                <w:rFonts w:ascii="PT Astra Serif" w:hAnsi="PT Astra Serif"/>
                <w:sz w:val="16"/>
                <w:szCs w:val="16"/>
              </w:rPr>
              <w:lastRenderedPageBreak/>
              <w:t>ЙЫШĂНУ</w:t>
            </w:r>
          </w:p>
          <w:p w:rsidR="00F77A91" w:rsidRPr="007D4C97" w:rsidRDefault="00F77A91" w:rsidP="00F77A91">
            <w:pPr>
              <w:spacing w:after="0" w:line="240" w:lineRule="auto"/>
              <w:ind w:right="519"/>
              <w:jc w:val="center"/>
              <w:rPr>
                <w:rFonts w:ascii="PT Astra Serif" w:hAnsi="PT Astra Serif"/>
                <w:b/>
                <w:bCs/>
                <w:sz w:val="16"/>
                <w:szCs w:val="16"/>
              </w:rPr>
            </w:pPr>
          </w:p>
          <w:p w:rsidR="00F77A91" w:rsidRPr="007D4C97" w:rsidRDefault="00F77A91" w:rsidP="00F77A91">
            <w:pPr>
              <w:tabs>
                <w:tab w:val="left" w:pos="3363"/>
              </w:tabs>
              <w:spacing w:after="0" w:line="240" w:lineRule="auto"/>
              <w:ind w:right="519"/>
              <w:jc w:val="center"/>
              <w:rPr>
                <w:rFonts w:ascii="PT Astra Serif" w:hAnsi="PT Astra Serif"/>
                <w:b/>
                <w:bCs/>
                <w:sz w:val="16"/>
                <w:szCs w:val="16"/>
              </w:rPr>
            </w:pPr>
            <w:r w:rsidRPr="007D4C97">
              <w:rPr>
                <w:rFonts w:ascii="PT Astra Serif" w:hAnsi="PT Astra Serif"/>
                <w:b/>
                <w:bCs/>
                <w:sz w:val="16"/>
                <w:szCs w:val="16"/>
              </w:rPr>
              <w:t>16.04. 2026  ҫ.  № 401</w:t>
            </w:r>
          </w:p>
          <w:p w:rsidR="00F77A91" w:rsidRPr="007D4C97" w:rsidRDefault="00F77A91" w:rsidP="00F77A91">
            <w:pPr>
              <w:tabs>
                <w:tab w:val="left" w:pos="3255"/>
              </w:tabs>
              <w:spacing w:after="0" w:line="240" w:lineRule="auto"/>
              <w:ind w:right="519"/>
              <w:jc w:val="center"/>
              <w:rPr>
                <w:rFonts w:ascii="PT Astra Serif" w:hAnsi="PT Astra Serif"/>
                <w:b/>
                <w:bCs/>
                <w:sz w:val="16"/>
                <w:szCs w:val="16"/>
              </w:rPr>
            </w:pPr>
          </w:p>
          <w:p w:rsidR="00F77A91" w:rsidRPr="007D4C97" w:rsidRDefault="00F77A91" w:rsidP="00F77A91">
            <w:pPr>
              <w:pStyle w:val="2"/>
              <w:ind w:right="519"/>
              <w:rPr>
                <w:rFonts w:ascii="PT Astra Serif" w:hAnsi="PT Astra Serif"/>
                <w:b w:val="0"/>
                <w:bCs w:val="0"/>
                <w:sz w:val="16"/>
                <w:szCs w:val="16"/>
              </w:rPr>
            </w:pPr>
            <w:r w:rsidRPr="007D4C97">
              <w:rPr>
                <w:rFonts w:ascii="PT Astra Serif" w:hAnsi="PT Astra Serif"/>
                <w:sz w:val="16"/>
                <w:szCs w:val="16"/>
              </w:rPr>
              <w:t>Вăрнар поселок</w:t>
            </w:r>
            <w:r w:rsidRPr="007D4C97">
              <w:rPr>
                <w:sz w:val="16"/>
                <w:szCs w:val="16"/>
              </w:rPr>
              <w:t>ĕ</w:t>
            </w:r>
          </w:p>
          <w:p w:rsidR="00F77A91" w:rsidRPr="007D4C97" w:rsidRDefault="00F77A91" w:rsidP="00F77A91">
            <w:pPr>
              <w:spacing w:after="0" w:line="240" w:lineRule="auto"/>
              <w:jc w:val="center"/>
              <w:rPr>
                <w:rFonts w:ascii="PT Astra Serif" w:hAnsi="PT Astra Serif"/>
                <w:sz w:val="16"/>
                <w:szCs w:val="16"/>
              </w:rPr>
            </w:pPr>
          </w:p>
        </w:tc>
        <w:tc>
          <w:tcPr>
            <w:tcW w:w="2052" w:type="dxa"/>
          </w:tcPr>
          <w:p w:rsidR="00F77A91" w:rsidRPr="007D4C97" w:rsidRDefault="00F77A91" w:rsidP="00F77A91">
            <w:pPr>
              <w:spacing w:after="0" w:line="240" w:lineRule="auto"/>
              <w:jc w:val="center"/>
              <w:rPr>
                <w:rFonts w:ascii="PT Astra Serif" w:hAnsi="PT Astra Serif"/>
                <w:sz w:val="16"/>
                <w:szCs w:val="16"/>
              </w:rPr>
            </w:pPr>
          </w:p>
          <w:p w:rsidR="00F77A91" w:rsidRPr="007D4C97" w:rsidRDefault="00F77A91" w:rsidP="00F77A91">
            <w:pPr>
              <w:spacing w:after="0" w:line="240" w:lineRule="auto"/>
              <w:ind w:left="63"/>
              <w:jc w:val="center"/>
              <w:rPr>
                <w:rFonts w:ascii="PT Astra Serif" w:hAnsi="PT Astra Serif"/>
                <w:sz w:val="16"/>
                <w:szCs w:val="16"/>
              </w:rPr>
            </w:pPr>
            <w:r w:rsidRPr="007D4C97">
              <w:rPr>
                <w:rFonts w:ascii="PT Astra Serif" w:hAnsi="PT Astra Serif"/>
                <w:noProof/>
                <w:sz w:val="16"/>
                <w:szCs w:val="16"/>
              </w:rPr>
              <w:lastRenderedPageBreak/>
              <w:drawing>
                <wp:inline distT="0" distB="0" distL="0" distR="0" wp14:anchorId="2080E100" wp14:editId="0B448EC0">
                  <wp:extent cx="809625" cy="800100"/>
                  <wp:effectExtent l="19050" t="0" r="9525" b="0"/>
                  <wp:docPr id="1" name="Рисунок 1"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Чувашский"/>
                          <pic:cNvPicPr>
                            <a:picLocks noChangeAspect="1" noChangeArrowheads="1"/>
                          </pic:cNvPicPr>
                        </pic:nvPicPr>
                        <pic:blipFill>
                          <a:blip r:embed="rId43" cstate="print"/>
                          <a:srcRect/>
                          <a:stretch>
                            <a:fillRect/>
                          </a:stretch>
                        </pic:blipFill>
                        <pic:spPr bwMode="auto">
                          <a:xfrm>
                            <a:off x="0" y="0"/>
                            <a:ext cx="809625" cy="800100"/>
                          </a:xfrm>
                          <a:prstGeom prst="rect">
                            <a:avLst/>
                          </a:prstGeom>
                          <a:noFill/>
                          <a:ln w="9525">
                            <a:noFill/>
                            <a:miter lim="800000"/>
                            <a:headEnd/>
                            <a:tailEnd/>
                          </a:ln>
                        </pic:spPr>
                      </pic:pic>
                    </a:graphicData>
                  </a:graphic>
                </wp:inline>
              </w:drawing>
            </w:r>
          </w:p>
        </w:tc>
        <w:tc>
          <w:tcPr>
            <w:tcW w:w="3762" w:type="dxa"/>
          </w:tcPr>
          <w:p w:rsidR="00F77A91" w:rsidRPr="007D4C97" w:rsidRDefault="00F77A91" w:rsidP="00F77A91">
            <w:pPr>
              <w:spacing w:after="0" w:line="240" w:lineRule="auto"/>
              <w:jc w:val="center"/>
              <w:rPr>
                <w:rFonts w:ascii="PT Astra Serif" w:hAnsi="PT Astra Serif"/>
                <w:sz w:val="16"/>
                <w:szCs w:val="16"/>
              </w:rPr>
            </w:pPr>
          </w:p>
          <w:p w:rsidR="00F77A91" w:rsidRPr="007D4C97" w:rsidRDefault="00F77A91" w:rsidP="00F77A91">
            <w:pPr>
              <w:pStyle w:val="2"/>
              <w:ind w:right="633"/>
              <w:rPr>
                <w:rFonts w:ascii="PT Astra Serif" w:hAnsi="PT Astra Serif"/>
                <w:b w:val="0"/>
                <w:bCs w:val="0"/>
                <w:sz w:val="16"/>
                <w:szCs w:val="16"/>
              </w:rPr>
            </w:pPr>
            <w:r w:rsidRPr="007D4C97">
              <w:rPr>
                <w:rFonts w:ascii="PT Astra Serif" w:hAnsi="PT Astra Serif"/>
                <w:sz w:val="16"/>
                <w:szCs w:val="16"/>
              </w:rPr>
              <w:t>Чувашская Республика</w:t>
            </w:r>
          </w:p>
          <w:p w:rsidR="00F77A91" w:rsidRPr="007D4C97" w:rsidRDefault="00F77A91" w:rsidP="00F77A91">
            <w:pPr>
              <w:spacing w:after="0" w:line="240" w:lineRule="auto"/>
              <w:ind w:right="633"/>
              <w:jc w:val="center"/>
              <w:rPr>
                <w:rFonts w:ascii="PT Astra Serif" w:hAnsi="PT Astra Serif"/>
                <w:b/>
                <w:bCs/>
                <w:sz w:val="16"/>
                <w:szCs w:val="16"/>
              </w:rPr>
            </w:pPr>
            <w:r w:rsidRPr="007D4C97">
              <w:rPr>
                <w:rFonts w:ascii="PT Astra Serif" w:hAnsi="PT Astra Serif"/>
                <w:b/>
                <w:bCs/>
                <w:sz w:val="16"/>
                <w:szCs w:val="16"/>
              </w:rPr>
              <w:t>Администрация</w:t>
            </w:r>
          </w:p>
          <w:p w:rsidR="00F77A91" w:rsidRPr="007D4C97" w:rsidRDefault="00F77A91" w:rsidP="00F77A91">
            <w:pPr>
              <w:spacing w:after="0" w:line="240" w:lineRule="auto"/>
              <w:ind w:right="633"/>
              <w:jc w:val="center"/>
              <w:rPr>
                <w:rFonts w:ascii="PT Astra Serif" w:hAnsi="PT Astra Serif"/>
                <w:b/>
                <w:bCs/>
                <w:sz w:val="16"/>
                <w:szCs w:val="16"/>
              </w:rPr>
            </w:pPr>
            <w:r w:rsidRPr="007D4C97">
              <w:rPr>
                <w:rFonts w:ascii="PT Astra Serif" w:hAnsi="PT Astra Serif"/>
                <w:b/>
                <w:bCs/>
                <w:sz w:val="16"/>
                <w:szCs w:val="16"/>
              </w:rPr>
              <w:t>Вурнарского муниципального округа</w:t>
            </w:r>
          </w:p>
          <w:p w:rsidR="00F77A91" w:rsidRPr="007D4C97" w:rsidRDefault="00F77A91" w:rsidP="00F77A91">
            <w:pPr>
              <w:spacing w:after="0" w:line="240" w:lineRule="auto"/>
              <w:ind w:right="633"/>
              <w:jc w:val="center"/>
              <w:rPr>
                <w:rFonts w:ascii="PT Astra Serif" w:hAnsi="PT Astra Serif"/>
                <w:b/>
                <w:bCs/>
                <w:sz w:val="16"/>
                <w:szCs w:val="16"/>
              </w:rPr>
            </w:pPr>
          </w:p>
          <w:p w:rsidR="00F77A91" w:rsidRPr="007D4C97" w:rsidRDefault="00F77A91" w:rsidP="00F77A91">
            <w:pPr>
              <w:pStyle w:val="3"/>
              <w:ind w:right="633"/>
              <w:rPr>
                <w:rFonts w:ascii="PT Astra Serif" w:hAnsi="PT Astra Serif"/>
                <w:sz w:val="16"/>
                <w:szCs w:val="16"/>
              </w:rPr>
            </w:pPr>
            <w:r w:rsidRPr="007D4C97">
              <w:rPr>
                <w:rFonts w:ascii="PT Astra Serif" w:hAnsi="PT Astra Serif"/>
                <w:sz w:val="16"/>
                <w:szCs w:val="16"/>
              </w:rPr>
              <w:t>ПОСТАНОВЛЕНИЕ</w:t>
            </w:r>
          </w:p>
          <w:p w:rsidR="00F77A91" w:rsidRPr="007D4C97" w:rsidRDefault="00F77A91" w:rsidP="00F77A91">
            <w:pPr>
              <w:spacing w:after="0" w:line="240" w:lineRule="auto"/>
              <w:ind w:right="633"/>
              <w:jc w:val="center"/>
              <w:rPr>
                <w:rFonts w:ascii="PT Astra Serif" w:hAnsi="PT Astra Serif"/>
                <w:b/>
                <w:bCs/>
                <w:sz w:val="16"/>
                <w:szCs w:val="16"/>
              </w:rPr>
            </w:pPr>
          </w:p>
          <w:p w:rsidR="00F77A91" w:rsidRPr="007D4C97" w:rsidRDefault="00F77A91" w:rsidP="00F77A91">
            <w:pPr>
              <w:spacing w:after="0" w:line="240" w:lineRule="auto"/>
              <w:ind w:right="633"/>
              <w:jc w:val="center"/>
              <w:rPr>
                <w:rFonts w:ascii="PT Astra Serif" w:hAnsi="PT Astra Serif"/>
                <w:b/>
                <w:bCs/>
                <w:sz w:val="16"/>
                <w:szCs w:val="16"/>
              </w:rPr>
            </w:pPr>
            <w:r w:rsidRPr="007D4C97">
              <w:rPr>
                <w:rFonts w:ascii="PT Astra Serif" w:hAnsi="PT Astra Serif"/>
                <w:b/>
                <w:bCs/>
                <w:sz w:val="16"/>
                <w:szCs w:val="16"/>
              </w:rPr>
              <w:t>16.04.2026  г.  № 401</w:t>
            </w:r>
          </w:p>
          <w:p w:rsidR="00F77A91" w:rsidRPr="007D4C97" w:rsidRDefault="00F77A91" w:rsidP="00F77A91">
            <w:pPr>
              <w:spacing w:after="0" w:line="240" w:lineRule="auto"/>
              <w:ind w:right="633"/>
              <w:jc w:val="center"/>
              <w:rPr>
                <w:rFonts w:ascii="PT Astra Serif" w:hAnsi="PT Astra Serif"/>
                <w:b/>
                <w:bCs/>
                <w:sz w:val="16"/>
                <w:szCs w:val="16"/>
              </w:rPr>
            </w:pPr>
          </w:p>
          <w:p w:rsidR="00F77A91" w:rsidRPr="007D4C97" w:rsidRDefault="00F77A91" w:rsidP="00F77A91">
            <w:pPr>
              <w:spacing w:after="0" w:line="240" w:lineRule="auto"/>
              <w:ind w:right="633"/>
              <w:jc w:val="center"/>
              <w:rPr>
                <w:rFonts w:ascii="PT Astra Serif" w:hAnsi="PT Astra Serif"/>
                <w:b/>
                <w:bCs/>
                <w:sz w:val="16"/>
                <w:szCs w:val="16"/>
              </w:rPr>
            </w:pPr>
            <w:r w:rsidRPr="007D4C97">
              <w:rPr>
                <w:rFonts w:ascii="PT Astra Serif" w:hAnsi="PT Astra Serif"/>
                <w:b/>
                <w:bCs/>
                <w:sz w:val="16"/>
                <w:szCs w:val="16"/>
              </w:rPr>
              <w:t>п. Вурнары</w:t>
            </w:r>
          </w:p>
          <w:p w:rsidR="00F77A91" w:rsidRPr="007D4C97" w:rsidRDefault="00F77A91" w:rsidP="00F77A91">
            <w:pPr>
              <w:spacing w:after="0" w:line="240" w:lineRule="auto"/>
              <w:ind w:firstLine="63"/>
              <w:jc w:val="center"/>
              <w:rPr>
                <w:rFonts w:ascii="PT Astra Serif" w:hAnsi="PT Astra Serif"/>
                <w:sz w:val="16"/>
                <w:szCs w:val="16"/>
              </w:rPr>
            </w:pPr>
          </w:p>
        </w:tc>
      </w:tr>
    </w:tbl>
    <w:p w:rsidR="00F77A91" w:rsidRPr="007D4C97" w:rsidRDefault="00F77A91" w:rsidP="00F77A91">
      <w:pPr>
        <w:spacing w:after="0" w:line="240" w:lineRule="auto"/>
        <w:jc w:val="center"/>
        <w:rPr>
          <w:sz w:val="16"/>
          <w:szCs w:val="16"/>
        </w:rPr>
      </w:pPr>
    </w:p>
    <w:p w:rsidR="00F77A91" w:rsidRPr="007D4C97" w:rsidRDefault="00F77A91" w:rsidP="00F77A91">
      <w:pPr>
        <w:spacing w:after="0" w:line="240" w:lineRule="auto"/>
        <w:jc w:val="center"/>
        <w:rPr>
          <w:sz w:val="16"/>
          <w:szCs w:val="16"/>
        </w:rPr>
      </w:pPr>
    </w:p>
    <w:p w:rsidR="00F77A91" w:rsidRPr="007D4C97" w:rsidRDefault="00F77A91" w:rsidP="00F77A91">
      <w:pPr>
        <w:spacing w:after="0" w:line="240" w:lineRule="auto"/>
        <w:jc w:val="center"/>
        <w:rPr>
          <w:sz w:val="16"/>
          <w:szCs w:val="16"/>
        </w:rPr>
      </w:pPr>
    </w:p>
    <w:p w:rsidR="00F77A91" w:rsidRPr="007D4C97" w:rsidRDefault="00F77A91" w:rsidP="006C1594">
      <w:pPr>
        <w:pStyle w:val="a6"/>
        <w:ind w:right="1812"/>
        <w:jc w:val="both"/>
        <w:rPr>
          <w:b/>
          <w:sz w:val="16"/>
          <w:szCs w:val="16"/>
        </w:rPr>
      </w:pPr>
      <w:r w:rsidRPr="007D4C97">
        <w:rPr>
          <w:b/>
          <w:sz w:val="16"/>
          <w:szCs w:val="16"/>
        </w:rPr>
        <w:t xml:space="preserve">Об утверждении отчета об исполнении бюджета Вурнарского муниципального округа Чувашской Республики за </w:t>
      </w:r>
      <w:r w:rsidRPr="007D4C97">
        <w:rPr>
          <w:b/>
          <w:sz w:val="16"/>
          <w:szCs w:val="16"/>
          <w:lang w:val="en-US"/>
        </w:rPr>
        <w:t>I</w:t>
      </w:r>
      <w:r w:rsidRPr="007D4C97">
        <w:rPr>
          <w:b/>
          <w:sz w:val="16"/>
          <w:szCs w:val="16"/>
        </w:rPr>
        <w:t xml:space="preserve"> квартал 2026 года</w:t>
      </w:r>
    </w:p>
    <w:p w:rsidR="00F77A91" w:rsidRPr="007D4C97" w:rsidRDefault="00F77A91" w:rsidP="00F77A91">
      <w:pPr>
        <w:pStyle w:val="a6"/>
        <w:ind w:firstLine="720"/>
        <w:jc w:val="both"/>
        <w:rPr>
          <w:sz w:val="16"/>
          <w:szCs w:val="16"/>
        </w:rPr>
      </w:pPr>
    </w:p>
    <w:p w:rsidR="00F77A91" w:rsidRPr="007D4C97" w:rsidRDefault="00F77A91" w:rsidP="00F77A91">
      <w:pPr>
        <w:pStyle w:val="a6"/>
        <w:ind w:firstLine="720"/>
        <w:jc w:val="both"/>
        <w:rPr>
          <w:sz w:val="16"/>
          <w:szCs w:val="16"/>
        </w:rPr>
      </w:pPr>
    </w:p>
    <w:p w:rsidR="00F77A91" w:rsidRPr="007D4C97" w:rsidRDefault="00F77A91" w:rsidP="00F77A91">
      <w:pPr>
        <w:pStyle w:val="a6"/>
        <w:ind w:firstLine="720"/>
        <w:jc w:val="both"/>
        <w:rPr>
          <w:sz w:val="16"/>
          <w:szCs w:val="16"/>
        </w:rPr>
      </w:pPr>
      <w:r w:rsidRPr="007D4C97">
        <w:rPr>
          <w:sz w:val="16"/>
          <w:szCs w:val="16"/>
        </w:rPr>
        <w:t>Руководствуясь статьей 264</w:t>
      </w:r>
      <w:r w:rsidRPr="007D4C97">
        <w:rPr>
          <w:sz w:val="16"/>
          <w:szCs w:val="16"/>
          <w:vertAlign w:val="superscript"/>
        </w:rPr>
        <w:t>2</w:t>
      </w:r>
      <w:r w:rsidRPr="007D4C97">
        <w:rPr>
          <w:sz w:val="16"/>
          <w:szCs w:val="16"/>
        </w:rPr>
        <w:t xml:space="preserve"> Бюджетного кодекса Российской Федерации и статьей 38 Положения «О регулировании бюджетных правоотношений в Вурнарском муниципальном округе Чувашской Республики», утвержденного решением Собрания депутатов Вурнарского муниципального округа Чувашской Республики от 08 ноября 2022 г. № 3/4, администрация Вурнарского муниципального округа Чувашской Республики п о с т а н о в л я е т:</w:t>
      </w:r>
    </w:p>
    <w:p w:rsidR="00F77A91" w:rsidRPr="007D4C97" w:rsidRDefault="00F77A91" w:rsidP="00F77A91">
      <w:pPr>
        <w:pStyle w:val="a6"/>
        <w:ind w:firstLine="709"/>
        <w:jc w:val="both"/>
        <w:rPr>
          <w:sz w:val="16"/>
          <w:szCs w:val="16"/>
        </w:rPr>
      </w:pPr>
      <w:r w:rsidRPr="007D4C97">
        <w:rPr>
          <w:sz w:val="16"/>
          <w:szCs w:val="16"/>
        </w:rPr>
        <w:t xml:space="preserve">1. Утвердить прилагаемый отчет об исполнении  бюджета Вурнарского муниципального округа Чувашской Республики за </w:t>
      </w:r>
      <w:r w:rsidRPr="007D4C97">
        <w:rPr>
          <w:sz w:val="16"/>
          <w:szCs w:val="16"/>
          <w:lang w:val="en-US"/>
        </w:rPr>
        <w:t>I</w:t>
      </w:r>
      <w:r w:rsidRPr="007D4C97">
        <w:rPr>
          <w:sz w:val="16"/>
          <w:szCs w:val="16"/>
        </w:rPr>
        <w:t xml:space="preserve"> квартал 2026 года (далее – отчет).</w:t>
      </w:r>
    </w:p>
    <w:p w:rsidR="00F77A91" w:rsidRPr="007D4C97" w:rsidRDefault="00F77A91" w:rsidP="00F77A91">
      <w:pPr>
        <w:pStyle w:val="a6"/>
        <w:ind w:firstLine="709"/>
        <w:jc w:val="both"/>
        <w:rPr>
          <w:sz w:val="16"/>
          <w:szCs w:val="16"/>
        </w:rPr>
      </w:pPr>
      <w:r w:rsidRPr="007D4C97">
        <w:rPr>
          <w:sz w:val="16"/>
          <w:szCs w:val="16"/>
        </w:rPr>
        <w:t>2. Направить отчет Собранию депутатов Вурнарского муниципального округа Чувашской Республики и Контрольно-счетной палате Чувашской Республики.</w:t>
      </w:r>
    </w:p>
    <w:p w:rsidR="00F77A91" w:rsidRPr="007D4C97" w:rsidRDefault="00F77A91" w:rsidP="00F77A91">
      <w:pPr>
        <w:spacing w:after="0" w:line="240" w:lineRule="auto"/>
        <w:jc w:val="center"/>
        <w:rPr>
          <w:sz w:val="16"/>
          <w:szCs w:val="16"/>
        </w:rPr>
      </w:pPr>
    </w:p>
    <w:p w:rsidR="00F77A91" w:rsidRPr="007D4C97" w:rsidRDefault="00F77A91" w:rsidP="00F77A91">
      <w:pPr>
        <w:autoSpaceDE w:val="0"/>
        <w:autoSpaceDN w:val="0"/>
        <w:adjustRightInd w:val="0"/>
        <w:spacing w:after="0" w:line="240" w:lineRule="auto"/>
        <w:rPr>
          <w:sz w:val="16"/>
          <w:szCs w:val="16"/>
        </w:rPr>
      </w:pPr>
      <w:r w:rsidRPr="007D4C97">
        <w:rPr>
          <w:sz w:val="16"/>
          <w:szCs w:val="16"/>
        </w:rPr>
        <w:t>Глава  Вурнарского муниципального</w:t>
      </w:r>
    </w:p>
    <w:p w:rsidR="00F77A91" w:rsidRPr="007D4C97" w:rsidRDefault="00F77A91" w:rsidP="00F77A91">
      <w:pPr>
        <w:spacing w:after="0" w:line="240" w:lineRule="auto"/>
        <w:ind w:right="-143"/>
        <w:rPr>
          <w:sz w:val="16"/>
          <w:szCs w:val="16"/>
        </w:rPr>
      </w:pPr>
      <w:r w:rsidRPr="007D4C97">
        <w:rPr>
          <w:sz w:val="16"/>
          <w:szCs w:val="16"/>
        </w:rPr>
        <w:t>округа Чувашской Республики</w:t>
      </w:r>
      <w:r w:rsidRPr="007D4C97">
        <w:rPr>
          <w:sz w:val="16"/>
          <w:szCs w:val="16"/>
        </w:rPr>
        <w:tab/>
      </w:r>
      <w:r w:rsidRPr="007D4C97">
        <w:rPr>
          <w:sz w:val="16"/>
          <w:szCs w:val="16"/>
        </w:rPr>
        <w:tab/>
      </w:r>
      <w:r w:rsidRPr="007D4C97">
        <w:rPr>
          <w:sz w:val="16"/>
          <w:szCs w:val="16"/>
        </w:rPr>
        <w:tab/>
        <w:t xml:space="preserve">  </w:t>
      </w:r>
      <w:r w:rsidRPr="007D4C97">
        <w:rPr>
          <w:sz w:val="16"/>
          <w:szCs w:val="16"/>
        </w:rPr>
        <w:tab/>
        <w:t xml:space="preserve">                          Н.В. Никандрова</w:t>
      </w:r>
    </w:p>
    <w:p w:rsidR="00F77A91" w:rsidRPr="007D4C97" w:rsidRDefault="00F77A91" w:rsidP="00F77A91">
      <w:pPr>
        <w:spacing w:after="0" w:line="240" w:lineRule="auto"/>
        <w:ind w:left="-426" w:right="-143"/>
        <w:rPr>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tbl>
      <w:tblPr>
        <w:tblStyle w:val="a5"/>
        <w:tblW w:w="0" w:type="auto"/>
        <w:tblLook w:val="04A0" w:firstRow="1" w:lastRow="0" w:firstColumn="1" w:lastColumn="0" w:noHBand="0" w:noVBand="1"/>
      </w:tblPr>
      <w:tblGrid>
        <w:gridCol w:w="7479"/>
        <w:gridCol w:w="780"/>
        <w:gridCol w:w="2300"/>
        <w:gridCol w:w="1960"/>
        <w:gridCol w:w="1960"/>
      </w:tblGrid>
      <w:tr w:rsidR="00F77A91" w:rsidRPr="007D4C97" w:rsidTr="006C1594">
        <w:trPr>
          <w:trHeight w:val="342"/>
        </w:trPr>
        <w:tc>
          <w:tcPr>
            <w:tcW w:w="7479" w:type="dxa"/>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780" w:type="dxa"/>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2300" w:type="dxa"/>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3920" w:type="dxa"/>
            <w:gridSpan w:val="2"/>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Приложение</w:t>
            </w:r>
          </w:p>
        </w:tc>
      </w:tr>
      <w:tr w:rsidR="00F77A91" w:rsidRPr="007D4C97" w:rsidTr="006C1594">
        <w:trPr>
          <w:trHeight w:val="1365"/>
        </w:trPr>
        <w:tc>
          <w:tcPr>
            <w:tcW w:w="7479" w:type="dxa"/>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780" w:type="dxa"/>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2300" w:type="dxa"/>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3920" w:type="dxa"/>
            <w:gridSpan w:val="2"/>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к постановлению администрации Вурнарского муниципального округа Чувашской Республики от  ____________ № </w:t>
            </w:r>
          </w:p>
        </w:tc>
      </w:tr>
      <w:tr w:rsidR="00F77A91" w:rsidRPr="007D4C97" w:rsidTr="006C1594">
        <w:trPr>
          <w:trHeight w:val="342"/>
        </w:trPr>
        <w:tc>
          <w:tcPr>
            <w:tcW w:w="7479" w:type="dxa"/>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780" w:type="dxa"/>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2300" w:type="dxa"/>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1960" w:type="dxa"/>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342"/>
        </w:trPr>
        <w:tc>
          <w:tcPr>
            <w:tcW w:w="14479" w:type="dxa"/>
            <w:gridSpan w:val="5"/>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ОТЧЕТ</w:t>
            </w:r>
          </w:p>
        </w:tc>
      </w:tr>
      <w:tr w:rsidR="00F77A91" w:rsidRPr="007D4C97" w:rsidTr="006C1594">
        <w:trPr>
          <w:trHeight w:val="315"/>
        </w:trPr>
        <w:tc>
          <w:tcPr>
            <w:tcW w:w="14479" w:type="dxa"/>
            <w:gridSpan w:val="5"/>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lastRenderedPageBreak/>
              <w:t>ОБ ИСПОЛНЕНИИ БЮДЖЕТА ВУРНАРСКОГО МУНИЦИПАЛЬНОГО ОКРУГА ЧУВАШСКОЙ РЕСПУБЛИКИ</w:t>
            </w:r>
          </w:p>
        </w:tc>
      </w:tr>
      <w:tr w:rsidR="00F77A91" w:rsidRPr="007D4C97" w:rsidTr="006C1594">
        <w:trPr>
          <w:trHeight w:val="315"/>
        </w:trPr>
        <w:tc>
          <w:tcPr>
            <w:tcW w:w="14479" w:type="dxa"/>
            <w:gridSpan w:val="5"/>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ЗА  I КВАРТАЛ 2026 ГОДА</w:t>
            </w:r>
          </w:p>
        </w:tc>
      </w:tr>
      <w:tr w:rsidR="00F77A91" w:rsidRPr="007D4C97" w:rsidTr="006C1594">
        <w:trPr>
          <w:trHeight w:val="282"/>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525"/>
        </w:trPr>
        <w:tc>
          <w:tcPr>
            <w:tcW w:w="10559" w:type="dxa"/>
            <w:gridSpan w:val="3"/>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Наименование финансового органа, организующего исполнение бюджета, – Финансовый отдел администарации Вурнарского муниципального округа Чувашской Республики</w:t>
            </w:r>
          </w:p>
        </w:tc>
        <w:tc>
          <w:tcPr>
            <w:tcW w:w="1960"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КОДЫ</w:t>
            </w:r>
          </w:p>
        </w:tc>
      </w:tr>
      <w:tr w:rsidR="00F77A91" w:rsidRPr="007D4C97" w:rsidTr="006C1594">
        <w:trPr>
          <w:trHeight w:val="304"/>
        </w:trPr>
        <w:tc>
          <w:tcPr>
            <w:tcW w:w="10559" w:type="dxa"/>
            <w:gridSpan w:val="3"/>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Наименование бюджета – бюджет Вурнарского муниципального округа Чувашской Республики</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Форма по ОКУД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0503317</w:t>
            </w:r>
          </w:p>
        </w:tc>
      </w:tr>
      <w:tr w:rsidR="00F77A91" w:rsidRPr="007D4C97" w:rsidTr="006C1594">
        <w:trPr>
          <w:trHeight w:val="282"/>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Периодичность: квартал</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Дата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01.04.2026</w:t>
            </w:r>
          </w:p>
        </w:tc>
      </w:tr>
      <w:tr w:rsidR="00F77A91" w:rsidRPr="007D4C97" w:rsidTr="006C1594">
        <w:trPr>
          <w:trHeight w:val="282"/>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Единица измерения:  рублей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300"/>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по ОКПО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300"/>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по ОКТМО</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97510000</w:t>
            </w:r>
          </w:p>
        </w:tc>
      </w:tr>
      <w:tr w:rsidR="00F77A91" w:rsidRPr="007D4C97" w:rsidTr="006C1594">
        <w:trPr>
          <w:trHeight w:val="300"/>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300"/>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по ОКЕИ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383</w:t>
            </w:r>
          </w:p>
        </w:tc>
      </w:tr>
      <w:tr w:rsidR="00F77A91" w:rsidRPr="007D4C97" w:rsidTr="006C1594">
        <w:trPr>
          <w:trHeight w:val="259"/>
        </w:trPr>
        <w:tc>
          <w:tcPr>
            <w:tcW w:w="7479"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495"/>
        </w:trPr>
        <w:tc>
          <w:tcPr>
            <w:tcW w:w="7479" w:type="dxa"/>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xml:space="preserve">                                                               1. Доходы бюджета</w:t>
            </w:r>
          </w:p>
        </w:tc>
        <w:tc>
          <w:tcPr>
            <w:tcW w:w="780" w:type="dxa"/>
            <w:noWrap/>
            <w:hideMark/>
          </w:tcPr>
          <w:p w:rsidR="00F77A91" w:rsidRPr="007D4C97" w:rsidRDefault="00F77A91" w:rsidP="00F77A91">
            <w:pPr>
              <w:rPr>
                <w:rFonts w:ascii="PT Astra Serif" w:hAnsi="PT Astra Serif"/>
                <w:b/>
                <w:bCs/>
                <w:sz w:val="16"/>
                <w:szCs w:val="16"/>
              </w:rPr>
            </w:pPr>
            <w:r w:rsidRPr="007D4C97">
              <w:rPr>
                <w:rFonts w:ascii="PT Astra Serif" w:hAnsi="PT Astra Serif"/>
                <w:b/>
                <w:bCs/>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276"/>
        </w:trPr>
        <w:tc>
          <w:tcPr>
            <w:tcW w:w="7479" w:type="dxa"/>
            <w:vMerge w:val="restart"/>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Наименование </w:t>
            </w:r>
            <w:r w:rsidRPr="007D4C97">
              <w:rPr>
                <w:rFonts w:ascii="PT Astra Serif" w:hAnsi="PT Astra Serif"/>
                <w:sz w:val="16"/>
                <w:szCs w:val="16"/>
              </w:rPr>
              <w:br/>
              <w:t>показателя</w:t>
            </w:r>
          </w:p>
        </w:tc>
        <w:tc>
          <w:tcPr>
            <w:tcW w:w="780" w:type="dxa"/>
            <w:vMerge w:val="restart"/>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Код строки</w:t>
            </w:r>
          </w:p>
        </w:tc>
        <w:tc>
          <w:tcPr>
            <w:tcW w:w="2300" w:type="dxa"/>
            <w:vMerge w:val="restart"/>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Код дохода по бюджетной классификации</w:t>
            </w:r>
          </w:p>
        </w:tc>
        <w:tc>
          <w:tcPr>
            <w:tcW w:w="1960" w:type="dxa"/>
            <w:vMerge w:val="restart"/>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Утвержденные бюджетные назначения</w:t>
            </w:r>
          </w:p>
        </w:tc>
        <w:tc>
          <w:tcPr>
            <w:tcW w:w="1960" w:type="dxa"/>
            <w:vMerge w:val="restart"/>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Исполнено</w:t>
            </w:r>
          </w:p>
        </w:tc>
      </w:tr>
      <w:tr w:rsidR="00F77A91" w:rsidRPr="007D4C97" w:rsidTr="006C1594">
        <w:trPr>
          <w:trHeight w:val="2809"/>
        </w:trPr>
        <w:tc>
          <w:tcPr>
            <w:tcW w:w="7479" w:type="dxa"/>
            <w:vMerge/>
            <w:hideMark/>
          </w:tcPr>
          <w:p w:rsidR="00F77A91" w:rsidRPr="007D4C97" w:rsidRDefault="00F77A91" w:rsidP="00F77A91">
            <w:pPr>
              <w:rPr>
                <w:rFonts w:ascii="PT Astra Serif" w:hAnsi="PT Astra Serif"/>
                <w:sz w:val="16"/>
                <w:szCs w:val="16"/>
              </w:rPr>
            </w:pPr>
          </w:p>
        </w:tc>
        <w:tc>
          <w:tcPr>
            <w:tcW w:w="780" w:type="dxa"/>
            <w:vMerge/>
            <w:hideMark/>
          </w:tcPr>
          <w:p w:rsidR="00F77A91" w:rsidRPr="007D4C97" w:rsidRDefault="00F77A91" w:rsidP="00F77A91">
            <w:pPr>
              <w:rPr>
                <w:rFonts w:ascii="PT Astra Serif" w:hAnsi="PT Astra Serif"/>
                <w:sz w:val="16"/>
                <w:szCs w:val="16"/>
              </w:rPr>
            </w:pPr>
          </w:p>
        </w:tc>
        <w:tc>
          <w:tcPr>
            <w:tcW w:w="2300" w:type="dxa"/>
            <w:vMerge/>
            <w:hideMark/>
          </w:tcPr>
          <w:p w:rsidR="00F77A91" w:rsidRPr="007D4C97" w:rsidRDefault="00F77A91" w:rsidP="00F77A91">
            <w:pPr>
              <w:rPr>
                <w:rFonts w:ascii="PT Astra Serif" w:hAnsi="PT Astra Serif"/>
                <w:sz w:val="16"/>
                <w:szCs w:val="16"/>
              </w:rPr>
            </w:pPr>
          </w:p>
        </w:tc>
        <w:tc>
          <w:tcPr>
            <w:tcW w:w="1960" w:type="dxa"/>
            <w:vMerge/>
            <w:hideMark/>
          </w:tcPr>
          <w:p w:rsidR="00F77A91" w:rsidRPr="007D4C97" w:rsidRDefault="00F77A91" w:rsidP="00F77A91">
            <w:pPr>
              <w:rPr>
                <w:rFonts w:ascii="PT Astra Serif" w:hAnsi="PT Astra Serif"/>
                <w:sz w:val="16"/>
                <w:szCs w:val="16"/>
              </w:rPr>
            </w:pPr>
          </w:p>
        </w:tc>
        <w:tc>
          <w:tcPr>
            <w:tcW w:w="1960" w:type="dxa"/>
            <w:vMerge/>
            <w:hideMark/>
          </w:tcPr>
          <w:p w:rsidR="00F77A91" w:rsidRPr="007D4C97" w:rsidRDefault="00F77A91" w:rsidP="00F77A91">
            <w:pPr>
              <w:rPr>
                <w:rFonts w:ascii="PT Astra Serif" w:hAnsi="PT Astra Serif"/>
                <w:sz w:val="16"/>
                <w:szCs w:val="16"/>
              </w:rPr>
            </w:pPr>
          </w:p>
        </w:tc>
      </w:tr>
      <w:tr w:rsidR="00F77A91" w:rsidRPr="007D4C97" w:rsidTr="006C1594">
        <w:trPr>
          <w:trHeight w:val="229"/>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w:t>
            </w:r>
          </w:p>
        </w:tc>
        <w:tc>
          <w:tcPr>
            <w:tcW w:w="780"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w:t>
            </w:r>
          </w:p>
        </w:tc>
        <w:tc>
          <w:tcPr>
            <w:tcW w:w="2300"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w:t>
            </w:r>
          </w:p>
        </w:tc>
        <w:tc>
          <w:tcPr>
            <w:tcW w:w="1960"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w:t>
            </w:r>
          </w:p>
        </w:tc>
        <w:tc>
          <w:tcPr>
            <w:tcW w:w="1960"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18</w:t>
            </w:r>
          </w:p>
        </w:tc>
      </w:tr>
      <w:tr w:rsidR="00F77A91" w:rsidRPr="007D4C97" w:rsidTr="006C1594">
        <w:trPr>
          <w:trHeight w:val="43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бюджета - всего</w:t>
            </w:r>
          </w:p>
        </w:tc>
        <w:tc>
          <w:tcPr>
            <w:tcW w:w="780"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х</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1 560 857 786,38</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283 679 229,88</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в том числе: </w:t>
            </w:r>
          </w:p>
        </w:tc>
        <w:tc>
          <w:tcPr>
            <w:tcW w:w="780"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НАЛОГОВЫЕ И НЕНАЛОГОВЫЕ ДОХОДЫ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000 1000000000 0000 000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422 483 949,00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89 222 148,24</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НАЛОГИ НА ПРИБЫЛЬ, ДОХОДЫ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275 432 000,00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47 453 713,22</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Налог на доходы физических лиц</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000 1010200001 0000 110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275 432 000,00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47 453 713,22</w:t>
            </w:r>
          </w:p>
        </w:tc>
      </w:tr>
      <w:tr w:rsidR="00F77A91" w:rsidRPr="007D4C97" w:rsidTr="006C1594">
        <w:trPr>
          <w:trHeight w:val="1707"/>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000 1010201001 0000 110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260 077 000,00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47 300 790,88</w:t>
            </w:r>
          </w:p>
        </w:tc>
      </w:tr>
      <w:tr w:rsidR="00F77A91" w:rsidRPr="007D4C97" w:rsidTr="006C1594">
        <w:trPr>
          <w:trHeight w:val="1123"/>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000 1010202001 0000 110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350 000,00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-12 850,92</w:t>
            </w:r>
          </w:p>
        </w:tc>
      </w:tr>
      <w:tr w:rsidR="00F77A91" w:rsidRPr="007D4C97" w:rsidTr="006C1594">
        <w:trPr>
          <w:trHeight w:val="1099"/>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000 1010203001 0000 110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2 958 000,00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50 004,27</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000 1010204001 0000 110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67 000,00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11 329,58</w:t>
            </w:r>
          </w:p>
        </w:tc>
      </w:tr>
      <w:tr w:rsidR="00F77A91" w:rsidRPr="007D4C97" w:rsidTr="006C1594">
        <w:trPr>
          <w:trHeight w:val="2568"/>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000 1010208001 0000 110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71 713,99</w:t>
            </w:r>
          </w:p>
        </w:tc>
      </w:tr>
      <w:tr w:rsidR="00F77A91" w:rsidRPr="007D4C97" w:rsidTr="006C1594">
        <w:trPr>
          <w:trHeight w:val="72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000 1010213001 0000 110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1 500 000,00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32 725,42</w:t>
            </w:r>
          </w:p>
        </w:tc>
      </w:tr>
      <w:tr w:rsidR="00F77A91" w:rsidRPr="007D4C97" w:rsidTr="006C1594">
        <w:trPr>
          <w:trHeight w:val="117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000 1010214001 0000 110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9 300 000,00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21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000 1010215001 0000 110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280 000,00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6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НАЛОГИ НА ТОВАРЫ (РАБОТЫ, УСЛУГИ), РЕАЛИЗУЕМЫЕ НА ТЕРРИТОРИИ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23 262 600,00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5 096 470,51</w:t>
            </w:r>
          </w:p>
        </w:tc>
      </w:tr>
      <w:tr w:rsidR="00F77A91" w:rsidRPr="007D4C97" w:rsidTr="006C1594">
        <w:trPr>
          <w:trHeight w:val="412"/>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Акцизы по подакцизным товарам (продукции), производимым на территории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000 1030200001 0000 110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23 262 600,00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5 096 470,51</w:t>
            </w:r>
          </w:p>
        </w:tc>
      </w:tr>
      <w:tr w:rsidR="00F77A91" w:rsidRPr="007D4C97" w:rsidTr="006C1594">
        <w:trPr>
          <w:trHeight w:val="534"/>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000 1030223001 0000 110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10 500 000,00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2 531 012,17</w:t>
            </w:r>
          </w:p>
        </w:tc>
      </w:tr>
      <w:tr w:rsidR="00F77A91" w:rsidRPr="007D4C97" w:rsidTr="006C1594">
        <w:trPr>
          <w:trHeight w:val="967"/>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000 1030223101 0000 110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10 500 000,00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2 531 012,17</w:t>
            </w:r>
          </w:p>
        </w:tc>
      </w:tr>
      <w:tr w:rsidR="00F77A91" w:rsidRPr="007D4C97" w:rsidTr="006C1594">
        <w:trPr>
          <w:trHeight w:val="71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000 1030224001 0000 110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450 000,00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11 462,09</w:t>
            </w:r>
          </w:p>
        </w:tc>
      </w:tr>
      <w:tr w:rsidR="00F77A91" w:rsidRPr="007D4C97" w:rsidTr="006C1594">
        <w:trPr>
          <w:trHeight w:val="962"/>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000 1030224101 0000 110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450 000,00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11 462,09</w:t>
            </w:r>
          </w:p>
        </w:tc>
      </w:tr>
      <w:tr w:rsidR="00F77A91" w:rsidRPr="007D4C97" w:rsidTr="006C1594">
        <w:trPr>
          <w:trHeight w:val="706"/>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000 1030225001 0000 110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13 314 200,00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2 803 916,02</w:t>
            </w:r>
          </w:p>
        </w:tc>
      </w:tr>
      <w:tr w:rsidR="00F77A91" w:rsidRPr="007D4C97" w:rsidTr="006C1594">
        <w:trPr>
          <w:trHeight w:val="1008"/>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000 1030225101 0000 110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13 314 200,00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2 803 916,02</w:t>
            </w:r>
          </w:p>
        </w:tc>
      </w:tr>
      <w:tr w:rsidR="00F77A91" w:rsidRPr="007D4C97" w:rsidTr="006C1594">
        <w:trPr>
          <w:trHeight w:val="554"/>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000 1030226001 0000 110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-1 001 600,00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-249 919,77</w:t>
            </w:r>
          </w:p>
        </w:tc>
      </w:tr>
      <w:tr w:rsidR="00F77A91" w:rsidRPr="007D4C97" w:rsidTr="006C1594">
        <w:trPr>
          <w:trHeight w:val="1002"/>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000 1030226101 0000 110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-1 001 600,00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-249 919,77</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НАЛОГИ НА СОВОКУПНЫЙ ДОХОД</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36 726 000,00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4 643 473,22</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взимаемый в связи с применением упрощенной системы налогообложения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000 1050100000 0000 110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27 701 000,00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1 917 775,28</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взимаемый с налогоплательщиков, выбравших в качестве объекта налогообложения доходы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000 1050101001 0000 110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17 301 000,00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844 320,28</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взимаемый с налогоплательщиков, выбравших в качестве объекта налогообложения доходы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000 1050101101 0000 110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17 301 000,00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844 320,28</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взимаемый с налогоплательщиков, выбравших в качестве объекта налогообложения доходы, уменьшенные на величину расходов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000 1050102001 0000 110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10 400 000,00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1 073 455,00</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000 1050102101 0000 110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10 400 000,00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1 073 455,00</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Единый сельскохозяйственный налог</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000 1050300001 0000 110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5 500 000,00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2 647 467,25</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Единый сельскохозяйственный налог</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000 1050301001 0000 110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5 500 000,00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2 647 467,25</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взимаемый в связи с применением патентной системы налогообложения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000 1050400002 0000 110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3 525 000,00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78 230,69</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взимаемый в связи с применением патентной системы налогообложения, зачисляемый в бюджеты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000 1050406002 0000 110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3 525 000,00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78 230,69</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НАЛОГИ НА ИМУЩЕСТВО</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26 849 000,00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1 738 924,55</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имущество физических лиц</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000 1060100000 0000 110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11 546 000,00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198 300,40</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имущество физических лиц, взимаемый по ставкам, применяемым к объектам налогообложения, расположенным в границах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000 1060102014 0000 110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11 546 000,00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198 300,40</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Транспортный налог</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000 1060400002 0000 110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3 065 000,00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85 235,99</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Транспортный налог с организаций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000 1060401102 0000 110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300 100,00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107 106,07</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Транспортный налог с физических лиц</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000 1060401202 0000 110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2 764 900,00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-21 870,08</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Земельный налог</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000 1060600000 0000 110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12 238 000,00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1 455 388,16</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Земельный налог с организаций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000 1060603000 0000 110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4 115 000,00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1 137 602,97</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Земельный налог с организаций, обладающих земельным участком, расположенным в границах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000 1060603214 0000 110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4 115 000,00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1 137 602,97</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Земельный налог с физических лиц</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000 1060604000 0000 110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8 123 000,00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317 785,19</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Земельный налог с физических лиц, обладающих земельным участком, расположенным в границах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000 1060604214 0000 110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8 123 000,00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317 785,19</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НАЛОГИ, СБОРЫ И РЕГУЛЯРНЫЕ ПЛАТЕЖИ ЗА ПОЛЬЗОВАНИЕ ПРИРОДНЫМИ РЕСУРСАМИ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000 1070000000 0000 000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169 000,00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15 335,00</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добычу полезных ископаемых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000 1070100001 0000 110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169 000,00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15 335,00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Налог на добычу общераспространенных полезных ископаемых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000 1070102001 0000 110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169 000,00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15 335,00</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ГОСУДАРСТВЕННАЯ ПОШЛИНА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000 1080000000 0000 000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3 485 540,95</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Государственная пошлина по делам, рассматриваемым в судах общей юрисдикции, мировыми судьями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000 1080300001 0000 110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2 032 699,95</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000 1080301001 0000 110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2 032 699,95</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000 1080400001 0000 110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1 452 841,00</w:t>
            </w:r>
          </w:p>
        </w:tc>
      </w:tr>
      <w:tr w:rsidR="00F77A91" w:rsidRPr="007D4C97" w:rsidTr="006C1594">
        <w:trPr>
          <w:trHeight w:val="114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000 1080402001 0000 110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1 452 841,00</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ИСПОЛЬЗОВАНИЯ ИМУЩЕСТВА, НАХОДЯЩЕГОСЯ В ГОСУДАРСТВЕННОЙ И МУНИЦИПАЛЬНОЙ СОБСТВЕННОСТИ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13 130 000,00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4 645 951,12</w:t>
            </w:r>
          </w:p>
        </w:tc>
      </w:tr>
      <w:tr w:rsidR="00F77A91" w:rsidRPr="007D4C97" w:rsidTr="006C1594">
        <w:trPr>
          <w:trHeight w:val="133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000 1110500000 0000 120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12 300 000,00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4 519 243,58</w:t>
            </w:r>
          </w:p>
        </w:tc>
      </w:tr>
      <w:tr w:rsidR="00F77A91" w:rsidRPr="007D4C97" w:rsidTr="006C1594">
        <w:trPr>
          <w:trHeight w:val="114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000 1110501000 0000 120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9 300 000,00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3 705 013,53</w:t>
            </w:r>
          </w:p>
        </w:tc>
      </w:tr>
      <w:tr w:rsidR="00F77A91" w:rsidRPr="007D4C97" w:rsidTr="006C1594">
        <w:trPr>
          <w:trHeight w:val="13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000 1110501214 0000 120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9 300 000,00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3 705 013,53</w:t>
            </w:r>
          </w:p>
        </w:tc>
      </w:tr>
      <w:tr w:rsidR="00F77A91" w:rsidRPr="007D4C97" w:rsidTr="006C1594">
        <w:trPr>
          <w:trHeight w:val="130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000 1110502000 0000 120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616 847,34</w:t>
            </w:r>
          </w:p>
        </w:tc>
      </w:tr>
      <w:tr w:rsidR="00F77A91" w:rsidRPr="007D4C97" w:rsidTr="006C1594">
        <w:trPr>
          <w:trHeight w:val="114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000 1110502414 0000 120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616 847,34</w:t>
            </w:r>
          </w:p>
        </w:tc>
      </w:tr>
      <w:tr w:rsidR="00F77A91" w:rsidRPr="007D4C97" w:rsidTr="006C1594">
        <w:trPr>
          <w:trHeight w:val="127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000 1110503000 0000 120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197 382,71</w:t>
            </w:r>
          </w:p>
        </w:tc>
      </w:tr>
      <w:tr w:rsidR="00F77A91" w:rsidRPr="007D4C97" w:rsidTr="006C1594">
        <w:trPr>
          <w:trHeight w:val="135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000 1110503414 0000 120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197 382,71</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Платежи от государственных и муниципальных унитарных предприятий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000 1110700000 0000 120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82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000 1110701000 0000 120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000 1110701414 0000 120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135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000 1110900000 0000 120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810 000,00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126 707,54</w:t>
            </w:r>
          </w:p>
        </w:tc>
      </w:tr>
      <w:tr w:rsidR="00F77A91" w:rsidRPr="007D4C97" w:rsidTr="006C1594">
        <w:trPr>
          <w:trHeight w:val="96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000 1110904000 0000 120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810 000,00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122 707,54</w:t>
            </w:r>
          </w:p>
        </w:tc>
      </w:tr>
      <w:tr w:rsidR="00F77A91" w:rsidRPr="007D4C97" w:rsidTr="006C1594">
        <w:trPr>
          <w:trHeight w:val="139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000 1110904414 0000 120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810 000,00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122 707,54</w:t>
            </w:r>
          </w:p>
        </w:tc>
      </w:tr>
      <w:tr w:rsidR="00F77A91" w:rsidRPr="007D4C97" w:rsidTr="006C1594">
        <w:trPr>
          <w:trHeight w:val="163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000 1110908000 0000 120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4 000,00</w:t>
            </w:r>
          </w:p>
        </w:tc>
      </w:tr>
      <w:tr w:rsidR="00F77A91" w:rsidRPr="007D4C97" w:rsidTr="006C1594">
        <w:trPr>
          <w:trHeight w:val="867"/>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000 1110908014 0000 120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4 000,00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ОКАЗАНИЯ ПЛАТНЫХ УСЛУГ И КОМПЕНСАЦИИ ЗАТРАТ ГОСУДАРСТВА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000 1130000000 0000 000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79 867,94</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Доходы от компенсации затрат государства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000 1130200000 0000 130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79 867,94</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доходы от компенсации затрат государства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000 1130299000 0000 130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79 867,94</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доходы от компенсации затрат бюджетов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000 1130299414 0000 130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79 867,94</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ПРОДАЖИ МАТЕРИАЛЬНЫХ И НЕМАТЕРИАЛЬНЫХ АКТИВОВ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1 025 222,92</w:t>
            </w:r>
          </w:p>
        </w:tc>
      </w:tr>
      <w:tr w:rsidR="00F77A91" w:rsidRPr="007D4C97" w:rsidTr="006C1594">
        <w:trPr>
          <w:trHeight w:val="5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000 1140200000 0000 000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50 293,34</w:t>
            </w:r>
          </w:p>
        </w:tc>
      </w:tr>
      <w:tr w:rsidR="00F77A91" w:rsidRPr="007D4C97" w:rsidTr="006C1594">
        <w:trPr>
          <w:trHeight w:val="698"/>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реализации имущества, находящегося в собственности муниципальных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000 1140204014 0000 410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50 293,34</w:t>
            </w:r>
          </w:p>
        </w:tc>
      </w:tr>
      <w:tr w:rsidR="00F77A91" w:rsidRPr="007D4C97" w:rsidTr="006C1594">
        <w:trPr>
          <w:trHeight w:val="794"/>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000 1140204314 0000 410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50 293,34</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продажи земельных участков, находящихся в государственной и муниципальной собственности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000 1140600000 0000 430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974 929,58</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продажи земельных участков, государственная собственность на которые не разграничена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000 1140601000 0000 430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488 379,58</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000 1140601214 0000 430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488 379,58</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000 1140602000 0000 430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486 550,00</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000 1140602414 0000 430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486 550,00</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ШТРАФЫ, САНКЦИИ, ВОЗМЕЩЕНИЕ УЩЕРБА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2 000 000,00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546 823,08</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Кодексом Российской Федерации об административных правонарушениях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000 1160100001 0000 140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933 000,00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274 716,95</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000 1160105001 0000 140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11 000,00</w:t>
            </w:r>
          </w:p>
        </w:tc>
      </w:tr>
      <w:tr w:rsidR="00F77A91" w:rsidRPr="007D4C97" w:rsidTr="006C1594">
        <w:trPr>
          <w:trHeight w:val="867"/>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000 1160105301 0000 140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11 000,00</w:t>
            </w:r>
          </w:p>
        </w:tc>
      </w:tr>
      <w:tr w:rsidR="00F77A91" w:rsidRPr="007D4C97" w:rsidTr="006C1594">
        <w:trPr>
          <w:trHeight w:val="567"/>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000 1160106001 0000 140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35 603,09</w:t>
            </w:r>
          </w:p>
        </w:tc>
      </w:tr>
      <w:tr w:rsidR="00F77A91" w:rsidRPr="007D4C97" w:rsidTr="006C1594">
        <w:trPr>
          <w:trHeight w:val="83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000 1160106301 0000 140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35 603,09</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000 1160107001 0000 140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10,00</w:t>
            </w:r>
          </w:p>
        </w:tc>
      </w:tr>
      <w:tr w:rsidR="00F77A91" w:rsidRPr="007D4C97" w:rsidTr="006C1594">
        <w:trPr>
          <w:trHeight w:val="784"/>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000 1160107301 0000 140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10,00</w:t>
            </w:r>
          </w:p>
        </w:tc>
      </w:tr>
      <w:tr w:rsidR="00F77A91" w:rsidRPr="007D4C97" w:rsidTr="006C1594">
        <w:trPr>
          <w:trHeight w:val="554"/>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000 1160114001 0000 140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750,00</w:t>
            </w:r>
          </w:p>
        </w:tc>
      </w:tr>
      <w:tr w:rsidR="00F77A91" w:rsidRPr="007D4C97" w:rsidTr="00CD687F">
        <w:trPr>
          <w:trHeight w:val="832"/>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000 1160114301 0000 140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750,00</w:t>
            </w:r>
          </w:p>
        </w:tc>
      </w:tr>
      <w:tr w:rsidR="00F77A91" w:rsidRPr="007D4C97" w:rsidTr="006C1594">
        <w:trPr>
          <w:trHeight w:val="784"/>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000 1160115001 0000 140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300,00</w:t>
            </w:r>
          </w:p>
        </w:tc>
      </w:tr>
      <w:tr w:rsidR="00F77A91" w:rsidRPr="007D4C97" w:rsidTr="006C1594">
        <w:trPr>
          <w:trHeight w:val="130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000 1160115301 0000 140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300,00</w:t>
            </w:r>
          </w:p>
        </w:tc>
      </w:tr>
      <w:tr w:rsidR="00F77A91" w:rsidRPr="007D4C97" w:rsidTr="006C1594">
        <w:trPr>
          <w:trHeight w:val="112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000 1160117001 0000 140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3 808,32</w:t>
            </w:r>
          </w:p>
        </w:tc>
      </w:tr>
      <w:tr w:rsidR="00F77A91" w:rsidRPr="007D4C97" w:rsidTr="006C1594">
        <w:trPr>
          <w:trHeight w:val="135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000 1160117301 0000 140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3 808,32</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000 1160119001 0000 140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17 000,00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6 062,20</w:t>
            </w:r>
          </w:p>
        </w:tc>
      </w:tr>
      <w:tr w:rsidR="00F77A91" w:rsidRPr="007D4C97" w:rsidTr="006C1594">
        <w:trPr>
          <w:trHeight w:val="114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000 1160119301 0000 140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17 000,00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6 062,20</w:t>
            </w:r>
          </w:p>
        </w:tc>
      </w:tr>
      <w:tr w:rsidR="00F77A91" w:rsidRPr="007D4C97" w:rsidTr="006C1594">
        <w:trPr>
          <w:trHeight w:val="114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000 1160120001 0000 140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755 000,00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217 183,34</w:t>
            </w:r>
          </w:p>
        </w:tc>
      </w:tr>
      <w:tr w:rsidR="00F77A91" w:rsidRPr="007D4C97" w:rsidTr="006C1594">
        <w:trPr>
          <w:trHeight w:val="12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000 1160120301 0000 140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755 000,00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217 183,34</w:t>
            </w:r>
          </w:p>
        </w:tc>
      </w:tr>
      <w:tr w:rsidR="00F77A91" w:rsidRPr="007D4C97" w:rsidTr="006C1594">
        <w:trPr>
          <w:trHeight w:val="18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000 1160700000 0000 140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650 000,00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15 479,57</w:t>
            </w:r>
          </w:p>
        </w:tc>
      </w:tr>
      <w:tr w:rsidR="00F77A91" w:rsidRPr="007D4C97" w:rsidTr="006C1594">
        <w:trPr>
          <w:trHeight w:val="15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000 1160709000 0000 140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650 000,00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15 479,57</w:t>
            </w:r>
          </w:p>
        </w:tc>
      </w:tr>
      <w:tr w:rsidR="00F77A91" w:rsidRPr="007D4C97" w:rsidTr="006C1594">
        <w:trPr>
          <w:trHeight w:val="114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000 1160709014 0000 140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650 000,00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15 479,57</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Платежи, уплачиваемые в целях возмещения вреда</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000 1161100001 0000 140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417 000,00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256 626,56</w:t>
            </w:r>
          </w:p>
        </w:tc>
      </w:tr>
      <w:tr w:rsidR="00F77A91" w:rsidRPr="007D4C97" w:rsidTr="00CD687F">
        <w:trPr>
          <w:trHeight w:val="125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000 1161105001 0000 140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417 000,00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80 000,00</w:t>
            </w:r>
          </w:p>
        </w:tc>
      </w:tr>
      <w:tr w:rsidR="00F77A91" w:rsidRPr="007D4C97" w:rsidTr="00CD687F">
        <w:trPr>
          <w:trHeight w:val="806"/>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Платежи по искам о возмещении вреда, причиненного почвам, а также платежи, уплачиваемые при добровольном возмещении вреда, причиненного почвам, подлежащие зачислению в бюджет муниципального образования (за исключением вреда, причиненного на особо охраняемых природных территориях)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000 1161113001 0000 140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176 626,56</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НЕНАЛОГОВЫЕ ДОХОДЫ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000 1170000000 0000 000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26 915 349,00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20 490 825,73</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Невыясненные поступления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000 1170100000 0000 180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5 424,06</w:t>
            </w:r>
          </w:p>
        </w:tc>
      </w:tr>
      <w:tr w:rsidR="00F77A91" w:rsidRPr="007D4C97" w:rsidTr="00CD687F">
        <w:trPr>
          <w:trHeight w:val="367"/>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Невыясненные поступления, зачисляемые в бюджеты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000 1170104014 0000 180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5 424,06</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Инициативные платежи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000 1171500000 0000 150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26 915 349,00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20 485 401,67</w:t>
            </w:r>
          </w:p>
        </w:tc>
      </w:tr>
      <w:tr w:rsidR="00F77A91" w:rsidRPr="007D4C97" w:rsidTr="00CD687F">
        <w:trPr>
          <w:trHeight w:val="241"/>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Инициативные платежи, зачисляемые в бюджеты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000 1171502014 0000 150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26 915 349,00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20 485 401,67</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БЕЗВОЗМЕЗДНЫЕ ПОСТУПЛЕНИЯ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000 2000000000 0000 000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1 138 373 837,38</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194 457 081,64</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БЕЗВОЗМЕЗДНЫЕ ПОСТУПЛЕНИЯ ОТ ДРУГИХ БЮДЖЕТОВ БЮДЖЕТНОЙ СИСТЕМЫ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1 144 277 573,54</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200 344 617,80</w:t>
            </w:r>
          </w:p>
        </w:tc>
      </w:tr>
      <w:tr w:rsidR="00F77A91" w:rsidRPr="007D4C97" w:rsidTr="006C1594">
        <w:trPr>
          <w:trHeight w:val="64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Дотации бюджетам бюджетной системы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000 2021000000 0000 150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116 759 400,00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29 190 000,00</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Дотации на выравнивание бюджетной обеспеченности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000 2021500100 0000 150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116 759 400,00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29 190 000,00</w:t>
            </w:r>
          </w:p>
        </w:tc>
      </w:tr>
      <w:tr w:rsidR="00F77A91" w:rsidRPr="007D4C97" w:rsidTr="006C1594">
        <w:trPr>
          <w:trHeight w:val="79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Дотации бюджетам муниципальных округов на выравнивание бюджетной обеспеченности из бюджета субъекта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000 2021500114 0000 150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116 759 400,00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29 190 000,00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бюджетной системы Российской Федерации (межбюджетные субсидии)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000 2022000000 0000 150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420 267 652,10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37 268 586,02</w:t>
            </w:r>
          </w:p>
        </w:tc>
      </w:tr>
      <w:tr w:rsidR="00F77A91" w:rsidRPr="007D4C97" w:rsidTr="00CD687F">
        <w:trPr>
          <w:trHeight w:val="583"/>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000 2022021600 0000 150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69 698 300,00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13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Субсидии бюджетам муниципальных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000 2022021614 0000 150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69 698 300,00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105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000 2022530400 0000 150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15 153 648,99</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4 761 086,94</w:t>
            </w:r>
          </w:p>
        </w:tc>
      </w:tr>
      <w:tr w:rsidR="00F77A91" w:rsidRPr="007D4C97" w:rsidTr="006C1594">
        <w:trPr>
          <w:trHeight w:val="94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000 2022530414 0000 150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15 153 648,99</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4 761 086,94</w:t>
            </w:r>
          </w:p>
        </w:tc>
      </w:tr>
      <w:tr w:rsidR="00F77A91" w:rsidRPr="007D4C97" w:rsidTr="006C1594">
        <w:trPr>
          <w:trHeight w:val="70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на реализацию мероприятий по обеспечению жильем молодых семей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000 2022549700 0000 150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10 651 818,49</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5 102 500,69</w:t>
            </w:r>
          </w:p>
        </w:tc>
      </w:tr>
      <w:tr w:rsidR="00F77A91" w:rsidRPr="007D4C97" w:rsidTr="006C1594">
        <w:trPr>
          <w:trHeight w:val="66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муниципальных округов на реализацию мероприятий по обеспечению жильем молодых семей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000 2022549714 0000 150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10 651 818,49</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5 102 500,69</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на поддержку отрасли культуры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000 2022551900 0000 150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375 000,00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75 000,00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муниципальных округов на поддержку отрасли культуры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000 2022551914 0000 150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375 000,00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75 000,00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на реализацию программ формирования современной городской среды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000 2022555500 0000 150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7 688 423,78</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муниципальных округов на реализацию программ формирования современной городской среды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000 2022555514 0000 150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7 688 423,78</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на обеспечение комплексного развития сельских территорий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000 2022557600 0000 150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937 878,79</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муниципальных округов на обеспечение комплексного развития сельских территорий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000 2022557614 0000 150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937 878,79</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на подготовку проектов межевания земельных участков и на проведение кадастровых работ</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000 2022559900 0000 150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460 505,05</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Субсидии бюджетам муниципальных округов на подготовку проектов межевания земельных участков и на проведение кадастровых работ</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000 2022559914 0000 150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460 505,05</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52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субсидии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000 2022999900 0000 150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315 302 077,00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27 329 998,39</w:t>
            </w:r>
          </w:p>
        </w:tc>
      </w:tr>
      <w:tr w:rsidR="00F77A91" w:rsidRPr="007D4C97" w:rsidTr="006C1594">
        <w:trPr>
          <w:trHeight w:val="7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Прочие субсидии бюджетам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000 2022999914 0000 150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315 302 077,00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27 329 998,39</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бюджетной системы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000 2023000000 0000 150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568 927 395,74</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121 478 231,68</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местным бюджетам на выполнение передаваемых полномочий субъектов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000 2023002400 0000 150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513 566 415,74</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120 297 638,13</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муниципальных округов на выполнение передаваемых полномочий субъектов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000 2023002414 0000 150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513 566 415,74</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120 297 638,13</w:t>
            </w:r>
          </w:p>
        </w:tc>
      </w:tr>
      <w:tr w:rsidR="00F77A91" w:rsidRPr="007D4C97" w:rsidTr="006C1594">
        <w:trPr>
          <w:trHeight w:val="114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000 2023002900 0000 150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712 500,00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119 080,74</w:t>
            </w:r>
          </w:p>
        </w:tc>
      </w:tr>
      <w:tr w:rsidR="00F77A91" w:rsidRPr="007D4C97" w:rsidTr="006C1594">
        <w:trPr>
          <w:trHeight w:val="160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муниципальных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000 2023002914 0000 150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712 500,00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119 080,74</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муниципальных образований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000 2023508200 0000 150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47 683 680,00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000 2023508214 0000 150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47 683 680,00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85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000 2023511800 0000 150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4 055 000,00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598 208,31</w:t>
            </w:r>
          </w:p>
        </w:tc>
      </w:tr>
      <w:tr w:rsidR="00F77A91" w:rsidRPr="007D4C97" w:rsidTr="006C1594">
        <w:trPr>
          <w:trHeight w:val="9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000 2023511814 0000 150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4 055 000,00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598 208,31</w:t>
            </w:r>
          </w:p>
        </w:tc>
      </w:tr>
      <w:tr w:rsidR="00F77A91" w:rsidRPr="007D4C97" w:rsidTr="006C1594">
        <w:trPr>
          <w:trHeight w:val="108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000 2023512000 0000 150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128 200,00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105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000 2023512014 0000 150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128 200,00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r>
      <w:tr w:rsidR="00F77A91" w:rsidRPr="007D4C97" w:rsidTr="006C1594">
        <w:trPr>
          <w:trHeight w:val="67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на государственную регистрацию актов гражданского состояния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000 2023593000 0000 150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2 781 600,00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463 304,50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Субвенции бюджетам муниципальных округов на государственную регистрацию актов гражданского состояния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000 2023593014 0000 150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2 781 600,00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463 304,50</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Иные межбюджетные трансферты</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000 2024000000 0000 150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38 323 125,70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12 407 800,10</w:t>
            </w:r>
          </w:p>
        </w:tc>
      </w:tr>
      <w:tr w:rsidR="00F77A91" w:rsidRPr="007D4C97" w:rsidTr="00CD687F">
        <w:trPr>
          <w:trHeight w:val="1088"/>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000 2024505000 0000 150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1 325 000,00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312 480,00</w:t>
            </w:r>
          </w:p>
        </w:tc>
      </w:tr>
      <w:tr w:rsidR="00F77A91" w:rsidRPr="007D4C97" w:rsidTr="00CD687F">
        <w:trPr>
          <w:trHeight w:val="962"/>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Межбюджетные трансферты,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000 2024505014 0000 150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1 325 000,00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312 480,00</w:t>
            </w:r>
          </w:p>
        </w:tc>
      </w:tr>
      <w:tr w:rsidR="00F77A91" w:rsidRPr="007D4C97" w:rsidTr="006C1594">
        <w:trPr>
          <w:trHeight w:val="127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000 2024517900 0000 150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2 824 646,46</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706 160,61</w:t>
            </w:r>
          </w:p>
        </w:tc>
      </w:tr>
      <w:tr w:rsidR="00F77A91" w:rsidRPr="007D4C97" w:rsidTr="006C1594">
        <w:trPr>
          <w:trHeight w:val="133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Межбюджетные трансферты,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000 2024517914 0000 150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2 824 646,46</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706 160,61</w:t>
            </w:r>
          </w:p>
        </w:tc>
      </w:tr>
      <w:tr w:rsidR="00F77A91" w:rsidRPr="007D4C97" w:rsidTr="006C1594">
        <w:trPr>
          <w:trHeight w:val="181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lastRenderedPageBreak/>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000 2024530300 0000 150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33 904 100,00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9 790 000,00</w:t>
            </w:r>
          </w:p>
        </w:tc>
      </w:tr>
      <w:tr w:rsidR="00F77A91" w:rsidRPr="007D4C97" w:rsidTr="006C1594">
        <w:trPr>
          <w:trHeight w:val="79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Межбюджетные трансферты,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000 2024530314 0000 150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33 904 100,00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9 790 000,00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межбюджетные трансферты, передаваемые бюджетам</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000 2024999900 0000 150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269 379,24</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1 599 159,49</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межбюджетные трансферты, передаваемые бюджетам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000 2024999914 0000 150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269 379,24</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1 599 159,49</w:t>
            </w:r>
          </w:p>
        </w:tc>
      </w:tr>
      <w:tr w:rsidR="00F77A91" w:rsidRPr="007D4C97" w:rsidTr="006C1594">
        <w:trPr>
          <w:trHeight w:val="30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БЕЗВОЗМЕЗДНЫЕ ПОСТУПЛЕНИЯ</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000 2070000000 0000 000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16 200,00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безвозмездные поступления в бюджеты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000 2070400014 0000 150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16 200,00</w:t>
            </w:r>
          </w:p>
        </w:tc>
      </w:tr>
      <w:tr w:rsidR="00F77A91" w:rsidRPr="007D4C97" w:rsidTr="006C1594">
        <w:trPr>
          <w:trHeight w:val="46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Прочие безвозмездные поступления в бюджеты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000 2070405014 0000 150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16 200,00</w:t>
            </w:r>
          </w:p>
        </w:tc>
      </w:tr>
      <w:tr w:rsidR="00F77A91" w:rsidRPr="007D4C97" w:rsidTr="006C1594">
        <w:trPr>
          <w:trHeight w:val="82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ВОЗВРАТ ОСТАТКОВ СУБСИДИЙ, СУБВЕНЦИЙ И ИНЫХ МЕЖБЮДЖЕТНЫХ ТРАНСФЕРТОВ, ИМЕЮЩИХ ЦЕЛЕВОЕ НАЗНАЧЕНИЕ, ПРОШЛЫХ ЛЕТ</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000 2190000000 0000 000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-5 903 736,16</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-5 903 736,16</w:t>
            </w:r>
          </w:p>
        </w:tc>
      </w:tr>
      <w:tr w:rsidR="00F77A91" w:rsidRPr="007D4C97" w:rsidTr="006C1594">
        <w:trPr>
          <w:trHeight w:val="690"/>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Возврат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000 2190000014 0000 150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-5 903 736,16</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-5 903 736,16</w:t>
            </w:r>
          </w:p>
        </w:tc>
      </w:tr>
      <w:tr w:rsidR="00F77A91" w:rsidRPr="007D4C97" w:rsidTr="006C1594">
        <w:trPr>
          <w:trHeight w:val="79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Возврат остатков субсидий на реализацию мероприятий по обеспечению жильем молодых семей из бюджетов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000 2192549714 0000 150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-395 413,96</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-395 413,96</w:t>
            </w:r>
          </w:p>
        </w:tc>
      </w:tr>
      <w:tr w:rsidR="00F77A91" w:rsidRPr="007D4C97" w:rsidTr="006C1594">
        <w:trPr>
          <w:trHeight w:val="705"/>
        </w:trPr>
        <w:tc>
          <w:tcPr>
            <w:tcW w:w="7479" w:type="dxa"/>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78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010</w:t>
            </w:r>
          </w:p>
        </w:tc>
        <w:tc>
          <w:tcPr>
            <w:tcW w:w="230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 xml:space="preserve"> 000 2196001014 0000 150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-5 508 322,20</w:t>
            </w:r>
          </w:p>
        </w:tc>
        <w:tc>
          <w:tcPr>
            <w:tcW w:w="1960" w:type="dxa"/>
            <w:noWrap/>
            <w:hideMark/>
          </w:tcPr>
          <w:p w:rsidR="00F77A91" w:rsidRPr="007D4C97" w:rsidRDefault="00F77A91" w:rsidP="00F77A91">
            <w:pPr>
              <w:rPr>
                <w:rFonts w:ascii="PT Astra Serif" w:hAnsi="PT Astra Serif"/>
                <w:sz w:val="16"/>
                <w:szCs w:val="16"/>
              </w:rPr>
            </w:pPr>
            <w:r w:rsidRPr="007D4C97">
              <w:rPr>
                <w:rFonts w:ascii="PT Astra Serif" w:hAnsi="PT Astra Serif"/>
                <w:sz w:val="16"/>
                <w:szCs w:val="16"/>
              </w:rPr>
              <w:t>-5 508 322,20</w:t>
            </w:r>
          </w:p>
        </w:tc>
      </w:tr>
    </w:tbl>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tbl>
      <w:tblPr>
        <w:tblW w:w="0" w:type="auto"/>
        <w:tblLook w:val="0000" w:firstRow="0" w:lastRow="0" w:firstColumn="0" w:lastColumn="0" w:noHBand="0" w:noVBand="0"/>
      </w:tblPr>
      <w:tblGrid>
        <w:gridCol w:w="3471"/>
        <w:gridCol w:w="2052"/>
        <w:gridCol w:w="3762"/>
      </w:tblGrid>
      <w:tr w:rsidR="00F77A91" w:rsidRPr="00762255" w:rsidTr="00F77A91">
        <w:tc>
          <w:tcPr>
            <w:tcW w:w="3471" w:type="dxa"/>
          </w:tcPr>
          <w:p w:rsidR="00F77A91" w:rsidRPr="00762255" w:rsidRDefault="00F77A91" w:rsidP="00F77A91">
            <w:pPr>
              <w:tabs>
                <w:tab w:val="left" w:pos="3255"/>
              </w:tabs>
              <w:spacing w:after="0" w:line="240" w:lineRule="auto"/>
              <w:jc w:val="center"/>
              <w:rPr>
                <w:rFonts w:ascii="PT Astra Serif" w:hAnsi="PT Astra Serif"/>
                <w:b/>
                <w:bCs/>
                <w:color w:val="000000" w:themeColor="text1"/>
                <w:sz w:val="16"/>
                <w:szCs w:val="16"/>
              </w:rPr>
            </w:pPr>
            <w:r w:rsidRPr="00762255">
              <w:rPr>
                <w:rFonts w:ascii="PT Astra Serif" w:hAnsi="PT Astra Serif"/>
                <w:b/>
                <w:bCs/>
                <w:color w:val="000000" w:themeColor="text1"/>
                <w:sz w:val="16"/>
                <w:szCs w:val="16"/>
              </w:rPr>
              <w:lastRenderedPageBreak/>
              <w:t>Чăваш Республикин</w:t>
            </w:r>
          </w:p>
          <w:p w:rsidR="00F77A91" w:rsidRPr="00762255" w:rsidRDefault="00F77A91" w:rsidP="00F77A91">
            <w:pPr>
              <w:tabs>
                <w:tab w:val="left" w:pos="3255"/>
              </w:tabs>
              <w:spacing w:after="0" w:line="240" w:lineRule="auto"/>
              <w:jc w:val="center"/>
              <w:rPr>
                <w:rFonts w:ascii="PT Astra Serif" w:hAnsi="PT Astra Serif"/>
                <w:bCs/>
                <w:color w:val="000000" w:themeColor="text1"/>
                <w:sz w:val="16"/>
                <w:szCs w:val="16"/>
              </w:rPr>
            </w:pPr>
          </w:p>
          <w:p w:rsidR="00F77A91" w:rsidRPr="00762255" w:rsidRDefault="00F77A91" w:rsidP="00F77A91">
            <w:pPr>
              <w:tabs>
                <w:tab w:val="left" w:pos="3255"/>
              </w:tabs>
              <w:spacing w:after="0" w:line="240" w:lineRule="auto"/>
              <w:jc w:val="center"/>
              <w:rPr>
                <w:rFonts w:ascii="PT Astra Serif" w:hAnsi="PT Astra Serif"/>
                <w:b/>
                <w:bCs/>
                <w:color w:val="000000" w:themeColor="text1"/>
                <w:sz w:val="16"/>
                <w:szCs w:val="16"/>
              </w:rPr>
            </w:pPr>
            <w:r w:rsidRPr="00762255">
              <w:rPr>
                <w:rFonts w:ascii="PT Astra Serif" w:hAnsi="PT Astra Serif"/>
                <w:b/>
                <w:bCs/>
                <w:color w:val="000000" w:themeColor="text1"/>
                <w:sz w:val="16"/>
                <w:szCs w:val="16"/>
              </w:rPr>
              <w:t>Вăрнар муниципаллă округ</w:t>
            </w:r>
            <w:r w:rsidRPr="00762255">
              <w:rPr>
                <w:rFonts w:ascii="Times New Roman" w:hAnsi="Times New Roman" w:cs="Times New Roman"/>
                <w:b/>
                <w:bCs/>
                <w:color w:val="000000" w:themeColor="text1"/>
                <w:sz w:val="16"/>
                <w:szCs w:val="16"/>
              </w:rPr>
              <w:t>ĕ</w:t>
            </w:r>
            <w:r w:rsidRPr="00762255">
              <w:rPr>
                <w:rFonts w:ascii="PT Astra Serif" w:hAnsi="PT Astra Serif" w:cs="PT Astra Serif"/>
                <w:b/>
                <w:bCs/>
                <w:color w:val="000000" w:themeColor="text1"/>
                <w:sz w:val="16"/>
                <w:szCs w:val="16"/>
              </w:rPr>
              <w:t>н</w:t>
            </w:r>
          </w:p>
          <w:p w:rsidR="00F77A91" w:rsidRPr="00762255" w:rsidRDefault="00F77A91" w:rsidP="00F77A91">
            <w:pPr>
              <w:tabs>
                <w:tab w:val="left" w:pos="3255"/>
              </w:tabs>
              <w:spacing w:after="0" w:line="240" w:lineRule="auto"/>
              <w:jc w:val="center"/>
              <w:rPr>
                <w:rFonts w:ascii="PT Astra Serif" w:hAnsi="PT Astra Serif"/>
                <w:b/>
                <w:bCs/>
                <w:color w:val="000000" w:themeColor="text1"/>
                <w:sz w:val="16"/>
                <w:szCs w:val="16"/>
              </w:rPr>
            </w:pPr>
            <w:r w:rsidRPr="00762255">
              <w:rPr>
                <w:rFonts w:ascii="PT Astra Serif" w:hAnsi="PT Astra Serif"/>
                <w:b/>
                <w:bCs/>
                <w:color w:val="000000" w:themeColor="text1"/>
                <w:sz w:val="16"/>
                <w:szCs w:val="16"/>
              </w:rPr>
              <w:t>администраций</w:t>
            </w:r>
            <w:r w:rsidRPr="00762255">
              <w:rPr>
                <w:rFonts w:ascii="Times New Roman" w:hAnsi="Times New Roman" w:cs="Times New Roman"/>
                <w:b/>
                <w:bCs/>
                <w:color w:val="000000" w:themeColor="text1"/>
                <w:sz w:val="16"/>
                <w:szCs w:val="16"/>
              </w:rPr>
              <w:t>ĕ</w:t>
            </w:r>
          </w:p>
          <w:p w:rsidR="00F77A91" w:rsidRPr="00762255" w:rsidRDefault="00F77A91" w:rsidP="00F77A91">
            <w:pPr>
              <w:spacing w:after="0" w:line="240" w:lineRule="auto"/>
              <w:jc w:val="center"/>
              <w:rPr>
                <w:rFonts w:ascii="PT Astra Serif" w:hAnsi="PT Astra Serif"/>
                <w:b/>
                <w:bCs/>
                <w:color w:val="000000" w:themeColor="text1"/>
                <w:sz w:val="16"/>
                <w:szCs w:val="16"/>
              </w:rPr>
            </w:pPr>
          </w:p>
          <w:p w:rsidR="00F77A91" w:rsidRPr="00762255" w:rsidRDefault="00F77A91" w:rsidP="00F77A91">
            <w:pPr>
              <w:pStyle w:val="1"/>
              <w:rPr>
                <w:rFonts w:ascii="PT Astra Serif" w:hAnsi="PT Astra Serif"/>
                <w:color w:val="000000" w:themeColor="text1"/>
                <w:sz w:val="16"/>
                <w:szCs w:val="16"/>
              </w:rPr>
            </w:pPr>
            <w:r w:rsidRPr="00762255">
              <w:rPr>
                <w:rFonts w:ascii="PT Astra Serif" w:hAnsi="PT Astra Serif"/>
                <w:color w:val="000000" w:themeColor="text1"/>
                <w:sz w:val="16"/>
                <w:szCs w:val="16"/>
              </w:rPr>
              <w:t>ЙЫШĂНУ</w:t>
            </w:r>
          </w:p>
          <w:p w:rsidR="00F77A91" w:rsidRPr="00762255" w:rsidRDefault="00F77A91" w:rsidP="00F77A91">
            <w:pPr>
              <w:spacing w:after="0" w:line="240" w:lineRule="auto"/>
              <w:jc w:val="center"/>
              <w:rPr>
                <w:rFonts w:ascii="PT Astra Serif" w:hAnsi="PT Astra Serif"/>
                <w:b/>
                <w:bCs/>
                <w:color w:val="000000" w:themeColor="text1"/>
                <w:sz w:val="16"/>
                <w:szCs w:val="16"/>
              </w:rPr>
            </w:pPr>
          </w:p>
          <w:p w:rsidR="00F77A91" w:rsidRPr="00762255" w:rsidRDefault="00F77A91" w:rsidP="00F77A91">
            <w:pPr>
              <w:spacing w:after="0" w:line="240" w:lineRule="auto"/>
              <w:jc w:val="center"/>
              <w:rPr>
                <w:rFonts w:ascii="PT Astra Serif" w:hAnsi="PT Astra Serif"/>
                <w:b/>
                <w:bCs/>
                <w:color w:val="000000" w:themeColor="text1"/>
                <w:sz w:val="16"/>
                <w:szCs w:val="16"/>
              </w:rPr>
            </w:pPr>
            <w:r w:rsidRPr="00762255">
              <w:rPr>
                <w:rFonts w:ascii="PT Astra Serif" w:hAnsi="PT Astra Serif"/>
                <w:b/>
                <w:bCs/>
                <w:color w:val="000000" w:themeColor="text1"/>
                <w:sz w:val="16"/>
                <w:szCs w:val="16"/>
              </w:rPr>
              <w:t xml:space="preserve"> 17.04.2026 № 410</w:t>
            </w:r>
          </w:p>
          <w:p w:rsidR="00F77A91" w:rsidRPr="00762255" w:rsidRDefault="00F77A91" w:rsidP="00F77A91">
            <w:pPr>
              <w:spacing w:after="0" w:line="240" w:lineRule="auto"/>
              <w:jc w:val="center"/>
              <w:rPr>
                <w:rFonts w:ascii="PT Astra Serif" w:hAnsi="PT Astra Serif"/>
                <w:b/>
                <w:bCs/>
                <w:color w:val="000000" w:themeColor="text1"/>
                <w:sz w:val="16"/>
                <w:szCs w:val="16"/>
              </w:rPr>
            </w:pPr>
          </w:p>
          <w:p w:rsidR="00F77A91" w:rsidRPr="00762255" w:rsidRDefault="00F77A91" w:rsidP="00F77A91">
            <w:pPr>
              <w:spacing w:after="0" w:line="240" w:lineRule="auto"/>
              <w:jc w:val="center"/>
              <w:rPr>
                <w:rFonts w:ascii="PT Astra Serif" w:hAnsi="PT Astra Serif"/>
                <w:color w:val="000000" w:themeColor="text1"/>
                <w:sz w:val="16"/>
                <w:szCs w:val="16"/>
              </w:rPr>
            </w:pPr>
            <w:r w:rsidRPr="00762255">
              <w:rPr>
                <w:rFonts w:ascii="PT Astra Serif" w:hAnsi="PT Astra Serif"/>
                <w:b/>
                <w:bCs/>
                <w:color w:val="000000" w:themeColor="text1"/>
                <w:sz w:val="16"/>
                <w:szCs w:val="16"/>
              </w:rPr>
              <w:t>Вăрнар поселок</w:t>
            </w:r>
            <w:r w:rsidRPr="00762255">
              <w:rPr>
                <w:rFonts w:ascii="Times New Roman" w:hAnsi="Times New Roman" w:cs="Times New Roman"/>
                <w:b/>
                <w:bCs/>
                <w:color w:val="000000" w:themeColor="text1"/>
                <w:sz w:val="16"/>
                <w:szCs w:val="16"/>
              </w:rPr>
              <w:t>ĕ</w:t>
            </w:r>
          </w:p>
        </w:tc>
        <w:tc>
          <w:tcPr>
            <w:tcW w:w="2052" w:type="dxa"/>
          </w:tcPr>
          <w:p w:rsidR="00F77A91" w:rsidRPr="00762255" w:rsidRDefault="00F77A91" w:rsidP="00F77A91">
            <w:pPr>
              <w:spacing w:after="0" w:line="240" w:lineRule="auto"/>
              <w:jc w:val="center"/>
              <w:rPr>
                <w:rFonts w:ascii="PT Astra Serif" w:hAnsi="PT Astra Serif"/>
                <w:color w:val="000000" w:themeColor="text1"/>
                <w:sz w:val="16"/>
                <w:szCs w:val="16"/>
              </w:rPr>
            </w:pPr>
            <w:r w:rsidRPr="00762255">
              <w:rPr>
                <w:rFonts w:ascii="PT Astra Serif" w:hAnsi="PT Astra Serif"/>
                <w:noProof/>
                <w:color w:val="000000" w:themeColor="text1"/>
                <w:sz w:val="16"/>
                <w:szCs w:val="16"/>
              </w:rPr>
              <w:drawing>
                <wp:inline distT="0" distB="0" distL="0" distR="0" wp14:anchorId="602515BE" wp14:editId="09C00A7F">
                  <wp:extent cx="810895" cy="803275"/>
                  <wp:effectExtent l="0" t="0" r="8255" b="0"/>
                  <wp:docPr id="2" name="Рисунок 2" descr="Чуваш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Чувашский"/>
                          <pic:cNvPicPr>
                            <a:picLocks noChangeAspect="1"/>
                          </pic:cNvPicPr>
                        </pic:nvPicPr>
                        <pic:blipFill>
                          <a:blip r:embed="rId44"/>
                          <a:stretch/>
                        </pic:blipFill>
                        <pic:spPr bwMode="auto">
                          <a:xfrm>
                            <a:off x="0" y="0"/>
                            <a:ext cx="810895" cy="803275"/>
                          </a:xfrm>
                          <a:prstGeom prst="rect">
                            <a:avLst/>
                          </a:prstGeom>
                          <a:noFill/>
                          <a:ln>
                            <a:noFill/>
                          </a:ln>
                        </pic:spPr>
                      </pic:pic>
                    </a:graphicData>
                  </a:graphic>
                </wp:inline>
              </w:drawing>
            </w:r>
          </w:p>
        </w:tc>
        <w:tc>
          <w:tcPr>
            <w:tcW w:w="3762" w:type="dxa"/>
          </w:tcPr>
          <w:p w:rsidR="00F77A91" w:rsidRPr="00762255" w:rsidRDefault="00F77A91" w:rsidP="00F77A91">
            <w:pPr>
              <w:pStyle w:val="2"/>
              <w:ind w:right="-3"/>
              <w:rPr>
                <w:rFonts w:ascii="PT Astra Serif" w:hAnsi="PT Astra Serif"/>
                <w:b w:val="0"/>
                <w:bCs w:val="0"/>
                <w:color w:val="000000" w:themeColor="text1"/>
                <w:sz w:val="16"/>
                <w:szCs w:val="16"/>
              </w:rPr>
            </w:pPr>
            <w:r w:rsidRPr="00762255">
              <w:rPr>
                <w:rFonts w:ascii="PT Astra Serif" w:hAnsi="PT Astra Serif"/>
                <w:color w:val="000000" w:themeColor="text1"/>
                <w:sz w:val="16"/>
                <w:szCs w:val="16"/>
              </w:rPr>
              <w:t>Чувашская Республика</w:t>
            </w:r>
          </w:p>
          <w:p w:rsidR="00F77A91" w:rsidRPr="00762255" w:rsidRDefault="00F77A91" w:rsidP="00F77A91">
            <w:pPr>
              <w:tabs>
                <w:tab w:val="left" w:pos="3255"/>
              </w:tabs>
              <w:spacing w:after="0" w:line="240" w:lineRule="auto"/>
              <w:jc w:val="center"/>
              <w:rPr>
                <w:rFonts w:ascii="PT Astra Serif" w:hAnsi="PT Astra Serif"/>
                <w:bCs/>
                <w:color w:val="000000" w:themeColor="text1"/>
                <w:sz w:val="16"/>
                <w:szCs w:val="16"/>
              </w:rPr>
            </w:pPr>
          </w:p>
          <w:p w:rsidR="00F77A91" w:rsidRPr="00762255" w:rsidRDefault="00F77A91" w:rsidP="00F77A91">
            <w:pPr>
              <w:pStyle w:val="2"/>
              <w:ind w:right="-3"/>
              <w:rPr>
                <w:rFonts w:ascii="PT Astra Serif" w:hAnsi="PT Astra Serif"/>
                <w:b w:val="0"/>
                <w:bCs w:val="0"/>
                <w:color w:val="000000" w:themeColor="text1"/>
                <w:sz w:val="16"/>
                <w:szCs w:val="16"/>
              </w:rPr>
            </w:pPr>
            <w:r w:rsidRPr="00762255">
              <w:rPr>
                <w:rFonts w:ascii="PT Astra Serif" w:hAnsi="PT Astra Serif"/>
                <w:color w:val="000000" w:themeColor="text1"/>
                <w:sz w:val="16"/>
                <w:szCs w:val="16"/>
              </w:rPr>
              <w:t>Администрация Вурнарского муниципального</w:t>
            </w:r>
          </w:p>
          <w:p w:rsidR="00F77A91" w:rsidRPr="00762255" w:rsidRDefault="00F77A91" w:rsidP="00F77A91">
            <w:pPr>
              <w:pStyle w:val="2"/>
              <w:ind w:right="-3"/>
              <w:rPr>
                <w:rFonts w:ascii="PT Astra Serif" w:hAnsi="PT Astra Serif"/>
                <w:b w:val="0"/>
                <w:bCs w:val="0"/>
                <w:color w:val="000000" w:themeColor="text1"/>
                <w:sz w:val="16"/>
                <w:szCs w:val="16"/>
              </w:rPr>
            </w:pPr>
            <w:r w:rsidRPr="00762255">
              <w:rPr>
                <w:rFonts w:ascii="PT Astra Serif" w:hAnsi="PT Astra Serif"/>
                <w:color w:val="000000" w:themeColor="text1"/>
                <w:sz w:val="16"/>
                <w:szCs w:val="16"/>
              </w:rPr>
              <w:t>округа</w:t>
            </w:r>
          </w:p>
          <w:p w:rsidR="00F77A91" w:rsidRPr="00762255" w:rsidRDefault="00F77A91" w:rsidP="00F77A91">
            <w:pPr>
              <w:spacing w:after="0" w:line="240" w:lineRule="auto"/>
              <w:jc w:val="center"/>
              <w:rPr>
                <w:rFonts w:ascii="PT Astra Serif" w:hAnsi="PT Astra Serif"/>
                <w:b/>
                <w:bCs/>
                <w:color w:val="000000" w:themeColor="text1"/>
                <w:sz w:val="16"/>
                <w:szCs w:val="16"/>
              </w:rPr>
            </w:pPr>
          </w:p>
          <w:p w:rsidR="00F77A91" w:rsidRPr="00762255" w:rsidRDefault="00F77A91" w:rsidP="00F77A91">
            <w:pPr>
              <w:spacing w:after="0" w:line="240" w:lineRule="auto"/>
              <w:jc w:val="center"/>
              <w:rPr>
                <w:rFonts w:ascii="PT Astra Serif" w:hAnsi="PT Astra Serif"/>
                <w:b/>
                <w:bCs/>
                <w:color w:val="000000" w:themeColor="text1"/>
                <w:sz w:val="16"/>
                <w:szCs w:val="16"/>
              </w:rPr>
            </w:pPr>
            <w:r w:rsidRPr="00762255">
              <w:rPr>
                <w:rFonts w:ascii="PT Astra Serif" w:hAnsi="PT Astra Serif"/>
                <w:b/>
                <w:bCs/>
                <w:color w:val="000000" w:themeColor="text1"/>
                <w:sz w:val="16"/>
                <w:szCs w:val="16"/>
              </w:rPr>
              <w:t>ПОСТАНОВЛЕНИЕ</w:t>
            </w:r>
          </w:p>
          <w:p w:rsidR="00F77A91" w:rsidRPr="00762255" w:rsidRDefault="00F77A91" w:rsidP="00F77A91">
            <w:pPr>
              <w:spacing w:after="0" w:line="240" w:lineRule="auto"/>
              <w:jc w:val="center"/>
              <w:rPr>
                <w:rFonts w:ascii="PT Astra Serif" w:hAnsi="PT Astra Serif"/>
                <w:b/>
                <w:bCs/>
                <w:color w:val="000000" w:themeColor="text1"/>
                <w:sz w:val="16"/>
                <w:szCs w:val="16"/>
              </w:rPr>
            </w:pPr>
          </w:p>
          <w:p w:rsidR="00F77A91" w:rsidRPr="00762255" w:rsidRDefault="00F77A91" w:rsidP="00F77A91">
            <w:pPr>
              <w:spacing w:after="0" w:line="240" w:lineRule="auto"/>
              <w:jc w:val="center"/>
              <w:rPr>
                <w:rFonts w:ascii="PT Astra Serif" w:hAnsi="PT Astra Serif"/>
                <w:b/>
                <w:bCs/>
                <w:color w:val="000000" w:themeColor="text1"/>
                <w:sz w:val="16"/>
                <w:szCs w:val="16"/>
              </w:rPr>
            </w:pPr>
            <w:r w:rsidRPr="00762255">
              <w:rPr>
                <w:rFonts w:ascii="PT Astra Serif" w:hAnsi="PT Astra Serif"/>
                <w:b/>
                <w:bCs/>
                <w:color w:val="000000" w:themeColor="text1"/>
                <w:sz w:val="16"/>
                <w:szCs w:val="16"/>
              </w:rPr>
              <w:t>17.04.2026 № 410</w:t>
            </w:r>
          </w:p>
          <w:p w:rsidR="00F77A91" w:rsidRPr="00762255" w:rsidRDefault="00F77A91" w:rsidP="00F77A91">
            <w:pPr>
              <w:spacing w:after="0" w:line="240" w:lineRule="auto"/>
              <w:jc w:val="center"/>
              <w:rPr>
                <w:rFonts w:ascii="PT Astra Serif" w:hAnsi="PT Astra Serif"/>
                <w:b/>
                <w:bCs/>
                <w:color w:val="000000" w:themeColor="text1"/>
                <w:sz w:val="16"/>
                <w:szCs w:val="16"/>
              </w:rPr>
            </w:pPr>
          </w:p>
          <w:p w:rsidR="00F77A91" w:rsidRPr="00762255" w:rsidRDefault="00F77A91" w:rsidP="00F77A91">
            <w:pPr>
              <w:spacing w:after="0" w:line="240" w:lineRule="auto"/>
              <w:jc w:val="center"/>
              <w:rPr>
                <w:rFonts w:ascii="PT Astra Serif" w:hAnsi="PT Astra Serif"/>
                <w:color w:val="000000" w:themeColor="text1"/>
                <w:sz w:val="16"/>
                <w:szCs w:val="16"/>
              </w:rPr>
            </w:pPr>
            <w:r w:rsidRPr="00762255">
              <w:rPr>
                <w:rFonts w:ascii="PT Astra Serif" w:hAnsi="PT Astra Serif"/>
                <w:b/>
                <w:bCs/>
                <w:color w:val="000000" w:themeColor="text1"/>
                <w:sz w:val="16"/>
                <w:szCs w:val="16"/>
              </w:rPr>
              <w:t>п. Вурнары</w:t>
            </w:r>
          </w:p>
          <w:p w:rsidR="00F77A91" w:rsidRPr="00762255" w:rsidRDefault="00F77A91" w:rsidP="00F77A91">
            <w:pPr>
              <w:spacing w:after="0" w:line="240" w:lineRule="auto"/>
              <w:jc w:val="center"/>
              <w:rPr>
                <w:rFonts w:ascii="PT Astra Serif" w:hAnsi="PT Astra Serif"/>
                <w:color w:val="000000" w:themeColor="text1"/>
                <w:sz w:val="16"/>
                <w:szCs w:val="16"/>
              </w:rPr>
            </w:pPr>
          </w:p>
        </w:tc>
      </w:tr>
    </w:tbl>
    <w:p w:rsidR="00F77A91" w:rsidRPr="00762255" w:rsidRDefault="00F77A91" w:rsidP="00F77A91">
      <w:pPr>
        <w:spacing w:after="0" w:line="240" w:lineRule="auto"/>
        <w:rPr>
          <w:rFonts w:ascii="PT Astra Serif" w:hAnsi="PT Astra Serif"/>
          <w:color w:val="000000" w:themeColor="text1"/>
          <w:sz w:val="16"/>
          <w:szCs w:val="16"/>
        </w:rPr>
      </w:pPr>
    </w:p>
    <w:tbl>
      <w:tblPr>
        <w:tblW w:w="0" w:type="auto"/>
        <w:tblLook w:val="04A0" w:firstRow="1" w:lastRow="0" w:firstColumn="1" w:lastColumn="0" w:noHBand="0" w:noVBand="1"/>
      </w:tblPr>
      <w:tblGrid>
        <w:gridCol w:w="11874"/>
      </w:tblGrid>
      <w:tr w:rsidR="00F77A91" w:rsidRPr="00762255" w:rsidTr="00CD687F">
        <w:tc>
          <w:tcPr>
            <w:tcW w:w="11874" w:type="dxa"/>
          </w:tcPr>
          <w:p w:rsidR="00F77A91" w:rsidRPr="00762255" w:rsidRDefault="00F77A91" w:rsidP="00F77A91">
            <w:pPr>
              <w:pStyle w:val="1"/>
              <w:jc w:val="both"/>
              <w:rPr>
                <w:rFonts w:ascii="PT Astra Serif" w:hAnsi="PT Astra Serif"/>
                <w:color w:val="000000" w:themeColor="text1"/>
                <w:sz w:val="16"/>
                <w:szCs w:val="16"/>
              </w:rPr>
            </w:pPr>
            <w:r w:rsidRPr="00762255">
              <w:rPr>
                <w:rStyle w:val="af6"/>
                <w:rFonts w:ascii="PT Astra Serif" w:hAnsi="PT Astra Serif"/>
                <w:color w:val="000000" w:themeColor="text1"/>
                <w:sz w:val="16"/>
                <w:szCs w:val="16"/>
              </w:rPr>
              <w:t xml:space="preserve">О внесении изменений в постановление администрации Вурнарского муниципального округа Чувашской Республики от 19 мая 2023 г. № 662 «О «горячей линии» для приема обращений граждан Российской Федерации по фактам коррупции в органах местного самоуправления Вурнарского муниципального округа Чувашской Республики» </w:t>
            </w:r>
          </w:p>
        </w:tc>
      </w:tr>
    </w:tbl>
    <w:p w:rsidR="00F77A91" w:rsidRPr="00762255" w:rsidRDefault="00F77A91" w:rsidP="00F77A91">
      <w:pPr>
        <w:spacing w:after="0" w:line="240" w:lineRule="auto"/>
        <w:rPr>
          <w:rFonts w:ascii="PT Astra Serif" w:hAnsi="PT Astra Serif"/>
          <w:color w:val="000000" w:themeColor="text1"/>
          <w:sz w:val="16"/>
          <w:szCs w:val="16"/>
        </w:rPr>
      </w:pPr>
    </w:p>
    <w:p w:rsidR="00F77A91" w:rsidRPr="00762255" w:rsidRDefault="00F77A91" w:rsidP="00F77A91">
      <w:pPr>
        <w:pStyle w:val="af5"/>
        <w:ind w:firstLine="709"/>
        <w:jc w:val="both"/>
        <w:rPr>
          <w:rFonts w:ascii="PT Astra Serif" w:hAnsi="PT Astra Serif" w:cs="Times New Roman"/>
          <w:color w:val="000000" w:themeColor="text1"/>
          <w:sz w:val="16"/>
          <w:szCs w:val="16"/>
        </w:rPr>
      </w:pPr>
      <w:r w:rsidRPr="00762255">
        <w:rPr>
          <w:rFonts w:ascii="PT Astra Serif" w:hAnsi="PT Astra Serif" w:cs="Times New Roman"/>
          <w:color w:val="000000" w:themeColor="text1"/>
          <w:sz w:val="16"/>
          <w:szCs w:val="16"/>
        </w:rPr>
        <w:t xml:space="preserve">В соответствии с Федеральным законом от 25 декабря 2008 г. № 273-ФЗ «О противодействии коррупции», Указом Главы Чувашской Республики от 30 марта 2015 г. № 47 «О «горячей линии» для приема обращений граждан Российской Федерации по фактам коррупции в органах исполнительной власти Чувашской Республики», </w:t>
      </w:r>
      <w:r w:rsidRPr="00762255">
        <w:rPr>
          <w:rFonts w:ascii="PT Astra Serif" w:hAnsi="PT Astra Serif" w:cs="Times New Roman"/>
          <w:b/>
          <w:color w:val="000000" w:themeColor="text1"/>
          <w:sz w:val="16"/>
          <w:szCs w:val="16"/>
        </w:rPr>
        <w:t>администрация Вурнарского муниципального округа Чувашской Республики постановляет</w:t>
      </w:r>
      <w:r w:rsidRPr="00762255">
        <w:rPr>
          <w:rFonts w:ascii="PT Astra Serif" w:hAnsi="PT Astra Serif" w:cs="Times New Roman"/>
          <w:color w:val="000000" w:themeColor="text1"/>
          <w:sz w:val="16"/>
          <w:szCs w:val="16"/>
        </w:rPr>
        <w:t>:</w:t>
      </w:r>
    </w:p>
    <w:p w:rsidR="00F77A91" w:rsidRPr="00762255" w:rsidRDefault="00F77A91" w:rsidP="00F77A91">
      <w:pPr>
        <w:pStyle w:val="af5"/>
        <w:widowControl/>
        <w:numPr>
          <w:ilvl w:val="0"/>
          <w:numId w:val="27"/>
        </w:numPr>
        <w:autoSpaceDE/>
        <w:autoSpaceDN/>
        <w:adjustRightInd/>
        <w:ind w:left="0" w:firstLine="709"/>
        <w:jc w:val="both"/>
        <w:rPr>
          <w:rFonts w:ascii="PT Astra Serif" w:hAnsi="PT Astra Serif" w:cs="Times New Roman"/>
          <w:color w:val="000000" w:themeColor="text1"/>
          <w:sz w:val="16"/>
          <w:szCs w:val="16"/>
        </w:rPr>
      </w:pPr>
      <w:r w:rsidRPr="00762255">
        <w:rPr>
          <w:rFonts w:ascii="PT Astra Serif" w:hAnsi="PT Astra Serif" w:cs="Times New Roman"/>
          <w:color w:val="000000" w:themeColor="text1"/>
          <w:sz w:val="16"/>
          <w:szCs w:val="16"/>
        </w:rPr>
        <w:t xml:space="preserve">Внести в постановление администрации Вурнарского муниципального округа Чувашской Республики </w:t>
      </w:r>
      <w:r w:rsidRPr="00762255">
        <w:rPr>
          <w:rStyle w:val="af6"/>
          <w:rFonts w:ascii="PT Astra Serif" w:hAnsi="PT Astra Serif"/>
          <w:color w:val="000000" w:themeColor="text1"/>
          <w:sz w:val="16"/>
          <w:szCs w:val="16"/>
        </w:rPr>
        <w:t xml:space="preserve">от </w:t>
      </w:r>
      <w:r w:rsidRPr="00762255">
        <w:rPr>
          <w:rStyle w:val="af6"/>
          <w:rFonts w:ascii="PT Astra Serif" w:hAnsi="PT Astra Serif"/>
          <w:bCs/>
          <w:color w:val="000000" w:themeColor="text1"/>
          <w:sz w:val="16"/>
          <w:szCs w:val="16"/>
        </w:rPr>
        <w:t>19 мая 2023 г. № 662 «О «горячей линии» для приема обращений граждан Российской Федерации по фактам коррупции в органах местного самоуправления Вурнарского муниципального округа Чувашской Республики</w:t>
      </w:r>
      <w:r w:rsidRPr="00762255">
        <w:rPr>
          <w:rFonts w:ascii="PT Astra Serif" w:hAnsi="PT Astra Serif" w:cs="Times New Roman"/>
          <w:color w:val="000000" w:themeColor="text1"/>
          <w:sz w:val="16"/>
          <w:szCs w:val="16"/>
        </w:rPr>
        <w:t>» (далее – постановление) следующие изменения:</w:t>
      </w:r>
    </w:p>
    <w:p w:rsidR="00F77A91" w:rsidRPr="00762255" w:rsidRDefault="00F77A91" w:rsidP="00F77A91">
      <w:pPr>
        <w:pStyle w:val="af5"/>
        <w:ind w:firstLine="709"/>
        <w:jc w:val="both"/>
        <w:rPr>
          <w:rFonts w:ascii="PT Astra Serif" w:hAnsi="PT Astra Serif" w:cs="Times New Roman"/>
          <w:color w:val="000000" w:themeColor="text1"/>
          <w:sz w:val="16"/>
          <w:szCs w:val="16"/>
        </w:rPr>
      </w:pPr>
      <w:r w:rsidRPr="00762255">
        <w:rPr>
          <w:rFonts w:ascii="PT Astra Serif" w:hAnsi="PT Astra Serif" w:cs="Times New Roman"/>
          <w:color w:val="000000" w:themeColor="text1"/>
          <w:sz w:val="16"/>
          <w:szCs w:val="16"/>
        </w:rPr>
        <w:t>абзац четвертый пункта 6 постановления изложить в следующей редакции: «</w:t>
      </w:r>
      <w:r w:rsidRPr="00762255">
        <w:rPr>
          <w:rFonts w:ascii="PT Astra Serif" w:hAnsi="PT Astra Serif"/>
          <w:sz w:val="16"/>
          <w:szCs w:val="16"/>
          <w:shd w:val="clear" w:color="auto" w:fill="FFFFFF"/>
        </w:rPr>
        <w:t>Обращение, поступившее в форме электронного документа, регистрируется в журнале работником Администрации, получившим данное обращение, непосредственно после его получения. Работник Администрации ответственный за прием обращений, поступающих в форме электронного документа на адрес электронной почты vurnar@cap.ru, обязан по рабочим дням с 8 до 12 часов и с 13 до 17 часов отслеживать поступление указанных обращений.».</w:t>
      </w:r>
    </w:p>
    <w:p w:rsidR="00F77A91" w:rsidRPr="00762255" w:rsidRDefault="00F77A91" w:rsidP="00F77A91">
      <w:pPr>
        <w:pStyle w:val="af5"/>
        <w:widowControl/>
        <w:numPr>
          <w:ilvl w:val="0"/>
          <w:numId w:val="27"/>
        </w:numPr>
        <w:autoSpaceDE/>
        <w:autoSpaceDN/>
        <w:adjustRightInd/>
        <w:ind w:left="0" w:firstLine="709"/>
        <w:jc w:val="both"/>
        <w:rPr>
          <w:rFonts w:ascii="PT Astra Serif" w:hAnsi="PT Astra Serif" w:cs="Times New Roman"/>
          <w:color w:val="000000" w:themeColor="text1"/>
          <w:sz w:val="16"/>
          <w:szCs w:val="16"/>
        </w:rPr>
      </w:pPr>
      <w:r w:rsidRPr="00762255">
        <w:rPr>
          <w:rFonts w:ascii="PT Astra Serif" w:hAnsi="PT Astra Serif" w:cs="Times New Roman"/>
          <w:color w:val="000000" w:themeColor="text1"/>
          <w:sz w:val="16"/>
          <w:szCs w:val="16"/>
        </w:rPr>
        <w:t>Настоящее постановление вступает в силу после официального опубликования.</w:t>
      </w:r>
    </w:p>
    <w:p w:rsidR="00F77A91" w:rsidRPr="00762255" w:rsidRDefault="00F77A91" w:rsidP="00F77A91">
      <w:pPr>
        <w:pStyle w:val="af5"/>
        <w:jc w:val="both"/>
        <w:rPr>
          <w:rFonts w:ascii="PT Astra Serif" w:hAnsi="PT Astra Serif" w:cs="Times New Roman"/>
          <w:color w:val="000000" w:themeColor="text1"/>
          <w:sz w:val="16"/>
          <w:szCs w:val="16"/>
        </w:rPr>
      </w:pPr>
      <w:r w:rsidRPr="00762255">
        <w:rPr>
          <w:rFonts w:ascii="PT Astra Serif" w:hAnsi="PT Astra Serif" w:cs="Times New Roman"/>
          <w:color w:val="000000" w:themeColor="text1"/>
          <w:sz w:val="16"/>
          <w:szCs w:val="16"/>
        </w:rPr>
        <w:t xml:space="preserve">Глава муниципального округа </w:t>
      </w:r>
      <w:r w:rsidRPr="00762255">
        <w:rPr>
          <w:rFonts w:ascii="PT Astra Serif" w:hAnsi="PT Astra Serif" w:cs="Times New Roman"/>
          <w:color w:val="000000" w:themeColor="text1"/>
          <w:sz w:val="16"/>
          <w:szCs w:val="16"/>
        </w:rPr>
        <w:tab/>
      </w:r>
      <w:r w:rsidRPr="00762255">
        <w:rPr>
          <w:rFonts w:ascii="PT Astra Serif" w:hAnsi="PT Astra Serif" w:cs="Times New Roman"/>
          <w:color w:val="000000" w:themeColor="text1"/>
          <w:sz w:val="16"/>
          <w:szCs w:val="16"/>
        </w:rPr>
        <w:tab/>
      </w:r>
      <w:r w:rsidRPr="00762255">
        <w:rPr>
          <w:rFonts w:ascii="PT Astra Serif" w:hAnsi="PT Astra Serif" w:cs="Times New Roman"/>
          <w:color w:val="000000" w:themeColor="text1"/>
          <w:sz w:val="16"/>
          <w:szCs w:val="16"/>
        </w:rPr>
        <w:tab/>
      </w:r>
      <w:r w:rsidRPr="00762255">
        <w:rPr>
          <w:rFonts w:ascii="PT Astra Serif" w:hAnsi="PT Astra Serif" w:cs="Times New Roman"/>
          <w:color w:val="000000" w:themeColor="text1"/>
          <w:sz w:val="16"/>
          <w:szCs w:val="16"/>
        </w:rPr>
        <w:tab/>
      </w:r>
      <w:r w:rsidRPr="00762255">
        <w:rPr>
          <w:rFonts w:ascii="PT Astra Serif" w:hAnsi="PT Astra Serif" w:cs="Times New Roman"/>
          <w:color w:val="000000" w:themeColor="text1"/>
          <w:sz w:val="16"/>
          <w:szCs w:val="16"/>
        </w:rPr>
        <w:tab/>
        <w:t xml:space="preserve">        Н.В. Никандрова</w:t>
      </w:r>
    </w:p>
    <w:p w:rsidR="00F77A91" w:rsidRPr="00762255" w:rsidRDefault="00F77A91" w:rsidP="00F77A91">
      <w:pPr>
        <w:pStyle w:val="af5"/>
        <w:jc w:val="both"/>
        <w:rPr>
          <w:rFonts w:ascii="PT Astra Serif" w:hAnsi="PT Astra Serif" w:cs="Times New Roman"/>
          <w:color w:val="000000" w:themeColor="text1"/>
          <w:sz w:val="16"/>
          <w:szCs w:val="16"/>
        </w:rPr>
      </w:pPr>
      <w:r w:rsidRPr="00762255">
        <w:rPr>
          <w:rFonts w:ascii="PT Astra Serif" w:hAnsi="PT Astra Serif" w:cs="Times New Roman"/>
          <w:color w:val="000000" w:themeColor="text1"/>
          <w:sz w:val="16"/>
          <w:szCs w:val="16"/>
        </w:rPr>
        <w:t>Исп. Михайлова А.С.</w:t>
      </w:r>
    </w:p>
    <w:p w:rsidR="00F77A91" w:rsidRPr="00762255" w:rsidRDefault="00F77A91" w:rsidP="00F77A91">
      <w:pPr>
        <w:pStyle w:val="af5"/>
        <w:jc w:val="both"/>
        <w:rPr>
          <w:rFonts w:ascii="PT Astra Serif" w:hAnsi="PT Astra Serif" w:cs="Times New Roman"/>
          <w:color w:val="000000" w:themeColor="text1"/>
          <w:sz w:val="16"/>
          <w:szCs w:val="16"/>
        </w:rPr>
      </w:pPr>
      <w:r w:rsidRPr="00762255">
        <w:rPr>
          <w:rFonts w:ascii="PT Astra Serif" w:hAnsi="PT Astra Serif" w:cs="Times New Roman"/>
          <w:color w:val="000000" w:themeColor="text1"/>
          <w:sz w:val="16"/>
          <w:szCs w:val="16"/>
        </w:rPr>
        <w:t>2-75-05</w:t>
      </w:r>
    </w:p>
    <w:p w:rsidR="00F77A91" w:rsidRPr="007D4C97" w:rsidRDefault="00F77A91" w:rsidP="00F77A91">
      <w:pPr>
        <w:spacing w:after="0" w:line="240" w:lineRule="auto"/>
        <w:rPr>
          <w:rFonts w:ascii="PT Astra Serif" w:hAnsi="PT Astra Serif"/>
          <w:sz w:val="16"/>
          <w:szCs w:val="16"/>
        </w:rPr>
      </w:pPr>
      <w:bookmarkStart w:id="152" w:name="_GoBack"/>
      <w:bookmarkEnd w:id="152"/>
    </w:p>
    <w:tbl>
      <w:tblPr>
        <w:tblpPr w:leftFromText="180" w:rightFromText="180" w:vertAnchor="text" w:horzAnchor="margin" w:tblpY="1129"/>
        <w:tblOverlap w:val="never"/>
        <w:tblW w:w="14743" w:type="dxa"/>
        <w:tblBorders>
          <w:top w:val="threeDEmboss" w:sz="6" w:space="0" w:color="auto"/>
          <w:left w:val="threeDEmboss" w:sz="6" w:space="0" w:color="auto"/>
          <w:bottom w:val="threeDEngrave" w:sz="6" w:space="0" w:color="auto"/>
          <w:right w:val="threeDEngrave" w:sz="6" w:space="0" w:color="auto"/>
        </w:tblBorders>
        <w:tblLayout w:type="fixed"/>
        <w:tblCellMar>
          <w:left w:w="40" w:type="dxa"/>
          <w:right w:w="40" w:type="dxa"/>
        </w:tblCellMar>
        <w:tblLook w:val="0000" w:firstRow="0" w:lastRow="0" w:firstColumn="0" w:lastColumn="0" w:noHBand="0" w:noVBand="0"/>
      </w:tblPr>
      <w:tblGrid>
        <w:gridCol w:w="9957"/>
        <w:gridCol w:w="4392"/>
        <w:gridCol w:w="394"/>
      </w:tblGrid>
      <w:tr w:rsidR="00CD687F" w:rsidRPr="00CD687F" w:rsidTr="00983028">
        <w:trPr>
          <w:trHeight w:val="50"/>
        </w:trPr>
        <w:tc>
          <w:tcPr>
            <w:tcW w:w="9957" w:type="dxa"/>
            <w:vMerge w:val="restart"/>
            <w:vAlign w:val="center"/>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color w:val="000000"/>
                <w:spacing w:val="10"/>
                <w:sz w:val="18"/>
                <w:szCs w:val="18"/>
                <w:lang w:eastAsia="ru-RU"/>
              </w:rPr>
            </w:pPr>
            <w:r w:rsidRPr="00CD687F">
              <w:rPr>
                <w:rFonts w:ascii="Times New Roman" w:eastAsia="Times New Roman" w:hAnsi="Times New Roman" w:cs="Times New Roman"/>
                <w:b/>
                <w:bCs/>
                <w:color w:val="000000"/>
                <w:spacing w:val="10"/>
                <w:sz w:val="18"/>
                <w:szCs w:val="18"/>
                <w:lang w:eastAsia="ru-RU"/>
              </w:rPr>
              <w:t>СОСТАВ РЕДАКЦИОННОГО СОВЕТА:</w:t>
            </w:r>
          </w:p>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b/>
                <w:bCs/>
                <w:i/>
                <w:iCs/>
                <w:color w:val="000000"/>
                <w:sz w:val="18"/>
                <w:szCs w:val="18"/>
                <w:lang w:eastAsia="ru-RU"/>
              </w:rPr>
              <w:t xml:space="preserve">Председатель Редакционного Совета:  </w:t>
            </w:r>
            <w:r w:rsidRPr="00CD687F">
              <w:rPr>
                <w:rFonts w:ascii="Times New Roman" w:eastAsia="Times New Roman" w:hAnsi="Times New Roman" w:cs="Times New Roman"/>
                <w:b/>
                <w:sz w:val="18"/>
                <w:szCs w:val="18"/>
                <w:lang w:eastAsia="ru-RU"/>
              </w:rPr>
              <w:t xml:space="preserve"> </w:t>
            </w:r>
            <w:r w:rsidRPr="00CD687F">
              <w:rPr>
                <w:rFonts w:ascii="Times New Roman" w:eastAsia="Times New Roman" w:hAnsi="Times New Roman" w:cs="Times New Roman"/>
                <w:sz w:val="18"/>
                <w:szCs w:val="18"/>
                <w:lang w:eastAsia="ru-RU"/>
              </w:rPr>
              <w:t>Константинова</w:t>
            </w:r>
            <w:r w:rsidRPr="00CD687F">
              <w:rPr>
                <w:rFonts w:ascii="Times New Roman" w:eastAsia="Times New Roman" w:hAnsi="Times New Roman" w:cs="Times New Roman"/>
                <w:b/>
                <w:bCs/>
                <w:iCs/>
                <w:color w:val="000000"/>
                <w:sz w:val="18"/>
                <w:szCs w:val="18"/>
                <w:lang w:eastAsia="ru-RU"/>
              </w:rPr>
              <w:t xml:space="preserve"> </w:t>
            </w:r>
            <w:r w:rsidRPr="00CD687F">
              <w:rPr>
                <w:rFonts w:ascii="Times New Roman" w:eastAsia="Times New Roman" w:hAnsi="Times New Roman" w:cs="Times New Roman"/>
                <w:bCs/>
                <w:iCs/>
                <w:color w:val="000000"/>
                <w:sz w:val="18"/>
                <w:szCs w:val="18"/>
                <w:lang w:eastAsia="ru-RU"/>
              </w:rPr>
              <w:t>А.Н.</w:t>
            </w:r>
            <w:r w:rsidRPr="00CD687F">
              <w:rPr>
                <w:rFonts w:ascii="Times New Roman" w:eastAsia="Times New Roman" w:hAnsi="Times New Roman" w:cs="Times New Roman"/>
                <w:sz w:val="18"/>
                <w:szCs w:val="18"/>
                <w:lang w:eastAsia="ru-RU"/>
              </w:rPr>
              <w:t xml:space="preserve"> -  начальник отдела организационной, кадровой и юридической службы</w:t>
            </w:r>
          </w:p>
        </w:tc>
        <w:tc>
          <w:tcPr>
            <w:tcW w:w="4786" w:type="dxa"/>
            <w:gridSpan w:val="2"/>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rPr>
          <w:trHeight w:val="70"/>
        </w:trPr>
        <w:tc>
          <w:tcPr>
            <w:tcW w:w="9957" w:type="dxa"/>
            <w:vAlign w:val="center"/>
          </w:tcPr>
          <w:p w:rsidR="00CD687F" w:rsidRPr="00CD687F" w:rsidRDefault="00CD687F" w:rsidP="00CD687F">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vAlign w:val="bottom"/>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color w:val="000000"/>
                <w:sz w:val="18"/>
                <w:szCs w:val="18"/>
                <w:lang w:eastAsia="ru-RU"/>
              </w:rPr>
              <w:t>Адрес: ЧР. Вурнарский район.</w:t>
            </w:r>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c>
          <w:tcPr>
            <w:tcW w:w="9957" w:type="dxa"/>
            <w:vAlign w:val="center"/>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b/>
                <w:bCs/>
                <w:i/>
                <w:iCs/>
                <w:color w:val="000000"/>
                <w:sz w:val="18"/>
                <w:szCs w:val="18"/>
                <w:lang w:eastAsia="ru-RU"/>
              </w:rPr>
            </w:pPr>
            <w:r w:rsidRPr="00CD687F">
              <w:rPr>
                <w:rFonts w:ascii="Times New Roman" w:eastAsia="Times New Roman" w:hAnsi="Times New Roman" w:cs="Times New Roman"/>
                <w:b/>
                <w:bCs/>
                <w:i/>
                <w:iCs/>
                <w:color w:val="000000"/>
                <w:sz w:val="18"/>
                <w:szCs w:val="18"/>
                <w:lang w:eastAsia="ru-RU"/>
              </w:rPr>
              <w:t>Члены Редакционного Совета:</w:t>
            </w:r>
          </w:p>
        </w:tc>
        <w:tc>
          <w:tcPr>
            <w:tcW w:w="4392" w:type="dxa"/>
            <w:shd w:val="clear" w:color="auto" w:fill="D9D9D9"/>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color w:val="000000"/>
                <w:sz w:val="18"/>
                <w:szCs w:val="18"/>
                <w:lang w:eastAsia="ru-RU"/>
              </w:rPr>
              <w:t>п.Вурнары. ул.Советская. д.20.</w:t>
            </w:r>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c>
          <w:tcPr>
            <w:tcW w:w="9957" w:type="dxa"/>
          </w:tcPr>
          <w:p w:rsidR="00CD687F" w:rsidRPr="00CD687F" w:rsidRDefault="00CD687F" w:rsidP="00CD687F">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CD687F">
              <w:rPr>
                <w:rFonts w:ascii="Times New Roman" w:eastAsia="Times New Roman" w:hAnsi="Times New Roman" w:cs="Times New Roman"/>
                <w:sz w:val="18"/>
                <w:szCs w:val="18"/>
                <w:lang w:eastAsia="ru-RU"/>
              </w:rPr>
              <w:t>Горбунов М.Г. – депутат Вурнарского районного Собрания депутатов Чувашской республики</w:t>
            </w:r>
          </w:p>
        </w:tc>
        <w:tc>
          <w:tcPr>
            <w:tcW w:w="4392" w:type="dxa"/>
            <w:shd w:val="clear" w:color="auto" w:fill="D9D9D9"/>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color w:val="000000"/>
                <w:sz w:val="18"/>
                <w:szCs w:val="18"/>
                <w:lang w:eastAsia="ru-RU"/>
              </w:rPr>
              <w:t>Телефоны:</w:t>
            </w:r>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c>
          <w:tcPr>
            <w:tcW w:w="9957" w:type="dxa"/>
          </w:tcPr>
          <w:p w:rsidR="00CD687F" w:rsidRPr="00CD687F" w:rsidRDefault="00CD687F" w:rsidP="00CD687F">
            <w:pPr>
              <w:widowControl w:val="0"/>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r w:rsidRPr="00CD687F">
              <w:rPr>
                <w:rFonts w:ascii="Times New Roman" w:eastAsia="Times New Roman" w:hAnsi="Times New Roman" w:cs="Times New Roman"/>
                <w:sz w:val="18"/>
                <w:szCs w:val="18"/>
                <w:lang w:eastAsia="ru-RU"/>
              </w:rPr>
              <w:t>Васильев В.В. – главный бухгалтер МБУ «Централизованная бухгалтерия» Вурнарского района Чувашской Республики</w:t>
            </w:r>
          </w:p>
        </w:tc>
        <w:tc>
          <w:tcPr>
            <w:tcW w:w="4392" w:type="dxa"/>
            <w:shd w:val="clear" w:color="auto" w:fill="D9D9D9"/>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eastAsia="ru-RU"/>
              </w:rPr>
            </w:pPr>
            <w:r w:rsidRPr="00CD687F">
              <w:rPr>
                <w:rFonts w:ascii="Times New Roman" w:eastAsia="Times New Roman" w:hAnsi="Times New Roman" w:cs="Times New Roman"/>
                <w:color w:val="000000"/>
                <w:sz w:val="18"/>
                <w:szCs w:val="18"/>
                <w:lang w:eastAsia="ru-RU"/>
              </w:rPr>
              <w:t>(8-83537) 2-58-85, 2-52-04.</w:t>
            </w:r>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rPr>
          <w:trHeight w:val="353"/>
        </w:trPr>
        <w:tc>
          <w:tcPr>
            <w:tcW w:w="9957"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color w:val="000000"/>
                <w:sz w:val="18"/>
                <w:szCs w:val="18"/>
                <w:lang w:eastAsia="ru-RU"/>
              </w:rPr>
              <w:t>Ильин А.С. - заведующий сектором информатизации администрации Вурнарского района</w:t>
            </w:r>
          </w:p>
        </w:tc>
        <w:tc>
          <w:tcPr>
            <w:tcW w:w="4392" w:type="dxa"/>
            <w:shd w:val="clear" w:color="auto" w:fill="D9D9D9"/>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color w:val="000000"/>
                <w:sz w:val="18"/>
                <w:szCs w:val="18"/>
                <w:lang w:eastAsia="ru-RU"/>
              </w:rPr>
              <w:t>Факс: (8-83537) 2-55-95</w:t>
            </w:r>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rPr>
          <w:trHeight w:val="87"/>
        </w:trPr>
        <w:tc>
          <w:tcPr>
            <w:tcW w:w="9957" w:type="dxa"/>
          </w:tcPr>
          <w:p w:rsidR="00CD687F" w:rsidRPr="00CD687F" w:rsidRDefault="00CD687F" w:rsidP="00CD687F">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392" w:type="dxa"/>
            <w:shd w:val="clear" w:color="auto" w:fill="D9D9D9"/>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r w:rsidRPr="00CD687F">
              <w:rPr>
                <w:rFonts w:ascii="Times New Roman" w:eastAsia="Times New Roman" w:hAnsi="Times New Roman" w:cs="Times New Roman"/>
                <w:color w:val="000000"/>
                <w:sz w:val="18"/>
                <w:szCs w:val="18"/>
                <w:lang w:val="en-US"/>
              </w:rPr>
              <w:t xml:space="preserve">E-mail: </w:t>
            </w:r>
            <w:hyperlink r:id="rId45" w:history="1">
              <w:r w:rsidRPr="00CD687F">
                <w:rPr>
                  <w:rFonts w:ascii="Times New Roman" w:eastAsia="Times New Roman" w:hAnsi="Times New Roman" w:cs="Times New Roman"/>
                  <w:color w:val="000080"/>
                  <w:sz w:val="18"/>
                  <w:szCs w:val="18"/>
                  <w:u w:val="single"/>
                  <w:lang w:val="en-US"/>
                </w:rPr>
                <w:t>vur_uprav@cap.ru</w:t>
              </w:r>
            </w:hyperlink>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val="en-US" w:eastAsia="ru-RU"/>
              </w:rPr>
            </w:pPr>
          </w:p>
        </w:tc>
      </w:tr>
      <w:tr w:rsidR="00CD687F" w:rsidRPr="00CD687F" w:rsidTr="00983028">
        <w:tc>
          <w:tcPr>
            <w:tcW w:w="9957" w:type="dxa"/>
          </w:tcPr>
          <w:p w:rsidR="00CD687F" w:rsidRPr="00CD687F" w:rsidRDefault="00CD687F" w:rsidP="00CD687F">
            <w:pPr>
              <w:tabs>
                <w:tab w:val="left" w:pos="567"/>
              </w:tabs>
              <w:autoSpaceDE w:val="0"/>
              <w:autoSpaceDN w:val="0"/>
              <w:adjustRightInd w:val="0"/>
              <w:spacing w:after="0" w:line="240" w:lineRule="auto"/>
              <w:jc w:val="both"/>
              <w:rPr>
                <w:rFonts w:ascii="Times New Roman" w:eastAsia="Times New Roman" w:hAnsi="Times New Roman" w:cs="Times New Roman"/>
                <w:color w:val="000000"/>
                <w:sz w:val="18"/>
                <w:szCs w:val="18"/>
                <w:lang w:val="en-US" w:eastAsia="ru-RU"/>
              </w:rPr>
            </w:pPr>
          </w:p>
        </w:tc>
        <w:tc>
          <w:tcPr>
            <w:tcW w:w="4392" w:type="dxa"/>
            <w:shd w:val="clear" w:color="auto" w:fill="D9D9D9"/>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val="en-US"/>
              </w:rPr>
            </w:pPr>
            <w:hyperlink r:id="rId46" w:history="1">
              <w:r w:rsidRPr="00CD687F">
                <w:rPr>
                  <w:rFonts w:ascii="Times New Roman" w:eastAsia="Times New Roman" w:hAnsi="Times New Roman" w:cs="Times New Roman"/>
                  <w:color w:val="000080"/>
                  <w:sz w:val="18"/>
                  <w:szCs w:val="18"/>
                  <w:u w:val="single"/>
                  <w:lang w:val="en-US"/>
                </w:rPr>
                <w:t>www.vurnar.cap.ru</w:t>
              </w:r>
            </w:hyperlink>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c>
          <w:tcPr>
            <w:tcW w:w="9957" w:type="dxa"/>
            <w:vMerge w:val="restart"/>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color w:val="000000"/>
                <w:sz w:val="18"/>
                <w:szCs w:val="18"/>
                <w:lang w:eastAsia="ru-RU"/>
              </w:rPr>
              <w:t xml:space="preserve">Отпечатано в АУ «Редакция Вурнарской районной газеты «Сентеру суле» («Путь победы») Минцифры Чувашии. </w:t>
            </w:r>
          </w:p>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color w:val="000000"/>
                <w:sz w:val="18"/>
                <w:szCs w:val="18"/>
                <w:lang w:eastAsia="ru-RU"/>
              </w:rPr>
            </w:pPr>
            <w:r w:rsidRPr="00CD687F">
              <w:rPr>
                <w:rFonts w:ascii="Times New Roman" w:eastAsia="Times New Roman" w:hAnsi="Times New Roman" w:cs="Times New Roman"/>
                <w:color w:val="000000"/>
                <w:sz w:val="18"/>
                <w:szCs w:val="18"/>
                <w:lang w:eastAsia="ru-RU"/>
              </w:rPr>
              <w:t>Чувашская Республика, Вурнарский район, п.Вурнары, ул.Советская, 15. Т. 2-52-30.</w:t>
            </w:r>
          </w:p>
        </w:tc>
        <w:tc>
          <w:tcPr>
            <w:tcW w:w="4392" w:type="dxa"/>
          </w:tcPr>
          <w:p w:rsidR="00CD687F" w:rsidRPr="00CD687F" w:rsidRDefault="00CD687F" w:rsidP="00CD687F">
            <w:pPr>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394" w:type="dxa"/>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sz w:val="18"/>
                <w:szCs w:val="18"/>
                <w:lang w:eastAsia="ru-RU"/>
              </w:rPr>
            </w:pPr>
          </w:p>
        </w:tc>
      </w:tr>
      <w:tr w:rsidR="00CD687F" w:rsidRPr="00CD687F" w:rsidTr="00983028">
        <w:trPr>
          <w:trHeight w:val="95"/>
        </w:trPr>
        <w:tc>
          <w:tcPr>
            <w:tcW w:w="9957" w:type="dxa"/>
          </w:tcPr>
          <w:p w:rsidR="00CD687F" w:rsidRPr="00CD687F" w:rsidRDefault="00CD687F" w:rsidP="00CD687F">
            <w:pPr>
              <w:widowControl w:val="0"/>
              <w:tabs>
                <w:tab w:val="left" w:pos="567"/>
              </w:tabs>
              <w:autoSpaceDE w:val="0"/>
              <w:autoSpaceDN w:val="0"/>
              <w:adjustRightInd w:val="0"/>
              <w:spacing w:after="0" w:line="240" w:lineRule="auto"/>
              <w:jc w:val="both"/>
              <w:rPr>
                <w:rFonts w:ascii="Times New Roman" w:eastAsia="Times New Roman" w:hAnsi="Times New Roman" w:cs="Times New Roman"/>
                <w:sz w:val="18"/>
                <w:szCs w:val="18"/>
                <w:lang w:eastAsia="ru-RU"/>
              </w:rPr>
            </w:pPr>
          </w:p>
        </w:tc>
        <w:tc>
          <w:tcPr>
            <w:tcW w:w="4786" w:type="dxa"/>
            <w:gridSpan w:val="2"/>
          </w:tcPr>
          <w:p w:rsidR="00CD687F" w:rsidRPr="00CD687F" w:rsidRDefault="00CD687F" w:rsidP="00CD687F">
            <w:pPr>
              <w:tabs>
                <w:tab w:val="left" w:pos="567"/>
              </w:tabs>
              <w:autoSpaceDE w:val="0"/>
              <w:autoSpaceDN w:val="0"/>
              <w:adjustRightInd w:val="0"/>
              <w:spacing w:after="0" w:line="240" w:lineRule="auto"/>
              <w:ind w:firstLine="284"/>
              <w:jc w:val="both"/>
              <w:rPr>
                <w:rFonts w:ascii="Times New Roman" w:eastAsia="Times New Roman" w:hAnsi="Times New Roman" w:cs="Times New Roman"/>
                <w:i/>
                <w:iCs/>
                <w:color w:val="000000"/>
                <w:sz w:val="18"/>
                <w:szCs w:val="18"/>
                <w:lang w:eastAsia="ru-RU"/>
              </w:rPr>
            </w:pPr>
            <w:r w:rsidRPr="00CD687F">
              <w:rPr>
                <w:rFonts w:ascii="Times New Roman" w:eastAsia="Times New Roman" w:hAnsi="Times New Roman" w:cs="Times New Roman"/>
                <w:i/>
                <w:iCs/>
                <w:color w:val="000000"/>
                <w:sz w:val="18"/>
                <w:szCs w:val="18"/>
                <w:lang w:eastAsia="ru-RU"/>
              </w:rPr>
              <w:t>Объем 2 п.л. Тираж 20 экз. Заказ .</w:t>
            </w:r>
          </w:p>
        </w:tc>
      </w:tr>
    </w:tbl>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7D4C97" w:rsidRDefault="00F77A91" w:rsidP="00F77A91">
      <w:pPr>
        <w:spacing w:after="0" w:line="240" w:lineRule="auto"/>
        <w:rPr>
          <w:rFonts w:ascii="PT Astra Serif" w:hAnsi="PT Astra Serif"/>
          <w:sz w:val="16"/>
          <w:szCs w:val="16"/>
        </w:rPr>
      </w:pP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p w:rsidR="00F77A91" w:rsidRPr="00991FBB" w:rsidRDefault="00F77A91" w:rsidP="00F77A91">
      <w:pPr>
        <w:spacing w:after="0" w:line="240" w:lineRule="auto"/>
        <w:rPr>
          <w:rFonts w:ascii="Times New Roman" w:hAnsi="Times New Roman" w:cs="Times New Roman"/>
          <w:sz w:val="16"/>
          <w:szCs w:val="16"/>
        </w:rPr>
      </w:pPr>
    </w:p>
    <w:bookmarkEnd w:id="151"/>
    <w:p w:rsidR="00F77A91" w:rsidRPr="00991FBB" w:rsidRDefault="00F77A91" w:rsidP="00F77A91">
      <w:pPr>
        <w:spacing w:after="0" w:line="240" w:lineRule="auto"/>
        <w:rPr>
          <w:rFonts w:ascii="Times New Roman" w:hAnsi="Times New Roman" w:cs="Times New Roman"/>
          <w:sz w:val="16"/>
          <w:szCs w:val="16"/>
        </w:rPr>
      </w:pPr>
    </w:p>
    <w:p w:rsidR="00F77A91" w:rsidRPr="00B11FB5" w:rsidRDefault="00F77A91" w:rsidP="00F77A91">
      <w:pPr>
        <w:spacing w:after="0" w:line="240" w:lineRule="auto"/>
        <w:jc w:val="both"/>
        <w:rPr>
          <w:rFonts w:ascii="Times New Roman" w:hAnsi="Times New Roman" w:cs="Times New Roman"/>
          <w:sz w:val="16"/>
          <w:szCs w:val="16"/>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rPr>
          <w:rFonts w:ascii="Times New Roman" w:eastAsia="Times New Roman" w:hAnsi="Times New Roman" w:cs="Times New Roman"/>
          <w:sz w:val="16"/>
          <w:szCs w:val="16"/>
          <w:lang w:eastAsia="ru-RU"/>
        </w:rPr>
      </w:pPr>
    </w:p>
    <w:p w:rsidR="00F77A91" w:rsidRPr="00F77A91" w:rsidRDefault="00F77A91" w:rsidP="00F77A91">
      <w:pPr>
        <w:spacing w:after="0" w:line="240" w:lineRule="auto"/>
        <w:ind w:left="1155"/>
        <w:contextualSpacing/>
        <w:jc w:val="both"/>
        <w:rPr>
          <w:rFonts w:ascii="Times New Roman" w:eastAsia="Times New Roman" w:hAnsi="Times New Roman" w:cs="Times New Roman"/>
          <w:sz w:val="16"/>
          <w:szCs w:val="16"/>
          <w:lang w:eastAsia="ru-RU"/>
        </w:rPr>
      </w:pPr>
    </w:p>
    <w:p w:rsidR="00F77A91" w:rsidRDefault="00F77A91" w:rsidP="00F77A91">
      <w:pPr>
        <w:spacing w:after="0" w:line="240" w:lineRule="auto"/>
      </w:pPr>
    </w:p>
    <w:sectPr w:rsidR="00F77A91" w:rsidSect="00F77A91">
      <w:headerReference w:type="default" r:id="rId47"/>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Journal Chv">
    <w:panose1 w:val="00000000000000000000"/>
    <w:charset w:val="00"/>
    <w:family w:val="auto"/>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7A91" w:rsidRDefault="00F77A91">
    <w:pPr>
      <w:pStyle w:val="af0"/>
      <w:jc w:val="center"/>
    </w:pPr>
    <w:r>
      <w:fldChar w:fldCharType="begin"/>
    </w:r>
    <w:r>
      <w:instrText xml:space="preserve"> PAGE   \* MERGEFORMAT </w:instrText>
    </w:r>
    <w:r>
      <w:fldChar w:fldCharType="separate"/>
    </w:r>
    <w:r w:rsidR="00AD6B7A">
      <w:rPr>
        <w:noProof/>
      </w:rPr>
      <w:t>2</w:t>
    </w:r>
    <w:r>
      <w:fldChar w:fldCharType="end"/>
    </w:r>
  </w:p>
  <w:p w:rsidR="00F77A91" w:rsidRDefault="00F77A91">
    <w:pPr>
      <w:pStyle w:val="af0"/>
    </w:pPr>
  </w:p>
  <w:p w:rsidR="00F77A91" w:rsidRDefault="00F77A91">
    <w:pPr>
      <w:pStyle w:val="af0"/>
    </w:pPr>
  </w:p>
  <w:p w:rsidR="00F77A91" w:rsidRDefault="00F77A91">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0998"/>
    <w:multiLevelType w:val="hybridMultilevel"/>
    <w:tmpl w:val="22C4FDF8"/>
    <w:lvl w:ilvl="0" w:tplc="29565758">
      <w:start w:val="9"/>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
    <w:nsid w:val="016D5634"/>
    <w:multiLevelType w:val="hybridMultilevel"/>
    <w:tmpl w:val="6BFACEC4"/>
    <w:lvl w:ilvl="0" w:tplc="598A8224">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06E65A9A"/>
    <w:multiLevelType w:val="hybridMultilevel"/>
    <w:tmpl w:val="8572EFEC"/>
    <w:lvl w:ilvl="0" w:tplc="8CA4D358">
      <w:start w:val="6"/>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3">
    <w:nsid w:val="08B11095"/>
    <w:multiLevelType w:val="hybridMultilevel"/>
    <w:tmpl w:val="BAB68A16"/>
    <w:lvl w:ilvl="0" w:tplc="F1C46D1C">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B562549"/>
    <w:multiLevelType w:val="multilevel"/>
    <w:tmpl w:val="3A7E5BF2"/>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nsid w:val="104C550C"/>
    <w:multiLevelType w:val="hybridMultilevel"/>
    <w:tmpl w:val="4D10CBBE"/>
    <w:lvl w:ilvl="0" w:tplc="7A5451C4">
      <w:start w:val="7"/>
      <w:numFmt w:val="decimal"/>
      <w:lvlText w:val="%1)"/>
      <w:lvlJc w:val="left"/>
      <w:pPr>
        <w:tabs>
          <w:tab w:val="num" w:pos="1140"/>
        </w:tabs>
        <w:ind w:left="1140" w:hanging="36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6">
    <w:nsid w:val="1514560F"/>
    <w:multiLevelType w:val="multilevel"/>
    <w:tmpl w:val="ACCA50CC"/>
    <w:lvl w:ilvl="0">
      <w:start w:val="1"/>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nsid w:val="18290AA4"/>
    <w:multiLevelType w:val="multilevel"/>
    <w:tmpl w:val="38BABDB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nsid w:val="18A474B0"/>
    <w:multiLevelType w:val="multilevel"/>
    <w:tmpl w:val="8572EFEC"/>
    <w:lvl w:ilvl="0">
      <w:start w:val="6"/>
      <w:numFmt w:val="decimal"/>
      <w:lvlText w:val="%1)"/>
      <w:lvlJc w:val="left"/>
      <w:pPr>
        <w:tabs>
          <w:tab w:val="num" w:pos="780"/>
        </w:tabs>
        <w:ind w:left="780" w:hanging="360"/>
      </w:pPr>
      <w:rPr>
        <w:rFonts w:hint="default"/>
      </w:r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9">
    <w:nsid w:val="18B17482"/>
    <w:multiLevelType w:val="hybridMultilevel"/>
    <w:tmpl w:val="C5AA937E"/>
    <w:lvl w:ilvl="0" w:tplc="300E091C">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3A8C5AC3"/>
    <w:multiLevelType w:val="hybridMultilevel"/>
    <w:tmpl w:val="0F5227F2"/>
    <w:lvl w:ilvl="0" w:tplc="598A8224">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1">
    <w:nsid w:val="3DD0153F"/>
    <w:multiLevelType w:val="multilevel"/>
    <w:tmpl w:val="D6783FB2"/>
    <w:lvl w:ilvl="0">
      <w:start w:val="6"/>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402F1A34"/>
    <w:multiLevelType w:val="hybridMultilevel"/>
    <w:tmpl w:val="71A8A37A"/>
    <w:lvl w:ilvl="0" w:tplc="300E091C">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3">
    <w:nsid w:val="437B7CEA"/>
    <w:multiLevelType w:val="hybridMultilevel"/>
    <w:tmpl w:val="C67E763A"/>
    <w:lvl w:ilvl="0" w:tplc="CCA6BAB8">
      <w:start w:val="6"/>
      <w:numFmt w:val="decimal"/>
      <w:lvlText w:val="%1)"/>
      <w:lvlJc w:val="left"/>
      <w:pPr>
        <w:ind w:left="1080" w:hanging="360"/>
      </w:pPr>
      <w:rPr>
        <w:rFonts w:hint="default"/>
      </w:rPr>
    </w:lvl>
    <w:lvl w:ilvl="1" w:tplc="04190019" w:tentative="1">
      <w:start w:val="1"/>
      <w:numFmt w:val="lowerLetter"/>
      <w:lvlText w:val="%2."/>
      <w:lvlJc w:val="left"/>
      <w:pPr>
        <w:tabs>
          <w:tab w:val="num" w:pos="1451"/>
        </w:tabs>
        <w:ind w:left="1451" w:hanging="360"/>
      </w:pPr>
    </w:lvl>
    <w:lvl w:ilvl="2" w:tplc="0419001B" w:tentative="1">
      <w:start w:val="1"/>
      <w:numFmt w:val="lowerRoman"/>
      <w:lvlText w:val="%3."/>
      <w:lvlJc w:val="right"/>
      <w:pPr>
        <w:tabs>
          <w:tab w:val="num" w:pos="2171"/>
        </w:tabs>
        <w:ind w:left="2171" w:hanging="180"/>
      </w:pPr>
    </w:lvl>
    <w:lvl w:ilvl="3" w:tplc="0419000F" w:tentative="1">
      <w:start w:val="1"/>
      <w:numFmt w:val="decimal"/>
      <w:lvlText w:val="%4."/>
      <w:lvlJc w:val="left"/>
      <w:pPr>
        <w:tabs>
          <w:tab w:val="num" w:pos="2891"/>
        </w:tabs>
        <w:ind w:left="2891" w:hanging="360"/>
      </w:pPr>
    </w:lvl>
    <w:lvl w:ilvl="4" w:tplc="04190019" w:tentative="1">
      <w:start w:val="1"/>
      <w:numFmt w:val="lowerLetter"/>
      <w:lvlText w:val="%5."/>
      <w:lvlJc w:val="left"/>
      <w:pPr>
        <w:tabs>
          <w:tab w:val="num" w:pos="3611"/>
        </w:tabs>
        <w:ind w:left="3611" w:hanging="360"/>
      </w:pPr>
    </w:lvl>
    <w:lvl w:ilvl="5" w:tplc="0419001B" w:tentative="1">
      <w:start w:val="1"/>
      <w:numFmt w:val="lowerRoman"/>
      <w:lvlText w:val="%6."/>
      <w:lvlJc w:val="right"/>
      <w:pPr>
        <w:tabs>
          <w:tab w:val="num" w:pos="4331"/>
        </w:tabs>
        <w:ind w:left="4331" w:hanging="180"/>
      </w:pPr>
    </w:lvl>
    <w:lvl w:ilvl="6" w:tplc="0419000F" w:tentative="1">
      <w:start w:val="1"/>
      <w:numFmt w:val="decimal"/>
      <w:lvlText w:val="%7."/>
      <w:lvlJc w:val="left"/>
      <w:pPr>
        <w:tabs>
          <w:tab w:val="num" w:pos="5051"/>
        </w:tabs>
        <w:ind w:left="5051" w:hanging="360"/>
      </w:pPr>
    </w:lvl>
    <w:lvl w:ilvl="7" w:tplc="04190019" w:tentative="1">
      <w:start w:val="1"/>
      <w:numFmt w:val="lowerLetter"/>
      <w:lvlText w:val="%8."/>
      <w:lvlJc w:val="left"/>
      <w:pPr>
        <w:tabs>
          <w:tab w:val="num" w:pos="5771"/>
        </w:tabs>
        <w:ind w:left="5771" w:hanging="360"/>
      </w:pPr>
    </w:lvl>
    <w:lvl w:ilvl="8" w:tplc="0419001B" w:tentative="1">
      <w:start w:val="1"/>
      <w:numFmt w:val="lowerRoman"/>
      <w:lvlText w:val="%9."/>
      <w:lvlJc w:val="right"/>
      <w:pPr>
        <w:tabs>
          <w:tab w:val="num" w:pos="6491"/>
        </w:tabs>
        <w:ind w:left="6491" w:hanging="180"/>
      </w:pPr>
    </w:lvl>
  </w:abstractNum>
  <w:abstractNum w:abstractNumId="14">
    <w:nsid w:val="548F4757"/>
    <w:multiLevelType w:val="multilevel"/>
    <w:tmpl w:val="CC7AE5AA"/>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nsid w:val="56EE3925"/>
    <w:multiLevelType w:val="hybridMultilevel"/>
    <w:tmpl w:val="32A8AB8C"/>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9F71D04"/>
    <w:multiLevelType w:val="hybridMultilevel"/>
    <w:tmpl w:val="A120F866"/>
    <w:lvl w:ilvl="0" w:tplc="1368BFAA">
      <w:start w:val="1"/>
      <w:numFmt w:val="decimal"/>
      <w:lvlText w:val="%1."/>
      <w:lvlJc w:val="left"/>
      <w:pPr>
        <w:ind w:left="1069" w:hanging="360"/>
      </w:pPr>
      <w:rPr>
        <w:rFonts w:hint="default"/>
      </w:rPr>
    </w:lvl>
    <w:lvl w:ilvl="1" w:tplc="96E8E4DA">
      <w:start w:val="1"/>
      <w:numFmt w:val="lowerLetter"/>
      <w:lvlText w:val="%2."/>
      <w:lvlJc w:val="left"/>
      <w:pPr>
        <w:ind w:left="1789" w:hanging="360"/>
      </w:pPr>
    </w:lvl>
    <w:lvl w:ilvl="2" w:tplc="2A48698E">
      <w:start w:val="1"/>
      <w:numFmt w:val="lowerRoman"/>
      <w:lvlText w:val="%3."/>
      <w:lvlJc w:val="right"/>
      <w:pPr>
        <w:ind w:left="2509" w:hanging="180"/>
      </w:pPr>
    </w:lvl>
    <w:lvl w:ilvl="3" w:tplc="CCE02916">
      <w:start w:val="1"/>
      <w:numFmt w:val="decimal"/>
      <w:lvlText w:val="%4."/>
      <w:lvlJc w:val="left"/>
      <w:pPr>
        <w:ind w:left="3229" w:hanging="360"/>
      </w:pPr>
    </w:lvl>
    <w:lvl w:ilvl="4" w:tplc="7DE4286C">
      <w:start w:val="1"/>
      <w:numFmt w:val="lowerLetter"/>
      <w:lvlText w:val="%5."/>
      <w:lvlJc w:val="left"/>
      <w:pPr>
        <w:ind w:left="3949" w:hanging="360"/>
      </w:pPr>
    </w:lvl>
    <w:lvl w:ilvl="5" w:tplc="0CA0B23E">
      <w:start w:val="1"/>
      <w:numFmt w:val="lowerRoman"/>
      <w:lvlText w:val="%6."/>
      <w:lvlJc w:val="right"/>
      <w:pPr>
        <w:ind w:left="4669" w:hanging="180"/>
      </w:pPr>
    </w:lvl>
    <w:lvl w:ilvl="6" w:tplc="8C285B7A">
      <w:start w:val="1"/>
      <w:numFmt w:val="decimal"/>
      <w:lvlText w:val="%7."/>
      <w:lvlJc w:val="left"/>
      <w:pPr>
        <w:ind w:left="5389" w:hanging="360"/>
      </w:pPr>
    </w:lvl>
    <w:lvl w:ilvl="7" w:tplc="B2247ED8">
      <w:start w:val="1"/>
      <w:numFmt w:val="lowerLetter"/>
      <w:lvlText w:val="%8."/>
      <w:lvlJc w:val="left"/>
      <w:pPr>
        <w:ind w:left="6109" w:hanging="360"/>
      </w:pPr>
    </w:lvl>
    <w:lvl w:ilvl="8" w:tplc="95127AD2">
      <w:start w:val="1"/>
      <w:numFmt w:val="lowerRoman"/>
      <w:lvlText w:val="%9."/>
      <w:lvlJc w:val="right"/>
      <w:pPr>
        <w:ind w:left="6829" w:hanging="180"/>
      </w:pPr>
    </w:lvl>
  </w:abstractNum>
  <w:abstractNum w:abstractNumId="17">
    <w:nsid w:val="5E506A7A"/>
    <w:multiLevelType w:val="hybridMultilevel"/>
    <w:tmpl w:val="56E040E4"/>
    <w:lvl w:ilvl="0" w:tplc="6C2C420C">
      <w:start w:val="7"/>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18">
    <w:nsid w:val="5E6D458F"/>
    <w:multiLevelType w:val="hybridMultilevel"/>
    <w:tmpl w:val="E54C1CE4"/>
    <w:lvl w:ilvl="0" w:tplc="0DAE3CB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62EA03C9"/>
    <w:multiLevelType w:val="multilevel"/>
    <w:tmpl w:val="887EE6B2"/>
    <w:lvl w:ilvl="0">
      <w:start w:val="2"/>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20">
    <w:nsid w:val="65D6155A"/>
    <w:multiLevelType w:val="hybridMultilevel"/>
    <w:tmpl w:val="37AE9634"/>
    <w:lvl w:ilvl="0" w:tplc="334EC41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nsid w:val="67EE6910"/>
    <w:multiLevelType w:val="hybridMultilevel"/>
    <w:tmpl w:val="878C7260"/>
    <w:lvl w:ilvl="0" w:tplc="1166FD3C">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nsid w:val="69775AC5"/>
    <w:multiLevelType w:val="hybridMultilevel"/>
    <w:tmpl w:val="B5FC157A"/>
    <w:lvl w:ilvl="0" w:tplc="0220F7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DA5729"/>
    <w:multiLevelType w:val="hybridMultilevel"/>
    <w:tmpl w:val="0F5227F2"/>
    <w:lvl w:ilvl="0" w:tplc="598A8224">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nsid w:val="6DAF1C13"/>
    <w:multiLevelType w:val="hybridMultilevel"/>
    <w:tmpl w:val="D6783FB2"/>
    <w:lvl w:ilvl="0" w:tplc="CCA6BAB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6EB312BE"/>
    <w:multiLevelType w:val="multilevel"/>
    <w:tmpl w:val="F0C09396"/>
    <w:lvl w:ilvl="0">
      <w:start w:val="3"/>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nsid w:val="78EC5033"/>
    <w:multiLevelType w:val="hybridMultilevel"/>
    <w:tmpl w:val="85DCAB02"/>
    <w:lvl w:ilvl="0" w:tplc="2FAC2AC8">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0"/>
  </w:num>
  <w:num w:numId="2">
    <w:abstractNumId w:val="0"/>
  </w:num>
  <w:num w:numId="3">
    <w:abstractNumId w:val="2"/>
  </w:num>
  <w:num w:numId="4">
    <w:abstractNumId w:val="8"/>
  </w:num>
  <w:num w:numId="5">
    <w:abstractNumId w:val="17"/>
  </w:num>
  <w:num w:numId="6">
    <w:abstractNumId w:val="5"/>
  </w:num>
  <w:num w:numId="7">
    <w:abstractNumId w:val="23"/>
  </w:num>
  <w:num w:numId="8">
    <w:abstractNumId w:val="12"/>
  </w:num>
  <w:num w:numId="9">
    <w:abstractNumId w:val="15"/>
  </w:num>
  <w:num w:numId="10">
    <w:abstractNumId w:val="26"/>
  </w:num>
  <w:num w:numId="11">
    <w:abstractNumId w:val="24"/>
  </w:num>
  <w:num w:numId="12">
    <w:abstractNumId w:val="25"/>
  </w:num>
  <w:num w:numId="13">
    <w:abstractNumId w:val="9"/>
  </w:num>
  <w:num w:numId="14">
    <w:abstractNumId w:val="11"/>
  </w:num>
  <w:num w:numId="15">
    <w:abstractNumId w:val="13"/>
  </w:num>
  <w:num w:numId="16">
    <w:abstractNumId w:val="10"/>
  </w:num>
  <w:num w:numId="17">
    <w:abstractNumId w:val="1"/>
  </w:num>
  <w:num w:numId="18">
    <w:abstractNumId w:val="3"/>
  </w:num>
  <w:num w:numId="19">
    <w:abstractNumId w:val="19"/>
  </w:num>
  <w:num w:numId="20">
    <w:abstractNumId w:val="14"/>
  </w:num>
  <w:num w:numId="21">
    <w:abstractNumId w:val="21"/>
  </w:num>
  <w:num w:numId="22">
    <w:abstractNumId w:val="22"/>
  </w:num>
  <w:num w:numId="23">
    <w:abstractNumId w:val="7"/>
  </w:num>
  <w:num w:numId="24">
    <w:abstractNumId w:val="18"/>
  </w:num>
  <w:num w:numId="25">
    <w:abstractNumId w:val="6"/>
  </w:num>
  <w:num w:numId="26">
    <w:abstractNumId w:val="4"/>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09E"/>
    <w:rsid w:val="0015179D"/>
    <w:rsid w:val="006C1594"/>
    <w:rsid w:val="0088609E"/>
    <w:rsid w:val="00AD6B7A"/>
    <w:rsid w:val="00CD687F"/>
    <w:rsid w:val="00F77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77A91"/>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
    <w:name w:val="heading 2"/>
    <w:basedOn w:val="a"/>
    <w:next w:val="a"/>
    <w:link w:val="20"/>
    <w:qFormat/>
    <w:rsid w:val="00F77A91"/>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qFormat/>
    <w:rsid w:val="00F77A91"/>
    <w:pPr>
      <w:keepNext/>
      <w:spacing w:after="0" w:line="240" w:lineRule="auto"/>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qFormat/>
    <w:rsid w:val="00F77A91"/>
    <w:pPr>
      <w:keepNext/>
      <w:spacing w:after="0" w:line="240" w:lineRule="auto"/>
      <w:jc w:val="both"/>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77A91"/>
    <w:rPr>
      <w:rFonts w:ascii="Times New Roman" w:eastAsia="Times New Roman" w:hAnsi="Times New Roman" w:cs="Times New Roman"/>
      <w:sz w:val="24"/>
      <w:szCs w:val="24"/>
      <w:u w:val="single"/>
      <w:lang w:eastAsia="ru-RU"/>
    </w:rPr>
  </w:style>
  <w:style w:type="character" w:customStyle="1" w:styleId="20">
    <w:name w:val="Заголовок 2 Знак"/>
    <w:basedOn w:val="a0"/>
    <w:link w:val="2"/>
    <w:rsid w:val="00F77A91"/>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F77A9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F77A91"/>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rsid w:val="00F77A91"/>
  </w:style>
  <w:style w:type="paragraph" w:styleId="a3">
    <w:name w:val="Body Text Indent"/>
    <w:basedOn w:val="a"/>
    <w:link w:val="a4"/>
    <w:rsid w:val="00F77A91"/>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F77A91"/>
    <w:rPr>
      <w:rFonts w:ascii="Times New Roman" w:eastAsia="Times New Roman" w:hAnsi="Times New Roman" w:cs="Times New Roman"/>
      <w:sz w:val="24"/>
      <w:szCs w:val="24"/>
      <w:lang w:eastAsia="ru-RU"/>
    </w:rPr>
  </w:style>
  <w:style w:type="paragraph" w:styleId="21">
    <w:name w:val="Body Text Indent 2"/>
    <w:basedOn w:val="a"/>
    <w:link w:val="22"/>
    <w:rsid w:val="00F77A91"/>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77A91"/>
    <w:rPr>
      <w:rFonts w:ascii="Times New Roman" w:eastAsia="Times New Roman" w:hAnsi="Times New Roman" w:cs="Times New Roman"/>
      <w:sz w:val="24"/>
      <w:szCs w:val="24"/>
      <w:lang w:eastAsia="ru-RU"/>
    </w:rPr>
  </w:style>
  <w:style w:type="paragraph" w:styleId="31">
    <w:name w:val="Body Text Indent 3"/>
    <w:basedOn w:val="a"/>
    <w:link w:val="32"/>
    <w:rsid w:val="00F77A91"/>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rsid w:val="00F77A91"/>
    <w:rPr>
      <w:rFonts w:ascii="Times New Roman" w:eastAsia="Times New Roman" w:hAnsi="Times New Roman" w:cs="Times New Roman"/>
      <w:sz w:val="24"/>
      <w:szCs w:val="24"/>
      <w:lang w:eastAsia="ru-RU"/>
    </w:rPr>
  </w:style>
  <w:style w:type="table" w:styleId="a5">
    <w:name w:val="Table Grid"/>
    <w:basedOn w:val="a1"/>
    <w:rsid w:val="00F77A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F77A91"/>
    <w:pPr>
      <w:spacing w:after="0" w:line="240" w:lineRule="auto"/>
      <w:jc w:val="center"/>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F77A91"/>
    <w:rPr>
      <w:rFonts w:ascii="Times New Roman" w:eastAsia="Times New Roman" w:hAnsi="Times New Roman" w:cs="Times New Roman"/>
      <w:sz w:val="24"/>
      <w:szCs w:val="24"/>
      <w:lang w:eastAsia="ru-RU"/>
    </w:rPr>
  </w:style>
  <w:style w:type="paragraph" w:styleId="a8">
    <w:name w:val="Balloon Text"/>
    <w:basedOn w:val="a"/>
    <w:link w:val="a9"/>
    <w:rsid w:val="00F77A91"/>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rsid w:val="00F77A91"/>
    <w:rPr>
      <w:rFonts w:ascii="Tahoma" w:eastAsia="Times New Roman" w:hAnsi="Tahoma" w:cs="Tahoma"/>
      <w:sz w:val="16"/>
      <w:szCs w:val="16"/>
      <w:lang w:eastAsia="ru-RU"/>
    </w:rPr>
  </w:style>
  <w:style w:type="paragraph" w:styleId="aa">
    <w:name w:val="Title"/>
    <w:basedOn w:val="a"/>
    <w:link w:val="ab"/>
    <w:qFormat/>
    <w:rsid w:val="00F77A91"/>
    <w:pPr>
      <w:spacing w:after="0" w:line="240" w:lineRule="auto"/>
      <w:jc w:val="center"/>
    </w:pPr>
    <w:rPr>
      <w:rFonts w:ascii="Times New Roman" w:eastAsia="Times New Roman" w:hAnsi="Times New Roman" w:cs="Times New Roman"/>
      <w:b/>
      <w:sz w:val="24"/>
      <w:szCs w:val="20"/>
      <w:lang w:eastAsia="ru-RU"/>
    </w:rPr>
  </w:style>
  <w:style w:type="character" w:customStyle="1" w:styleId="ab">
    <w:name w:val="Название Знак"/>
    <w:basedOn w:val="a0"/>
    <w:link w:val="aa"/>
    <w:rsid w:val="00F77A91"/>
    <w:rPr>
      <w:rFonts w:ascii="Times New Roman" w:eastAsia="Times New Roman" w:hAnsi="Times New Roman" w:cs="Times New Roman"/>
      <w:b/>
      <w:sz w:val="24"/>
      <w:szCs w:val="20"/>
      <w:lang w:eastAsia="ru-RU"/>
    </w:rPr>
  </w:style>
  <w:style w:type="paragraph" w:styleId="ac">
    <w:name w:val="Normal (Web)"/>
    <w:basedOn w:val="a"/>
    <w:uiPriority w:val="99"/>
    <w:rsid w:val="00F77A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
    <w:name w:val="Таблицы (моноширинный)"/>
    <w:basedOn w:val="a"/>
    <w:next w:val="a"/>
    <w:rsid w:val="00F77A9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e">
    <w:name w:val="Hyperlink"/>
    <w:uiPriority w:val="99"/>
    <w:rsid w:val="00F77A91"/>
    <w:rPr>
      <w:color w:val="0000FF"/>
      <w:u w:val="single"/>
    </w:rPr>
  </w:style>
  <w:style w:type="character" w:styleId="af">
    <w:name w:val="FollowedHyperlink"/>
    <w:uiPriority w:val="99"/>
    <w:rsid w:val="00F77A91"/>
    <w:rPr>
      <w:color w:val="800080"/>
      <w:u w:val="single"/>
    </w:rPr>
  </w:style>
  <w:style w:type="paragraph" w:customStyle="1" w:styleId="xl68">
    <w:name w:val="xl6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2">
    <w:name w:val="xl7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3">
    <w:name w:val="xl7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4">
    <w:name w:val="xl74"/>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75">
    <w:name w:val="xl75"/>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76">
    <w:name w:val="xl76"/>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8">
    <w:name w:val="xl7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1">
    <w:name w:val="xl8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
    <w:rsid w:val="00F77A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8">
    <w:name w:val="xl8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9">
    <w:name w:val="xl8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0">
    <w:name w:val="xl9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1">
    <w:name w:val="xl9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2">
    <w:name w:val="xl92"/>
    <w:basedOn w:val="a"/>
    <w:rsid w:val="00F77A91"/>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3">
    <w:name w:val="xl93"/>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5">
    <w:name w:val="xl9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6">
    <w:name w:val="xl9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7">
    <w:name w:val="xl9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9">
    <w:name w:val="xl9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1">
    <w:name w:val="xl101"/>
    <w:basedOn w:val="a"/>
    <w:rsid w:val="00F77A9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04">
    <w:name w:val="xl104"/>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5">
    <w:name w:val="xl105"/>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7">
    <w:name w:val="xl107"/>
    <w:basedOn w:val="a"/>
    <w:rsid w:val="00F77A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8">
    <w:name w:val="xl10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9">
    <w:name w:val="xl10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0">
    <w:name w:val="xl11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11">
    <w:name w:val="xl11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115">
    <w:name w:val="xl11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117">
    <w:name w:val="xl11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9">
    <w:name w:val="xl11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0">
    <w:name w:val="xl12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2">
    <w:name w:val="xl12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24">
    <w:name w:val="xl12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25">
    <w:name w:val="xl12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27">
    <w:name w:val="xl12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12">
    <w:name w:val=" Знак Знак1"/>
    <w:rsid w:val="00F77A91"/>
    <w:rPr>
      <w:rFonts w:ascii="TimesET" w:hAnsi="TimesET"/>
      <w:sz w:val="24"/>
      <w:lang w:val="ru-RU" w:eastAsia="ru-RU" w:bidi="ar-SA"/>
    </w:rPr>
  </w:style>
  <w:style w:type="character" w:customStyle="1" w:styleId="33">
    <w:name w:val=" Знак Знак3"/>
    <w:rsid w:val="00F77A91"/>
    <w:rPr>
      <w:b/>
      <w:sz w:val="24"/>
      <w:lang w:val="ru-RU" w:eastAsia="ru-RU" w:bidi="ar-SA"/>
    </w:rPr>
  </w:style>
  <w:style w:type="paragraph" w:customStyle="1" w:styleId="xl128">
    <w:name w:val="xl12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9">
    <w:name w:val="xl12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30">
    <w:name w:val="xl13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31">
    <w:name w:val="xl131"/>
    <w:basedOn w:val="a"/>
    <w:rsid w:val="00F77A9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34">
    <w:name w:val="xl13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5">
    <w:name w:val="xl13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37">
    <w:name w:val="xl13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8">
    <w:name w:val="xl13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0">
    <w:name w:val="header"/>
    <w:basedOn w:val="a"/>
    <w:link w:val="af1"/>
    <w:rsid w:val="00F77A9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1">
    <w:name w:val="Верхний колонтитул Знак"/>
    <w:basedOn w:val="a0"/>
    <w:link w:val="af0"/>
    <w:rsid w:val="00F77A91"/>
    <w:rPr>
      <w:rFonts w:ascii="Times New Roman" w:eastAsia="Times New Roman" w:hAnsi="Times New Roman" w:cs="Times New Roman"/>
      <w:sz w:val="24"/>
      <w:szCs w:val="24"/>
      <w:lang w:val="x-none" w:eastAsia="x-none"/>
    </w:rPr>
  </w:style>
  <w:style w:type="paragraph" w:styleId="af2">
    <w:name w:val="footer"/>
    <w:basedOn w:val="a"/>
    <w:link w:val="af3"/>
    <w:rsid w:val="00F77A9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Нижний колонтитул Знак"/>
    <w:basedOn w:val="a0"/>
    <w:link w:val="af2"/>
    <w:rsid w:val="00F77A91"/>
    <w:rPr>
      <w:rFonts w:ascii="Times New Roman" w:eastAsia="Times New Roman" w:hAnsi="Times New Roman" w:cs="Times New Roman"/>
      <w:sz w:val="24"/>
      <w:szCs w:val="24"/>
      <w:lang w:val="x-none" w:eastAsia="x-none"/>
    </w:rPr>
  </w:style>
  <w:style w:type="paragraph" w:customStyle="1" w:styleId="ConsPlusNormal">
    <w:name w:val="ConsPlusNormal"/>
    <w:link w:val="ConsPlusNormal1"/>
    <w:qFormat/>
    <w:rsid w:val="00F77A9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F77A91"/>
  </w:style>
  <w:style w:type="numbering" w:customStyle="1" w:styleId="23">
    <w:name w:val="Нет списка2"/>
    <w:next w:val="a2"/>
    <w:uiPriority w:val="99"/>
    <w:semiHidden/>
    <w:unhideWhenUsed/>
    <w:rsid w:val="00F77A91"/>
  </w:style>
  <w:style w:type="numbering" w:customStyle="1" w:styleId="34">
    <w:name w:val="Нет списка3"/>
    <w:next w:val="a2"/>
    <w:uiPriority w:val="99"/>
    <w:semiHidden/>
    <w:unhideWhenUsed/>
    <w:rsid w:val="00F77A91"/>
  </w:style>
  <w:style w:type="numbering" w:customStyle="1" w:styleId="41">
    <w:name w:val="Нет списка4"/>
    <w:next w:val="a2"/>
    <w:uiPriority w:val="99"/>
    <w:semiHidden/>
    <w:unhideWhenUsed/>
    <w:rsid w:val="00F77A91"/>
  </w:style>
  <w:style w:type="numbering" w:customStyle="1" w:styleId="5">
    <w:name w:val="Нет списка5"/>
    <w:next w:val="a2"/>
    <w:uiPriority w:val="99"/>
    <w:semiHidden/>
    <w:unhideWhenUsed/>
    <w:rsid w:val="00F77A91"/>
  </w:style>
  <w:style w:type="numbering" w:customStyle="1" w:styleId="6">
    <w:name w:val="Нет списка6"/>
    <w:next w:val="a2"/>
    <w:uiPriority w:val="99"/>
    <w:semiHidden/>
    <w:unhideWhenUsed/>
    <w:rsid w:val="00F77A91"/>
  </w:style>
  <w:style w:type="numbering" w:customStyle="1" w:styleId="7">
    <w:name w:val="Нет списка7"/>
    <w:next w:val="a2"/>
    <w:uiPriority w:val="99"/>
    <w:semiHidden/>
    <w:unhideWhenUsed/>
    <w:rsid w:val="00F77A91"/>
  </w:style>
  <w:style w:type="numbering" w:customStyle="1" w:styleId="8">
    <w:name w:val="Нет списка8"/>
    <w:next w:val="a2"/>
    <w:uiPriority w:val="99"/>
    <w:semiHidden/>
    <w:unhideWhenUsed/>
    <w:rsid w:val="00F77A91"/>
  </w:style>
  <w:style w:type="numbering" w:customStyle="1" w:styleId="9">
    <w:name w:val="Нет списка9"/>
    <w:next w:val="a2"/>
    <w:uiPriority w:val="99"/>
    <w:semiHidden/>
    <w:unhideWhenUsed/>
    <w:rsid w:val="00F77A91"/>
  </w:style>
  <w:style w:type="numbering" w:customStyle="1" w:styleId="100">
    <w:name w:val="Нет списка10"/>
    <w:next w:val="a2"/>
    <w:uiPriority w:val="99"/>
    <w:semiHidden/>
    <w:unhideWhenUsed/>
    <w:rsid w:val="00F77A91"/>
  </w:style>
  <w:style w:type="paragraph" w:styleId="af4">
    <w:name w:val="List Paragraph"/>
    <w:basedOn w:val="a"/>
    <w:uiPriority w:val="34"/>
    <w:qFormat/>
    <w:rsid w:val="00F77A91"/>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F77A91"/>
  </w:style>
  <w:style w:type="numbering" w:customStyle="1" w:styleId="120">
    <w:name w:val="Нет списка12"/>
    <w:next w:val="a2"/>
    <w:uiPriority w:val="99"/>
    <w:semiHidden/>
    <w:unhideWhenUsed/>
    <w:rsid w:val="00F77A91"/>
  </w:style>
  <w:style w:type="numbering" w:customStyle="1" w:styleId="13">
    <w:name w:val="Нет списка13"/>
    <w:next w:val="a2"/>
    <w:uiPriority w:val="99"/>
    <w:semiHidden/>
    <w:unhideWhenUsed/>
    <w:rsid w:val="00F77A91"/>
  </w:style>
  <w:style w:type="numbering" w:customStyle="1" w:styleId="14">
    <w:name w:val="Нет списка14"/>
    <w:next w:val="a2"/>
    <w:uiPriority w:val="99"/>
    <w:semiHidden/>
    <w:unhideWhenUsed/>
    <w:rsid w:val="00F77A91"/>
  </w:style>
  <w:style w:type="numbering" w:customStyle="1" w:styleId="15">
    <w:name w:val="Нет списка15"/>
    <w:next w:val="a2"/>
    <w:uiPriority w:val="99"/>
    <w:semiHidden/>
    <w:unhideWhenUsed/>
    <w:rsid w:val="00F77A91"/>
  </w:style>
  <w:style w:type="numbering" w:customStyle="1" w:styleId="16">
    <w:name w:val="Нет списка16"/>
    <w:next w:val="a2"/>
    <w:uiPriority w:val="99"/>
    <w:semiHidden/>
    <w:unhideWhenUsed/>
    <w:rsid w:val="00F77A91"/>
  </w:style>
  <w:style w:type="numbering" w:customStyle="1" w:styleId="17">
    <w:name w:val="Нет списка17"/>
    <w:next w:val="a2"/>
    <w:uiPriority w:val="99"/>
    <w:semiHidden/>
    <w:unhideWhenUsed/>
    <w:rsid w:val="00F77A91"/>
  </w:style>
  <w:style w:type="numbering" w:customStyle="1" w:styleId="18">
    <w:name w:val="Нет списка18"/>
    <w:next w:val="a2"/>
    <w:uiPriority w:val="99"/>
    <w:semiHidden/>
    <w:unhideWhenUsed/>
    <w:rsid w:val="00F77A91"/>
  </w:style>
  <w:style w:type="numbering" w:customStyle="1" w:styleId="19">
    <w:name w:val="Нет списка19"/>
    <w:next w:val="a2"/>
    <w:uiPriority w:val="99"/>
    <w:semiHidden/>
    <w:unhideWhenUsed/>
    <w:rsid w:val="00F77A91"/>
  </w:style>
  <w:style w:type="numbering" w:customStyle="1" w:styleId="200">
    <w:name w:val="Нет списка20"/>
    <w:next w:val="a2"/>
    <w:uiPriority w:val="99"/>
    <w:semiHidden/>
    <w:unhideWhenUsed/>
    <w:rsid w:val="00F77A91"/>
  </w:style>
  <w:style w:type="numbering" w:customStyle="1" w:styleId="210">
    <w:name w:val="Нет списка21"/>
    <w:next w:val="a2"/>
    <w:uiPriority w:val="99"/>
    <w:semiHidden/>
    <w:unhideWhenUsed/>
    <w:rsid w:val="00F77A91"/>
  </w:style>
  <w:style w:type="numbering" w:customStyle="1" w:styleId="220">
    <w:name w:val="Нет списка22"/>
    <w:next w:val="a2"/>
    <w:uiPriority w:val="99"/>
    <w:semiHidden/>
    <w:unhideWhenUsed/>
    <w:rsid w:val="00F77A91"/>
  </w:style>
  <w:style w:type="numbering" w:customStyle="1" w:styleId="230">
    <w:name w:val="Нет списка23"/>
    <w:next w:val="a2"/>
    <w:uiPriority w:val="99"/>
    <w:semiHidden/>
    <w:unhideWhenUsed/>
    <w:rsid w:val="00F77A91"/>
  </w:style>
  <w:style w:type="numbering" w:customStyle="1" w:styleId="24">
    <w:name w:val="Нет списка24"/>
    <w:next w:val="a2"/>
    <w:uiPriority w:val="99"/>
    <w:semiHidden/>
    <w:unhideWhenUsed/>
    <w:rsid w:val="00F77A91"/>
  </w:style>
  <w:style w:type="numbering" w:customStyle="1" w:styleId="25">
    <w:name w:val="Нет списка25"/>
    <w:next w:val="a2"/>
    <w:uiPriority w:val="99"/>
    <w:semiHidden/>
    <w:unhideWhenUsed/>
    <w:rsid w:val="00F77A91"/>
  </w:style>
  <w:style w:type="numbering" w:customStyle="1" w:styleId="26">
    <w:name w:val="Нет списка26"/>
    <w:next w:val="a2"/>
    <w:uiPriority w:val="99"/>
    <w:semiHidden/>
    <w:unhideWhenUsed/>
    <w:rsid w:val="00F77A91"/>
  </w:style>
  <w:style w:type="numbering" w:customStyle="1" w:styleId="27">
    <w:name w:val="Нет списка27"/>
    <w:next w:val="a2"/>
    <w:uiPriority w:val="99"/>
    <w:semiHidden/>
    <w:unhideWhenUsed/>
    <w:rsid w:val="00F77A91"/>
  </w:style>
  <w:style w:type="paragraph" w:styleId="af5">
    <w:name w:val="No Spacing"/>
    <w:uiPriority w:val="1"/>
    <w:qFormat/>
    <w:rsid w:val="00F77A9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8">
    <w:name w:val="Основной текст2"/>
    <w:basedOn w:val="a0"/>
    <w:qFormat/>
    <w:rsid w:val="00F77A91"/>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u-RU" w:eastAsia="ru-RU" w:bidi="ru-RU"/>
    </w:rPr>
  </w:style>
  <w:style w:type="character" w:customStyle="1" w:styleId="ConsPlusNormal1">
    <w:name w:val="ConsPlusNormal1"/>
    <w:link w:val="ConsPlusNormal"/>
    <w:qFormat/>
    <w:locked/>
    <w:rsid w:val="00F77A91"/>
    <w:rPr>
      <w:rFonts w:ascii="Times New Roman" w:eastAsia="Times New Roman" w:hAnsi="Times New Roman" w:cs="Times New Roman"/>
      <w:sz w:val="24"/>
      <w:szCs w:val="24"/>
      <w:lang w:eastAsia="ru-RU"/>
    </w:rPr>
  </w:style>
  <w:style w:type="paragraph" w:customStyle="1" w:styleId="42">
    <w:name w:val="Основной текст4"/>
    <w:basedOn w:val="a"/>
    <w:qFormat/>
    <w:rsid w:val="00F77A91"/>
    <w:pPr>
      <w:widowControl w:val="0"/>
      <w:shd w:val="clear" w:color="auto" w:fill="FFFFFF"/>
      <w:suppressAutoHyphens/>
      <w:spacing w:before="120" w:after="360" w:line="0" w:lineRule="atLeast"/>
    </w:pPr>
    <w:rPr>
      <w:rFonts w:ascii="Times New Roman" w:eastAsia="Times New Roman" w:hAnsi="Times New Roman" w:cs="Times New Roman"/>
      <w:color w:val="000000"/>
      <w:sz w:val="23"/>
      <w:szCs w:val="23"/>
      <w:lang w:eastAsia="ru-RU" w:bidi="ru-RU"/>
    </w:rPr>
  </w:style>
  <w:style w:type="character" w:customStyle="1" w:styleId="af6">
    <w:name w:val="Гипертекстовая ссылка"/>
    <w:basedOn w:val="a0"/>
    <w:uiPriority w:val="99"/>
    <w:rsid w:val="00F77A91"/>
    <w:rPr>
      <w:color w:val="106BBE"/>
    </w:rPr>
  </w:style>
  <w:style w:type="paragraph" w:customStyle="1" w:styleId="af7">
    <w:name w:val="Нормальный (таблица)"/>
    <w:basedOn w:val="a"/>
    <w:next w:val="a"/>
    <w:uiPriority w:val="99"/>
    <w:rsid w:val="00F77A91"/>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8">
    <w:name w:val="Прижатый влево"/>
    <w:basedOn w:val="a"/>
    <w:next w:val="a"/>
    <w:uiPriority w:val="99"/>
    <w:rsid w:val="00F77A91"/>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9">
    <w:name w:val="Цветовое выделение"/>
    <w:uiPriority w:val="99"/>
    <w:rsid w:val="00F77A91"/>
    <w:rPr>
      <w:b/>
      <w:bCs/>
      <w:color w:val="26282F"/>
    </w:rPr>
  </w:style>
  <w:style w:type="paragraph" w:customStyle="1" w:styleId="xl251">
    <w:name w:val="xl251"/>
    <w:basedOn w:val="a"/>
    <w:rsid w:val="00F77A91"/>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xl252">
    <w:name w:val="xl252"/>
    <w:basedOn w:val="a"/>
    <w:rsid w:val="00F77A91"/>
    <w:pPr>
      <w:pBdr>
        <w:bottom w:val="single" w:sz="4" w:space="0" w:color="000000"/>
      </w:pBdr>
      <w:spacing w:before="100" w:beforeAutospacing="1" w:after="100" w:afterAutospacing="1" w:line="240" w:lineRule="auto"/>
    </w:pPr>
    <w:rPr>
      <w:rFonts w:ascii="Arial" w:eastAsia="Times New Roman" w:hAnsi="Arial" w:cs="Arial"/>
      <w:b/>
      <w:bCs/>
      <w:color w:val="000000"/>
      <w:sz w:val="20"/>
      <w:szCs w:val="20"/>
      <w:lang w:eastAsia="ru-RU"/>
    </w:rPr>
  </w:style>
  <w:style w:type="paragraph" w:customStyle="1" w:styleId="xl253">
    <w:name w:val="xl253"/>
    <w:basedOn w:val="a"/>
    <w:rsid w:val="00F77A91"/>
    <w:pPr>
      <w:spacing w:before="100" w:beforeAutospacing="1" w:after="100" w:afterAutospacing="1" w:line="240" w:lineRule="auto"/>
    </w:pPr>
    <w:rPr>
      <w:rFonts w:ascii="Arial" w:eastAsia="Times New Roman" w:hAnsi="Arial" w:cs="Arial"/>
      <w:b/>
      <w:bCs/>
      <w:color w:val="000000"/>
      <w:sz w:val="20"/>
      <w:szCs w:val="20"/>
      <w:lang w:eastAsia="ru-RU"/>
    </w:rPr>
  </w:style>
  <w:style w:type="paragraph" w:customStyle="1" w:styleId="xl254">
    <w:name w:val="xl254"/>
    <w:basedOn w:val="a"/>
    <w:rsid w:val="00F77A91"/>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xl255">
    <w:name w:val="xl255"/>
    <w:basedOn w:val="a"/>
    <w:rsid w:val="00F77A91"/>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256">
    <w:name w:val="xl256"/>
    <w:basedOn w:val="a"/>
    <w:rsid w:val="00F77A91"/>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257">
    <w:name w:val="xl257"/>
    <w:basedOn w:val="a"/>
    <w:rsid w:val="00F77A91"/>
    <w:pPr>
      <w:pBdr>
        <w:left w:val="single" w:sz="8" w:space="0" w:color="000000"/>
      </w:pBd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xl258">
    <w:name w:val="xl258"/>
    <w:basedOn w:val="a"/>
    <w:rsid w:val="00F77A91"/>
    <w:pPr>
      <w:pBdr>
        <w:right w:val="single" w:sz="8"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259">
    <w:name w:val="xl259"/>
    <w:basedOn w:val="a"/>
    <w:rsid w:val="00F77A91"/>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260">
    <w:name w:val="xl260"/>
    <w:basedOn w:val="a"/>
    <w:rsid w:val="00F77A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61">
    <w:name w:val="xl261"/>
    <w:basedOn w:val="a"/>
    <w:rsid w:val="00F77A9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62">
    <w:name w:val="xl262"/>
    <w:basedOn w:val="a"/>
    <w:rsid w:val="00F77A91"/>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63">
    <w:name w:val="xl263"/>
    <w:basedOn w:val="a"/>
    <w:rsid w:val="00F77A91"/>
    <w:pPr>
      <w:pBdr>
        <w:top w:val="single" w:sz="4"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264">
    <w:name w:val="xl264"/>
    <w:basedOn w:val="a"/>
    <w:rsid w:val="00F77A91"/>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65">
    <w:name w:val="xl265"/>
    <w:basedOn w:val="a"/>
    <w:rsid w:val="00F77A91"/>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66">
    <w:name w:val="xl266"/>
    <w:basedOn w:val="a"/>
    <w:rsid w:val="00F77A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267">
    <w:name w:val="xl267"/>
    <w:basedOn w:val="a"/>
    <w:rsid w:val="00F77A9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268">
    <w:name w:val="xl268"/>
    <w:basedOn w:val="a"/>
    <w:rsid w:val="00F77A91"/>
    <w:pPr>
      <w:pBdr>
        <w:top w:val="single" w:sz="4" w:space="0" w:color="000000"/>
        <w:right w:val="single" w:sz="8" w:space="0" w:color="000000"/>
      </w:pBdr>
      <w:spacing w:before="100" w:beforeAutospacing="1" w:after="100" w:afterAutospacing="1" w:line="240" w:lineRule="auto"/>
      <w:ind w:firstLineChars="100"/>
    </w:pPr>
    <w:rPr>
      <w:rFonts w:ascii="Arial" w:eastAsia="Times New Roman" w:hAnsi="Arial" w:cs="Arial"/>
      <w:color w:val="000000"/>
      <w:sz w:val="16"/>
      <w:szCs w:val="16"/>
      <w:lang w:eastAsia="ru-RU"/>
    </w:rPr>
  </w:style>
  <w:style w:type="paragraph" w:customStyle="1" w:styleId="xl269">
    <w:name w:val="xl269"/>
    <w:basedOn w:val="a"/>
    <w:rsid w:val="00F77A91"/>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0">
    <w:name w:val="xl270"/>
    <w:basedOn w:val="a"/>
    <w:rsid w:val="00F77A91"/>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1">
    <w:name w:val="xl271"/>
    <w:basedOn w:val="a"/>
    <w:rsid w:val="00F77A91"/>
    <w:pPr>
      <w:pBdr>
        <w:top w:val="single" w:sz="4" w:space="0" w:color="000000"/>
        <w:left w:val="single" w:sz="4" w:space="14" w:color="000000"/>
        <w:bottom w:val="single" w:sz="4" w:space="0" w:color="000000"/>
        <w:right w:val="single" w:sz="8" w:space="0" w:color="000000"/>
      </w:pBdr>
      <w:spacing w:before="100" w:beforeAutospacing="1" w:after="100" w:afterAutospacing="1" w:line="240" w:lineRule="auto"/>
      <w:ind w:firstLineChars="200"/>
    </w:pPr>
    <w:rPr>
      <w:rFonts w:ascii="Arial" w:eastAsia="Times New Roman" w:hAnsi="Arial" w:cs="Arial"/>
      <w:color w:val="000000"/>
      <w:sz w:val="16"/>
      <w:szCs w:val="16"/>
      <w:lang w:eastAsia="ru-RU"/>
    </w:rPr>
  </w:style>
  <w:style w:type="paragraph" w:customStyle="1" w:styleId="xl272">
    <w:name w:val="xl272"/>
    <w:basedOn w:val="a"/>
    <w:rsid w:val="00F77A9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3">
    <w:name w:val="xl273"/>
    <w:basedOn w:val="a"/>
    <w:rsid w:val="00F77A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4">
    <w:name w:val="xl274"/>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275">
    <w:name w:val="xl275"/>
    <w:basedOn w:val="a"/>
    <w:rsid w:val="00F77A91"/>
    <w:pPr>
      <w:pBdr>
        <w:top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276">
    <w:name w:val="xl276"/>
    <w:basedOn w:val="a"/>
    <w:rsid w:val="00F77A91"/>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77">
    <w:name w:val="xl277"/>
    <w:basedOn w:val="a"/>
    <w:rsid w:val="00F77A91"/>
    <w:pPr>
      <w:pBdr>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78">
    <w:name w:val="xl278"/>
    <w:basedOn w:val="a"/>
    <w:rsid w:val="00F77A9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79">
    <w:name w:val="xl279"/>
    <w:basedOn w:val="a"/>
    <w:rsid w:val="00F77A9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80">
    <w:name w:val="xl280"/>
    <w:basedOn w:val="a"/>
    <w:rsid w:val="00F77A91"/>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81">
    <w:name w:val="xl281"/>
    <w:basedOn w:val="a"/>
    <w:rsid w:val="00F77A9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82">
    <w:name w:val="xl282"/>
    <w:basedOn w:val="a"/>
    <w:rsid w:val="00F77A91"/>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283">
    <w:name w:val="xl283"/>
    <w:basedOn w:val="a"/>
    <w:rsid w:val="00F77A91"/>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284">
    <w:name w:val="xl284"/>
    <w:basedOn w:val="a"/>
    <w:rsid w:val="00F77A91"/>
    <w:pPr>
      <w:spacing w:before="100" w:beforeAutospacing="1" w:after="100" w:afterAutospacing="1" w:line="240" w:lineRule="auto"/>
    </w:pPr>
    <w:rPr>
      <w:rFonts w:ascii="Arial" w:eastAsia="Times New Roman" w:hAnsi="Arial" w:cs="Arial"/>
      <w:b/>
      <w:bCs/>
      <w:color w:val="000000"/>
      <w:sz w:val="24"/>
      <w:szCs w:val="24"/>
      <w:lang w:eastAsia="ru-RU"/>
    </w:rPr>
  </w:style>
  <w:style w:type="paragraph" w:customStyle="1" w:styleId="xl285">
    <w:name w:val="xl285"/>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86">
    <w:name w:val="xl286"/>
    <w:basedOn w:val="a"/>
    <w:rsid w:val="00F77A91"/>
    <w:pPr>
      <w:pBdr>
        <w:bottom w:val="single" w:sz="4"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87">
    <w:name w:val="xl287"/>
    <w:basedOn w:val="a"/>
    <w:rsid w:val="00F77A91"/>
    <w:pPr>
      <w:pBdr>
        <w:right w:val="single" w:sz="8" w:space="0" w:color="000000"/>
      </w:pBdr>
      <w:spacing w:before="100" w:beforeAutospacing="1" w:after="100" w:afterAutospacing="1" w:line="240" w:lineRule="auto"/>
      <w:jc w:val="right"/>
    </w:pPr>
    <w:rPr>
      <w:rFonts w:ascii="Arial" w:eastAsia="Times New Roman" w:hAnsi="Arial" w:cs="Arial"/>
      <w:color w:val="000000"/>
      <w:sz w:val="18"/>
      <w:szCs w:val="18"/>
      <w:lang w:eastAsia="ru-RU"/>
    </w:rPr>
  </w:style>
  <w:style w:type="paragraph" w:customStyle="1" w:styleId="xl288">
    <w:name w:val="xl288"/>
    <w:basedOn w:val="a"/>
    <w:rsid w:val="00F77A91"/>
    <w:pPr>
      <w:pBdr>
        <w:left w:val="single" w:sz="8"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89">
    <w:name w:val="xl289"/>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0">
    <w:name w:val="xl290"/>
    <w:basedOn w:val="a"/>
    <w:rsid w:val="00F77A9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1">
    <w:name w:val="xl291"/>
    <w:basedOn w:val="a"/>
    <w:rsid w:val="00F77A91"/>
    <w:pPr>
      <w:pBdr>
        <w:top w:val="single" w:sz="4" w:space="0" w:color="000000"/>
        <w:bottom w:val="single" w:sz="4"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2">
    <w:name w:val="xl292"/>
    <w:basedOn w:val="a"/>
    <w:rsid w:val="00F77A91"/>
    <w:pPr>
      <w:pBdr>
        <w:top w:val="single" w:sz="8"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3">
    <w:name w:val="xl293"/>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4">
    <w:name w:val="xl294"/>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5">
    <w:name w:val="xl295"/>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6">
    <w:name w:val="xl296"/>
    <w:basedOn w:val="a"/>
    <w:rsid w:val="00F77A91"/>
    <w:pPr>
      <w:pBdr>
        <w:top w:val="single" w:sz="4"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7">
    <w:name w:val="xl297"/>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8">
    <w:name w:val="xl298"/>
    <w:basedOn w:val="a"/>
    <w:rsid w:val="00F77A91"/>
    <w:pPr>
      <w:spacing w:before="100" w:beforeAutospacing="1" w:after="100" w:afterAutospacing="1" w:line="240" w:lineRule="auto"/>
    </w:pPr>
    <w:rPr>
      <w:rFonts w:ascii="Calibri" w:eastAsia="Times New Roman" w:hAnsi="Calibri" w:cs="Calibri"/>
      <w:color w:val="000000"/>
      <w:sz w:val="18"/>
      <w:szCs w:val="18"/>
      <w:lang w:eastAsia="ru-RU"/>
    </w:rPr>
  </w:style>
  <w:style w:type="paragraph" w:customStyle="1" w:styleId="xl299">
    <w:name w:val="xl299"/>
    <w:basedOn w:val="a"/>
    <w:rsid w:val="00F77A91"/>
    <w:pPr>
      <w:pBdr>
        <w:top w:val="single" w:sz="8" w:space="0" w:color="000000"/>
      </w:pBdr>
      <w:spacing w:before="100" w:beforeAutospacing="1" w:after="100" w:afterAutospacing="1" w:line="240" w:lineRule="auto"/>
    </w:pPr>
    <w:rPr>
      <w:rFonts w:ascii="Calibri" w:eastAsia="Times New Roman" w:hAnsi="Calibri" w:cs="Calibri"/>
      <w:color w:val="000000"/>
      <w:sz w:val="18"/>
      <w:szCs w:val="18"/>
      <w:lang w:eastAsia="ru-RU"/>
    </w:rPr>
  </w:style>
  <w:style w:type="paragraph" w:customStyle="1" w:styleId="xl300">
    <w:name w:val="xl30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1">
    <w:name w:val="xl301"/>
    <w:basedOn w:val="a"/>
    <w:rsid w:val="00F77A91"/>
    <w:pPr>
      <w:pBdr>
        <w:top w:val="single" w:sz="4" w:space="0" w:color="000000"/>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302">
    <w:name w:val="xl302"/>
    <w:basedOn w:val="a"/>
    <w:rsid w:val="00F77A91"/>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303">
    <w:name w:val="xl30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304">
    <w:name w:val="xl304"/>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305">
    <w:name w:val="xl305"/>
    <w:basedOn w:val="a"/>
    <w:rsid w:val="00F77A91"/>
    <w:pPr>
      <w:shd w:val="clear" w:color="000000"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6">
    <w:name w:val="xl306"/>
    <w:basedOn w:val="a"/>
    <w:rsid w:val="00F77A91"/>
    <w:pPr>
      <w:spacing w:before="100" w:beforeAutospacing="1" w:after="100" w:afterAutospacing="1" w:line="240" w:lineRule="auto"/>
    </w:pPr>
    <w:rPr>
      <w:rFonts w:ascii="Arial" w:eastAsia="Times New Roman" w:hAnsi="Arial" w:cs="Arial"/>
      <w:sz w:val="24"/>
      <w:szCs w:val="24"/>
      <w:lang w:eastAsia="ru-RU"/>
    </w:rPr>
  </w:style>
  <w:style w:type="paragraph" w:customStyle="1" w:styleId="xl307">
    <w:name w:val="xl307"/>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308">
    <w:name w:val="xl308"/>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309">
    <w:name w:val="xl309"/>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310">
    <w:name w:val="xl310"/>
    <w:basedOn w:val="a"/>
    <w:rsid w:val="00F77A91"/>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 w:type="paragraph" w:customStyle="1" w:styleId="xl311">
    <w:name w:val="xl311"/>
    <w:basedOn w:val="a"/>
    <w:rsid w:val="00F77A91"/>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 w:type="paragraph" w:customStyle="1" w:styleId="xl312">
    <w:name w:val="xl312"/>
    <w:basedOn w:val="a"/>
    <w:rsid w:val="00F77A91"/>
    <w:pPr>
      <w:pBdr>
        <w:top w:val="single" w:sz="4" w:space="0" w:color="000000"/>
        <w:left w:val="single" w:sz="8"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313">
    <w:name w:val="xl313"/>
    <w:basedOn w:val="a"/>
    <w:rsid w:val="00F77A91"/>
    <w:pPr>
      <w:pBdr>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 w:type="paragraph" w:customStyle="1" w:styleId="xl314">
    <w:name w:val="xl314"/>
    <w:basedOn w:val="a"/>
    <w:rsid w:val="00F77A91"/>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F77A91"/>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
    <w:name w:val="heading 2"/>
    <w:basedOn w:val="a"/>
    <w:next w:val="a"/>
    <w:link w:val="20"/>
    <w:qFormat/>
    <w:rsid w:val="00F77A91"/>
    <w:pPr>
      <w:keepNext/>
      <w:spacing w:after="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
    <w:next w:val="a"/>
    <w:link w:val="30"/>
    <w:qFormat/>
    <w:rsid w:val="00F77A91"/>
    <w:pPr>
      <w:keepNext/>
      <w:spacing w:after="0" w:line="240" w:lineRule="auto"/>
      <w:outlineLvl w:val="2"/>
    </w:pPr>
    <w:rPr>
      <w:rFonts w:ascii="Times New Roman" w:eastAsia="Times New Roman" w:hAnsi="Times New Roman" w:cs="Times New Roman"/>
      <w:b/>
      <w:bCs/>
      <w:sz w:val="24"/>
      <w:szCs w:val="24"/>
      <w:lang w:eastAsia="ru-RU"/>
    </w:rPr>
  </w:style>
  <w:style w:type="paragraph" w:styleId="4">
    <w:name w:val="heading 4"/>
    <w:basedOn w:val="a"/>
    <w:next w:val="a"/>
    <w:link w:val="40"/>
    <w:qFormat/>
    <w:rsid w:val="00F77A91"/>
    <w:pPr>
      <w:keepNext/>
      <w:spacing w:after="0" w:line="240" w:lineRule="auto"/>
      <w:jc w:val="both"/>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77A91"/>
    <w:rPr>
      <w:rFonts w:ascii="Times New Roman" w:eastAsia="Times New Roman" w:hAnsi="Times New Roman" w:cs="Times New Roman"/>
      <w:sz w:val="24"/>
      <w:szCs w:val="24"/>
      <w:u w:val="single"/>
      <w:lang w:eastAsia="ru-RU"/>
    </w:rPr>
  </w:style>
  <w:style w:type="character" w:customStyle="1" w:styleId="20">
    <w:name w:val="Заголовок 2 Знак"/>
    <w:basedOn w:val="a0"/>
    <w:link w:val="2"/>
    <w:rsid w:val="00F77A91"/>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F77A91"/>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F77A91"/>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rsid w:val="00F77A91"/>
  </w:style>
  <w:style w:type="paragraph" w:styleId="a3">
    <w:name w:val="Body Text Indent"/>
    <w:basedOn w:val="a"/>
    <w:link w:val="a4"/>
    <w:rsid w:val="00F77A91"/>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F77A91"/>
    <w:rPr>
      <w:rFonts w:ascii="Times New Roman" w:eastAsia="Times New Roman" w:hAnsi="Times New Roman" w:cs="Times New Roman"/>
      <w:sz w:val="24"/>
      <w:szCs w:val="24"/>
      <w:lang w:eastAsia="ru-RU"/>
    </w:rPr>
  </w:style>
  <w:style w:type="paragraph" w:styleId="21">
    <w:name w:val="Body Text Indent 2"/>
    <w:basedOn w:val="a"/>
    <w:link w:val="22"/>
    <w:rsid w:val="00F77A91"/>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F77A91"/>
    <w:rPr>
      <w:rFonts w:ascii="Times New Roman" w:eastAsia="Times New Roman" w:hAnsi="Times New Roman" w:cs="Times New Roman"/>
      <w:sz w:val="24"/>
      <w:szCs w:val="24"/>
      <w:lang w:eastAsia="ru-RU"/>
    </w:rPr>
  </w:style>
  <w:style w:type="paragraph" w:styleId="31">
    <w:name w:val="Body Text Indent 3"/>
    <w:basedOn w:val="a"/>
    <w:link w:val="32"/>
    <w:rsid w:val="00F77A91"/>
    <w:pPr>
      <w:spacing w:after="0" w:line="240" w:lineRule="auto"/>
      <w:ind w:firstLine="720"/>
      <w:jc w:val="both"/>
    </w:pPr>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0"/>
    <w:link w:val="31"/>
    <w:rsid w:val="00F77A91"/>
    <w:rPr>
      <w:rFonts w:ascii="Times New Roman" w:eastAsia="Times New Roman" w:hAnsi="Times New Roman" w:cs="Times New Roman"/>
      <w:sz w:val="24"/>
      <w:szCs w:val="24"/>
      <w:lang w:eastAsia="ru-RU"/>
    </w:rPr>
  </w:style>
  <w:style w:type="table" w:styleId="a5">
    <w:name w:val="Table Grid"/>
    <w:basedOn w:val="a1"/>
    <w:rsid w:val="00F77A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ody Text"/>
    <w:basedOn w:val="a"/>
    <w:link w:val="a7"/>
    <w:rsid w:val="00F77A91"/>
    <w:pPr>
      <w:spacing w:after="0" w:line="240" w:lineRule="auto"/>
      <w:jc w:val="center"/>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F77A91"/>
    <w:rPr>
      <w:rFonts w:ascii="Times New Roman" w:eastAsia="Times New Roman" w:hAnsi="Times New Roman" w:cs="Times New Roman"/>
      <w:sz w:val="24"/>
      <w:szCs w:val="24"/>
      <w:lang w:eastAsia="ru-RU"/>
    </w:rPr>
  </w:style>
  <w:style w:type="paragraph" w:styleId="a8">
    <w:name w:val="Balloon Text"/>
    <w:basedOn w:val="a"/>
    <w:link w:val="a9"/>
    <w:rsid w:val="00F77A91"/>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rsid w:val="00F77A91"/>
    <w:rPr>
      <w:rFonts w:ascii="Tahoma" w:eastAsia="Times New Roman" w:hAnsi="Tahoma" w:cs="Tahoma"/>
      <w:sz w:val="16"/>
      <w:szCs w:val="16"/>
      <w:lang w:eastAsia="ru-RU"/>
    </w:rPr>
  </w:style>
  <w:style w:type="paragraph" w:styleId="aa">
    <w:name w:val="Title"/>
    <w:basedOn w:val="a"/>
    <w:link w:val="ab"/>
    <w:qFormat/>
    <w:rsid w:val="00F77A91"/>
    <w:pPr>
      <w:spacing w:after="0" w:line="240" w:lineRule="auto"/>
      <w:jc w:val="center"/>
    </w:pPr>
    <w:rPr>
      <w:rFonts w:ascii="Times New Roman" w:eastAsia="Times New Roman" w:hAnsi="Times New Roman" w:cs="Times New Roman"/>
      <w:b/>
      <w:sz w:val="24"/>
      <w:szCs w:val="20"/>
      <w:lang w:eastAsia="ru-RU"/>
    </w:rPr>
  </w:style>
  <w:style w:type="character" w:customStyle="1" w:styleId="ab">
    <w:name w:val="Название Знак"/>
    <w:basedOn w:val="a0"/>
    <w:link w:val="aa"/>
    <w:rsid w:val="00F77A91"/>
    <w:rPr>
      <w:rFonts w:ascii="Times New Roman" w:eastAsia="Times New Roman" w:hAnsi="Times New Roman" w:cs="Times New Roman"/>
      <w:b/>
      <w:sz w:val="24"/>
      <w:szCs w:val="20"/>
      <w:lang w:eastAsia="ru-RU"/>
    </w:rPr>
  </w:style>
  <w:style w:type="paragraph" w:styleId="ac">
    <w:name w:val="Normal (Web)"/>
    <w:basedOn w:val="a"/>
    <w:uiPriority w:val="99"/>
    <w:rsid w:val="00F77A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
    <w:name w:val="Таблицы (моноширинный)"/>
    <w:basedOn w:val="a"/>
    <w:next w:val="a"/>
    <w:rsid w:val="00F77A9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e">
    <w:name w:val="Hyperlink"/>
    <w:uiPriority w:val="99"/>
    <w:rsid w:val="00F77A91"/>
    <w:rPr>
      <w:color w:val="0000FF"/>
      <w:u w:val="single"/>
    </w:rPr>
  </w:style>
  <w:style w:type="character" w:styleId="af">
    <w:name w:val="FollowedHyperlink"/>
    <w:uiPriority w:val="99"/>
    <w:rsid w:val="00F77A91"/>
    <w:rPr>
      <w:color w:val="800080"/>
      <w:u w:val="single"/>
    </w:rPr>
  </w:style>
  <w:style w:type="paragraph" w:customStyle="1" w:styleId="xl68">
    <w:name w:val="xl6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2">
    <w:name w:val="xl7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3">
    <w:name w:val="xl7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74">
    <w:name w:val="xl74"/>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pPr>
    <w:rPr>
      <w:rFonts w:ascii="Times New Roman" w:eastAsia="Times New Roman" w:hAnsi="Times New Roman" w:cs="Times New Roman"/>
      <w:b/>
      <w:bCs/>
      <w:lang w:eastAsia="ru-RU"/>
    </w:rPr>
  </w:style>
  <w:style w:type="paragraph" w:customStyle="1" w:styleId="xl75">
    <w:name w:val="xl75"/>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76">
    <w:name w:val="xl76"/>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8">
    <w:name w:val="xl7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0">
    <w:name w:val="xl8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81">
    <w:name w:val="xl8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2">
    <w:name w:val="xl8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4">
    <w:name w:val="xl8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5">
    <w:name w:val="xl8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lang w:eastAsia="ru-RU"/>
    </w:rPr>
  </w:style>
  <w:style w:type="paragraph" w:customStyle="1" w:styleId="xl86">
    <w:name w:val="xl86"/>
    <w:basedOn w:val="a"/>
    <w:rsid w:val="00F77A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8">
    <w:name w:val="xl8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89">
    <w:name w:val="xl8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90">
    <w:name w:val="xl9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91">
    <w:name w:val="xl9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2">
    <w:name w:val="xl92"/>
    <w:basedOn w:val="a"/>
    <w:rsid w:val="00F77A91"/>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93">
    <w:name w:val="xl93"/>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5">
    <w:name w:val="xl9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6">
    <w:name w:val="xl9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7">
    <w:name w:val="xl9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8">
    <w:name w:val="xl9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99">
    <w:name w:val="xl9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0">
    <w:name w:val="xl10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1">
    <w:name w:val="xl101"/>
    <w:basedOn w:val="a"/>
    <w:rsid w:val="00F77A9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04">
    <w:name w:val="xl104"/>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05">
    <w:name w:val="xl105"/>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07">
    <w:name w:val="xl107"/>
    <w:basedOn w:val="a"/>
    <w:rsid w:val="00F77A9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8">
    <w:name w:val="xl10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9">
    <w:name w:val="xl10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0">
    <w:name w:val="xl11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11">
    <w:name w:val="xl11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2">
    <w:name w:val="xl11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13">
    <w:name w:val="xl11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4">
    <w:name w:val="xl114"/>
    <w:basedOn w:val="a"/>
    <w:rsid w:val="00F77A9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right"/>
    </w:pPr>
    <w:rPr>
      <w:rFonts w:ascii="Times New Roman" w:eastAsia="Times New Roman" w:hAnsi="Times New Roman" w:cs="Times New Roman"/>
      <w:b/>
      <w:bCs/>
      <w:lang w:eastAsia="ru-RU"/>
    </w:rPr>
  </w:style>
  <w:style w:type="paragraph" w:customStyle="1" w:styleId="xl115">
    <w:name w:val="xl11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16">
    <w:name w:val="xl11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lang w:eastAsia="ru-RU"/>
    </w:rPr>
  </w:style>
  <w:style w:type="paragraph" w:customStyle="1" w:styleId="xl117">
    <w:name w:val="xl11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19">
    <w:name w:val="xl11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0">
    <w:name w:val="xl12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2">
    <w:name w:val="xl12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3">
    <w:name w:val="xl12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24">
    <w:name w:val="xl12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25">
    <w:name w:val="xl12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26">
    <w:name w:val="xl12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27">
    <w:name w:val="xl12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ru-RU"/>
    </w:rPr>
  </w:style>
  <w:style w:type="character" w:customStyle="1" w:styleId="12">
    <w:name w:val=" Знак Знак1"/>
    <w:rsid w:val="00F77A91"/>
    <w:rPr>
      <w:rFonts w:ascii="TimesET" w:hAnsi="TimesET"/>
      <w:sz w:val="24"/>
      <w:lang w:val="ru-RU" w:eastAsia="ru-RU" w:bidi="ar-SA"/>
    </w:rPr>
  </w:style>
  <w:style w:type="character" w:customStyle="1" w:styleId="33">
    <w:name w:val=" Знак Знак3"/>
    <w:rsid w:val="00F77A91"/>
    <w:rPr>
      <w:b/>
      <w:sz w:val="24"/>
      <w:lang w:val="ru-RU" w:eastAsia="ru-RU" w:bidi="ar-SA"/>
    </w:rPr>
  </w:style>
  <w:style w:type="paragraph" w:customStyle="1" w:styleId="xl128">
    <w:name w:val="xl12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color w:val="000000"/>
      <w:sz w:val="24"/>
      <w:szCs w:val="24"/>
      <w:lang w:eastAsia="ru-RU"/>
    </w:rPr>
  </w:style>
  <w:style w:type="paragraph" w:customStyle="1" w:styleId="xl129">
    <w:name w:val="xl129"/>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30">
    <w:name w:val="xl13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31">
    <w:name w:val="xl131"/>
    <w:basedOn w:val="a"/>
    <w:rsid w:val="00F77A91"/>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2">
    <w:name w:val="xl132"/>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24"/>
      <w:szCs w:val="24"/>
      <w:lang w:eastAsia="ru-RU"/>
    </w:rPr>
  </w:style>
  <w:style w:type="paragraph" w:customStyle="1" w:styleId="xl133">
    <w:name w:val="xl13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34">
    <w:name w:val="xl134"/>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35">
    <w:name w:val="xl135"/>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36">
    <w:name w:val="xl136"/>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lang w:eastAsia="ru-RU"/>
    </w:rPr>
  </w:style>
  <w:style w:type="paragraph" w:customStyle="1" w:styleId="xl137">
    <w:name w:val="xl137"/>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138">
    <w:name w:val="xl138"/>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styleId="af0">
    <w:name w:val="header"/>
    <w:basedOn w:val="a"/>
    <w:link w:val="af1"/>
    <w:rsid w:val="00F77A9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1">
    <w:name w:val="Верхний колонтитул Знак"/>
    <w:basedOn w:val="a0"/>
    <w:link w:val="af0"/>
    <w:rsid w:val="00F77A91"/>
    <w:rPr>
      <w:rFonts w:ascii="Times New Roman" w:eastAsia="Times New Roman" w:hAnsi="Times New Roman" w:cs="Times New Roman"/>
      <w:sz w:val="24"/>
      <w:szCs w:val="24"/>
      <w:lang w:val="x-none" w:eastAsia="x-none"/>
    </w:rPr>
  </w:style>
  <w:style w:type="paragraph" w:styleId="af2">
    <w:name w:val="footer"/>
    <w:basedOn w:val="a"/>
    <w:link w:val="af3"/>
    <w:rsid w:val="00F77A9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Нижний колонтитул Знак"/>
    <w:basedOn w:val="a0"/>
    <w:link w:val="af2"/>
    <w:rsid w:val="00F77A91"/>
    <w:rPr>
      <w:rFonts w:ascii="Times New Roman" w:eastAsia="Times New Roman" w:hAnsi="Times New Roman" w:cs="Times New Roman"/>
      <w:sz w:val="24"/>
      <w:szCs w:val="24"/>
      <w:lang w:val="x-none" w:eastAsia="x-none"/>
    </w:rPr>
  </w:style>
  <w:style w:type="paragraph" w:customStyle="1" w:styleId="ConsPlusNormal">
    <w:name w:val="ConsPlusNormal"/>
    <w:link w:val="ConsPlusNormal1"/>
    <w:qFormat/>
    <w:rsid w:val="00F77A9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F77A91"/>
  </w:style>
  <w:style w:type="numbering" w:customStyle="1" w:styleId="23">
    <w:name w:val="Нет списка2"/>
    <w:next w:val="a2"/>
    <w:uiPriority w:val="99"/>
    <w:semiHidden/>
    <w:unhideWhenUsed/>
    <w:rsid w:val="00F77A91"/>
  </w:style>
  <w:style w:type="numbering" w:customStyle="1" w:styleId="34">
    <w:name w:val="Нет списка3"/>
    <w:next w:val="a2"/>
    <w:uiPriority w:val="99"/>
    <w:semiHidden/>
    <w:unhideWhenUsed/>
    <w:rsid w:val="00F77A91"/>
  </w:style>
  <w:style w:type="numbering" w:customStyle="1" w:styleId="41">
    <w:name w:val="Нет списка4"/>
    <w:next w:val="a2"/>
    <w:uiPriority w:val="99"/>
    <w:semiHidden/>
    <w:unhideWhenUsed/>
    <w:rsid w:val="00F77A91"/>
  </w:style>
  <w:style w:type="numbering" w:customStyle="1" w:styleId="5">
    <w:name w:val="Нет списка5"/>
    <w:next w:val="a2"/>
    <w:uiPriority w:val="99"/>
    <w:semiHidden/>
    <w:unhideWhenUsed/>
    <w:rsid w:val="00F77A91"/>
  </w:style>
  <w:style w:type="numbering" w:customStyle="1" w:styleId="6">
    <w:name w:val="Нет списка6"/>
    <w:next w:val="a2"/>
    <w:uiPriority w:val="99"/>
    <w:semiHidden/>
    <w:unhideWhenUsed/>
    <w:rsid w:val="00F77A91"/>
  </w:style>
  <w:style w:type="numbering" w:customStyle="1" w:styleId="7">
    <w:name w:val="Нет списка7"/>
    <w:next w:val="a2"/>
    <w:uiPriority w:val="99"/>
    <w:semiHidden/>
    <w:unhideWhenUsed/>
    <w:rsid w:val="00F77A91"/>
  </w:style>
  <w:style w:type="numbering" w:customStyle="1" w:styleId="8">
    <w:name w:val="Нет списка8"/>
    <w:next w:val="a2"/>
    <w:uiPriority w:val="99"/>
    <w:semiHidden/>
    <w:unhideWhenUsed/>
    <w:rsid w:val="00F77A91"/>
  </w:style>
  <w:style w:type="numbering" w:customStyle="1" w:styleId="9">
    <w:name w:val="Нет списка9"/>
    <w:next w:val="a2"/>
    <w:uiPriority w:val="99"/>
    <w:semiHidden/>
    <w:unhideWhenUsed/>
    <w:rsid w:val="00F77A91"/>
  </w:style>
  <w:style w:type="numbering" w:customStyle="1" w:styleId="100">
    <w:name w:val="Нет списка10"/>
    <w:next w:val="a2"/>
    <w:uiPriority w:val="99"/>
    <w:semiHidden/>
    <w:unhideWhenUsed/>
    <w:rsid w:val="00F77A91"/>
  </w:style>
  <w:style w:type="paragraph" w:styleId="af4">
    <w:name w:val="List Paragraph"/>
    <w:basedOn w:val="a"/>
    <w:uiPriority w:val="34"/>
    <w:qFormat/>
    <w:rsid w:val="00F77A91"/>
    <w:pPr>
      <w:spacing w:after="0" w:line="240" w:lineRule="auto"/>
      <w:ind w:left="720"/>
      <w:contextualSpacing/>
    </w:pPr>
    <w:rPr>
      <w:rFonts w:ascii="Times New Roman" w:eastAsia="Times New Roman" w:hAnsi="Times New Roman" w:cs="Times New Roman"/>
      <w:sz w:val="24"/>
      <w:szCs w:val="24"/>
      <w:lang w:eastAsia="ru-RU"/>
    </w:rPr>
  </w:style>
  <w:style w:type="numbering" w:customStyle="1" w:styleId="111">
    <w:name w:val="Нет списка111"/>
    <w:next w:val="a2"/>
    <w:uiPriority w:val="99"/>
    <w:semiHidden/>
    <w:unhideWhenUsed/>
    <w:rsid w:val="00F77A91"/>
  </w:style>
  <w:style w:type="numbering" w:customStyle="1" w:styleId="120">
    <w:name w:val="Нет списка12"/>
    <w:next w:val="a2"/>
    <w:uiPriority w:val="99"/>
    <w:semiHidden/>
    <w:unhideWhenUsed/>
    <w:rsid w:val="00F77A91"/>
  </w:style>
  <w:style w:type="numbering" w:customStyle="1" w:styleId="13">
    <w:name w:val="Нет списка13"/>
    <w:next w:val="a2"/>
    <w:uiPriority w:val="99"/>
    <w:semiHidden/>
    <w:unhideWhenUsed/>
    <w:rsid w:val="00F77A91"/>
  </w:style>
  <w:style w:type="numbering" w:customStyle="1" w:styleId="14">
    <w:name w:val="Нет списка14"/>
    <w:next w:val="a2"/>
    <w:uiPriority w:val="99"/>
    <w:semiHidden/>
    <w:unhideWhenUsed/>
    <w:rsid w:val="00F77A91"/>
  </w:style>
  <w:style w:type="numbering" w:customStyle="1" w:styleId="15">
    <w:name w:val="Нет списка15"/>
    <w:next w:val="a2"/>
    <w:uiPriority w:val="99"/>
    <w:semiHidden/>
    <w:unhideWhenUsed/>
    <w:rsid w:val="00F77A91"/>
  </w:style>
  <w:style w:type="numbering" w:customStyle="1" w:styleId="16">
    <w:name w:val="Нет списка16"/>
    <w:next w:val="a2"/>
    <w:uiPriority w:val="99"/>
    <w:semiHidden/>
    <w:unhideWhenUsed/>
    <w:rsid w:val="00F77A91"/>
  </w:style>
  <w:style w:type="numbering" w:customStyle="1" w:styleId="17">
    <w:name w:val="Нет списка17"/>
    <w:next w:val="a2"/>
    <w:uiPriority w:val="99"/>
    <w:semiHidden/>
    <w:unhideWhenUsed/>
    <w:rsid w:val="00F77A91"/>
  </w:style>
  <w:style w:type="numbering" w:customStyle="1" w:styleId="18">
    <w:name w:val="Нет списка18"/>
    <w:next w:val="a2"/>
    <w:uiPriority w:val="99"/>
    <w:semiHidden/>
    <w:unhideWhenUsed/>
    <w:rsid w:val="00F77A91"/>
  </w:style>
  <w:style w:type="numbering" w:customStyle="1" w:styleId="19">
    <w:name w:val="Нет списка19"/>
    <w:next w:val="a2"/>
    <w:uiPriority w:val="99"/>
    <w:semiHidden/>
    <w:unhideWhenUsed/>
    <w:rsid w:val="00F77A91"/>
  </w:style>
  <w:style w:type="numbering" w:customStyle="1" w:styleId="200">
    <w:name w:val="Нет списка20"/>
    <w:next w:val="a2"/>
    <w:uiPriority w:val="99"/>
    <w:semiHidden/>
    <w:unhideWhenUsed/>
    <w:rsid w:val="00F77A91"/>
  </w:style>
  <w:style w:type="numbering" w:customStyle="1" w:styleId="210">
    <w:name w:val="Нет списка21"/>
    <w:next w:val="a2"/>
    <w:uiPriority w:val="99"/>
    <w:semiHidden/>
    <w:unhideWhenUsed/>
    <w:rsid w:val="00F77A91"/>
  </w:style>
  <w:style w:type="numbering" w:customStyle="1" w:styleId="220">
    <w:name w:val="Нет списка22"/>
    <w:next w:val="a2"/>
    <w:uiPriority w:val="99"/>
    <w:semiHidden/>
    <w:unhideWhenUsed/>
    <w:rsid w:val="00F77A91"/>
  </w:style>
  <w:style w:type="numbering" w:customStyle="1" w:styleId="230">
    <w:name w:val="Нет списка23"/>
    <w:next w:val="a2"/>
    <w:uiPriority w:val="99"/>
    <w:semiHidden/>
    <w:unhideWhenUsed/>
    <w:rsid w:val="00F77A91"/>
  </w:style>
  <w:style w:type="numbering" w:customStyle="1" w:styleId="24">
    <w:name w:val="Нет списка24"/>
    <w:next w:val="a2"/>
    <w:uiPriority w:val="99"/>
    <w:semiHidden/>
    <w:unhideWhenUsed/>
    <w:rsid w:val="00F77A91"/>
  </w:style>
  <w:style w:type="numbering" w:customStyle="1" w:styleId="25">
    <w:name w:val="Нет списка25"/>
    <w:next w:val="a2"/>
    <w:uiPriority w:val="99"/>
    <w:semiHidden/>
    <w:unhideWhenUsed/>
    <w:rsid w:val="00F77A91"/>
  </w:style>
  <w:style w:type="numbering" w:customStyle="1" w:styleId="26">
    <w:name w:val="Нет списка26"/>
    <w:next w:val="a2"/>
    <w:uiPriority w:val="99"/>
    <w:semiHidden/>
    <w:unhideWhenUsed/>
    <w:rsid w:val="00F77A91"/>
  </w:style>
  <w:style w:type="numbering" w:customStyle="1" w:styleId="27">
    <w:name w:val="Нет списка27"/>
    <w:next w:val="a2"/>
    <w:uiPriority w:val="99"/>
    <w:semiHidden/>
    <w:unhideWhenUsed/>
    <w:rsid w:val="00F77A91"/>
  </w:style>
  <w:style w:type="paragraph" w:styleId="af5">
    <w:name w:val="No Spacing"/>
    <w:uiPriority w:val="1"/>
    <w:qFormat/>
    <w:rsid w:val="00F77A9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8">
    <w:name w:val="Основной текст2"/>
    <w:basedOn w:val="a0"/>
    <w:qFormat/>
    <w:rsid w:val="00F77A91"/>
    <w:rPr>
      <w:rFonts w:ascii="Times New Roman" w:eastAsia="Times New Roman" w:hAnsi="Times New Roman" w:cs="Times New Roman"/>
      <w:b w:val="0"/>
      <w:bCs w:val="0"/>
      <w:i w:val="0"/>
      <w:iCs w:val="0"/>
      <w:caps w:val="0"/>
      <w:smallCaps w:val="0"/>
      <w:strike w:val="0"/>
      <w:dstrike w:val="0"/>
      <w:color w:val="000000"/>
      <w:spacing w:val="0"/>
      <w:w w:val="100"/>
      <w:sz w:val="23"/>
      <w:szCs w:val="23"/>
      <w:u w:val="none"/>
      <w:lang w:val="ru-RU" w:eastAsia="ru-RU" w:bidi="ru-RU"/>
    </w:rPr>
  </w:style>
  <w:style w:type="character" w:customStyle="1" w:styleId="ConsPlusNormal1">
    <w:name w:val="ConsPlusNormal1"/>
    <w:link w:val="ConsPlusNormal"/>
    <w:qFormat/>
    <w:locked/>
    <w:rsid w:val="00F77A91"/>
    <w:rPr>
      <w:rFonts w:ascii="Times New Roman" w:eastAsia="Times New Roman" w:hAnsi="Times New Roman" w:cs="Times New Roman"/>
      <w:sz w:val="24"/>
      <w:szCs w:val="24"/>
      <w:lang w:eastAsia="ru-RU"/>
    </w:rPr>
  </w:style>
  <w:style w:type="paragraph" w:customStyle="1" w:styleId="42">
    <w:name w:val="Основной текст4"/>
    <w:basedOn w:val="a"/>
    <w:qFormat/>
    <w:rsid w:val="00F77A91"/>
    <w:pPr>
      <w:widowControl w:val="0"/>
      <w:shd w:val="clear" w:color="auto" w:fill="FFFFFF"/>
      <w:suppressAutoHyphens/>
      <w:spacing w:before="120" w:after="360" w:line="0" w:lineRule="atLeast"/>
    </w:pPr>
    <w:rPr>
      <w:rFonts w:ascii="Times New Roman" w:eastAsia="Times New Roman" w:hAnsi="Times New Roman" w:cs="Times New Roman"/>
      <w:color w:val="000000"/>
      <w:sz w:val="23"/>
      <w:szCs w:val="23"/>
      <w:lang w:eastAsia="ru-RU" w:bidi="ru-RU"/>
    </w:rPr>
  </w:style>
  <w:style w:type="character" w:customStyle="1" w:styleId="af6">
    <w:name w:val="Гипертекстовая ссылка"/>
    <w:basedOn w:val="a0"/>
    <w:uiPriority w:val="99"/>
    <w:rsid w:val="00F77A91"/>
    <w:rPr>
      <w:color w:val="106BBE"/>
    </w:rPr>
  </w:style>
  <w:style w:type="paragraph" w:customStyle="1" w:styleId="af7">
    <w:name w:val="Нормальный (таблица)"/>
    <w:basedOn w:val="a"/>
    <w:next w:val="a"/>
    <w:uiPriority w:val="99"/>
    <w:rsid w:val="00F77A91"/>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8">
    <w:name w:val="Прижатый влево"/>
    <w:basedOn w:val="a"/>
    <w:next w:val="a"/>
    <w:uiPriority w:val="99"/>
    <w:rsid w:val="00F77A91"/>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af9">
    <w:name w:val="Цветовое выделение"/>
    <w:uiPriority w:val="99"/>
    <w:rsid w:val="00F77A91"/>
    <w:rPr>
      <w:b/>
      <w:bCs/>
      <w:color w:val="26282F"/>
    </w:rPr>
  </w:style>
  <w:style w:type="paragraph" w:customStyle="1" w:styleId="xl251">
    <w:name w:val="xl251"/>
    <w:basedOn w:val="a"/>
    <w:rsid w:val="00F77A91"/>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xl252">
    <w:name w:val="xl252"/>
    <w:basedOn w:val="a"/>
    <w:rsid w:val="00F77A91"/>
    <w:pPr>
      <w:pBdr>
        <w:bottom w:val="single" w:sz="4" w:space="0" w:color="000000"/>
      </w:pBdr>
      <w:spacing w:before="100" w:beforeAutospacing="1" w:after="100" w:afterAutospacing="1" w:line="240" w:lineRule="auto"/>
    </w:pPr>
    <w:rPr>
      <w:rFonts w:ascii="Arial" w:eastAsia="Times New Roman" w:hAnsi="Arial" w:cs="Arial"/>
      <w:b/>
      <w:bCs/>
      <w:color w:val="000000"/>
      <w:sz w:val="20"/>
      <w:szCs w:val="20"/>
      <w:lang w:eastAsia="ru-RU"/>
    </w:rPr>
  </w:style>
  <w:style w:type="paragraph" w:customStyle="1" w:styleId="xl253">
    <w:name w:val="xl253"/>
    <w:basedOn w:val="a"/>
    <w:rsid w:val="00F77A91"/>
    <w:pPr>
      <w:spacing w:before="100" w:beforeAutospacing="1" w:after="100" w:afterAutospacing="1" w:line="240" w:lineRule="auto"/>
    </w:pPr>
    <w:rPr>
      <w:rFonts w:ascii="Arial" w:eastAsia="Times New Roman" w:hAnsi="Arial" w:cs="Arial"/>
      <w:b/>
      <w:bCs/>
      <w:color w:val="000000"/>
      <w:sz w:val="20"/>
      <w:szCs w:val="20"/>
      <w:lang w:eastAsia="ru-RU"/>
    </w:rPr>
  </w:style>
  <w:style w:type="paragraph" w:customStyle="1" w:styleId="xl254">
    <w:name w:val="xl254"/>
    <w:basedOn w:val="a"/>
    <w:rsid w:val="00F77A91"/>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xl255">
    <w:name w:val="xl255"/>
    <w:basedOn w:val="a"/>
    <w:rsid w:val="00F77A91"/>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xl256">
    <w:name w:val="xl256"/>
    <w:basedOn w:val="a"/>
    <w:rsid w:val="00F77A91"/>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257">
    <w:name w:val="xl257"/>
    <w:basedOn w:val="a"/>
    <w:rsid w:val="00F77A91"/>
    <w:pPr>
      <w:pBdr>
        <w:left w:val="single" w:sz="8" w:space="0" w:color="000000"/>
      </w:pBd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xl258">
    <w:name w:val="xl258"/>
    <w:basedOn w:val="a"/>
    <w:rsid w:val="00F77A91"/>
    <w:pPr>
      <w:pBdr>
        <w:right w:val="single" w:sz="8"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259">
    <w:name w:val="xl259"/>
    <w:basedOn w:val="a"/>
    <w:rsid w:val="00F77A91"/>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260">
    <w:name w:val="xl260"/>
    <w:basedOn w:val="a"/>
    <w:rsid w:val="00F77A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61">
    <w:name w:val="xl261"/>
    <w:basedOn w:val="a"/>
    <w:rsid w:val="00F77A9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62">
    <w:name w:val="xl262"/>
    <w:basedOn w:val="a"/>
    <w:rsid w:val="00F77A91"/>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63">
    <w:name w:val="xl263"/>
    <w:basedOn w:val="a"/>
    <w:rsid w:val="00F77A91"/>
    <w:pPr>
      <w:pBdr>
        <w:top w:val="single" w:sz="4" w:space="0" w:color="000000"/>
        <w:bottom w:val="single" w:sz="4" w:space="0" w:color="000000"/>
        <w:right w:val="single" w:sz="8" w:space="0" w:color="000000"/>
      </w:pBd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xl264">
    <w:name w:val="xl264"/>
    <w:basedOn w:val="a"/>
    <w:rsid w:val="00F77A91"/>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65">
    <w:name w:val="xl265"/>
    <w:basedOn w:val="a"/>
    <w:rsid w:val="00F77A91"/>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66">
    <w:name w:val="xl266"/>
    <w:basedOn w:val="a"/>
    <w:rsid w:val="00F77A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267">
    <w:name w:val="xl267"/>
    <w:basedOn w:val="a"/>
    <w:rsid w:val="00F77A9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268">
    <w:name w:val="xl268"/>
    <w:basedOn w:val="a"/>
    <w:rsid w:val="00F77A91"/>
    <w:pPr>
      <w:pBdr>
        <w:top w:val="single" w:sz="4" w:space="0" w:color="000000"/>
        <w:right w:val="single" w:sz="8" w:space="0" w:color="000000"/>
      </w:pBdr>
      <w:spacing w:before="100" w:beforeAutospacing="1" w:after="100" w:afterAutospacing="1" w:line="240" w:lineRule="auto"/>
      <w:ind w:firstLineChars="100"/>
    </w:pPr>
    <w:rPr>
      <w:rFonts w:ascii="Arial" w:eastAsia="Times New Roman" w:hAnsi="Arial" w:cs="Arial"/>
      <w:color w:val="000000"/>
      <w:sz w:val="16"/>
      <w:szCs w:val="16"/>
      <w:lang w:eastAsia="ru-RU"/>
    </w:rPr>
  </w:style>
  <w:style w:type="paragraph" w:customStyle="1" w:styleId="xl269">
    <w:name w:val="xl269"/>
    <w:basedOn w:val="a"/>
    <w:rsid w:val="00F77A91"/>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0">
    <w:name w:val="xl270"/>
    <w:basedOn w:val="a"/>
    <w:rsid w:val="00F77A91"/>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1">
    <w:name w:val="xl271"/>
    <w:basedOn w:val="a"/>
    <w:rsid w:val="00F77A91"/>
    <w:pPr>
      <w:pBdr>
        <w:top w:val="single" w:sz="4" w:space="0" w:color="000000"/>
        <w:left w:val="single" w:sz="4" w:space="14" w:color="000000"/>
        <w:bottom w:val="single" w:sz="4" w:space="0" w:color="000000"/>
        <w:right w:val="single" w:sz="8" w:space="0" w:color="000000"/>
      </w:pBdr>
      <w:spacing w:before="100" w:beforeAutospacing="1" w:after="100" w:afterAutospacing="1" w:line="240" w:lineRule="auto"/>
      <w:ind w:firstLineChars="200"/>
    </w:pPr>
    <w:rPr>
      <w:rFonts w:ascii="Arial" w:eastAsia="Times New Roman" w:hAnsi="Arial" w:cs="Arial"/>
      <w:color w:val="000000"/>
      <w:sz w:val="16"/>
      <w:szCs w:val="16"/>
      <w:lang w:eastAsia="ru-RU"/>
    </w:rPr>
  </w:style>
  <w:style w:type="paragraph" w:customStyle="1" w:styleId="xl272">
    <w:name w:val="xl272"/>
    <w:basedOn w:val="a"/>
    <w:rsid w:val="00F77A9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3">
    <w:name w:val="xl273"/>
    <w:basedOn w:val="a"/>
    <w:rsid w:val="00F77A9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274">
    <w:name w:val="xl274"/>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275">
    <w:name w:val="xl275"/>
    <w:basedOn w:val="a"/>
    <w:rsid w:val="00F77A91"/>
    <w:pPr>
      <w:pBdr>
        <w:top w:val="single" w:sz="4" w:space="0" w:color="000000"/>
        <w:bottom w:val="single" w:sz="4" w:space="0" w:color="000000"/>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276">
    <w:name w:val="xl276"/>
    <w:basedOn w:val="a"/>
    <w:rsid w:val="00F77A91"/>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77">
    <w:name w:val="xl277"/>
    <w:basedOn w:val="a"/>
    <w:rsid w:val="00F77A91"/>
    <w:pPr>
      <w:pBdr>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78">
    <w:name w:val="xl278"/>
    <w:basedOn w:val="a"/>
    <w:rsid w:val="00F77A9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79">
    <w:name w:val="xl279"/>
    <w:basedOn w:val="a"/>
    <w:rsid w:val="00F77A9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80">
    <w:name w:val="xl280"/>
    <w:basedOn w:val="a"/>
    <w:rsid w:val="00F77A91"/>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81">
    <w:name w:val="xl281"/>
    <w:basedOn w:val="a"/>
    <w:rsid w:val="00F77A9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82">
    <w:name w:val="xl282"/>
    <w:basedOn w:val="a"/>
    <w:rsid w:val="00F77A91"/>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283">
    <w:name w:val="xl283"/>
    <w:basedOn w:val="a"/>
    <w:rsid w:val="00F77A91"/>
    <w:pP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284">
    <w:name w:val="xl284"/>
    <w:basedOn w:val="a"/>
    <w:rsid w:val="00F77A91"/>
    <w:pPr>
      <w:spacing w:before="100" w:beforeAutospacing="1" w:after="100" w:afterAutospacing="1" w:line="240" w:lineRule="auto"/>
    </w:pPr>
    <w:rPr>
      <w:rFonts w:ascii="Arial" w:eastAsia="Times New Roman" w:hAnsi="Arial" w:cs="Arial"/>
      <w:b/>
      <w:bCs/>
      <w:color w:val="000000"/>
      <w:sz w:val="24"/>
      <w:szCs w:val="24"/>
      <w:lang w:eastAsia="ru-RU"/>
    </w:rPr>
  </w:style>
  <w:style w:type="paragraph" w:customStyle="1" w:styleId="xl285">
    <w:name w:val="xl285"/>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86">
    <w:name w:val="xl286"/>
    <w:basedOn w:val="a"/>
    <w:rsid w:val="00F77A91"/>
    <w:pPr>
      <w:pBdr>
        <w:bottom w:val="single" w:sz="4"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87">
    <w:name w:val="xl287"/>
    <w:basedOn w:val="a"/>
    <w:rsid w:val="00F77A91"/>
    <w:pPr>
      <w:pBdr>
        <w:right w:val="single" w:sz="8" w:space="0" w:color="000000"/>
      </w:pBdr>
      <w:spacing w:before="100" w:beforeAutospacing="1" w:after="100" w:afterAutospacing="1" w:line="240" w:lineRule="auto"/>
      <w:jc w:val="right"/>
    </w:pPr>
    <w:rPr>
      <w:rFonts w:ascii="Arial" w:eastAsia="Times New Roman" w:hAnsi="Arial" w:cs="Arial"/>
      <w:color w:val="000000"/>
      <w:sz w:val="18"/>
      <w:szCs w:val="18"/>
      <w:lang w:eastAsia="ru-RU"/>
    </w:rPr>
  </w:style>
  <w:style w:type="paragraph" w:customStyle="1" w:styleId="xl288">
    <w:name w:val="xl288"/>
    <w:basedOn w:val="a"/>
    <w:rsid w:val="00F77A91"/>
    <w:pPr>
      <w:pBdr>
        <w:left w:val="single" w:sz="8"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89">
    <w:name w:val="xl289"/>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0">
    <w:name w:val="xl290"/>
    <w:basedOn w:val="a"/>
    <w:rsid w:val="00F77A9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1">
    <w:name w:val="xl291"/>
    <w:basedOn w:val="a"/>
    <w:rsid w:val="00F77A91"/>
    <w:pPr>
      <w:pBdr>
        <w:top w:val="single" w:sz="4" w:space="0" w:color="000000"/>
        <w:bottom w:val="single" w:sz="4"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2">
    <w:name w:val="xl292"/>
    <w:basedOn w:val="a"/>
    <w:rsid w:val="00F77A91"/>
    <w:pPr>
      <w:pBdr>
        <w:top w:val="single" w:sz="8"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293">
    <w:name w:val="xl293"/>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4">
    <w:name w:val="xl294"/>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5">
    <w:name w:val="xl295"/>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6">
    <w:name w:val="xl296"/>
    <w:basedOn w:val="a"/>
    <w:rsid w:val="00F77A91"/>
    <w:pPr>
      <w:pBdr>
        <w:top w:val="single" w:sz="4" w:space="0" w:color="000000"/>
      </w:pBd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7">
    <w:name w:val="xl297"/>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298">
    <w:name w:val="xl298"/>
    <w:basedOn w:val="a"/>
    <w:rsid w:val="00F77A91"/>
    <w:pPr>
      <w:spacing w:before="100" w:beforeAutospacing="1" w:after="100" w:afterAutospacing="1" w:line="240" w:lineRule="auto"/>
    </w:pPr>
    <w:rPr>
      <w:rFonts w:ascii="Calibri" w:eastAsia="Times New Roman" w:hAnsi="Calibri" w:cs="Calibri"/>
      <w:color w:val="000000"/>
      <w:sz w:val="18"/>
      <w:szCs w:val="18"/>
      <w:lang w:eastAsia="ru-RU"/>
    </w:rPr>
  </w:style>
  <w:style w:type="paragraph" w:customStyle="1" w:styleId="xl299">
    <w:name w:val="xl299"/>
    <w:basedOn w:val="a"/>
    <w:rsid w:val="00F77A91"/>
    <w:pPr>
      <w:pBdr>
        <w:top w:val="single" w:sz="8" w:space="0" w:color="000000"/>
      </w:pBdr>
      <w:spacing w:before="100" w:beforeAutospacing="1" w:after="100" w:afterAutospacing="1" w:line="240" w:lineRule="auto"/>
    </w:pPr>
    <w:rPr>
      <w:rFonts w:ascii="Calibri" w:eastAsia="Times New Roman" w:hAnsi="Calibri" w:cs="Calibri"/>
      <w:color w:val="000000"/>
      <w:sz w:val="18"/>
      <w:szCs w:val="18"/>
      <w:lang w:eastAsia="ru-RU"/>
    </w:rPr>
  </w:style>
  <w:style w:type="paragraph" w:customStyle="1" w:styleId="xl300">
    <w:name w:val="xl300"/>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301">
    <w:name w:val="xl301"/>
    <w:basedOn w:val="a"/>
    <w:rsid w:val="00F77A91"/>
    <w:pPr>
      <w:pBdr>
        <w:top w:val="single" w:sz="4" w:space="0" w:color="000000"/>
        <w:lef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302">
    <w:name w:val="xl302"/>
    <w:basedOn w:val="a"/>
    <w:rsid w:val="00F77A91"/>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303">
    <w:name w:val="xl303"/>
    <w:basedOn w:val="a"/>
    <w:rsid w:val="00F77A9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304">
    <w:name w:val="xl304"/>
    <w:basedOn w:val="a"/>
    <w:rsid w:val="00F77A91"/>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xl305">
    <w:name w:val="xl305"/>
    <w:basedOn w:val="a"/>
    <w:rsid w:val="00F77A91"/>
    <w:pPr>
      <w:shd w:val="clear" w:color="000000" w:fill="FFFFFF"/>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306">
    <w:name w:val="xl306"/>
    <w:basedOn w:val="a"/>
    <w:rsid w:val="00F77A91"/>
    <w:pPr>
      <w:spacing w:before="100" w:beforeAutospacing="1" w:after="100" w:afterAutospacing="1" w:line="240" w:lineRule="auto"/>
    </w:pPr>
    <w:rPr>
      <w:rFonts w:ascii="Arial" w:eastAsia="Times New Roman" w:hAnsi="Arial" w:cs="Arial"/>
      <w:sz w:val="24"/>
      <w:szCs w:val="24"/>
      <w:lang w:eastAsia="ru-RU"/>
    </w:rPr>
  </w:style>
  <w:style w:type="paragraph" w:customStyle="1" w:styleId="xl307">
    <w:name w:val="xl307"/>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308">
    <w:name w:val="xl308"/>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309">
    <w:name w:val="xl309"/>
    <w:basedOn w:val="a"/>
    <w:rsid w:val="00F77A91"/>
    <w:pPr>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310">
    <w:name w:val="xl310"/>
    <w:basedOn w:val="a"/>
    <w:rsid w:val="00F77A91"/>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 w:type="paragraph" w:customStyle="1" w:styleId="xl311">
    <w:name w:val="xl311"/>
    <w:basedOn w:val="a"/>
    <w:rsid w:val="00F77A91"/>
    <w:pPr>
      <w:pBdr>
        <w:top w:val="single" w:sz="4"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 w:type="paragraph" w:customStyle="1" w:styleId="xl312">
    <w:name w:val="xl312"/>
    <w:basedOn w:val="a"/>
    <w:rsid w:val="00F77A91"/>
    <w:pPr>
      <w:pBdr>
        <w:top w:val="single" w:sz="4" w:space="0" w:color="000000"/>
        <w:left w:val="single" w:sz="8"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313">
    <w:name w:val="xl313"/>
    <w:basedOn w:val="a"/>
    <w:rsid w:val="00F77A91"/>
    <w:pPr>
      <w:pBdr>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 w:type="paragraph" w:customStyle="1" w:styleId="xl314">
    <w:name w:val="xl314"/>
    <w:basedOn w:val="a"/>
    <w:rsid w:val="00F77A91"/>
    <w:pPr>
      <w:pBdr>
        <w:top w:val="single" w:sz="4" w:space="0" w:color="000000"/>
        <w:left w:val="single" w:sz="8" w:space="0" w:color="000000"/>
        <w:bottom w:val="single" w:sz="4" w:space="0" w:color="000000"/>
        <w:right w:val="single" w:sz="8" w:space="0" w:color="000000"/>
      </w:pBdr>
      <w:spacing w:before="100" w:beforeAutospacing="1" w:after="100" w:afterAutospacing="1" w:line="240" w:lineRule="auto"/>
      <w:jc w:val="center"/>
    </w:pPr>
    <w:rPr>
      <w:rFonts w:ascii="Arial" w:eastAsia="Times New Roman" w:hAnsi="Arial" w:cs="Arial"/>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nternet.garant.ru/document/redirect/74449814/0" TargetMode="External"/><Relationship Id="rId18" Type="http://schemas.openxmlformats.org/officeDocument/2006/relationships/hyperlink" Target="http://mobileonline.garant.ru/document/redirect/12191137/1200" TargetMode="External"/><Relationship Id="rId26" Type="http://schemas.openxmlformats.org/officeDocument/2006/relationships/hyperlink" Target="http://mobileonline.garant.ru/document/redirect/17520999/473" TargetMode="External"/><Relationship Id="rId39" Type="http://schemas.openxmlformats.org/officeDocument/2006/relationships/hyperlink" Target="https://internet.garant.ru/document/redirect/12125268/0" TargetMode="External"/><Relationship Id="rId3" Type="http://schemas.microsoft.com/office/2007/relationships/stylesWithEffects" Target="stylesWithEffects.xml"/><Relationship Id="rId21" Type="http://schemas.openxmlformats.org/officeDocument/2006/relationships/hyperlink" Target="http://mobileonline.garant.ru/document/redirect/74449814/4603" TargetMode="External"/><Relationship Id="rId34" Type="http://schemas.openxmlformats.org/officeDocument/2006/relationships/hyperlink" Target="http://mobileonline.garant.ru/document/redirect/74449814/1600" TargetMode="External"/><Relationship Id="rId42" Type="http://schemas.openxmlformats.org/officeDocument/2006/relationships/hyperlink" Target="https://internet.garant.ru/document/redirect/17540440/0" TargetMode="External"/><Relationship Id="rId47" Type="http://schemas.openxmlformats.org/officeDocument/2006/relationships/header" Target="header1.xml"/><Relationship Id="rId7" Type="http://schemas.openxmlformats.org/officeDocument/2006/relationships/hyperlink" Target="https://internet.garant.ru/document/redirect/42537578/0" TargetMode="External"/><Relationship Id="rId12" Type="http://schemas.openxmlformats.org/officeDocument/2006/relationships/hyperlink" Target="https://internet.garant.ru/document/redirect/12184522/54" TargetMode="External"/><Relationship Id="rId17" Type="http://schemas.openxmlformats.org/officeDocument/2006/relationships/hyperlink" Target="http://mobileonline.garant.ru/document/redirect/12191137/1100" TargetMode="External"/><Relationship Id="rId25" Type="http://schemas.openxmlformats.org/officeDocument/2006/relationships/hyperlink" Target="http://mobileonline.garant.ru/document/redirect/74449814/50" TargetMode="External"/><Relationship Id="rId33" Type="http://schemas.openxmlformats.org/officeDocument/2006/relationships/hyperlink" Target="http://mobileonline.garant.ru/document/redirect/74449814/75" TargetMode="External"/><Relationship Id="rId38" Type="http://schemas.openxmlformats.org/officeDocument/2006/relationships/hyperlink" Target="https://internet.garant.ru/document/redirect/411319984/0" TargetMode="External"/><Relationship Id="rId46" Type="http://schemas.openxmlformats.org/officeDocument/2006/relationships/hyperlink" Target="http://www.vurnar.cap.ru" TargetMode="External"/><Relationship Id="rId2" Type="http://schemas.openxmlformats.org/officeDocument/2006/relationships/styles" Target="styles.xml"/><Relationship Id="rId16" Type="http://schemas.openxmlformats.org/officeDocument/2006/relationships/hyperlink" Target="http://mobileonline.garant.ru/document/redirect/74449814/160102" TargetMode="External"/><Relationship Id="rId20" Type="http://schemas.openxmlformats.org/officeDocument/2006/relationships/hyperlink" Target="http://mobileonline.garant.ru/document/redirect/17520999/473" TargetMode="External"/><Relationship Id="rId29" Type="http://schemas.openxmlformats.org/officeDocument/2006/relationships/hyperlink" Target="http://mobileonline.garant.ru/document/redirect/74449814/71" TargetMode="External"/><Relationship Id="rId41" Type="http://schemas.openxmlformats.org/officeDocument/2006/relationships/hyperlink" Target="https://internet.garant.ru/document/redirect/10103000/0"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internet.garant.ru/document/redirect/12184522/54" TargetMode="External"/><Relationship Id="rId24" Type="http://schemas.openxmlformats.org/officeDocument/2006/relationships/hyperlink" Target="http://mobileonline.garant.ru/document/redirect/400839591/0" TargetMode="External"/><Relationship Id="rId32" Type="http://schemas.openxmlformats.org/officeDocument/2006/relationships/hyperlink" Target="http://mobileonline.garant.ru/document/redirect/74449814/74" TargetMode="External"/><Relationship Id="rId37" Type="http://schemas.openxmlformats.org/officeDocument/2006/relationships/hyperlink" Target="https://internet.garant.ru/document/redirect/17651446/0" TargetMode="External"/><Relationship Id="rId40" Type="http://schemas.openxmlformats.org/officeDocument/2006/relationships/hyperlink" Target="https://internet.garant.ru/document/redirect/17651446/0" TargetMode="External"/><Relationship Id="rId45" Type="http://schemas.openxmlformats.org/officeDocument/2006/relationships/hyperlink" Target="mailto:vur_uprav@cap.ru" TargetMode="External"/><Relationship Id="rId5" Type="http://schemas.openxmlformats.org/officeDocument/2006/relationships/webSettings" Target="webSettings.xml"/><Relationship Id="rId15" Type="http://schemas.openxmlformats.org/officeDocument/2006/relationships/hyperlink" Target="http://mobileonline.garant.ru/document/redirect/74449814/160101" TargetMode="External"/><Relationship Id="rId23" Type="http://schemas.openxmlformats.org/officeDocument/2006/relationships/hyperlink" Target="http://mobileonline.garant.ru/document/redirect/400839591/15000" TargetMode="External"/><Relationship Id="rId28" Type="http://schemas.openxmlformats.org/officeDocument/2006/relationships/hyperlink" Target="http://mobileonline.garant.ru/document/redirect/74449814/70" TargetMode="External"/><Relationship Id="rId36" Type="http://schemas.openxmlformats.org/officeDocument/2006/relationships/hyperlink" Target="https://internet.garant.ru/document/redirect/12125268/35" TargetMode="External"/><Relationship Id="rId49" Type="http://schemas.openxmlformats.org/officeDocument/2006/relationships/theme" Target="theme/theme1.xml"/><Relationship Id="rId10" Type="http://schemas.openxmlformats.org/officeDocument/2006/relationships/hyperlink" Target="garantf1://402676646.0/" TargetMode="External"/><Relationship Id="rId19" Type="http://schemas.openxmlformats.org/officeDocument/2006/relationships/hyperlink" Target="http://mobileonline.garant.ru/document/redirect/74449814/160103" TargetMode="External"/><Relationship Id="rId31" Type="http://schemas.openxmlformats.org/officeDocument/2006/relationships/hyperlink" Target="http://mobileonline.garant.ru/document/redirect/74449814/73" TargetMode="External"/><Relationship Id="rId44"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hyperlink" Target="garantf1://86367.0/" TargetMode="External"/><Relationship Id="rId14" Type="http://schemas.openxmlformats.org/officeDocument/2006/relationships/hyperlink" Target="http://mobileonline.garant.ru/document/redirect/74449814/0" TargetMode="External"/><Relationship Id="rId22" Type="http://schemas.openxmlformats.org/officeDocument/2006/relationships/hyperlink" Target="http://mobileonline.garant.ru/document/redirect/17520999/473" TargetMode="External"/><Relationship Id="rId27" Type="http://schemas.openxmlformats.org/officeDocument/2006/relationships/hyperlink" Target="http://mobileonline.garant.ru/document/redirect/12146661/0" TargetMode="External"/><Relationship Id="rId30" Type="http://schemas.openxmlformats.org/officeDocument/2006/relationships/hyperlink" Target="http://mobileonline.garant.ru/document/redirect/74449814/72" TargetMode="External"/><Relationship Id="rId35" Type="http://schemas.openxmlformats.org/officeDocument/2006/relationships/hyperlink" Target="http://mobileonline.garant.ru/document/redirect/74449814/0" TargetMode="External"/><Relationship Id="rId43" Type="http://schemas.openxmlformats.org/officeDocument/2006/relationships/image" Target="media/image2.jpeg"/><Relationship Id="rId48" Type="http://schemas.openxmlformats.org/officeDocument/2006/relationships/fontTable" Target="fontTable.xml"/><Relationship Id="rId8" Type="http://schemas.openxmlformats.org/officeDocument/2006/relationships/hyperlink" Target="https://internet.garant.ru/document/redirect/405718903/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81</Pages>
  <Words>38952</Words>
  <Characters>222032</Characters>
  <Application>Microsoft Office Word</Application>
  <DocSecurity>0</DocSecurity>
  <Lines>1850</Lines>
  <Paragraphs>520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Константинова А Н</dc:creator>
  <cp:lastModifiedBy>Константинова А Н</cp:lastModifiedBy>
  <cp:revision>2</cp:revision>
  <dcterms:created xsi:type="dcterms:W3CDTF">2026-07-07T05:05:00Z</dcterms:created>
  <dcterms:modified xsi:type="dcterms:W3CDTF">2026-07-07T05:05:00Z</dcterms:modified>
</cp:coreProperties>
</file>