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E1" w:rsidRPr="00494990" w:rsidRDefault="00AB3DE1" w:rsidP="00AB3D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494990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Пояснительная записка</w:t>
      </w:r>
    </w:p>
    <w:p w:rsidR="00AB3DE1" w:rsidRPr="00494990" w:rsidRDefault="00AB3DE1" w:rsidP="00AB3DE1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постановления Кабинета Министров Чувашской Республики   </w:t>
      </w:r>
    </w:p>
    <w:p w:rsidR="00AB3DE1" w:rsidRPr="00494990" w:rsidRDefault="00AB3DE1" w:rsidP="00AB3DE1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4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949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внесении изменений в постановление Кабинета Министров Чувашской Республики от 22 июля 2015 г. № 273» </w:t>
      </w:r>
    </w:p>
    <w:p w:rsidR="00AB3DE1" w:rsidRPr="00494990" w:rsidRDefault="00AB3DE1" w:rsidP="00AB3DE1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35BBD" w:rsidRDefault="00235BBD" w:rsidP="00AB3D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D40" w:rsidRDefault="00EB2D40" w:rsidP="00AB3D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BBD" w:rsidRDefault="00235BBD" w:rsidP="00AB3D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5B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Кабинета Министров Чувашской Республики разработан Министерством транспорта и дорожного хозяйства Чувашской Республики в целях приведения Примерного положения об оплате труда работников государственных учреждений Чувашской Республики, занятых в сфере дорожного хозяйства и повышения безопасности дорожного движения, утвержденного постановлением Кабинета Министров Чувашской Республики от 22 июля 2015 г. № 273</w:t>
      </w:r>
      <w:r w:rsidR="00B6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Положение)</w:t>
      </w:r>
      <w:r w:rsidRPr="0023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с требованиями постановления Кабинета Министров Чувашской Республики</w:t>
      </w:r>
      <w:proofErr w:type="gramEnd"/>
      <w:r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62165B"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</w:t>
      </w:r>
      <w:r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202</w:t>
      </w:r>
      <w:r w:rsidR="00B122F0"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1C2B6A"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C0A"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E420B"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65B"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повышении </w:t>
      </w:r>
      <w:proofErr w:type="gramStart"/>
      <w:r w:rsidRPr="0062165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труда работников государственных</w:t>
      </w:r>
      <w:r w:rsidRPr="0023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Чувашской Республики</w:t>
      </w:r>
      <w:proofErr w:type="gramEnd"/>
      <w:r w:rsidRPr="00235BB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B64D8" w:rsidRDefault="00235BBD" w:rsidP="00006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постановления предлагается повысить на </w:t>
      </w:r>
      <w:r w:rsidR="009D4C0A">
        <w:rPr>
          <w:rFonts w:ascii="Times New Roman" w:eastAsia="Times New Roman" w:hAnsi="Times New Roman" w:cs="Times New Roman"/>
          <w:sz w:val="26"/>
          <w:szCs w:val="26"/>
          <w:lang w:eastAsia="ru-RU"/>
        </w:rPr>
        <w:t>8,</w:t>
      </w:r>
      <w:r w:rsidR="00B122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процентов рекомендуемые минимальные размеры </w:t>
      </w:r>
      <w:r w:rsidRPr="00A468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46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оклад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6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ок) </w:t>
      </w:r>
      <w:r w:rsidRPr="00700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</w:t>
      </w:r>
      <w:r w:rsidRPr="00A468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учреждений Чувашской Республики, занятых в сфере дорожного хозяйства и повышения безопасности дорожного движения</w:t>
      </w:r>
      <w:r w:rsidR="00EB6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B1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</w:t>
      </w:r>
      <w:r w:rsidR="00EB64D8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в</w:t>
      </w:r>
      <w:r w:rsidR="00EB64D8" w:rsidRPr="00EB6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ыплаты стимулирующего характера за выслугу лет работникам учреждения в зависимости от общего количества лет, проработанных в сфере </w:t>
      </w:r>
      <w:r w:rsidR="00EB64D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транспорта.</w:t>
      </w:r>
    </w:p>
    <w:p w:rsidR="0083607B" w:rsidRPr="0083607B" w:rsidRDefault="0083607B" w:rsidP="00836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360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не подлежит оценке регулирующего воздействия на основании того, что не предусматривает установление новых или изменение ранее предусмотренных нормативными правовыми актами Чувашской Республики обязанностей для субъектов предпринимательской и инвестиционной деятельности.</w:t>
      </w:r>
    </w:p>
    <w:p w:rsidR="0083607B" w:rsidRPr="0083607B" w:rsidRDefault="0083607B" w:rsidP="00836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0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настоящего проекта постановления не потребует выделения дополнительных средств из республиканского бюджета Чувашской Республики.</w:t>
      </w:r>
    </w:p>
    <w:p w:rsidR="00AB3DE1" w:rsidRDefault="00AB3DE1" w:rsidP="00AB3DE1">
      <w:pPr>
        <w:spacing w:after="0" w:line="23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3B3D" w:rsidRDefault="00A83B3D" w:rsidP="00AB3DE1">
      <w:pPr>
        <w:spacing w:after="0" w:line="23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B2D40" w:rsidRPr="00494990" w:rsidRDefault="00EB2D40" w:rsidP="00AB3DE1">
      <w:pPr>
        <w:spacing w:after="0" w:line="23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B3DE1" w:rsidRPr="00494990" w:rsidRDefault="00AB3DE1" w:rsidP="00AB3DE1">
      <w:pPr>
        <w:spacing w:after="0" w:line="23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99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 транспорта</w:t>
      </w:r>
    </w:p>
    <w:p w:rsidR="00AB3DE1" w:rsidRDefault="00AB3DE1" w:rsidP="00AB3DE1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4990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дорожного хозяйства                                                                                                            Чувашской Республики</w:t>
      </w:r>
      <w:r w:rsidRPr="00494990">
        <w:rPr>
          <w:rFonts w:ascii="Calibri" w:eastAsia="Times New Roman" w:hAnsi="Calibri" w:cs="Times New Roman"/>
        </w:rPr>
        <w:t xml:space="preserve">           </w:t>
      </w:r>
      <w:r w:rsidR="00455361" w:rsidRPr="00455361">
        <w:rPr>
          <w:rFonts w:ascii="Calibri" w:eastAsia="Times New Roman" w:hAnsi="Calibri" w:cs="Times New Roman"/>
        </w:rPr>
        <w:t xml:space="preserve"> </w:t>
      </w:r>
      <w:r w:rsidRPr="00494990">
        <w:rPr>
          <w:rFonts w:ascii="Calibri" w:eastAsia="Times New Roman" w:hAnsi="Calibri" w:cs="Times New Roman"/>
        </w:rPr>
        <w:t xml:space="preserve">                </w:t>
      </w:r>
      <w:r w:rsidRPr="00494990">
        <w:rPr>
          <w:rFonts w:ascii="Calibri" w:eastAsia="Times New Roman" w:hAnsi="Calibri" w:cs="Times New Roman"/>
        </w:rPr>
        <w:tab/>
        <w:t xml:space="preserve">                                                                 </w:t>
      </w:r>
      <w:r w:rsidR="002849DD">
        <w:rPr>
          <w:rFonts w:ascii="Calibri" w:eastAsia="Times New Roman" w:hAnsi="Calibri" w:cs="Times New Roman"/>
        </w:rPr>
        <w:t xml:space="preserve"> </w:t>
      </w:r>
      <w:r w:rsidRPr="00494990">
        <w:rPr>
          <w:rFonts w:ascii="Calibri" w:eastAsia="Times New Roman" w:hAnsi="Calibri" w:cs="Times New Roman"/>
        </w:rPr>
        <w:t xml:space="preserve">    </w:t>
      </w:r>
      <w:proofErr w:type="spellStart"/>
      <w:r w:rsidRPr="00494990">
        <w:rPr>
          <w:rFonts w:ascii="Times New Roman" w:eastAsia="Times New Roman" w:hAnsi="Times New Roman" w:cs="Times New Roman"/>
          <w:sz w:val="26"/>
          <w:szCs w:val="26"/>
          <w:lang w:eastAsia="ar-SA"/>
        </w:rPr>
        <w:t>М.</w:t>
      </w:r>
      <w:r w:rsidR="009D4C0A">
        <w:rPr>
          <w:rFonts w:ascii="Times New Roman" w:eastAsia="Times New Roman" w:hAnsi="Times New Roman" w:cs="Times New Roman"/>
          <w:sz w:val="26"/>
          <w:szCs w:val="26"/>
          <w:lang w:eastAsia="ar-SA"/>
        </w:rPr>
        <w:t>М.Петров</w:t>
      </w:r>
      <w:proofErr w:type="spellEnd"/>
    </w:p>
    <w:p w:rsidR="00915595" w:rsidRPr="00AB3DE1" w:rsidRDefault="002A743A" w:rsidP="00AB3DE1">
      <w:pPr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                    </w:t>
      </w:r>
      <w:r w:rsidR="00915595">
        <w:rPr>
          <w:rFonts w:ascii="Calibri" w:eastAsia="Times New Roman" w:hAnsi="Calibri" w:cs="Times New Roman"/>
        </w:rPr>
        <w:t xml:space="preserve">      </w:t>
      </w:r>
      <w:r w:rsidR="00455361" w:rsidRPr="0045536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124075" cy="923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5595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</w:t>
      </w:r>
    </w:p>
    <w:p w:rsidR="00AB3DE1" w:rsidRPr="00AB3DE1" w:rsidRDefault="00AB3DE1" w:rsidP="00AB3DE1">
      <w:pPr>
        <w:jc w:val="center"/>
        <w:rPr>
          <w:rFonts w:ascii="Calibri" w:eastAsia="Times New Roman" w:hAnsi="Calibri" w:cs="Times New Roman"/>
        </w:rPr>
      </w:pPr>
      <w:r w:rsidRPr="00AB3DE1">
        <w:rPr>
          <w:rFonts w:ascii="Calibri" w:eastAsia="Times New Roman" w:hAnsi="Calibri" w:cs="Times New Roman"/>
        </w:rPr>
        <w:t xml:space="preserve">                                       </w:t>
      </w:r>
    </w:p>
    <w:p w:rsidR="00AB3DE1" w:rsidRPr="00AB3DE1" w:rsidRDefault="00AB3DE1" w:rsidP="00AB3DE1">
      <w:pPr>
        <w:ind w:firstLine="708"/>
        <w:rPr>
          <w:rFonts w:ascii="Calibri" w:eastAsia="Times New Roman" w:hAnsi="Calibri" w:cs="Times New Roman"/>
        </w:rPr>
      </w:pPr>
    </w:p>
    <w:p w:rsidR="00434F8B" w:rsidRDefault="00434F8B"/>
    <w:sectPr w:rsidR="00434F8B" w:rsidSect="00BA0928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D1" w:rsidRDefault="00035DD1">
      <w:pPr>
        <w:spacing w:after="0" w:line="240" w:lineRule="auto"/>
      </w:pPr>
      <w:r>
        <w:separator/>
      </w:r>
    </w:p>
  </w:endnote>
  <w:endnote w:type="continuationSeparator" w:id="0">
    <w:p w:rsidR="00035DD1" w:rsidRDefault="0003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D1" w:rsidRDefault="00035DD1">
      <w:pPr>
        <w:spacing w:after="0" w:line="240" w:lineRule="auto"/>
      </w:pPr>
      <w:r>
        <w:separator/>
      </w:r>
    </w:p>
  </w:footnote>
  <w:footnote w:type="continuationSeparator" w:id="0">
    <w:p w:rsidR="00035DD1" w:rsidRDefault="0003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E2" w:rsidRDefault="0096618B" w:rsidP="00145A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0BE2" w:rsidRDefault="00EB64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E1"/>
    <w:rsid w:val="00006BDA"/>
    <w:rsid w:val="00035DD1"/>
    <w:rsid w:val="001C2B6A"/>
    <w:rsid w:val="00235BBD"/>
    <w:rsid w:val="002849DD"/>
    <w:rsid w:val="002A743A"/>
    <w:rsid w:val="002F0953"/>
    <w:rsid w:val="003E1431"/>
    <w:rsid w:val="00434F8B"/>
    <w:rsid w:val="00455361"/>
    <w:rsid w:val="004843C0"/>
    <w:rsid w:val="00486F97"/>
    <w:rsid w:val="00494990"/>
    <w:rsid w:val="00556DE1"/>
    <w:rsid w:val="0062165B"/>
    <w:rsid w:val="00642F39"/>
    <w:rsid w:val="007B02EF"/>
    <w:rsid w:val="008063D4"/>
    <w:rsid w:val="0083607B"/>
    <w:rsid w:val="008A3DEC"/>
    <w:rsid w:val="008C2C0C"/>
    <w:rsid w:val="00915595"/>
    <w:rsid w:val="0096618B"/>
    <w:rsid w:val="009C0DD1"/>
    <w:rsid w:val="009C5371"/>
    <w:rsid w:val="009D4C0A"/>
    <w:rsid w:val="00A204AF"/>
    <w:rsid w:val="00A83B3D"/>
    <w:rsid w:val="00AB3DE1"/>
    <w:rsid w:val="00AF1B5A"/>
    <w:rsid w:val="00B122F0"/>
    <w:rsid w:val="00B65078"/>
    <w:rsid w:val="00BA07DA"/>
    <w:rsid w:val="00BC74F5"/>
    <w:rsid w:val="00C16C6F"/>
    <w:rsid w:val="00C846A2"/>
    <w:rsid w:val="00D56BE2"/>
    <w:rsid w:val="00D735E5"/>
    <w:rsid w:val="00DB66B5"/>
    <w:rsid w:val="00E016DD"/>
    <w:rsid w:val="00E10705"/>
    <w:rsid w:val="00E53E2B"/>
    <w:rsid w:val="00E97ED2"/>
    <w:rsid w:val="00EB2D40"/>
    <w:rsid w:val="00EB64D8"/>
    <w:rsid w:val="00EE420B"/>
    <w:rsid w:val="00F00175"/>
    <w:rsid w:val="00F77680"/>
    <w:rsid w:val="00F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3DE1"/>
  </w:style>
  <w:style w:type="character" w:styleId="a5">
    <w:name w:val="page number"/>
    <w:rsid w:val="00AB3DE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3DE1"/>
  </w:style>
  <w:style w:type="character" w:styleId="a5">
    <w:name w:val="page number"/>
    <w:rsid w:val="00AB3DE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E307-1900-4E1E-9793-14D9162B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Евгений Павлов</dc:creator>
  <cp:lastModifiedBy>Минтранс ЧР Ольга Васильева</cp:lastModifiedBy>
  <cp:revision>18</cp:revision>
  <cp:lastPrinted>2025-01-20T13:28:00Z</cp:lastPrinted>
  <dcterms:created xsi:type="dcterms:W3CDTF">2023-02-09T10:46:00Z</dcterms:created>
  <dcterms:modified xsi:type="dcterms:W3CDTF">2025-01-20T13:34:00Z</dcterms:modified>
</cp:coreProperties>
</file>