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926"/>
        <w:gridCol w:w="1407"/>
        <w:gridCol w:w="4130"/>
      </w:tblGrid>
      <w:tr w:rsidR="00ED5014" w:rsidTr="00302384">
        <w:trPr>
          <w:cantSplit/>
          <w:trHeight w:val="1975"/>
        </w:trPr>
        <w:tc>
          <w:tcPr>
            <w:tcW w:w="3926" w:type="dxa"/>
          </w:tcPr>
          <w:p w:rsidR="00ED5014" w:rsidRPr="00ED5014" w:rsidRDefault="00ED5014">
            <w:pPr>
              <w:spacing w:line="276" w:lineRule="auto"/>
              <w:jc w:val="center"/>
              <w:rPr>
                <w:b/>
                <w:bCs/>
                <w:noProof/>
                <w:sz w:val="6"/>
                <w:szCs w:val="6"/>
              </w:rPr>
            </w:pPr>
          </w:p>
          <w:p w:rsidR="00ED5014" w:rsidRPr="00ED5014" w:rsidRDefault="00ED5014">
            <w:pPr>
              <w:spacing w:line="276" w:lineRule="auto"/>
              <w:jc w:val="center"/>
              <w:rPr>
                <w:b/>
                <w:bCs/>
                <w:noProof/>
                <w:sz w:val="24"/>
                <w:szCs w:val="24"/>
              </w:rPr>
            </w:pPr>
            <w:r w:rsidRPr="00ED5014">
              <w:rPr>
                <w:b/>
                <w:bCs/>
                <w:noProof/>
                <w:sz w:val="24"/>
                <w:szCs w:val="24"/>
              </w:rPr>
              <w:t>ЧĂВАШ РЕСПУБЛИКИН</w:t>
            </w:r>
          </w:p>
          <w:p w:rsidR="00ED5014" w:rsidRPr="00ED5014" w:rsidRDefault="00ED5014">
            <w:pPr>
              <w:spacing w:line="276" w:lineRule="auto"/>
              <w:jc w:val="center"/>
              <w:rPr>
                <w:b/>
                <w:bCs/>
                <w:noProof/>
                <w:sz w:val="24"/>
                <w:szCs w:val="24"/>
              </w:rPr>
            </w:pPr>
            <w:r w:rsidRPr="00ED5014">
              <w:rPr>
                <w:b/>
                <w:bCs/>
                <w:noProof/>
                <w:sz w:val="24"/>
                <w:szCs w:val="24"/>
              </w:rPr>
              <w:t>КАНАШ</w:t>
            </w:r>
          </w:p>
          <w:p w:rsidR="00ED5014" w:rsidRPr="00ED5014" w:rsidRDefault="00ED5014">
            <w:pPr>
              <w:spacing w:line="276" w:lineRule="auto"/>
              <w:jc w:val="center"/>
              <w:rPr>
                <w:b/>
                <w:bCs/>
                <w:noProof/>
                <w:sz w:val="24"/>
                <w:szCs w:val="24"/>
              </w:rPr>
            </w:pPr>
            <w:r w:rsidRPr="00ED5014">
              <w:rPr>
                <w:b/>
                <w:bCs/>
                <w:noProof/>
                <w:sz w:val="24"/>
                <w:szCs w:val="24"/>
              </w:rPr>
              <w:t>МУНИЦИПАЛЛĂ ОКРУГĚН</w:t>
            </w:r>
          </w:p>
          <w:p w:rsidR="00ED5014" w:rsidRPr="00ED5014" w:rsidRDefault="00ED5014">
            <w:pPr>
              <w:spacing w:line="276" w:lineRule="auto"/>
              <w:jc w:val="center"/>
              <w:rPr>
                <w:rStyle w:val="a3"/>
                <w:color w:val="auto"/>
              </w:rPr>
            </w:pPr>
            <w:r w:rsidRPr="00ED5014">
              <w:rPr>
                <w:b/>
                <w:bCs/>
                <w:noProof/>
                <w:sz w:val="24"/>
                <w:szCs w:val="24"/>
              </w:rPr>
              <w:t>АДМИНИСТРАЦИЙĚ</w:t>
            </w:r>
          </w:p>
          <w:p w:rsidR="00ED5014" w:rsidRPr="00ED5014" w:rsidRDefault="00ED5014">
            <w:pPr>
              <w:spacing w:line="276" w:lineRule="auto"/>
            </w:pPr>
          </w:p>
          <w:p w:rsidR="00ED5014" w:rsidRPr="00ED5014" w:rsidRDefault="00ED5014">
            <w:pPr>
              <w:pStyle w:val="a8"/>
              <w:tabs>
                <w:tab w:val="left" w:pos="4285"/>
              </w:tabs>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ЙЫШĂНУ</w:t>
            </w:r>
          </w:p>
          <w:p w:rsidR="00ED5014" w:rsidRPr="00ED5014" w:rsidRDefault="00ED5014">
            <w:pPr>
              <w:spacing w:line="276" w:lineRule="auto"/>
              <w:rPr>
                <w:sz w:val="10"/>
                <w:szCs w:val="10"/>
              </w:rPr>
            </w:pPr>
          </w:p>
          <w:p w:rsidR="00ED5014" w:rsidRPr="00ED5014" w:rsidRDefault="00844872">
            <w:pPr>
              <w:pStyle w:val="a8"/>
              <w:spacing w:line="276" w:lineRule="auto"/>
              <w:jc w:val="center"/>
              <w:rPr>
                <w:rFonts w:ascii="Times New Roman" w:hAnsi="Times New Roman" w:cs="Times New Roman"/>
                <w:noProof/>
                <w:sz w:val="22"/>
                <w:szCs w:val="22"/>
                <w:lang w:eastAsia="en-US"/>
              </w:rPr>
            </w:pPr>
            <w:r>
              <w:rPr>
                <w:rFonts w:ascii="Times New Roman" w:hAnsi="Times New Roman" w:cs="Times New Roman"/>
                <w:noProof/>
                <w:sz w:val="22"/>
                <w:szCs w:val="22"/>
                <w:lang w:eastAsia="en-US"/>
              </w:rPr>
              <w:t>___________ 2024 _____</w:t>
            </w:r>
            <w:r w:rsidR="00ED5014" w:rsidRPr="00ED5014">
              <w:rPr>
                <w:rFonts w:ascii="Times New Roman" w:hAnsi="Times New Roman" w:cs="Times New Roman"/>
                <w:noProof/>
                <w:sz w:val="22"/>
                <w:szCs w:val="22"/>
                <w:lang w:eastAsia="en-US"/>
              </w:rPr>
              <w:t xml:space="preserve"> № </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Канаш хули</w:t>
            </w:r>
          </w:p>
        </w:tc>
        <w:tc>
          <w:tcPr>
            <w:tcW w:w="1407" w:type="dxa"/>
          </w:tcPr>
          <w:p w:rsidR="00ED5014" w:rsidRPr="00ED5014" w:rsidRDefault="002054A1">
            <w:pPr>
              <w:spacing w:before="120" w:line="276" w:lineRule="auto"/>
              <w:jc w:val="center"/>
              <w:rPr>
                <w:sz w:val="26"/>
              </w:rPr>
            </w:pPr>
            <w:r>
              <w:pict w14:anchorId="7C50E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Описание: Описание: Канашский район Чувашской Республики" style="position:absolute;left:0;text-align:left;margin-left:-2.65pt;margin-top:0;width:56.95pt;height:5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9" o:title=" Канашский район Чувашской Республики"/>
                  <w10:wrap type="square" anchorx="margin" anchory="margin"/>
                </v:shape>
              </w:pict>
            </w:r>
          </w:p>
        </w:tc>
        <w:tc>
          <w:tcPr>
            <w:tcW w:w="4130" w:type="dxa"/>
          </w:tcPr>
          <w:p w:rsidR="00ED5014" w:rsidRPr="00ED5014" w:rsidRDefault="00ED5014">
            <w:pPr>
              <w:pStyle w:val="a8"/>
              <w:spacing w:line="276" w:lineRule="auto"/>
              <w:jc w:val="center"/>
              <w:rPr>
                <w:rFonts w:ascii="Times New Roman" w:hAnsi="Times New Roman" w:cs="Times New Roman"/>
                <w:b/>
                <w:bCs/>
                <w:noProof/>
                <w:sz w:val="6"/>
                <w:szCs w:val="6"/>
                <w:lang w:eastAsia="en-US"/>
              </w:rPr>
            </w:pPr>
          </w:p>
          <w:p w:rsidR="00ED5014" w:rsidRPr="00ED5014" w:rsidRDefault="00ED5014">
            <w:pPr>
              <w:pStyle w:val="a8"/>
              <w:spacing w:line="276" w:lineRule="auto"/>
              <w:jc w:val="center"/>
              <w:rPr>
                <w:rFonts w:ascii="Times New Roman" w:hAnsi="Times New Roman" w:cs="Times New Roman"/>
                <w:b/>
                <w:bCs/>
                <w:noProof/>
                <w:sz w:val="24"/>
                <w:szCs w:val="24"/>
                <w:lang w:eastAsia="en-US"/>
              </w:rPr>
            </w:pPr>
            <w:r w:rsidRPr="00ED5014">
              <w:rPr>
                <w:rFonts w:ascii="Times New Roman" w:hAnsi="Times New Roman" w:cs="Times New Roman"/>
                <w:b/>
                <w:bCs/>
                <w:noProof/>
                <w:sz w:val="24"/>
                <w:szCs w:val="24"/>
                <w:lang w:eastAsia="en-US"/>
              </w:rPr>
              <w:t>АДМИНИСТРАЦИЯ</w:t>
            </w:r>
          </w:p>
          <w:p w:rsidR="00ED5014" w:rsidRPr="00ED5014" w:rsidRDefault="00ED5014">
            <w:pPr>
              <w:pStyle w:val="a8"/>
              <w:spacing w:line="276" w:lineRule="auto"/>
              <w:jc w:val="center"/>
              <w:rPr>
                <w:rFonts w:ascii="Times New Roman" w:hAnsi="Times New Roman" w:cs="Times New Roman"/>
                <w:noProof/>
                <w:sz w:val="24"/>
                <w:szCs w:val="24"/>
                <w:lang w:eastAsia="en-US"/>
              </w:rPr>
            </w:pPr>
            <w:r w:rsidRPr="00ED5014">
              <w:rPr>
                <w:rFonts w:ascii="Times New Roman" w:hAnsi="Times New Roman" w:cs="Times New Roman"/>
                <w:b/>
                <w:bCs/>
                <w:noProof/>
                <w:sz w:val="24"/>
                <w:szCs w:val="24"/>
                <w:lang w:eastAsia="en-US"/>
              </w:rPr>
              <w:t>КАНАШСКОГО МУНИЦИПАЛЬНОГО ОКРУГА</w:t>
            </w:r>
          </w:p>
          <w:p w:rsidR="00ED5014" w:rsidRPr="00ED5014" w:rsidRDefault="00ED5014">
            <w:pPr>
              <w:spacing w:line="276" w:lineRule="auto"/>
              <w:jc w:val="center"/>
              <w:rPr>
                <w:sz w:val="24"/>
                <w:szCs w:val="24"/>
              </w:rPr>
            </w:pPr>
            <w:r w:rsidRPr="00ED5014">
              <w:rPr>
                <w:b/>
                <w:bCs/>
                <w:noProof/>
                <w:sz w:val="24"/>
                <w:szCs w:val="24"/>
              </w:rPr>
              <w:t>ЧУВАШСКОЙ РЕСПУБЛИКИ</w:t>
            </w:r>
          </w:p>
          <w:p w:rsidR="00ED5014" w:rsidRPr="00ED5014" w:rsidRDefault="00ED5014">
            <w:pPr>
              <w:spacing w:line="276" w:lineRule="auto"/>
              <w:rPr>
                <w:sz w:val="24"/>
                <w:szCs w:val="24"/>
              </w:rPr>
            </w:pPr>
          </w:p>
          <w:p w:rsidR="00ED5014" w:rsidRPr="00ED5014" w:rsidRDefault="00ED5014">
            <w:pPr>
              <w:pStyle w:val="a8"/>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ПОСТАНОВЛЕНИЕ</w:t>
            </w:r>
          </w:p>
          <w:p w:rsidR="00ED5014" w:rsidRPr="00ED5014" w:rsidRDefault="00ED5014">
            <w:pPr>
              <w:spacing w:line="276" w:lineRule="auto"/>
              <w:rPr>
                <w:sz w:val="10"/>
                <w:szCs w:val="10"/>
              </w:rPr>
            </w:pPr>
          </w:p>
          <w:p w:rsidR="00ED5014" w:rsidRPr="00ED5014" w:rsidRDefault="00844872">
            <w:pPr>
              <w:pStyle w:val="a8"/>
              <w:spacing w:line="276" w:lineRule="auto"/>
              <w:jc w:val="center"/>
              <w:rPr>
                <w:rFonts w:ascii="Times New Roman" w:hAnsi="Times New Roman" w:cs="Times New Roman"/>
                <w:noProof/>
                <w:sz w:val="22"/>
                <w:szCs w:val="22"/>
                <w:lang w:eastAsia="en-US"/>
              </w:rPr>
            </w:pPr>
            <w:r>
              <w:rPr>
                <w:rFonts w:ascii="Times New Roman" w:hAnsi="Times New Roman" w:cs="Times New Roman"/>
                <w:noProof/>
                <w:sz w:val="22"/>
                <w:szCs w:val="22"/>
                <w:lang w:eastAsia="en-US"/>
              </w:rPr>
              <w:t>___________</w:t>
            </w:r>
            <w:r w:rsidR="00ED5014" w:rsidRPr="00ED5014">
              <w:rPr>
                <w:rFonts w:ascii="Times New Roman" w:hAnsi="Times New Roman" w:cs="Times New Roman"/>
                <w:noProof/>
                <w:sz w:val="22"/>
                <w:szCs w:val="22"/>
                <w:lang w:eastAsia="en-US"/>
              </w:rPr>
              <w:t xml:space="preserve">2024   № </w:t>
            </w:r>
            <w:r w:rsidR="00B743DB">
              <w:rPr>
                <w:rFonts w:ascii="Times New Roman" w:hAnsi="Times New Roman" w:cs="Times New Roman"/>
                <w:noProof/>
                <w:sz w:val="22"/>
                <w:szCs w:val="22"/>
                <w:lang w:eastAsia="en-US"/>
              </w:rPr>
              <w:t>_____</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город Канаш</w:t>
            </w:r>
          </w:p>
        </w:tc>
      </w:tr>
    </w:tbl>
    <w:p w:rsidR="001504D8" w:rsidRPr="00302384" w:rsidRDefault="00302384" w:rsidP="005D2009">
      <w:pPr>
        <w:widowControl w:val="0"/>
        <w:suppressAutoHyphens/>
        <w:jc w:val="both"/>
        <w:rPr>
          <w:rFonts w:eastAsia="Lucida Sans Unicode"/>
          <w:b/>
          <w:bCs/>
          <w:sz w:val="24"/>
          <w:szCs w:val="24"/>
          <w:lang w:eastAsia="ru-RU"/>
        </w:rPr>
      </w:pPr>
      <w:r w:rsidRPr="00302384">
        <w:rPr>
          <w:rFonts w:eastAsia="Lucida Sans Unicode"/>
          <w:b/>
          <w:bCs/>
          <w:sz w:val="24"/>
          <w:szCs w:val="24"/>
          <w:lang w:eastAsia="ru-RU"/>
        </w:rPr>
        <w:t xml:space="preserve">                                                                                                                      ПРОЕКТ</w:t>
      </w:r>
      <w:r w:rsidR="00CF73B6" w:rsidRPr="00302384">
        <w:rPr>
          <w:rFonts w:eastAsia="Lucida Sans Unicode"/>
          <w:b/>
          <w:bCs/>
          <w:sz w:val="24"/>
          <w:szCs w:val="24"/>
          <w:lang w:eastAsia="ru-RU"/>
        </w:rPr>
        <w:t xml:space="preserve">           </w:t>
      </w:r>
      <w:r w:rsidR="005D2009" w:rsidRPr="00302384">
        <w:rPr>
          <w:rFonts w:eastAsia="Lucida Sans Unicode"/>
          <w:b/>
          <w:bCs/>
          <w:sz w:val="24"/>
          <w:szCs w:val="24"/>
          <w:lang w:eastAsia="ru-RU"/>
        </w:rPr>
        <w:t xml:space="preserve">                                                                            </w:t>
      </w:r>
    </w:p>
    <w:p w:rsidR="00856FDB" w:rsidRPr="00856FDB" w:rsidRDefault="00856FDB" w:rsidP="00856FDB">
      <w:pPr>
        <w:widowControl w:val="0"/>
        <w:suppressAutoHyphens/>
        <w:autoSpaceDE w:val="0"/>
        <w:ind w:firstLine="851"/>
        <w:rPr>
          <w:rFonts w:eastAsia="Times New Roman"/>
          <w:b/>
          <w:bCs/>
          <w:sz w:val="24"/>
          <w:szCs w:val="24"/>
        </w:rPr>
      </w:pPr>
    </w:p>
    <w:p w:rsidR="00856FDB" w:rsidRPr="00856FDB" w:rsidRDefault="002054A1" w:rsidP="00856FDB">
      <w:pPr>
        <w:tabs>
          <w:tab w:val="left" w:pos="3414"/>
          <w:tab w:val="left" w:pos="4253"/>
        </w:tabs>
        <w:autoSpaceDE w:val="0"/>
        <w:autoSpaceDN w:val="0"/>
        <w:adjustRightInd w:val="0"/>
        <w:ind w:right="5102"/>
        <w:jc w:val="both"/>
        <w:rPr>
          <w:rFonts w:eastAsia="Times New Roman"/>
          <w:b/>
          <w:sz w:val="24"/>
          <w:szCs w:val="24"/>
        </w:rPr>
      </w:pPr>
      <w:r>
        <w:rPr>
          <w:rFonts w:eastAsia="Times New Roman"/>
          <w:b/>
          <w:sz w:val="24"/>
          <w:szCs w:val="24"/>
          <w:lang w:eastAsia="ru-RU"/>
        </w:rPr>
        <w:t>О внесении изменений</w:t>
      </w:r>
      <w:bookmarkStart w:id="0" w:name="_GoBack"/>
      <w:bookmarkEnd w:id="0"/>
      <w:r w:rsidR="00856FDB" w:rsidRPr="00856FDB">
        <w:rPr>
          <w:rFonts w:eastAsia="Times New Roman"/>
          <w:b/>
          <w:sz w:val="24"/>
          <w:szCs w:val="24"/>
          <w:lang w:eastAsia="ru-RU"/>
        </w:rPr>
        <w:t xml:space="preserve"> в  муниципальную программу Канашского муниципального округа Чувашской Республики «Содействие занятости населения</w:t>
      </w:r>
      <w:r w:rsidR="00856FDB" w:rsidRPr="00856FDB">
        <w:rPr>
          <w:rFonts w:eastAsia="Times New Roman"/>
          <w:b/>
          <w:sz w:val="24"/>
          <w:szCs w:val="24"/>
        </w:rPr>
        <w:t>» на 2023-2035 годы</w:t>
      </w:r>
    </w:p>
    <w:p w:rsidR="00856FDB" w:rsidRPr="00856FDB" w:rsidRDefault="00856FDB" w:rsidP="00856FDB">
      <w:pPr>
        <w:tabs>
          <w:tab w:val="left" w:pos="3414"/>
          <w:tab w:val="left" w:pos="4253"/>
        </w:tabs>
        <w:autoSpaceDE w:val="0"/>
        <w:autoSpaceDN w:val="0"/>
        <w:adjustRightInd w:val="0"/>
        <w:ind w:right="5102"/>
        <w:jc w:val="both"/>
        <w:rPr>
          <w:rFonts w:eastAsia="Times New Roman"/>
          <w:b/>
          <w:sz w:val="24"/>
          <w:szCs w:val="24"/>
          <w:lang w:eastAsia="ru-RU"/>
        </w:rPr>
      </w:pPr>
    </w:p>
    <w:p w:rsidR="00856FDB" w:rsidRPr="00856FDB" w:rsidRDefault="00B50707" w:rsidP="00856FDB">
      <w:pPr>
        <w:ind w:firstLine="851"/>
        <w:jc w:val="both"/>
        <w:rPr>
          <w:rFonts w:eastAsia="Times New Roman"/>
          <w:b/>
          <w:sz w:val="24"/>
          <w:szCs w:val="24"/>
          <w:lang w:eastAsia="ru-RU"/>
        </w:rPr>
      </w:pPr>
      <w:proofErr w:type="gramStart"/>
      <w:r w:rsidRPr="00B50707">
        <w:rPr>
          <w:rFonts w:eastAsia="Times New Roman"/>
          <w:sz w:val="24"/>
          <w:szCs w:val="24"/>
          <w:lang w:eastAsia="ru-RU"/>
        </w:rPr>
        <w:t>В соответствии со статьей 179 Бюджетного</w:t>
      </w:r>
      <w:r w:rsidR="002054A1">
        <w:rPr>
          <w:rFonts w:eastAsia="Times New Roman"/>
          <w:sz w:val="24"/>
          <w:szCs w:val="24"/>
          <w:lang w:eastAsia="ru-RU"/>
        </w:rPr>
        <w:t xml:space="preserve"> кодекса Российской Федерации, </w:t>
      </w:r>
      <w:r w:rsidRPr="00B50707">
        <w:rPr>
          <w:rFonts w:eastAsia="Times New Roman"/>
          <w:sz w:val="24"/>
          <w:szCs w:val="24"/>
          <w:lang w:eastAsia="ru-RU"/>
        </w:rPr>
        <w:t xml:space="preserve"> Федеральным законом от 6 октября 2003 г</w:t>
      </w:r>
      <w:r w:rsidR="00427846">
        <w:rPr>
          <w:rFonts w:eastAsia="Times New Roman"/>
          <w:sz w:val="24"/>
          <w:szCs w:val="24"/>
          <w:lang w:eastAsia="ru-RU"/>
        </w:rPr>
        <w:t>ода</w:t>
      </w:r>
      <w:r w:rsidRPr="00B50707">
        <w:rPr>
          <w:rFonts w:eastAsia="Times New Roman"/>
          <w:sz w:val="24"/>
          <w:szCs w:val="24"/>
          <w:lang w:eastAsia="ru-RU"/>
        </w:rPr>
        <w:t xml:space="preserve"> №131-ФЗ «Об общих принципах организации местного самоуправления в Ро</w:t>
      </w:r>
      <w:r w:rsidR="00283A60">
        <w:rPr>
          <w:rFonts w:eastAsia="Times New Roman"/>
          <w:sz w:val="24"/>
          <w:szCs w:val="24"/>
          <w:lang w:eastAsia="ru-RU"/>
        </w:rPr>
        <w:t>ссийской Федерации», решением</w:t>
      </w:r>
      <w:r w:rsidR="00283A60" w:rsidRPr="00283A60">
        <w:rPr>
          <w:rFonts w:eastAsia="Times New Roman"/>
          <w:sz w:val="24"/>
          <w:szCs w:val="24"/>
          <w:lang w:eastAsia="ru-RU"/>
        </w:rPr>
        <w:t xml:space="preserve"> Собрания депутатов Канашского муниципального округа Чувашской </w:t>
      </w:r>
      <w:r w:rsidR="00283A60">
        <w:rPr>
          <w:rFonts w:eastAsia="Times New Roman"/>
          <w:sz w:val="24"/>
          <w:szCs w:val="24"/>
          <w:lang w:eastAsia="ru-RU"/>
        </w:rPr>
        <w:t>Республики от</w:t>
      </w:r>
      <w:r w:rsidR="00B743DB">
        <w:rPr>
          <w:rFonts w:eastAsia="Times New Roman"/>
          <w:sz w:val="24"/>
          <w:szCs w:val="24"/>
          <w:lang w:eastAsia="ru-RU"/>
        </w:rPr>
        <w:t xml:space="preserve"> 07.11.2024 № 4/1 «</w:t>
      </w:r>
      <w:r w:rsidR="00B743DB" w:rsidRPr="00B743DB">
        <w:rPr>
          <w:rFonts w:eastAsia="Times New Roman"/>
          <w:sz w:val="24"/>
          <w:szCs w:val="24"/>
          <w:lang w:eastAsia="ru-RU"/>
        </w:rPr>
        <w:t>О внесении изменений в решение Собрания депутатов Канашского муниципального округа Чувашской Республики от 15.12.2023 № 21/3 «О бюджете Канашского муниципального округа Чувашской</w:t>
      </w:r>
      <w:proofErr w:type="gramEnd"/>
      <w:r w:rsidR="00B743DB" w:rsidRPr="00B743DB">
        <w:rPr>
          <w:rFonts w:eastAsia="Times New Roman"/>
          <w:sz w:val="24"/>
          <w:szCs w:val="24"/>
          <w:lang w:eastAsia="ru-RU"/>
        </w:rPr>
        <w:t xml:space="preserve"> Республики на 2024 год и на плановый период 2025 и 2026 годов»</w:t>
      </w:r>
      <w:r w:rsidR="00856FDB" w:rsidRPr="00856FDB">
        <w:rPr>
          <w:rFonts w:eastAsia="Times New Roman"/>
          <w:sz w:val="24"/>
          <w:szCs w:val="24"/>
          <w:lang w:eastAsia="ru-RU"/>
        </w:rPr>
        <w:t>,</w:t>
      </w:r>
      <w:r w:rsidR="00856FDB" w:rsidRPr="00856FDB">
        <w:rPr>
          <w:rFonts w:eastAsia="Times New Roman"/>
          <w:b/>
          <w:sz w:val="24"/>
          <w:szCs w:val="24"/>
          <w:lang w:eastAsia="ru-RU"/>
        </w:rPr>
        <w:t xml:space="preserve"> Администрация Канашского муниципального округа Чувашской Республики постановляет:                 </w:t>
      </w:r>
    </w:p>
    <w:p w:rsidR="00856FDB" w:rsidRPr="00856FDB" w:rsidRDefault="00EF5169" w:rsidP="00856FDB">
      <w:pPr>
        <w:ind w:firstLine="851"/>
        <w:jc w:val="both"/>
        <w:rPr>
          <w:rFonts w:eastAsia="Times New Roman"/>
          <w:sz w:val="24"/>
          <w:szCs w:val="24"/>
          <w:lang w:eastAsia="ru-RU"/>
        </w:rPr>
      </w:pPr>
      <w:r>
        <w:rPr>
          <w:rFonts w:eastAsia="Times New Roman"/>
          <w:sz w:val="24"/>
          <w:szCs w:val="24"/>
          <w:lang w:eastAsia="ru-RU"/>
        </w:rPr>
        <w:t xml:space="preserve">                                                                                                                                                                                                                                                                                                                                                                                                                                                       </w:t>
      </w:r>
    </w:p>
    <w:p w:rsidR="00856FDB" w:rsidRPr="00856FDB" w:rsidRDefault="00856FDB" w:rsidP="00856FDB">
      <w:pPr>
        <w:autoSpaceDE w:val="0"/>
        <w:autoSpaceDN w:val="0"/>
        <w:adjustRightInd w:val="0"/>
        <w:ind w:firstLine="851"/>
        <w:jc w:val="both"/>
        <w:rPr>
          <w:rFonts w:eastAsia="Times New Roman"/>
          <w:sz w:val="24"/>
          <w:szCs w:val="24"/>
          <w:lang w:eastAsia="ru-RU"/>
        </w:rPr>
      </w:pPr>
      <w:r w:rsidRPr="00856FDB">
        <w:rPr>
          <w:rFonts w:eastAsia="Times New Roman"/>
          <w:sz w:val="24"/>
          <w:szCs w:val="24"/>
          <w:lang w:eastAsia="ru-RU"/>
        </w:rPr>
        <w:t>1. Внести в муниципальную  программу Канашского муниципального округа Чувашской Республики «Содействие занятости населения» на 2023-2035 годы, утвержденную постановлением администрации Канашского муниципального округа Ч</w:t>
      </w:r>
      <w:r w:rsidR="00427846">
        <w:rPr>
          <w:rFonts w:eastAsia="Times New Roman"/>
          <w:sz w:val="24"/>
          <w:szCs w:val="24"/>
          <w:lang w:eastAsia="ru-RU"/>
        </w:rPr>
        <w:t>увашской Республики от 21.04.</w:t>
      </w:r>
      <w:r w:rsidR="005425DD">
        <w:rPr>
          <w:rFonts w:eastAsia="Times New Roman"/>
          <w:sz w:val="24"/>
          <w:szCs w:val="24"/>
          <w:lang w:eastAsia="ru-RU"/>
        </w:rPr>
        <w:t>2023</w:t>
      </w:r>
      <w:r w:rsidRPr="00856FDB">
        <w:rPr>
          <w:rFonts w:eastAsia="Times New Roman"/>
          <w:sz w:val="24"/>
          <w:szCs w:val="24"/>
          <w:lang w:eastAsia="ru-RU"/>
        </w:rPr>
        <w:t xml:space="preserve"> № 386</w:t>
      </w:r>
      <w:r w:rsidR="00B50707">
        <w:rPr>
          <w:rFonts w:eastAsia="Times New Roman"/>
          <w:sz w:val="24"/>
          <w:szCs w:val="24"/>
          <w:lang w:eastAsia="ru-RU"/>
        </w:rPr>
        <w:t xml:space="preserve"> </w:t>
      </w:r>
      <w:r w:rsidR="00B50707" w:rsidRPr="00B50707">
        <w:rPr>
          <w:rFonts w:eastAsia="Times New Roman"/>
          <w:sz w:val="24"/>
          <w:szCs w:val="24"/>
          <w:lang w:eastAsia="ru-RU"/>
        </w:rPr>
        <w:t>(</w:t>
      </w:r>
      <w:r w:rsidR="00B743DB">
        <w:rPr>
          <w:rFonts w:eastAsia="Times New Roman"/>
          <w:sz w:val="24"/>
          <w:szCs w:val="24"/>
          <w:lang w:eastAsia="ru-RU"/>
        </w:rPr>
        <w:t>с изменениями</w:t>
      </w:r>
      <w:r w:rsidR="00B50707">
        <w:rPr>
          <w:rFonts w:eastAsia="Times New Roman"/>
          <w:sz w:val="24"/>
          <w:szCs w:val="24"/>
          <w:lang w:eastAsia="ru-RU"/>
        </w:rPr>
        <w:t xml:space="preserve"> от 18.10.2023 №1298</w:t>
      </w:r>
      <w:r w:rsidR="00B743DB">
        <w:rPr>
          <w:rFonts w:eastAsia="Times New Roman"/>
          <w:sz w:val="24"/>
          <w:szCs w:val="24"/>
          <w:lang w:eastAsia="ru-RU"/>
        </w:rPr>
        <w:t>, от 02.02.2024 № 178</w:t>
      </w:r>
      <w:r w:rsidR="00B50707" w:rsidRPr="00B50707">
        <w:rPr>
          <w:rFonts w:eastAsia="Times New Roman"/>
          <w:sz w:val="24"/>
          <w:szCs w:val="24"/>
          <w:lang w:eastAsia="ru-RU"/>
        </w:rPr>
        <w:t>) (далее</w:t>
      </w:r>
      <w:r w:rsidR="00B50707">
        <w:rPr>
          <w:rFonts w:eastAsia="Times New Roman"/>
          <w:sz w:val="24"/>
          <w:szCs w:val="24"/>
          <w:lang w:eastAsia="ru-RU"/>
        </w:rPr>
        <w:t xml:space="preserve"> </w:t>
      </w:r>
      <w:r w:rsidR="00B50707" w:rsidRPr="00B50707">
        <w:rPr>
          <w:rFonts w:eastAsia="Times New Roman"/>
          <w:sz w:val="24"/>
          <w:szCs w:val="24"/>
          <w:lang w:eastAsia="ru-RU"/>
        </w:rPr>
        <w:t>- муниципальная программа), следующие изменения</w:t>
      </w:r>
      <w:r w:rsidRPr="00856FDB">
        <w:rPr>
          <w:rFonts w:eastAsia="Times New Roman"/>
          <w:sz w:val="24"/>
          <w:szCs w:val="24"/>
          <w:lang w:eastAsia="ru-RU"/>
        </w:rPr>
        <w:t>:</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1) в паспорте муниципальной программы позицию «Объемы финансирования муниципальной программы с разбивкой по годам реализации муниципальной программы» изложить в следующей редакции:</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«Объемы финансирования муниципальной программы с разбивкой по годам реализации муниципальной программы </w:t>
      </w:r>
      <w:r w:rsidRPr="005D2009">
        <w:rPr>
          <w:rFonts w:eastAsia="Times New Roman"/>
          <w:sz w:val="24"/>
          <w:szCs w:val="24"/>
          <w:lang w:eastAsia="ru-RU"/>
        </w:rPr>
        <w:tab/>
        <w:t>–</w:t>
      </w:r>
      <w:r w:rsidRPr="005D2009">
        <w:rPr>
          <w:rFonts w:eastAsia="Times New Roman"/>
          <w:sz w:val="24"/>
          <w:szCs w:val="24"/>
          <w:lang w:eastAsia="ru-RU"/>
        </w:rPr>
        <w:tab/>
        <w:t>прогнозируемый объем финансирования муниципальной программы в 202</w:t>
      </w:r>
      <w:r w:rsidR="00CE7B5F">
        <w:rPr>
          <w:rFonts w:eastAsia="Times New Roman"/>
          <w:sz w:val="24"/>
          <w:szCs w:val="24"/>
          <w:lang w:eastAsia="ru-RU"/>
        </w:rPr>
        <w:t>3 - 2035 годах составляет 12487,2</w:t>
      </w:r>
      <w:r w:rsidRPr="005D2009">
        <w:rPr>
          <w:rFonts w:eastAsia="Times New Roman"/>
          <w:sz w:val="24"/>
          <w:szCs w:val="24"/>
          <w:lang w:eastAsia="ru-RU"/>
        </w:rPr>
        <w:t xml:space="preserve"> тыс. рублей, в том числе:</w:t>
      </w:r>
    </w:p>
    <w:p w:rsidR="005D2009" w:rsidRPr="005D2009" w:rsidRDefault="001A16C8" w:rsidP="005D200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2023 году – 480,9</w:t>
      </w:r>
      <w:r w:rsidR="005D2009"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2024 году – </w:t>
      </w:r>
      <w:r w:rsidR="00CE7B5F">
        <w:rPr>
          <w:rFonts w:eastAsia="Times New Roman"/>
          <w:sz w:val="24"/>
          <w:szCs w:val="24"/>
          <w:lang w:eastAsia="ru-RU"/>
        </w:rPr>
        <w:t>991,6</w:t>
      </w:r>
      <w:r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2025 году – </w:t>
      </w:r>
      <w:r w:rsidR="001A16C8">
        <w:rPr>
          <w:rFonts w:eastAsia="Times New Roman"/>
          <w:sz w:val="24"/>
          <w:szCs w:val="24"/>
          <w:lang w:eastAsia="ru-RU"/>
        </w:rPr>
        <w:t>637,7</w:t>
      </w:r>
      <w:r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2026 - 2030 годах </w:t>
      </w:r>
      <w:r w:rsidR="001A16C8">
        <w:rPr>
          <w:rFonts w:eastAsia="Times New Roman"/>
          <w:sz w:val="24"/>
          <w:szCs w:val="24"/>
          <w:lang w:eastAsia="ru-RU"/>
        </w:rPr>
        <w:t>–</w:t>
      </w:r>
      <w:r w:rsidRPr="005D2009">
        <w:rPr>
          <w:rFonts w:eastAsia="Times New Roman"/>
          <w:sz w:val="24"/>
          <w:szCs w:val="24"/>
          <w:lang w:eastAsia="ru-RU"/>
        </w:rPr>
        <w:t xml:space="preserve"> </w:t>
      </w:r>
      <w:r w:rsidR="001A16C8">
        <w:rPr>
          <w:rFonts w:eastAsia="Times New Roman"/>
          <w:sz w:val="24"/>
          <w:szCs w:val="24"/>
          <w:lang w:eastAsia="ru-RU"/>
        </w:rPr>
        <w:t>5188,5</w:t>
      </w:r>
      <w:r w:rsidRPr="005D2009">
        <w:rPr>
          <w:rFonts w:eastAsia="Times New Roman"/>
          <w:sz w:val="24"/>
          <w:szCs w:val="24"/>
          <w:lang w:eastAsia="ru-RU"/>
        </w:rPr>
        <w:t xml:space="preserve"> тыс. рублей;</w:t>
      </w:r>
    </w:p>
    <w:p w:rsidR="005D2009" w:rsidRPr="005D2009" w:rsidRDefault="005D2009" w:rsidP="001A16C8">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2031 - 2035 годах </w:t>
      </w:r>
      <w:r w:rsidR="001A16C8">
        <w:rPr>
          <w:rFonts w:eastAsia="Times New Roman"/>
          <w:sz w:val="24"/>
          <w:szCs w:val="24"/>
          <w:lang w:eastAsia="ru-RU"/>
        </w:rPr>
        <w:t>–</w:t>
      </w:r>
      <w:r w:rsidRPr="005D2009">
        <w:rPr>
          <w:rFonts w:eastAsia="Times New Roman"/>
          <w:sz w:val="24"/>
          <w:szCs w:val="24"/>
          <w:lang w:eastAsia="ru-RU"/>
        </w:rPr>
        <w:t xml:space="preserve"> </w:t>
      </w:r>
      <w:r w:rsidR="001A16C8">
        <w:rPr>
          <w:rFonts w:eastAsia="Times New Roman"/>
          <w:sz w:val="24"/>
          <w:szCs w:val="24"/>
          <w:lang w:eastAsia="ru-RU"/>
        </w:rPr>
        <w:t>5188,5</w:t>
      </w:r>
      <w:r w:rsidRPr="005D2009">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из них средства:</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республиканского бюдж</w:t>
      </w:r>
      <w:r w:rsidR="00CE7B5F">
        <w:rPr>
          <w:rFonts w:eastAsia="Times New Roman"/>
          <w:sz w:val="24"/>
          <w:szCs w:val="24"/>
          <w:lang w:eastAsia="ru-RU"/>
        </w:rPr>
        <w:t>ета Чувашской Республики- 1137,2</w:t>
      </w:r>
      <w:r w:rsidRPr="001A16C8">
        <w:rPr>
          <w:rFonts w:eastAsia="Times New Roman"/>
          <w:sz w:val="24"/>
          <w:szCs w:val="24"/>
          <w:lang w:eastAsia="ru-RU"/>
        </w:rPr>
        <w:t xml:space="preserve"> тыс. руб., в том числе:</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в 2023 году – 80,9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 xml:space="preserve">в 2024 году – </w:t>
      </w:r>
      <w:r w:rsidR="00CE7B5F">
        <w:rPr>
          <w:rFonts w:eastAsia="Times New Roman"/>
          <w:sz w:val="24"/>
          <w:szCs w:val="24"/>
          <w:lang w:eastAsia="ru-RU"/>
        </w:rPr>
        <w:t xml:space="preserve">91,6 </w:t>
      </w:r>
      <w:r w:rsidRPr="001A16C8">
        <w:rPr>
          <w:rFonts w:eastAsia="Times New Roman"/>
          <w:sz w:val="24"/>
          <w:szCs w:val="24"/>
          <w:lang w:eastAsia="ru-RU"/>
        </w:rPr>
        <w:t>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87,7</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2026–2030 годах – 438,5</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lastRenderedPageBreak/>
        <w:t>в 2031–2035 годах – 438,5</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бюджета Канашского муниципального ок</w:t>
      </w:r>
      <w:r w:rsidR="00CE7B5F">
        <w:rPr>
          <w:rFonts w:eastAsia="Times New Roman"/>
          <w:sz w:val="24"/>
          <w:szCs w:val="24"/>
          <w:lang w:eastAsia="ru-RU"/>
        </w:rPr>
        <w:t>руга Чувашской Республики – 113</w:t>
      </w:r>
      <w:r>
        <w:rPr>
          <w:rFonts w:eastAsia="Times New Roman"/>
          <w:sz w:val="24"/>
          <w:szCs w:val="24"/>
          <w:lang w:eastAsia="ru-RU"/>
        </w:rPr>
        <w:t>50</w:t>
      </w:r>
      <w:r w:rsidRPr="001A16C8">
        <w:rPr>
          <w:rFonts w:eastAsia="Times New Roman"/>
          <w:sz w:val="24"/>
          <w:szCs w:val="24"/>
          <w:lang w:eastAsia="ru-RU"/>
        </w:rPr>
        <w:t>,0 тыс. рублей, в том числе:</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в 2023 году – 400,0 тыс. рублей;</w:t>
      </w:r>
    </w:p>
    <w:p w:rsidR="001A16C8" w:rsidRPr="001A16C8" w:rsidRDefault="00CE7B5F"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900</w:t>
      </w:r>
      <w:r w:rsidR="001A16C8" w:rsidRPr="001A16C8">
        <w:rPr>
          <w:rFonts w:eastAsia="Times New Roman"/>
          <w:sz w:val="24"/>
          <w:szCs w:val="24"/>
          <w:lang w:eastAsia="ru-RU"/>
        </w:rPr>
        <w:t>,0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550</w:t>
      </w:r>
      <w:r w:rsidRPr="001A16C8">
        <w:rPr>
          <w:rFonts w:eastAsia="Times New Roman"/>
          <w:sz w:val="24"/>
          <w:szCs w:val="24"/>
          <w:lang w:eastAsia="ru-RU"/>
        </w:rPr>
        <w:t>,0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2026–2030 годах – 4750,0</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2031–2035 годах – 4750,0</w:t>
      </w:r>
      <w:r w:rsidRPr="001A16C8">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Объемы и источники финансирования, направляемые на реализацию муниципальной программы, могут уточняться</w:t>
      </w:r>
      <w:proofErr w:type="gramStart"/>
      <w:r w:rsidRPr="005D2009">
        <w:rPr>
          <w:rFonts w:eastAsia="Times New Roman"/>
          <w:sz w:val="24"/>
          <w:szCs w:val="24"/>
          <w:lang w:eastAsia="ru-RU"/>
        </w:rPr>
        <w:t>.»;</w:t>
      </w:r>
      <w:proofErr w:type="gramEnd"/>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2) раздел III изложить в следующей редакции:</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r w:rsidR="00B361AF">
        <w:rPr>
          <w:rFonts w:eastAsia="Times New Roman"/>
          <w:sz w:val="24"/>
          <w:szCs w:val="24"/>
          <w:lang w:eastAsia="ru-RU"/>
        </w:rPr>
        <w:t>)</w:t>
      </w:r>
    </w:p>
    <w:p w:rsidR="005D2009" w:rsidRPr="005D2009" w:rsidRDefault="005D2009" w:rsidP="005D2009">
      <w:pPr>
        <w:autoSpaceDE w:val="0"/>
        <w:autoSpaceDN w:val="0"/>
        <w:adjustRightInd w:val="0"/>
        <w:ind w:firstLine="851"/>
        <w:jc w:val="both"/>
        <w:rPr>
          <w:rFonts w:eastAsia="Times New Roman"/>
          <w:sz w:val="24"/>
          <w:szCs w:val="24"/>
          <w:lang w:eastAsia="ru-RU"/>
        </w:rPr>
      </w:pP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 xml:space="preserve">Общий объем финансирования мероприятий муниципальной программы в 2023–2035 </w:t>
      </w:r>
      <w:r w:rsidR="00CE7B5F">
        <w:rPr>
          <w:rFonts w:eastAsia="Times New Roman"/>
          <w:sz w:val="24"/>
          <w:szCs w:val="24"/>
          <w:lang w:eastAsia="ru-RU"/>
        </w:rPr>
        <w:t>годах составляет 12487,2</w:t>
      </w:r>
      <w:r w:rsidRPr="009C1DD9">
        <w:rPr>
          <w:rFonts w:eastAsia="Times New Roman"/>
          <w:sz w:val="24"/>
          <w:szCs w:val="24"/>
          <w:lang w:eastAsia="ru-RU"/>
        </w:rPr>
        <w:t xml:space="preserve"> тыс.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Прогнозируемый объем финансирования муниципальной програм</w:t>
      </w:r>
      <w:r w:rsidR="00687B54">
        <w:rPr>
          <w:rFonts w:eastAsia="Times New Roman"/>
          <w:sz w:val="24"/>
          <w:szCs w:val="24"/>
          <w:lang w:eastAsia="ru-RU"/>
        </w:rPr>
        <w:t>мы составляет 12487,2</w:t>
      </w:r>
      <w:r w:rsidRPr="009C1DD9">
        <w:rPr>
          <w:rFonts w:eastAsia="Times New Roman"/>
          <w:sz w:val="24"/>
          <w:szCs w:val="24"/>
          <w:lang w:eastAsia="ru-RU"/>
        </w:rPr>
        <w:t xml:space="preserve"> тыс. рублей,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480,9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 xml:space="preserve">в </w:t>
      </w:r>
      <w:r w:rsidR="00CE7B5F">
        <w:rPr>
          <w:rFonts w:eastAsia="Times New Roman"/>
          <w:sz w:val="24"/>
          <w:szCs w:val="24"/>
          <w:lang w:eastAsia="ru-RU"/>
        </w:rPr>
        <w:t>2024 году – 991,6</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637,7</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5188,5</w:t>
      </w:r>
      <w:r w:rsidR="009C1DD9" w:rsidRPr="009C1DD9">
        <w:rPr>
          <w:rFonts w:eastAsia="Times New Roman"/>
          <w:sz w:val="24"/>
          <w:szCs w:val="24"/>
          <w:lang w:eastAsia="ru-RU"/>
        </w:rPr>
        <w:t xml:space="preserve">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5188,5</w:t>
      </w:r>
      <w:r w:rsidR="009C1DD9" w:rsidRPr="009C1DD9">
        <w:rPr>
          <w:rFonts w:eastAsia="Times New Roman"/>
          <w:sz w:val="24"/>
          <w:szCs w:val="24"/>
          <w:lang w:eastAsia="ru-RU"/>
        </w:rPr>
        <w:t xml:space="preserve">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из них средства:</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республиканского бюдже</w:t>
      </w:r>
      <w:r w:rsidR="00726111">
        <w:rPr>
          <w:rFonts w:eastAsia="Times New Roman"/>
          <w:sz w:val="24"/>
          <w:szCs w:val="24"/>
          <w:lang w:eastAsia="ru-RU"/>
        </w:rPr>
        <w:t xml:space="preserve">та Чувашской Республики – </w:t>
      </w:r>
      <w:r w:rsidR="00CE7B5F">
        <w:rPr>
          <w:rFonts w:eastAsia="Times New Roman"/>
          <w:sz w:val="24"/>
          <w:szCs w:val="24"/>
          <w:lang w:eastAsia="ru-RU"/>
        </w:rPr>
        <w:t>1137,2</w:t>
      </w:r>
      <w:r w:rsidRPr="009C1DD9">
        <w:rPr>
          <w:rFonts w:eastAsia="Times New Roman"/>
          <w:sz w:val="24"/>
          <w:szCs w:val="24"/>
          <w:lang w:eastAsia="ru-RU"/>
        </w:rPr>
        <w:t xml:space="preserve"> тыс. руб.,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80,9 тыс. рублей;</w:t>
      </w:r>
    </w:p>
    <w:p w:rsidR="009C1DD9" w:rsidRPr="009C1DD9" w:rsidRDefault="00CE7B5F"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91,6</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87,7</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438,5</w:t>
      </w:r>
      <w:r w:rsidR="009C1DD9" w:rsidRPr="009C1DD9">
        <w:rPr>
          <w:rFonts w:eastAsia="Times New Roman"/>
          <w:sz w:val="24"/>
          <w:szCs w:val="24"/>
          <w:lang w:eastAsia="ru-RU"/>
        </w:rPr>
        <w:t xml:space="preserve">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438,5</w:t>
      </w:r>
      <w:r w:rsidR="009C1DD9" w:rsidRPr="009C1DD9">
        <w:rPr>
          <w:rFonts w:eastAsia="Times New Roman"/>
          <w:sz w:val="24"/>
          <w:szCs w:val="24"/>
          <w:lang w:eastAsia="ru-RU"/>
        </w:rPr>
        <w:t xml:space="preserve">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бюджета Канашского муниципального окр</w:t>
      </w:r>
      <w:r w:rsidR="00CE7B5F">
        <w:rPr>
          <w:rFonts w:eastAsia="Times New Roman"/>
          <w:sz w:val="24"/>
          <w:szCs w:val="24"/>
          <w:lang w:eastAsia="ru-RU"/>
        </w:rPr>
        <w:t>уга Чувашской Республики  – 113</w:t>
      </w:r>
      <w:r w:rsidR="00726111">
        <w:rPr>
          <w:rFonts w:eastAsia="Times New Roman"/>
          <w:sz w:val="24"/>
          <w:szCs w:val="24"/>
          <w:lang w:eastAsia="ru-RU"/>
        </w:rPr>
        <w:t>50</w:t>
      </w:r>
      <w:r w:rsidRPr="009C1DD9">
        <w:rPr>
          <w:rFonts w:eastAsia="Times New Roman"/>
          <w:sz w:val="24"/>
          <w:szCs w:val="24"/>
          <w:lang w:eastAsia="ru-RU"/>
        </w:rPr>
        <w:t>,0 тыс. рублей,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400,0 тыс. рублей;</w:t>
      </w:r>
    </w:p>
    <w:p w:rsidR="009C1DD9" w:rsidRPr="009C1DD9" w:rsidRDefault="00CE7B5F"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900</w:t>
      </w:r>
      <w:r w:rsidR="009C1DD9" w:rsidRPr="009C1DD9">
        <w:rPr>
          <w:rFonts w:eastAsia="Times New Roman"/>
          <w:sz w:val="24"/>
          <w:szCs w:val="24"/>
          <w:lang w:eastAsia="ru-RU"/>
        </w:rPr>
        <w:t>,0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550</w:t>
      </w:r>
      <w:r w:rsidR="009C1DD9" w:rsidRPr="009C1DD9">
        <w:rPr>
          <w:rFonts w:eastAsia="Times New Roman"/>
          <w:sz w:val="24"/>
          <w:szCs w:val="24"/>
          <w:lang w:eastAsia="ru-RU"/>
        </w:rPr>
        <w:t>,0тыс.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4750</w:t>
      </w:r>
      <w:r w:rsidR="009C1DD9" w:rsidRPr="009C1DD9">
        <w:rPr>
          <w:rFonts w:eastAsia="Times New Roman"/>
          <w:sz w:val="24"/>
          <w:szCs w:val="24"/>
          <w:lang w:eastAsia="ru-RU"/>
        </w:rPr>
        <w:t>,0 рублей;</w:t>
      </w:r>
    </w:p>
    <w:p w:rsid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4750</w:t>
      </w:r>
      <w:r w:rsidR="009C1DD9" w:rsidRPr="009C1DD9">
        <w:rPr>
          <w:rFonts w:eastAsia="Times New Roman"/>
          <w:sz w:val="24"/>
          <w:szCs w:val="24"/>
          <w:lang w:eastAsia="ru-RU"/>
        </w:rPr>
        <w:t>,0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5D2009" w:rsidRPr="005D200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 xml:space="preserve">Подпрограммы муниципальной программы приведены в приложениях </w:t>
      </w:r>
      <w:r>
        <w:rPr>
          <w:rFonts w:eastAsia="Times New Roman"/>
          <w:sz w:val="24"/>
          <w:szCs w:val="24"/>
          <w:lang w:eastAsia="ru-RU"/>
        </w:rPr>
        <w:t>№ 3-4 к муниципальной программе</w:t>
      </w:r>
      <w:proofErr w:type="gramStart"/>
      <w:r w:rsidR="005D2009" w:rsidRPr="005D2009">
        <w:rPr>
          <w:rFonts w:eastAsia="Times New Roman"/>
          <w:sz w:val="24"/>
          <w:szCs w:val="24"/>
          <w:lang w:eastAsia="ru-RU"/>
        </w:rPr>
        <w:t>.»;</w:t>
      </w:r>
      <w:proofErr w:type="gramEnd"/>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3) Приложение №2 муниципальной программы</w:t>
      </w:r>
      <w:r w:rsidR="00726111">
        <w:rPr>
          <w:rFonts w:eastAsia="Times New Roman"/>
          <w:sz w:val="24"/>
          <w:szCs w:val="24"/>
          <w:lang w:eastAsia="ru-RU"/>
        </w:rPr>
        <w:t xml:space="preserve"> изложить согласно Приложению №1</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4) Приложение №3 муниципальной программы</w:t>
      </w:r>
      <w:r w:rsidR="009E0090">
        <w:rPr>
          <w:rFonts w:eastAsia="Times New Roman"/>
          <w:sz w:val="24"/>
          <w:szCs w:val="24"/>
          <w:lang w:eastAsia="ru-RU"/>
        </w:rPr>
        <w:t xml:space="preserve"> изложить согласно Приложению №2</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5) Приложение №4 муниципальной программы</w:t>
      </w:r>
      <w:r w:rsidR="009E0090">
        <w:rPr>
          <w:rFonts w:eastAsia="Times New Roman"/>
          <w:sz w:val="24"/>
          <w:szCs w:val="24"/>
          <w:lang w:eastAsia="ru-RU"/>
        </w:rPr>
        <w:t xml:space="preserve"> изложить согласно Приложению №3</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lastRenderedPageBreak/>
        <w:t xml:space="preserve">2. </w:t>
      </w:r>
      <w:proofErr w:type="gramStart"/>
      <w:r w:rsidRPr="005D2009">
        <w:rPr>
          <w:rFonts w:eastAsia="Times New Roman"/>
          <w:sz w:val="24"/>
          <w:szCs w:val="24"/>
          <w:lang w:eastAsia="ru-RU"/>
        </w:rPr>
        <w:t>Контроль за</w:t>
      </w:r>
      <w:proofErr w:type="gramEnd"/>
      <w:r w:rsidRPr="005D2009">
        <w:rPr>
          <w:rFonts w:eastAsia="Times New Roman"/>
          <w:sz w:val="24"/>
          <w:szCs w:val="24"/>
          <w:lang w:eastAsia="ru-RU"/>
        </w:rPr>
        <w:t xml:space="preserve">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 </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3. Настоящее постановление вступает в силу после его официального опубликования.</w:t>
      </w: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794800" w:rsidRPr="00794800" w:rsidRDefault="00856FDB" w:rsidP="00794800">
      <w:pPr>
        <w:widowControl w:val="0"/>
        <w:suppressAutoHyphens/>
        <w:autoSpaceDE w:val="0"/>
        <w:rPr>
          <w:rFonts w:eastAsia="Times New Roman"/>
          <w:sz w:val="24"/>
          <w:szCs w:val="24"/>
          <w:lang w:eastAsia="ru-RU"/>
        </w:rPr>
        <w:sectPr w:rsidR="00794800" w:rsidRPr="00794800" w:rsidSect="0074108A">
          <w:headerReference w:type="default" r:id="rId10"/>
          <w:pgSz w:w="11906" w:h="16838"/>
          <w:pgMar w:top="1134" w:right="850" w:bottom="1134" w:left="1701" w:header="709" w:footer="709" w:gutter="0"/>
          <w:cols w:space="708"/>
          <w:docGrid w:linePitch="381"/>
        </w:sectPr>
      </w:pPr>
      <w:r w:rsidRPr="00856FDB">
        <w:rPr>
          <w:rFonts w:eastAsia="Times New Roman"/>
          <w:sz w:val="24"/>
          <w:szCs w:val="24"/>
          <w:lang w:eastAsia="ru-RU"/>
        </w:rPr>
        <w:t xml:space="preserve">Глава муниципального округа                                                                             С. Н. Михайлов      </w:t>
      </w:r>
      <w:r w:rsidR="00794800">
        <w:rPr>
          <w:rFonts w:eastAsia="Times New Roman"/>
          <w:sz w:val="24"/>
          <w:szCs w:val="24"/>
          <w:lang w:eastAsia="ru-RU"/>
        </w:rPr>
        <w:t xml:space="preserve">                </w:t>
      </w:r>
    </w:p>
    <w:p w:rsidR="00AF1204" w:rsidRPr="00AF1204" w:rsidRDefault="00AF1204" w:rsidP="00AF1204">
      <w:pPr>
        <w:widowControl w:val="0"/>
        <w:tabs>
          <w:tab w:val="left" w:pos="4410"/>
        </w:tabs>
        <w:autoSpaceDE w:val="0"/>
        <w:autoSpaceDN w:val="0"/>
        <w:adjustRightInd w:val="0"/>
        <w:ind w:left="10773"/>
        <w:jc w:val="both"/>
        <w:rPr>
          <w:rFonts w:eastAsia="Times New Roman"/>
          <w:sz w:val="24"/>
          <w:szCs w:val="24"/>
          <w:lang w:eastAsia="ru-RU"/>
        </w:rPr>
      </w:pPr>
      <w:r w:rsidRPr="00AF1204">
        <w:rPr>
          <w:rFonts w:eastAsia="Times New Roman"/>
          <w:sz w:val="24"/>
          <w:szCs w:val="24"/>
          <w:lang w:eastAsia="ru-RU"/>
        </w:rPr>
        <w:lastRenderedPageBreak/>
        <w:t xml:space="preserve">Приложение №1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     к постановлению администрации</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 Канашского муниципального округа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Чувашской Республики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00CE7B5F">
        <w:rPr>
          <w:rFonts w:eastAsia="Times New Roman"/>
          <w:sz w:val="24"/>
          <w:szCs w:val="24"/>
          <w:lang w:eastAsia="ru-RU"/>
        </w:rPr>
        <w:t xml:space="preserve">от ________ </w:t>
      </w:r>
      <w:r w:rsidR="00863546">
        <w:rPr>
          <w:rFonts w:eastAsia="Times New Roman"/>
          <w:sz w:val="24"/>
          <w:szCs w:val="24"/>
          <w:lang w:eastAsia="ru-RU"/>
        </w:rPr>
        <w:t>2024</w:t>
      </w:r>
      <w:r w:rsidRPr="00AF1204">
        <w:rPr>
          <w:rFonts w:eastAsia="Times New Roman"/>
          <w:sz w:val="24"/>
          <w:szCs w:val="24"/>
          <w:lang w:eastAsia="ru-RU"/>
        </w:rPr>
        <w:t xml:space="preserve"> №</w:t>
      </w:r>
      <w:r w:rsidR="00CE7B5F">
        <w:rPr>
          <w:rFonts w:eastAsia="Times New Roman"/>
          <w:sz w:val="24"/>
          <w:szCs w:val="24"/>
          <w:lang w:eastAsia="ru-RU"/>
        </w:rPr>
        <w:t xml:space="preserve"> _____</w:t>
      </w:r>
    </w:p>
    <w:p w:rsidR="00AF1204" w:rsidRPr="00AF1204" w:rsidRDefault="00EE6098" w:rsidP="00AF1204">
      <w:pPr>
        <w:ind w:left="10800"/>
        <w:rPr>
          <w:sz w:val="24"/>
          <w:szCs w:val="24"/>
        </w:rPr>
      </w:pPr>
      <w:r>
        <w:rPr>
          <w:sz w:val="24"/>
          <w:szCs w:val="24"/>
        </w:rPr>
        <w:t>«</w:t>
      </w:r>
      <w:r w:rsidR="00AF1204" w:rsidRPr="00AF1204">
        <w:rPr>
          <w:sz w:val="24"/>
          <w:szCs w:val="24"/>
        </w:rPr>
        <w:t>Приложение № 2</w:t>
      </w:r>
    </w:p>
    <w:p w:rsidR="00AF1204" w:rsidRPr="00AF1204" w:rsidRDefault="00AF1204" w:rsidP="00AF1204">
      <w:pPr>
        <w:ind w:left="10800"/>
        <w:rPr>
          <w:sz w:val="24"/>
          <w:szCs w:val="24"/>
        </w:rPr>
      </w:pPr>
      <w:r w:rsidRPr="00AF1204">
        <w:rPr>
          <w:sz w:val="24"/>
          <w:szCs w:val="24"/>
        </w:rPr>
        <w:t>к муниципальной программе</w:t>
      </w:r>
    </w:p>
    <w:p w:rsidR="00AF1204" w:rsidRPr="00AF1204" w:rsidRDefault="00AF1204" w:rsidP="00AF1204">
      <w:pPr>
        <w:ind w:left="10800"/>
        <w:rPr>
          <w:sz w:val="24"/>
          <w:szCs w:val="24"/>
        </w:rPr>
      </w:pPr>
      <w:r w:rsidRPr="00AF1204">
        <w:rPr>
          <w:sz w:val="24"/>
          <w:szCs w:val="24"/>
        </w:rPr>
        <w:t>Канашского муниципального округа Чувашской Республики «Содействие занятости населения» на 2023-2035 годы</w:t>
      </w:r>
    </w:p>
    <w:p w:rsidR="00AF1204" w:rsidRPr="00AF1204" w:rsidRDefault="00AF1204" w:rsidP="00AF1204">
      <w:pPr>
        <w:ind w:left="10314"/>
        <w:rPr>
          <w:sz w:val="26"/>
          <w:szCs w:val="26"/>
        </w:rPr>
      </w:pPr>
    </w:p>
    <w:p w:rsidR="00AF1204" w:rsidRPr="00AF1204" w:rsidRDefault="00AF1204" w:rsidP="00AF1204">
      <w:pPr>
        <w:jc w:val="center"/>
        <w:rPr>
          <w:rFonts w:eastAsia="Times New Roman"/>
          <w:b/>
          <w:sz w:val="24"/>
          <w:szCs w:val="24"/>
          <w:lang w:eastAsia="ru-RU"/>
        </w:rPr>
      </w:pPr>
    </w:p>
    <w:p w:rsidR="00F72455" w:rsidRPr="00794800" w:rsidRDefault="00F72455" w:rsidP="00E801A8">
      <w:pPr>
        <w:autoSpaceDE w:val="0"/>
        <w:autoSpaceDN w:val="0"/>
        <w:adjustRightInd w:val="0"/>
        <w:jc w:val="center"/>
        <w:outlineLvl w:val="0"/>
        <w:rPr>
          <w:sz w:val="24"/>
          <w:szCs w:val="24"/>
        </w:rPr>
      </w:pPr>
      <w:r w:rsidRPr="00F72455">
        <w:rPr>
          <w:rFonts w:eastAsia="Times New Roman"/>
          <w:b/>
          <w:caps/>
          <w:sz w:val="24"/>
          <w:szCs w:val="24"/>
          <w:lang w:eastAsia="ru-RU"/>
        </w:rPr>
        <w:t>РЕСУРСНОЕ ОБЕСПЕЧЕНИЕ И ПРОГНОЗНАЯ (СПРАВОЧНАЯ) ОЦЕНКА РАСХОДОВ</w:t>
      </w:r>
    </w:p>
    <w:p w:rsidR="00F72455" w:rsidRPr="00F72455" w:rsidRDefault="00F72455" w:rsidP="00E801A8">
      <w:pPr>
        <w:jc w:val="center"/>
        <w:rPr>
          <w:b/>
          <w:bCs/>
          <w:sz w:val="24"/>
          <w:szCs w:val="24"/>
        </w:rPr>
      </w:pPr>
      <w:r w:rsidRPr="00F72455">
        <w:rPr>
          <w:b/>
          <w:bCs/>
          <w:sz w:val="24"/>
          <w:szCs w:val="24"/>
        </w:rPr>
        <w:t xml:space="preserve">за счет всех источников финансирования реализации муниципальной программы Канашского муниципального округа Чувашской Республики </w:t>
      </w:r>
      <w:r w:rsidRPr="00F72455">
        <w:rPr>
          <w:b/>
          <w:sz w:val="24"/>
          <w:szCs w:val="24"/>
        </w:rPr>
        <w:t>«Содействие занятости населения» на 2023-2035 годы</w:t>
      </w:r>
    </w:p>
    <w:p w:rsidR="00F72455" w:rsidRPr="00F72455" w:rsidRDefault="00F72455" w:rsidP="00E801A8">
      <w:pPr>
        <w:jc w:val="center"/>
        <w:rPr>
          <w:sz w:val="24"/>
          <w:szCs w:val="24"/>
        </w:rPr>
      </w:pPr>
    </w:p>
    <w:tbl>
      <w:tblPr>
        <w:tblW w:w="5346"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85"/>
        <w:gridCol w:w="3035"/>
        <w:gridCol w:w="1129"/>
        <w:gridCol w:w="1132"/>
        <w:gridCol w:w="3002"/>
        <w:gridCol w:w="1273"/>
        <w:gridCol w:w="1276"/>
        <w:gridCol w:w="1397"/>
        <w:gridCol w:w="1439"/>
        <w:gridCol w:w="1149"/>
      </w:tblGrid>
      <w:tr w:rsidR="00E072D6" w:rsidRPr="00F72455" w:rsidTr="00E072D6">
        <w:trPr>
          <w:trHeight w:val="22"/>
        </w:trPr>
        <w:tc>
          <w:tcPr>
            <w:tcW w:w="455" w:type="pct"/>
            <w:vMerge w:val="restart"/>
            <w:tcBorders>
              <w:left w:val="single" w:sz="4" w:space="0" w:color="auto"/>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Статус</w:t>
            </w:r>
          </w:p>
        </w:tc>
        <w:tc>
          <w:tcPr>
            <w:tcW w:w="930" w:type="pct"/>
            <w:vMerge w:val="restart"/>
            <w:tcBorders>
              <w:bottom w:val="nil"/>
            </w:tcBorders>
            <w:tcMar>
              <w:top w:w="0" w:type="dxa"/>
              <w:bottom w:w="0" w:type="dxa"/>
            </w:tcMar>
          </w:tcPr>
          <w:p w:rsidR="00F72455" w:rsidRPr="00F72455" w:rsidRDefault="00F72455" w:rsidP="00F72455">
            <w:pPr>
              <w:autoSpaceDE w:val="0"/>
              <w:autoSpaceDN w:val="0"/>
              <w:ind w:left="-12" w:right="42"/>
              <w:jc w:val="center"/>
              <w:rPr>
                <w:rFonts w:eastAsia="Times New Roman"/>
                <w:sz w:val="18"/>
                <w:szCs w:val="18"/>
                <w:lang w:eastAsia="ru-RU"/>
              </w:rPr>
            </w:pPr>
            <w:proofErr w:type="gramStart"/>
            <w:r w:rsidRPr="00F72455">
              <w:rPr>
                <w:rFonts w:eastAsia="Times New Roman"/>
                <w:sz w:val="18"/>
                <w:szCs w:val="18"/>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 мероприятия))</w:t>
            </w:r>
            <w:proofErr w:type="gramEnd"/>
          </w:p>
        </w:tc>
        <w:tc>
          <w:tcPr>
            <w:tcW w:w="693" w:type="pct"/>
            <w:gridSpan w:val="2"/>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Код бюджетной классификации</w:t>
            </w:r>
          </w:p>
        </w:tc>
        <w:tc>
          <w:tcPr>
            <w:tcW w:w="920" w:type="pct"/>
            <w:vMerge w:val="restar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Источники</w:t>
            </w:r>
            <w:r w:rsidRPr="00F72455">
              <w:rPr>
                <w:rFonts w:eastAsia="Times New Roman"/>
                <w:sz w:val="18"/>
                <w:szCs w:val="18"/>
                <w:lang w:eastAsia="ru-RU"/>
              </w:rPr>
              <w:br/>
              <w:t>финансирования</w:t>
            </w:r>
          </w:p>
        </w:tc>
        <w:tc>
          <w:tcPr>
            <w:tcW w:w="2002" w:type="pct"/>
            <w:gridSpan w:val="5"/>
            <w:tcBorders>
              <w:right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Расходы по годам, тыс. рублей</w:t>
            </w:r>
          </w:p>
        </w:tc>
      </w:tr>
      <w:tr w:rsidR="00E072D6" w:rsidRPr="00F72455" w:rsidTr="00E072D6">
        <w:trPr>
          <w:trHeight w:val="22"/>
        </w:trPr>
        <w:tc>
          <w:tcPr>
            <w:tcW w:w="455" w:type="pct"/>
            <w:vMerge/>
            <w:tcBorders>
              <w:left w:val="single" w:sz="4" w:space="0" w:color="auto"/>
              <w:bottom w:val="nil"/>
            </w:tcBorders>
            <w:tcMar>
              <w:top w:w="0" w:type="dxa"/>
              <w:bottom w:w="0" w:type="dxa"/>
            </w:tcMar>
          </w:tcPr>
          <w:p w:rsidR="00F72455" w:rsidRPr="00F72455" w:rsidRDefault="00F72455" w:rsidP="00F72455">
            <w:pPr>
              <w:rPr>
                <w:sz w:val="18"/>
                <w:szCs w:val="18"/>
              </w:rPr>
            </w:pPr>
          </w:p>
        </w:tc>
        <w:tc>
          <w:tcPr>
            <w:tcW w:w="930" w:type="pct"/>
            <w:vMerge/>
            <w:tcBorders>
              <w:bottom w:val="nil"/>
            </w:tcBorders>
            <w:tcMar>
              <w:top w:w="0" w:type="dxa"/>
              <w:bottom w:w="0" w:type="dxa"/>
            </w:tcMar>
          </w:tcPr>
          <w:p w:rsidR="00F72455" w:rsidRPr="00F72455" w:rsidRDefault="00F72455" w:rsidP="00F72455">
            <w:pPr>
              <w:rPr>
                <w:sz w:val="18"/>
                <w:szCs w:val="18"/>
              </w:rPr>
            </w:pPr>
          </w:p>
        </w:tc>
        <w:tc>
          <w:tcPr>
            <w:tcW w:w="346" w:type="pct"/>
            <w:tcBorders>
              <w:bottom w:val="nil"/>
            </w:tcBorders>
            <w:tcMar>
              <w:top w:w="0" w:type="dxa"/>
              <w:bottom w:w="0" w:type="dxa"/>
            </w:tcMar>
          </w:tcPr>
          <w:p w:rsidR="00F72455" w:rsidRPr="00F72455" w:rsidRDefault="00F72455" w:rsidP="00F72455">
            <w:pPr>
              <w:autoSpaceDE w:val="0"/>
              <w:autoSpaceDN w:val="0"/>
              <w:ind w:left="-26" w:right="-40"/>
              <w:jc w:val="center"/>
              <w:rPr>
                <w:rFonts w:eastAsia="Times New Roman"/>
                <w:sz w:val="18"/>
                <w:szCs w:val="18"/>
                <w:lang w:eastAsia="ru-RU"/>
              </w:rPr>
            </w:pPr>
            <w:r w:rsidRPr="00F72455">
              <w:rPr>
                <w:rFonts w:eastAsia="Times New Roman"/>
                <w:sz w:val="18"/>
                <w:szCs w:val="18"/>
                <w:lang w:eastAsia="ru-RU"/>
              </w:rPr>
              <w:t>главный распорядитель бюджетных средств</w:t>
            </w:r>
          </w:p>
        </w:tc>
        <w:tc>
          <w:tcPr>
            <w:tcW w:w="347" w:type="pc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 xml:space="preserve">целевая </w:t>
            </w:r>
          </w:p>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 xml:space="preserve">статья </w:t>
            </w:r>
          </w:p>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расходов</w:t>
            </w:r>
          </w:p>
        </w:tc>
        <w:tc>
          <w:tcPr>
            <w:tcW w:w="920" w:type="pct"/>
            <w:vMerge/>
            <w:tcBorders>
              <w:bottom w:val="nil"/>
            </w:tcBorders>
            <w:tcMar>
              <w:top w:w="0" w:type="dxa"/>
              <w:bottom w:w="0" w:type="dxa"/>
            </w:tcMar>
          </w:tcPr>
          <w:p w:rsidR="00F72455" w:rsidRPr="00F72455" w:rsidRDefault="00F72455" w:rsidP="00F72455">
            <w:pPr>
              <w:jc w:val="center"/>
              <w:rPr>
                <w:sz w:val="18"/>
                <w:szCs w:val="18"/>
              </w:rPr>
            </w:pPr>
          </w:p>
        </w:tc>
        <w:tc>
          <w:tcPr>
            <w:tcW w:w="390" w:type="pc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2023</w:t>
            </w:r>
          </w:p>
        </w:tc>
        <w:tc>
          <w:tcPr>
            <w:tcW w:w="391"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2024</w:t>
            </w:r>
          </w:p>
        </w:tc>
        <w:tc>
          <w:tcPr>
            <w:tcW w:w="428"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2025</w:t>
            </w:r>
          </w:p>
        </w:tc>
        <w:tc>
          <w:tcPr>
            <w:tcW w:w="441"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2026-2030</w:t>
            </w:r>
          </w:p>
        </w:tc>
        <w:tc>
          <w:tcPr>
            <w:tcW w:w="352" w:type="pct"/>
            <w:tcBorders>
              <w:bottom w:val="nil"/>
              <w:right w:val="single" w:sz="4" w:space="0" w:color="auto"/>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2031-2035</w:t>
            </w:r>
          </w:p>
        </w:tc>
      </w:tr>
    </w:tbl>
    <w:p w:rsidR="00F72455" w:rsidRPr="00F72455" w:rsidRDefault="00F72455" w:rsidP="00F72455">
      <w:pPr>
        <w:ind w:firstLine="709"/>
        <w:rPr>
          <w:sz w:val="2"/>
          <w:szCs w:val="2"/>
        </w:rPr>
      </w:pPr>
    </w:p>
    <w:tbl>
      <w:tblPr>
        <w:tblW w:w="5341"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61"/>
        <w:gridCol w:w="29"/>
        <w:gridCol w:w="3048"/>
        <w:gridCol w:w="1135"/>
        <w:gridCol w:w="1135"/>
        <w:gridCol w:w="2973"/>
        <w:gridCol w:w="1275"/>
        <w:gridCol w:w="1278"/>
        <w:gridCol w:w="1418"/>
        <w:gridCol w:w="1415"/>
        <w:gridCol w:w="1135"/>
      </w:tblGrid>
      <w:tr w:rsidR="00E072D6" w:rsidRPr="00F72455" w:rsidTr="000E4B0B">
        <w:trPr>
          <w:trHeight w:val="20"/>
          <w:tblHeader/>
        </w:trPr>
        <w:tc>
          <w:tcPr>
            <w:tcW w:w="457" w:type="pct"/>
            <w:gridSpan w:val="2"/>
            <w:tcBorders>
              <w:left w:val="single" w:sz="4" w:space="0" w:color="auto"/>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1</w:t>
            </w:r>
          </w:p>
        </w:tc>
        <w:tc>
          <w:tcPr>
            <w:tcW w:w="935"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2</w:t>
            </w:r>
          </w:p>
        </w:tc>
        <w:tc>
          <w:tcPr>
            <w:tcW w:w="348"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3</w:t>
            </w:r>
          </w:p>
        </w:tc>
        <w:tc>
          <w:tcPr>
            <w:tcW w:w="348"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4</w:t>
            </w:r>
          </w:p>
        </w:tc>
        <w:tc>
          <w:tcPr>
            <w:tcW w:w="912"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5</w:t>
            </w:r>
          </w:p>
        </w:tc>
        <w:tc>
          <w:tcPr>
            <w:tcW w:w="391"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6</w:t>
            </w:r>
          </w:p>
        </w:tc>
        <w:tc>
          <w:tcPr>
            <w:tcW w:w="392"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7</w:t>
            </w:r>
          </w:p>
        </w:tc>
        <w:tc>
          <w:tcPr>
            <w:tcW w:w="435"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8</w:t>
            </w:r>
          </w:p>
        </w:tc>
        <w:tc>
          <w:tcPr>
            <w:tcW w:w="434"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9</w:t>
            </w:r>
          </w:p>
        </w:tc>
        <w:tc>
          <w:tcPr>
            <w:tcW w:w="348" w:type="pct"/>
            <w:tcBorders>
              <w:bottom w:val="single" w:sz="4" w:space="0" w:color="auto"/>
              <w:right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10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Муниципальная программа Канашского муниципального округа Чувашской Республики</w:t>
            </w:r>
          </w:p>
        </w:tc>
        <w:tc>
          <w:tcPr>
            <w:tcW w:w="935" w:type="pct"/>
            <w:vMerge w:val="restar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«Содействие занятости населения» на 2023-2035 годы</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600000000</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lang w:val="en-US"/>
              </w:rPr>
            </w:pPr>
            <w:r w:rsidRPr="00F72455">
              <w:rPr>
                <w:rFonts w:eastAsia="Times New Roman"/>
                <w:sz w:val="18"/>
                <w:szCs w:val="18"/>
                <w:lang w:val="en-US" w:eastAsia="ru-RU"/>
              </w:rPr>
              <w:t>48</w:t>
            </w:r>
            <w:r w:rsidRPr="00F72455">
              <w:rPr>
                <w:rFonts w:eastAsia="Times New Roman"/>
                <w:sz w:val="18"/>
                <w:szCs w:val="18"/>
                <w:lang w:eastAsia="ru-RU"/>
              </w:rPr>
              <w:t>0,</w:t>
            </w:r>
            <w:r w:rsidRPr="00F72455">
              <w:rPr>
                <w:rFonts w:eastAsia="Times New Roman"/>
                <w:sz w:val="18"/>
                <w:szCs w:val="18"/>
                <w:lang w:val="en-US" w:eastAsia="ru-RU"/>
              </w:rPr>
              <w:t>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lang w:val="en-US"/>
              </w:rPr>
            </w:pPr>
            <w:r>
              <w:rPr>
                <w:rFonts w:eastAsia="Times New Roman"/>
                <w:sz w:val="18"/>
                <w:szCs w:val="18"/>
                <w:lang w:eastAsia="ru-RU"/>
              </w:rPr>
              <w:t>991,6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637,7</w:t>
            </w:r>
          </w:p>
        </w:tc>
        <w:tc>
          <w:tcPr>
            <w:tcW w:w="434" w:type="pct"/>
            <w:tcMar>
              <w:top w:w="0" w:type="dxa"/>
              <w:bottom w:w="0" w:type="dxa"/>
            </w:tcMar>
          </w:tcPr>
          <w:p w:rsidR="00F72455" w:rsidRPr="00F72455" w:rsidRDefault="00EE2685" w:rsidP="00F72455">
            <w:pPr>
              <w:jc w:val="center"/>
              <w:rPr>
                <w:rFonts w:eastAsia="Times New Roman"/>
                <w:sz w:val="18"/>
                <w:szCs w:val="18"/>
                <w:lang w:eastAsia="ru-RU"/>
              </w:rPr>
            </w:pPr>
            <w:r>
              <w:rPr>
                <w:rFonts w:eastAsia="Times New Roman"/>
                <w:sz w:val="18"/>
                <w:szCs w:val="18"/>
                <w:lang w:eastAsia="ru-RU"/>
              </w:rPr>
              <w:t>5188,5</w:t>
            </w:r>
          </w:p>
        </w:tc>
        <w:tc>
          <w:tcPr>
            <w:tcW w:w="348" w:type="pct"/>
            <w:tcBorders>
              <w:right w:val="single" w:sz="4" w:space="0" w:color="auto"/>
            </w:tcBorders>
            <w:tcMar>
              <w:top w:w="0" w:type="dxa"/>
              <w:bottom w:w="0" w:type="dxa"/>
            </w:tcMar>
          </w:tcPr>
          <w:p w:rsidR="00F72455" w:rsidRPr="00443FE3" w:rsidRDefault="00443FE3" w:rsidP="00F72455">
            <w:pPr>
              <w:jc w:val="center"/>
              <w:rPr>
                <w:rFonts w:eastAsia="Times New Roman"/>
                <w:sz w:val="18"/>
                <w:szCs w:val="18"/>
                <w:lang w:eastAsia="ru-RU"/>
              </w:rPr>
            </w:pPr>
            <w:r>
              <w:rPr>
                <w:rFonts w:eastAsia="Times New Roman"/>
                <w:sz w:val="18"/>
                <w:szCs w:val="18"/>
                <w:lang w:eastAsia="ru-RU"/>
              </w:rPr>
              <w:t>5188,5</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республиканский бюд</w:t>
            </w:r>
            <w:r w:rsidRPr="00F72455">
              <w:rPr>
                <w:rFonts w:eastAsia="Times New Roman"/>
                <w:sz w:val="18"/>
                <w:szCs w:val="18"/>
                <w:lang w:eastAsia="ru-RU"/>
              </w:rPr>
              <w:softHyphen/>
              <w:t>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80,9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18"/>
                <w:szCs w:val="18"/>
              </w:rPr>
            </w:pPr>
            <w:r>
              <w:rPr>
                <w:rFonts w:eastAsia="Times New Roman"/>
                <w:sz w:val="18"/>
                <w:szCs w:val="18"/>
              </w:rPr>
              <w:t>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18"/>
                <w:szCs w:val="18"/>
              </w:rPr>
            </w:pPr>
            <w:r>
              <w:rPr>
                <w:rFonts w:eastAsia="Times New Roman"/>
                <w:sz w:val="18"/>
                <w:szCs w:val="18"/>
              </w:rPr>
              <w:t>87,7</w:t>
            </w:r>
          </w:p>
        </w:tc>
        <w:tc>
          <w:tcPr>
            <w:tcW w:w="434" w:type="pct"/>
            <w:tcMar>
              <w:top w:w="0" w:type="dxa"/>
              <w:bottom w:w="0" w:type="dxa"/>
            </w:tcMar>
          </w:tcPr>
          <w:p w:rsidR="00F72455" w:rsidRPr="00F72455" w:rsidRDefault="00EE2685" w:rsidP="00F72455">
            <w:pPr>
              <w:widowControl w:val="0"/>
              <w:suppressAutoHyphens/>
              <w:autoSpaceDE w:val="0"/>
              <w:jc w:val="center"/>
              <w:rPr>
                <w:rFonts w:eastAsia="Times New Roman"/>
                <w:sz w:val="18"/>
                <w:szCs w:val="18"/>
              </w:rPr>
            </w:pPr>
            <w:r>
              <w:rPr>
                <w:rFonts w:eastAsia="Times New Roman"/>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18"/>
                <w:szCs w:val="18"/>
              </w:rPr>
            </w:pPr>
            <w:r>
              <w:rPr>
                <w:rFonts w:eastAsia="Times New Roman"/>
                <w:sz w:val="18"/>
                <w:szCs w:val="18"/>
              </w:rPr>
              <w:t>438,5</w:t>
            </w:r>
          </w:p>
        </w:tc>
      </w:tr>
      <w:tr w:rsidR="00E072D6" w:rsidRPr="00F72455" w:rsidTr="000E4B0B">
        <w:trPr>
          <w:trHeight w:val="213"/>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600000000</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 xml:space="preserve">бюджет Канашского муниципального округа Чувашской Республики </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rFonts w:eastAsia="Times New Roman"/>
                <w:sz w:val="18"/>
                <w:szCs w:val="18"/>
                <w:lang w:eastAsia="ru-RU"/>
              </w:rPr>
              <w:t>900,0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widowControl w:val="0"/>
              <w:suppressAutoHyphens/>
              <w:autoSpaceDE w:val="0"/>
              <w:jc w:val="center"/>
              <w:rPr>
                <w:rFonts w:eastAsia="Times New Roman"/>
                <w:sz w:val="18"/>
                <w:szCs w:val="18"/>
              </w:rPr>
            </w:pPr>
            <w:r>
              <w:rPr>
                <w:rFonts w:eastAsia="Times New Roman"/>
                <w:sz w:val="18"/>
                <w:szCs w:val="18"/>
              </w:rPr>
              <w:t>4750</w:t>
            </w:r>
            <w:r w:rsidR="00443FE3">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autoSpaceDE w:val="0"/>
              <w:autoSpaceDN w:val="0"/>
              <w:rPr>
                <w:rFonts w:eastAsia="Times New Roman"/>
                <w:sz w:val="18"/>
                <w:szCs w:val="18"/>
                <w:lang w:eastAsia="ru-RU"/>
              </w:rPr>
            </w:pPr>
            <w:r w:rsidRPr="00F72455">
              <w:rPr>
                <w:rFonts w:eastAsia="Times New Roman"/>
                <w:sz w:val="18"/>
                <w:szCs w:val="18"/>
                <w:lang w:eastAsia="ru-RU"/>
              </w:rPr>
              <w:t>Подпрограмма 1</w:t>
            </w:r>
          </w:p>
        </w:tc>
        <w:tc>
          <w:tcPr>
            <w:tcW w:w="935" w:type="pct"/>
            <w:vMerge w:val="restar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«Активная политика занятости населения и социальная поддержка безработных граждан»</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610000000</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rFonts w:eastAsia="Times New Roman"/>
                <w:sz w:val="18"/>
                <w:szCs w:val="18"/>
                <w:lang w:eastAsia="ru-RU"/>
              </w:rPr>
              <w:t>900,0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5188,5</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rFonts w:eastAsia="Times New Roman"/>
                <w:sz w:val="18"/>
                <w:szCs w:val="18"/>
                <w:lang w:eastAsia="ru-RU"/>
              </w:rPr>
              <w:t>900,0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keepNext/>
              <w:autoSpaceDE w:val="0"/>
              <w:autoSpaceDN w:val="0"/>
              <w:spacing w:line="228" w:lineRule="auto"/>
              <w:rPr>
                <w:rFonts w:eastAsia="Times New Roman"/>
                <w:sz w:val="18"/>
                <w:szCs w:val="18"/>
                <w:lang w:eastAsia="ru-RU"/>
              </w:rPr>
            </w:pPr>
            <w:r w:rsidRPr="00F72455">
              <w:rPr>
                <w:rFonts w:eastAsia="Times New Roman"/>
                <w:sz w:val="18"/>
                <w:szCs w:val="18"/>
                <w:lang w:eastAsia="ru-RU"/>
              </w:rPr>
              <w:t>Основное мероприятие 1</w:t>
            </w:r>
          </w:p>
        </w:tc>
        <w:tc>
          <w:tcPr>
            <w:tcW w:w="935" w:type="pct"/>
            <w:vMerge w:val="restart"/>
            <w:tcMar>
              <w:top w:w="0" w:type="dxa"/>
              <w:bottom w:w="0" w:type="dxa"/>
            </w:tcMar>
          </w:tcPr>
          <w:p w:rsidR="00F72455" w:rsidRPr="00F72455" w:rsidRDefault="00F72455" w:rsidP="00F72455">
            <w:pPr>
              <w:keepNext/>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Мероприятия в области содействия занятости населения Канашского муниципального округа Чувашской Рес</w:t>
            </w:r>
            <w:r w:rsidRPr="00F72455">
              <w:rPr>
                <w:rFonts w:eastAsia="Times New Roman"/>
                <w:sz w:val="18"/>
                <w:szCs w:val="18"/>
                <w:lang w:eastAsia="ru-RU"/>
              </w:rPr>
              <w:softHyphen/>
              <w:t xml:space="preserve">публики </w:t>
            </w:r>
          </w:p>
        </w:tc>
        <w:tc>
          <w:tcPr>
            <w:tcW w:w="348" w:type="pct"/>
            <w:tcMar>
              <w:top w:w="0" w:type="dxa"/>
              <w:bottom w:w="0" w:type="dxa"/>
            </w:tcMar>
          </w:tcPr>
          <w:p w:rsidR="00F72455" w:rsidRPr="00F72455" w:rsidRDefault="00F72455" w:rsidP="00F72455">
            <w:pPr>
              <w:keepNext/>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keepNext/>
              <w:autoSpaceDE w:val="0"/>
              <w:autoSpaceDN w:val="0"/>
              <w:spacing w:line="228" w:lineRule="auto"/>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610100000</w:t>
            </w:r>
          </w:p>
        </w:tc>
        <w:tc>
          <w:tcPr>
            <w:tcW w:w="912" w:type="pct"/>
            <w:tcMar>
              <w:top w:w="0" w:type="dxa"/>
              <w:bottom w:w="0" w:type="dxa"/>
            </w:tcMar>
          </w:tcPr>
          <w:p w:rsidR="00F72455" w:rsidRPr="00F72455" w:rsidRDefault="00F72455" w:rsidP="00F72455">
            <w:pPr>
              <w:keepNext/>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rFonts w:eastAsia="Times New Roman"/>
                <w:sz w:val="18"/>
                <w:szCs w:val="18"/>
                <w:lang w:eastAsia="ru-RU"/>
              </w:rPr>
              <w:t>900</w:t>
            </w:r>
            <w:r w:rsidR="009F570D">
              <w:rPr>
                <w:rFonts w:eastAsia="Times New Roman"/>
                <w:sz w:val="18"/>
                <w:szCs w:val="18"/>
                <w:lang w:eastAsia="ru-RU"/>
              </w:rPr>
              <w:t>,0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rFonts w:eastAsia="Times New Roman"/>
                <w:sz w:val="18"/>
                <w:szCs w:val="18"/>
                <w:lang w:eastAsia="ru-RU"/>
              </w:rPr>
              <w:t>900</w:t>
            </w:r>
            <w:r w:rsidR="009F570D">
              <w:rPr>
                <w:rFonts w:eastAsia="Times New Roman"/>
                <w:sz w:val="18"/>
                <w:szCs w:val="18"/>
                <w:lang w:eastAsia="ru-RU"/>
              </w:rPr>
              <w:t>,0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p w:rsidR="00F72455" w:rsidRPr="00F72455" w:rsidRDefault="00F72455" w:rsidP="00F72455">
            <w:pPr>
              <w:autoSpaceDE w:val="0"/>
              <w:autoSpaceDN w:val="0"/>
              <w:spacing w:line="228" w:lineRule="auto"/>
              <w:jc w:val="both"/>
              <w:rPr>
                <w:rFonts w:eastAsia="Times New Roman"/>
                <w:sz w:val="18"/>
                <w:szCs w:val="18"/>
                <w:lang w:eastAsia="ru-RU"/>
              </w:rPr>
            </w:pP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35" w:type="pct"/>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Default="00AA2BC6" w:rsidP="00AA2BC6">
            <w:pPr>
              <w:autoSpaceDE w:val="0"/>
              <w:autoSpaceDN w:val="0"/>
              <w:spacing w:line="228" w:lineRule="auto"/>
              <w:rPr>
                <w:rFonts w:eastAsia="Times New Roman"/>
                <w:sz w:val="18"/>
                <w:szCs w:val="18"/>
                <w:lang w:eastAsia="ru-RU"/>
              </w:rPr>
            </w:pPr>
          </w:p>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1.1</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проведения оплачиваемых общественных работ</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42173E" w:rsidP="00AA2BC6">
            <w:pPr>
              <w:autoSpaceDE w:val="0"/>
              <w:autoSpaceDN w:val="0"/>
              <w:spacing w:line="228" w:lineRule="auto"/>
              <w:jc w:val="center"/>
              <w:rPr>
                <w:rFonts w:eastAsia="Times New Roman"/>
                <w:sz w:val="18"/>
                <w:szCs w:val="18"/>
                <w:lang w:eastAsia="ru-RU"/>
              </w:rPr>
            </w:pPr>
            <w:r>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300AC0" w:rsidP="00AA2BC6">
            <w:pPr>
              <w:widowControl w:val="0"/>
              <w:suppressAutoHyphens/>
              <w:autoSpaceDE w:val="0"/>
              <w:jc w:val="center"/>
              <w:rPr>
                <w:rFonts w:eastAsia="Times New Roman"/>
                <w:sz w:val="24"/>
                <w:szCs w:val="24"/>
              </w:rPr>
            </w:pPr>
            <w:r>
              <w:rPr>
                <w:sz w:val="18"/>
                <w:szCs w:val="18"/>
              </w:rPr>
              <w:t>400</w:t>
            </w:r>
          </w:p>
        </w:tc>
        <w:tc>
          <w:tcPr>
            <w:tcW w:w="392" w:type="pct"/>
            <w:tcMar>
              <w:top w:w="0" w:type="dxa"/>
              <w:bottom w:w="0" w:type="dxa"/>
            </w:tcMar>
          </w:tcPr>
          <w:p w:rsidR="00AA2BC6" w:rsidRPr="00932E77" w:rsidRDefault="00CE7B5F" w:rsidP="00AA2BC6">
            <w:pPr>
              <w:widowControl w:val="0"/>
              <w:suppressAutoHyphens/>
              <w:autoSpaceDE w:val="0"/>
              <w:jc w:val="center"/>
              <w:rPr>
                <w:rFonts w:eastAsia="Times New Roman"/>
                <w:sz w:val="24"/>
                <w:szCs w:val="24"/>
              </w:rPr>
            </w:pPr>
            <w:r>
              <w:rPr>
                <w:sz w:val="18"/>
                <w:szCs w:val="18"/>
              </w:rPr>
              <w:t>4</w:t>
            </w:r>
            <w:r w:rsidR="00AA2BC6">
              <w:rPr>
                <w:sz w:val="18"/>
                <w:szCs w:val="18"/>
              </w:rPr>
              <w:t>00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200,0</w:t>
            </w:r>
          </w:p>
        </w:tc>
        <w:tc>
          <w:tcPr>
            <w:tcW w:w="434" w:type="pct"/>
            <w:tcMar>
              <w:top w:w="0" w:type="dxa"/>
              <w:bottom w:w="0" w:type="dxa"/>
            </w:tcMar>
          </w:tcPr>
          <w:p w:rsidR="00AA2BC6" w:rsidRPr="00932E77" w:rsidRDefault="0042173E" w:rsidP="00AA2BC6">
            <w:pPr>
              <w:widowControl w:val="0"/>
              <w:suppressAutoHyphens/>
              <w:autoSpaceDE w:val="0"/>
              <w:jc w:val="center"/>
              <w:rPr>
                <w:rFonts w:eastAsia="Times New Roman"/>
                <w:sz w:val="24"/>
                <w:szCs w:val="24"/>
              </w:rPr>
            </w:pPr>
            <w:r>
              <w:rPr>
                <w:sz w:val="18"/>
                <w:szCs w:val="18"/>
              </w:rPr>
              <w:t>3000,0</w:t>
            </w:r>
          </w:p>
        </w:tc>
        <w:tc>
          <w:tcPr>
            <w:tcW w:w="348" w:type="pct"/>
            <w:tcBorders>
              <w:right w:val="single" w:sz="4" w:space="0" w:color="auto"/>
            </w:tcBorders>
            <w:tcMar>
              <w:top w:w="0" w:type="dxa"/>
              <w:bottom w:w="0" w:type="dxa"/>
            </w:tcMar>
          </w:tcPr>
          <w:p w:rsidR="00AA2BC6" w:rsidRPr="00932E77" w:rsidRDefault="0042173E" w:rsidP="00AA2BC6">
            <w:pPr>
              <w:widowControl w:val="0"/>
              <w:suppressAutoHyphens/>
              <w:autoSpaceDE w:val="0"/>
              <w:jc w:val="center"/>
              <w:rPr>
                <w:rFonts w:eastAsia="Times New Roman"/>
                <w:sz w:val="24"/>
                <w:szCs w:val="24"/>
              </w:rPr>
            </w:pPr>
            <w:r>
              <w:rPr>
                <w:sz w:val="18"/>
                <w:szCs w:val="18"/>
              </w:rPr>
              <w:t>3000,0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CE7B5F" w:rsidP="00AA2BC6">
            <w:pPr>
              <w:widowControl w:val="0"/>
              <w:suppressAutoHyphens/>
              <w:autoSpaceDE w:val="0"/>
              <w:jc w:val="center"/>
              <w:rPr>
                <w:rFonts w:eastAsia="Times New Roman"/>
                <w:sz w:val="24"/>
                <w:szCs w:val="24"/>
              </w:rPr>
            </w:pPr>
            <w:r>
              <w:rPr>
                <w:sz w:val="18"/>
                <w:szCs w:val="18"/>
              </w:rPr>
              <w:t>4</w:t>
            </w:r>
            <w:r w:rsidR="00AA2BC6">
              <w:rPr>
                <w:sz w:val="18"/>
                <w:szCs w:val="18"/>
              </w:rPr>
              <w:t>00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1.2</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rFonts w:eastAsia="Times New Roman"/>
                <w:sz w:val="18"/>
                <w:szCs w:val="18"/>
                <w:lang w:eastAsia="ru-RU"/>
              </w:rPr>
              <w:t>400,0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rFonts w:eastAsia="Times New Roman"/>
                <w:sz w:val="18"/>
                <w:szCs w:val="18"/>
                <w:lang w:eastAsia="ru-RU"/>
              </w:rPr>
              <w:t>500</w:t>
            </w:r>
            <w:r w:rsidRPr="00932E77">
              <w:rPr>
                <w:rFonts w:eastAsia="Times New Roman"/>
                <w:sz w:val="18"/>
                <w:szCs w:val="18"/>
                <w:lang w:eastAsia="ru-RU"/>
              </w:rPr>
              <w:t>,0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rFonts w:eastAsia="Times New Roman"/>
                <w:sz w:val="18"/>
                <w:szCs w:val="18"/>
                <w:lang w:eastAsia="ru-RU"/>
              </w:rPr>
              <w:t>350,0</w:t>
            </w:r>
          </w:p>
        </w:tc>
        <w:tc>
          <w:tcPr>
            <w:tcW w:w="434"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c>
          <w:tcPr>
            <w:tcW w:w="348" w:type="pct"/>
            <w:tcBorders>
              <w:right w:val="single" w:sz="4" w:space="0" w:color="auto"/>
            </w:tcBorders>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rFonts w:eastAsia="Times New Roman"/>
                <w:sz w:val="18"/>
                <w:szCs w:val="18"/>
                <w:lang w:eastAsia="ru-RU"/>
              </w:rPr>
              <w:t>400,0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rFonts w:eastAsia="Times New Roman"/>
                <w:sz w:val="18"/>
                <w:szCs w:val="18"/>
                <w:lang w:eastAsia="ru-RU"/>
              </w:rPr>
              <w:t>500</w:t>
            </w:r>
            <w:r w:rsidRPr="00932E77">
              <w:rPr>
                <w:rFonts w:eastAsia="Times New Roman"/>
                <w:sz w:val="18"/>
                <w:szCs w:val="18"/>
                <w:lang w:eastAsia="ru-RU"/>
              </w:rPr>
              <w:t>,0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rFonts w:eastAsia="Times New Roman"/>
                <w:sz w:val="18"/>
                <w:szCs w:val="18"/>
                <w:lang w:eastAsia="ru-RU"/>
              </w:rPr>
              <w:t>350,0</w:t>
            </w:r>
          </w:p>
        </w:tc>
        <w:tc>
          <w:tcPr>
            <w:tcW w:w="434"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c>
          <w:tcPr>
            <w:tcW w:w="348" w:type="pct"/>
            <w:tcBorders>
              <w:right w:val="single" w:sz="4" w:space="0" w:color="auto"/>
            </w:tcBorders>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1.3</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F72455" w:rsidTr="000E4B0B">
        <w:trPr>
          <w:trHeight w:val="20"/>
        </w:trPr>
        <w:tc>
          <w:tcPr>
            <w:tcW w:w="448" w:type="pct"/>
            <w:vMerge w:val="restart"/>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r w:rsidRPr="00F72455">
              <w:rPr>
                <w:rFonts w:eastAsia="Times New Roman"/>
                <w:sz w:val="18"/>
                <w:szCs w:val="18"/>
                <w:lang w:eastAsia="ru-RU"/>
              </w:rPr>
              <w:t>Подпрограмма 2</w:t>
            </w:r>
          </w:p>
        </w:tc>
        <w:tc>
          <w:tcPr>
            <w:tcW w:w="944" w:type="pct"/>
            <w:gridSpan w:val="2"/>
            <w:vMerge w:val="restar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«Безопасный труд»</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Ц630000000</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sz w:val="18"/>
                <w:szCs w:val="18"/>
              </w:rPr>
              <w:t>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462"/>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sz w:val="18"/>
                <w:szCs w:val="18"/>
              </w:rPr>
              <w:t>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х</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20"/>
        </w:trPr>
        <w:tc>
          <w:tcPr>
            <w:tcW w:w="448" w:type="pct"/>
            <w:vMerge w:val="restart"/>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r w:rsidRPr="00F72455">
              <w:rPr>
                <w:rFonts w:eastAsia="Times New Roman"/>
                <w:sz w:val="18"/>
                <w:szCs w:val="18"/>
                <w:lang w:eastAsia="ru-RU"/>
              </w:rPr>
              <w:t>Основное мероприя</w:t>
            </w:r>
            <w:r w:rsidRPr="00F72455">
              <w:rPr>
                <w:rFonts w:eastAsia="Times New Roman"/>
                <w:sz w:val="18"/>
                <w:szCs w:val="18"/>
                <w:lang w:eastAsia="ru-RU"/>
              </w:rPr>
              <w:softHyphen/>
              <w:t>тие 1</w:t>
            </w:r>
          </w:p>
        </w:tc>
        <w:tc>
          <w:tcPr>
            <w:tcW w:w="944" w:type="pct"/>
            <w:gridSpan w:val="2"/>
            <w:vMerge w:val="restart"/>
            <w:tcMar>
              <w:top w:w="0" w:type="dxa"/>
              <w:bottom w:w="0" w:type="dxa"/>
            </w:tcMar>
          </w:tcPr>
          <w:p w:rsidR="00F72455" w:rsidRPr="00F72455" w:rsidRDefault="00F72455" w:rsidP="00F72455">
            <w:pPr>
              <w:spacing w:line="228" w:lineRule="auto"/>
              <w:contextualSpacing/>
              <w:jc w:val="both"/>
              <w:rPr>
                <w:sz w:val="18"/>
                <w:szCs w:val="18"/>
              </w:rPr>
            </w:pPr>
            <w:r w:rsidRPr="00F72455">
              <w:rPr>
                <w:sz w:val="18"/>
                <w:szCs w:val="18"/>
              </w:rPr>
              <w:t>Организационно-техни</w:t>
            </w:r>
            <w:r w:rsidRPr="00F72455">
              <w:rPr>
                <w:sz w:val="18"/>
                <w:szCs w:val="18"/>
              </w:rPr>
              <w:softHyphen/>
              <w:t>чес</w:t>
            </w:r>
            <w:r w:rsidRPr="00F72455">
              <w:rPr>
                <w:sz w:val="18"/>
                <w:szCs w:val="18"/>
              </w:rPr>
              <w:softHyphen/>
              <w:t xml:space="preserve">кое обеспечение охраны труда и здоровья </w:t>
            </w:r>
            <w:proofErr w:type="gramStart"/>
            <w:r w:rsidRPr="00F72455">
              <w:rPr>
                <w:sz w:val="18"/>
                <w:szCs w:val="18"/>
              </w:rPr>
              <w:t>работающих</w:t>
            </w:r>
            <w:proofErr w:type="gramEnd"/>
            <w:r w:rsidRPr="00F72455">
              <w:rPr>
                <w:sz w:val="18"/>
                <w:szCs w:val="18"/>
              </w:rPr>
              <w:t xml:space="preserve"> </w:t>
            </w:r>
          </w:p>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Ц630100000</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sz w:val="18"/>
                <w:szCs w:val="18"/>
              </w:rPr>
              <w:t>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542"/>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ind w:left="-25" w:right="-35"/>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CE7B5F" w:rsidP="00F72455">
            <w:pPr>
              <w:widowControl w:val="0"/>
              <w:suppressAutoHyphens/>
              <w:autoSpaceDE w:val="0"/>
              <w:jc w:val="center"/>
              <w:rPr>
                <w:rFonts w:eastAsia="Times New Roman"/>
                <w:sz w:val="24"/>
                <w:szCs w:val="24"/>
              </w:rPr>
            </w:pPr>
            <w:r>
              <w:rPr>
                <w:sz w:val="18"/>
                <w:szCs w:val="18"/>
              </w:rPr>
              <w:t>91,6</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r w:rsidR="00EE6098">
              <w:rPr>
                <w:sz w:val="18"/>
                <w:szCs w:val="18"/>
              </w:rPr>
              <w:t>»</w:t>
            </w:r>
            <w:r w:rsidR="00283A60">
              <w:rPr>
                <w:sz w:val="18"/>
                <w:szCs w:val="18"/>
              </w:rPr>
              <w:t>.</w:t>
            </w:r>
          </w:p>
        </w:tc>
      </w:tr>
    </w:tbl>
    <w:p w:rsidR="000E4B0B" w:rsidRDefault="000E4B0B" w:rsidP="00794800">
      <w:pPr>
        <w:widowControl w:val="0"/>
        <w:suppressAutoHyphens/>
        <w:rPr>
          <w:rFonts w:eastAsia="Lucida Sans Unicode"/>
          <w:sz w:val="24"/>
          <w:szCs w:val="24"/>
          <w:lang w:eastAsia="ru-RU"/>
        </w:rPr>
        <w:sectPr w:rsidR="000E4B0B" w:rsidSect="00AF1204">
          <w:pgSz w:w="16838" w:h="11905" w:orient="landscape" w:code="9"/>
          <w:pgMar w:top="567" w:right="567" w:bottom="851" w:left="1134" w:header="709" w:footer="709" w:gutter="0"/>
          <w:pgNumType w:start="1"/>
          <w:cols w:space="720"/>
          <w:titlePg/>
          <w:docGrid w:linePitch="381"/>
        </w:sectPr>
      </w:pPr>
    </w:p>
    <w:p w:rsidR="000E4B0B" w:rsidRDefault="000E4B0B" w:rsidP="00794800">
      <w:pPr>
        <w:widowControl w:val="0"/>
        <w:suppressAutoHyphens/>
        <w:rPr>
          <w:rFonts w:eastAsia="Lucida Sans Unicode"/>
          <w:sz w:val="24"/>
          <w:szCs w:val="24"/>
          <w:lang w:eastAsia="ru-RU"/>
        </w:rPr>
      </w:pP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Приложение №2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к постановлению администрации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Канашского муниципального округа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Чувашской Республики </w:t>
      </w:r>
    </w:p>
    <w:p w:rsidR="001504D8"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от </w:t>
      </w:r>
      <w:r w:rsidR="00CE7B5F">
        <w:rPr>
          <w:rFonts w:eastAsia="Times New Roman"/>
          <w:sz w:val="24"/>
          <w:szCs w:val="24"/>
          <w:lang w:eastAsia="ru-RU"/>
        </w:rPr>
        <w:t>________</w:t>
      </w:r>
      <w:r w:rsidR="00863546">
        <w:rPr>
          <w:rFonts w:eastAsia="Times New Roman"/>
          <w:sz w:val="24"/>
          <w:szCs w:val="24"/>
          <w:lang w:eastAsia="ru-RU"/>
        </w:rPr>
        <w:t xml:space="preserve">2024 </w:t>
      </w:r>
      <w:r w:rsidRPr="00794800">
        <w:rPr>
          <w:rFonts w:eastAsia="Times New Roman"/>
          <w:sz w:val="24"/>
          <w:szCs w:val="24"/>
          <w:lang w:eastAsia="ru-RU"/>
        </w:rPr>
        <w:t xml:space="preserve"> №</w:t>
      </w:r>
      <w:r w:rsidR="00CE7B5F">
        <w:rPr>
          <w:rFonts w:eastAsia="Times New Roman"/>
          <w:sz w:val="24"/>
          <w:szCs w:val="24"/>
          <w:lang w:eastAsia="ru-RU"/>
        </w:rPr>
        <w:t xml:space="preserve"> ____</w:t>
      </w:r>
    </w:p>
    <w:p w:rsidR="00794800" w:rsidRPr="00794800" w:rsidRDefault="00794800" w:rsidP="000E4B0B">
      <w:pPr>
        <w:ind w:left="5245"/>
        <w:jc w:val="right"/>
        <w:rPr>
          <w:rFonts w:eastAsia="Times New Roman"/>
          <w:sz w:val="20"/>
          <w:szCs w:val="20"/>
          <w:lang w:eastAsia="ru-RU"/>
        </w:rPr>
      </w:pPr>
    </w:p>
    <w:p w:rsidR="0042173E" w:rsidRPr="0042173E" w:rsidRDefault="000E4B0B" w:rsidP="000E4B0B">
      <w:pPr>
        <w:autoSpaceDE w:val="0"/>
        <w:autoSpaceDN w:val="0"/>
        <w:adjustRightInd w:val="0"/>
        <w:ind w:left="5034"/>
        <w:outlineLvl w:val="0"/>
        <w:rPr>
          <w:sz w:val="24"/>
          <w:szCs w:val="24"/>
        </w:rPr>
      </w:pPr>
      <w:r>
        <w:rPr>
          <w:sz w:val="24"/>
          <w:szCs w:val="24"/>
        </w:rPr>
        <w:t xml:space="preserve">  </w:t>
      </w:r>
      <w:r w:rsidR="00EE6098">
        <w:rPr>
          <w:sz w:val="24"/>
          <w:szCs w:val="24"/>
        </w:rPr>
        <w:t>«</w:t>
      </w:r>
      <w:r w:rsidR="0042173E" w:rsidRPr="0042173E">
        <w:rPr>
          <w:sz w:val="24"/>
          <w:szCs w:val="24"/>
        </w:rPr>
        <w:t>Приложение № 3</w:t>
      </w:r>
    </w:p>
    <w:p w:rsidR="000E4B0B" w:rsidRDefault="000E4B0B" w:rsidP="000E4B0B">
      <w:pPr>
        <w:autoSpaceDE w:val="0"/>
        <w:autoSpaceDN w:val="0"/>
        <w:adjustRightInd w:val="0"/>
        <w:ind w:left="5034"/>
        <w:jc w:val="center"/>
        <w:rPr>
          <w:sz w:val="24"/>
          <w:szCs w:val="24"/>
        </w:rPr>
      </w:pPr>
      <w:r>
        <w:rPr>
          <w:sz w:val="24"/>
          <w:szCs w:val="24"/>
        </w:rPr>
        <w:t xml:space="preserve"> </w:t>
      </w:r>
      <w:r w:rsidR="0042173E" w:rsidRPr="0042173E">
        <w:rPr>
          <w:sz w:val="24"/>
          <w:szCs w:val="24"/>
        </w:rPr>
        <w:t>к мун</w:t>
      </w:r>
      <w:r>
        <w:rPr>
          <w:sz w:val="24"/>
          <w:szCs w:val="24"/>
        </w:rPr>
        <w:t>иципальной программе Канашского</w:t>
      </w:r>
    </w:p>
    <w:p w:rsidR="000E4B0B" w:rsidRDefault="000E4B0B" w:rsidP="000E4B0B">
      <w:pPr>
        <w:autoSpaceDE w:val="0"/>
        <w:autoSpaceDN w:val="0"/>
        <w:adjustRightInd w:val="0"/>
        <w:ind w:left="5034"/>
        <w:rPr>
          <w:sz w:val="24"/>
          <w:szCs w:val="24"/>
        </w:rPr>
      </w:pPr>
      <w:r>
        <w:rPr>
          <w:sz w:val="24"/>
          <w:szCs w:val="24"/>
        </w:rPr>
        <w:t xml:space="preserve">  </w:t>
      </w:r>
      <w:r w:rsidR="0042173E" w:rsidRPr="0042173E">
        <w:rPr>
          <w:sz w:val="24"/>
          <w:szCs w:val="24"/>
        </w:rPr>
        <w:t xml:space="preserve">муниципального округа Чувашской </w:t>
      </w:r>
      <w:r>
        <w:rPr>
          <w:sz w:val="24"/>
          <w:szCs w:val="24"/>
        </w:rPr>
        <w:t xml:space="preserve">              </w:t>
      </w:r>
    </w:p>
    <w:p w:rsidR="000E4B0B" w:rsidRDefault="000E4B0B" w:rsidP="000E4B0B">
      <w:pPr>
        <w:autoSpaceDE w:val="0"/>
        <w:autoSpaceDN w:val="0"/>
        <w:adjustRightInd w:val="0"/>
        <w:rPr>
          <w:sz w:val="24"/>
          <w:szCs w:val="24"/>
        </w:rPr>
      </w:pPr>
      <w:r>
        <w:rPr>
          <w:sz w:val="24"/>
          <w:szCs w:val="24"/>
        </w:rPr>
        <w:t xml:space="preserve">                                                                                      </w:t>
      </w:r>
      <w:r w:rsidR="0042173E" w:rsidRPr="0042173E">
        <w:rPr>
          <w:sz w:val="24"/>
          <w:szCs w:val="24"/>
        </w:rPr>
        <w:t xml:space="preserve">Республики «Содействие занятости </w:t>
      </w:r>
      <w:r>
        <w:rPr>
          <w:sz w:val="24"/>
          <w:szCs w:val="24"/>
        </w:rPr>
        <w:t xml:space="preserve"> </w:t>
      </w:r>
    </w:p>
    <w:p w:rsidR="0042173E" w:rsidRPr="0042173E" w:rsidRDefault="000E4B0B" w:rsidP="000E4B0B">
      <w:pPr>
        <w:autoSpaceDE w:val="0"/>
        <w:autoSpaceDN w:val="0"/>
        <w:adjustRightInd w:val="0"/>
        <w:rPr>
          <w:sz w:val="24"/>
          <w:szCs w:val="24"/>
        </w:rPr>
      </w:pPr>
      <w:r>
        <w:rPr>
          <w:sz w:val="24"/>
          <w:szCs w:val="24"/>
        </w:rPr>
        <w:t xml:space="preserve">                                                                                      н</w:t>
      </w:r>
      <w:r w:rsidR="0042173E" w:rsidRPr="0042173E">
        <w:rPr>
          <w:sz w:val="24"/>
          <w:szCs w:val="24"/>
        </w:rPr>
        <w:t>аселения» на 2023-2035 годы</w:t>
      </w:r>
      <w:r>
        <w:rPr>
          <w:sz w:val="24"/>
          <w:szCs w:val="24"/>
        </w:rPr>
        <w:t xml:space="preserve">  </w:t>
      </w:r>
    </w:p>
    <w:p w:rsidR="0042173E" w:rsidRPr="0042173E" w:rsidRDefault="0042173E" w:rsidP="000E4B0B">
      <w:pPr>
        <w:autoSpaceDE w:val="0"/>
        <w:autoSpaceDN w:val="0"/>
        <w:adjustRightInd w:val="0"/>
        <w:ind w:left="5034"/>
        <w:jc w:val="right"/>
        <w:rPr>
          <w:sz w:val="24"/>
          <w:szCs w:val="24"/>
        </w:rPr>
      </w:pPr>
    </w:p>
    <w:p w:rsidR="0042173E" w:rsidRPr="0042173E" w:rsidRDefault="0042173E" w:rsidP="0042173E">
      <w:pPr>
        <w:autoSpaceDE w:val="0"/>
        <w:autoSpaceDN w:val="0"/>
        <w:adjustRightInd w:val="0"/>
        <w:rPr>
          <w:b/>
          <w:sz w:val="24"/>
          <w:szCs w:val="24"/>
        </w:rPr>
      </w:pPr>
      <w:r w:rsidRPr="0042173E">
        <w:rPr>
          <w:b/>
          <w:sz w:val="24"/>
          <w:szCs w:val="24"/>
        </w:rPr>
        <w:t xml:space="preserve">                                                                       Паспорт</w:t>
      </w:r>
    </w:p>
    <w:p w:rsidR="0042173E" w:rsidRPr="0042173E" w:rsidRDefault="0042173E" w:rsidP="0042173E">
      <w:pPr>
        <w:autoSpaceDE w:val="0"/>
        <w:autoSpaceDN w:val="0"/>
        <w:jc w:val="both"/>
        <w:rPr>
          <w:b/>
          <w:sz w:val="24"/>
          <w:szCs w:val="24"/>
        </w:rPr>
      </w:pPr>
      <w:r w:rsidRPr="0042173E">
        <w:rPr>
          <w:b/>
          <w:sz w:val="24"/>
          <w:szCs w:val="24"/>
        </w:rPr>
        <w:t xml:space="preserve">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   </w:t>
      </w:r>
    </w:p>
    <w:p w:rsidR="0042173E" w:rsidRPr="0042173E" w:rsidRDefault="0042173E" w:rsidP="0042173E">
      <w:pPr>
        <w:autoSpaceDE w:val="0"/>
        <w:autoSpaceDN w:val="0"/>
        <w:jc w:val="center"/>
        <w:rPr>
          <w:b/>
          <w:sz w:val="24"/>
          <w:szCs w:val="24"/>
        </w:rPr>
      </w:pPr>
      <w:r w:rsidRPr="0042173E">
        <w:rPr>
          <w:b/>
          <w:sz w:val="24"/>
          <w:szCs w:val="24"/>
        </w:rPr>
        <w:t xml:space="preserve"> </w:t>
      </w:r>
    </w:p>
    <w:p w:rsidR="0042173E" w:rsidRPr="0042173E" w:rsidRDefault="0042173E" w:rsidP="0042173E">
      <w:pPr>
        <w:autoSpaceDE w:val="0"/>
        <w:autoSpaceDN w:val="0"/>
        <w:rPr>
          <w:sz w:val="24"/>
          <w:szCs w:val="24"/>
        </w:rPr>
      </w:pPr>
    </w:p>
    <w:tbl>
      <w:tblPr>
        <w:tblW w:w="5186" w:type="pct"/>
        <w:tblInd w:w="-80" w:type="dxa"/>
        <w:tblLayout w:type="fixed"/>
        <w:tblCellMar>
          <w:left w:w="62" w:type="dxa"/>
          <w:right w:w="62" w:type="dxa"/>
        </w:tblCellMar>
        <w:tblLook w:val="0000" w:firstRow="0" w:lastRow="0" w:firstColumn="0" w:lastColumn="0" w:noHBand="0" w:noVBand="0"/>
      </w:tblPr>
      <w:tblGrid>
        <w:gridCol w:w="3119"/>
        <w:gridCol w:w="375"/>
        <w:gridCol w:w="6482"/>
      </w:tblGrid>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 xml:space="preserve">Ответственный исполнитель подпрограммы </w:t>
            </w:r>
          </w:p>
          <w:p w:rsidR="0042173E" w:rsidRPr="0042173E" w:rsidRDefault="0042173E" w:rsidP="0042173E">
            <w:pPr>
              <w:autoSpaceDE w:val="0"/>
              <w:autoSpaceDN w:val="0"/>
              <w:jc w:val="both"/>
              <w:rPr>
                <w:sz w:val="24"/>
                <w:szCs w:val="24"/>
              </w:rPr>
            </w:pP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widowControl w:val="0"/>
              <w:suppressAutoHyphens/>
              <w:autoSpaceDE w:val="0"/>
              <w:autoSpaceDN w:val="0"/>
              <w:adjustRightInd w:val="0"/>
              <w:ind w:right="175"/>
              <w:jc w:val="both"/>
              <w:rPr>
                <w:sz w:val="24"/>
                <w:szCs w:val="24"/>
              </w:rPr>
            </w:pPr>
            <w:r w:rsidRPr="0042173E">
              <w:rPr>
                <w:sz w:val="24"/>
                <w:szCs w:val="24"/>
              </w:rPr>
              <w:t>администрация Канашского муниципального округа Чувашской Республики</w:t>
            </w: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Соисполнители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p w:rsidR="0042173E" w:rsidRPr="0042173E" w:rsidRDefault="0042173E" w:rsidP="0042173E">
            <w:pPr>
              <w:autoSpaceDE w:val="0"/>
              <w:autoSpaceDN w:val="0"/>
              <w:jc w:val="center"/>
              <w:rPr>
                <w:sz w:val="24"/>
                <w:szCs w:val="24"/>
              </w:rPr>
            </w:pPr>
          </w:p>
          <w:p w:rsidR="0042173E" w:rsidRPr="0042173E" w:rsidRDefault="0042173E" w:rsidP="0042173E">
            <w:pPr>
              <w:autoSpaceDE w:val="0"/>
              <w:autoSpaceDN w:val="0"/>
              <w:rPr>
                <w:sz w:val="24"/>
                <w:szCs w:val="24"/>
              </w:rPr>
            </w:pPr>
          </w:p>
          <w:p w:rsidR="0042173E" w:rsidRPr="0042173E" w:rsidRDefault="0042173E" w:rsidP="0042173E">
            <w:pPr>
              <w:autoSpaceDE w:val="0"/>
              <w:autoSpaceDN w:val="0"/>
              <w:rPr>
                <w:sz w:val="24"/>
                <w:szCs w:val="24"/>
              </w:rPr>
            </w:pPr>
          </w:p>
        </w:tc>
        <w:tc>
          <w:tcPr>
            <w:tcW w:w="3248" w:type="pct"/>
            <w:tcBorders>
              <w:top w:val="nil"/>
              <w:left w:val="nil"/>
              <w:bottom w:val="nil"/>
              <w:right w:val="nil"/>
            </w:tcBorders>
          </w:tcPr>
          <w:p w:rsidR="0042173E" w:rsidRPr="0042173E" w:rsidRDefault="0042173E" w:rsidP="0042173E">
            <w:pPr>
              <w:jc w:val="both"/>
              <w:rPr>
                <w:rFonts w:eastAsia="Times New Roman"/>
                <w:sz w:val="24"/>
                <w:szCs w:val="24"/>
                <w:lang w:eastAsia="ru-RU"/>
              </w:rPr>
            </w:pPr>
            <w:r w:rsidRPr="0042173E">
              <w:rPr>
                <w:rFonts w:eastAsia="Times New Roman"/>
                <w:sz w:val="24"/>
                <w:szCs w:val="24"/>
              </w:rPr>
              <w:t xml:space="preserve"> финансовый отдел администрации Канашского муниципального округа Чувашской Республики;</w:t>
            </w:r>
            <w:r w:rsidRPr="0042173E">
              <w:rPr>
                <w:rFonts w:eastAsia="Times New Roman"/>
                <w:sz w:val="24"/>
                <w:szCs w:val="24"/>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jc w:val="both"/>
              <w:rPr>
                <w:rFonts w:eastAsia="Times New Roman"/>
                <w:sz w:val="24"/>
                <w:szCs w:val="24"/>
                <w:lang w:eastAsia="ru-RU"/>
              </w:rPr>
            </w:pPr>
            <w:r w:rsidRPr="0042173E">
              <w:rPr>
                <w:rFonts w:eastAsia="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widowControl w:val="0"/>
              <w:suppressAutoHyphens/>
              <w:autoSpaceDE w:val="0"/>
              <w:jc w:val="both"/>
              <w:rPr>
                <w:rFonts w:eastAsia="Times New Roman"/>
                <w:sz w:val="24"/>
                <w:szCs w:val="24"/>
                <w:lang w:eastAsia="ru-RU"/>
              </w:rPr>
            </w:pPr>
            <w:r w:rsidRPr="0042173E">
              <w:rPr>
                <w:rFonts w:eastAsia="Times New Roman"/>
                <w:sz w:val="24"/>
                <w:szCs w:val="24"/>
                <w:lang w:eastAsia="ru-RU"/>
              </w:rPr>
              <w:t>управление образования и молодежной политики администрации  Канашского муниципального округа Чувашской Республики.</w:t>
            </w:r>
          </w:p>
          <w:p w:rsidR="0042173E" w:rsidRPr="0042173E" w:rsidRDefault="0042173E" w:rsidP="0042173E">
            <w:pPr>
              <w:widowControl w:val="0"/>
              <w:suppressAutoHyphens/>
              <w:autoSpaceDE w:val="0"/>
              <w:autoSpaceDN w:val="0"/>
              <w:adjustRightInd w:val="0"/>
              <w:ind w:right="175"/>
              <w:jc w:val="both"/>
              <w:rPr>
                <w:sz w:val="24"/>
                <w:szCs w:val="24"/>
              </w:rPr>
            </w:pPr>
            <w:r w:rsidRPr="0042173E">
              <w:rPr>
                <w:rFonts w:eastAsia="Times New Roman"/>
                <w:sz w:val="24"/>
                <w:szCs w:val="24"/>
                <w:lang w:eastAsia="ru-RU"/>
              </w:rPr>
              <w:t xml:space="preserve"> </w:t>
            </w: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Цели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предотвращение роста напряженности на рынке труда;</w:t>
            </w:r>
          </w:p>
          <w:p w:rsidR="0042173E" w:rsidRPr="0042173E" w:rsidRDefault="0042173E" w:rsidP="0042173E">
            <w:pPr>
              <w:autoSpaceDE w:val="0"/>
              <w:autoSpaceDN w:val="0"/>
              <w:jc w:val="both"/>
              <w:rPr>
                <w:sz w:val="24"/>
                <w:szCs w:val="24"/>
              </w:rPr>
            </w:pPr>
            <w:r w:rsidRPr="0042173E">
              <w:rPr>
                <w:sz w:val="24"/>
                <w:szCs w:val="24"/>
              </w:rPr>
              <w:t xml:space="preserve">развитие человеческого капитала и социальной сферы в </w:t>
            </w:r>
            <w:proofErr w:type="spellStart"/>
            <w:r w:rsidRPr="0042173E">
              <w:rPr>
                <w:sz w:val="24"/>
                <w:szCs w:val="24"/>
              </w:rPr>
              <w:t>Канашском</w:t>
            </w:r>
            <w:proofErr w:type="spellEnd"/>
            <w:r w:rsidRPr="0042173E">
              <w:rPr>
                <w:sz w:val="24"/>
                <w:szCs w:val="24"/>
              </w:rPr>
              <w:t xml:space="preserve"> муниципальном округе Чувашской Республики; </w:t>
            </w:r>
          </w:p>
          <w:p w:rsidR="0042173E" w:rsidRPr="0042173E" w:rsidRDefault="0042173E" w:rsidP="0042173E">
            <w:pPr>
              <w:autoSpaceDE w:val="0"/>
              <w:autoSpaceDN w:val="0"/>
              <w:jc w:val="both"/>
              <w:rPr>
                <w:sz w:val="24"/>
                <w:szCs w:val="24"/>
              </w:rPr>
            </w:pPr>
            <w:r w:rsidRPr="0042173E">
              <w:rPr>
                <w:sz w:val="24"/>
                <w:szCs w:val="24"/>
              </w:rPr>
              <w:t>повышение уровня и качества жизни населения.</w:t>
            </w:r>
          </w:p>
          <w:p w:rsidR="0042173E" w:rsidRPr="0042173E" w:rsidRDefault="0042173E" w:rsidP="0042173E">
            <w:pPr>
              <w:autoSpaceDE w:val="0"/>
              <w:autoSpaceDN w:val="0"/>
              <w:jc w:val="both"/>
              <w:rPr>
                <w:sz w:val="24"/>
                <w:szCs w:val="24"/>
              </w:rPr>
            </w:pP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Задачи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autoSpaceDE w:val="0"/>
              <w:autoSpaceDN w:val="0"/>
              <w:adjustRightInd w:val="0"/>
              <w:jc w:val="both"/>
              <w:rPr>
                <w:sz w:val="24"/>
                <w:szCs w:val="24"/>
              </w:rPr>
            </w:pPr>
            <w:r w:rsidRPr="0042173E">
              <w:rPr>
                <w:sz w:val="24"/>
                <w:szCs w:val="24"/>
              </w:rPr>
              <w:t>трудоустройство граждан, ищущих работу;</w:t>
            </w:r>
          </w:p>
          <w:p w:rsidR="0042173E" w:rsidRPr="0042173E" w:rsidRDefault="0042173E" w:rsidP="0042173E">
            <w:pPr>
              <w:autoSpaceDE w:val="0"/>
              <w:autoSpaceDN w:val="0"/>
              <w:adjustRightInd w:val="0"/>
              <w:jc w:val="both"/>
              <w:rPr>
                <w:sz w:val="24"/>
                <w:szCs w:val="24"/>
              </w:rPr>
            </w:pPr>
            <w:r w:rsidRPr="0042173E">
              <w:rPr>
                <w:sz w:val="24"/>
                <w:szCs w:val="24"/>
              </w:rPr>
              <w:t>психологическая поддержка безработных граждан;</w:t>
            </w:r>
          </w:p>
          <w:p w:rsidR="0042173E" w:rsidRPr="0042173E" w:rsidRDefault="0042173E" w:rsidP="0042173E">
            <w:pPr>
              <w:autoSpaceDE w:val="0"/>
              <w:autoSpaceDN w:val="0"/>
              <w:adjustRightInd w:val="0"/>
              <w:jc w:val="both"/>
              <w:rPr>
                <w:sz w:val="24"/>
                <w:szCs w:val="24"/>
              </w:rPr>
            </w:pPr>
            <w:r w:rsidRPr="0042173E">
              <w:rPr>
                <w:sz w:val="24"/>
                <w:szCs w:val="24"/>
              </w:rPr>
              <w:t>социальная поддержка безработных граждан;</w:t>
            </w:r>
          </w:p>
          <w:p w:rsidR="0042173E" w:rsidRPr="0042173E" w:rsidRDefault="0042173E" w:rsidP="0042173E">
            <w:pPr>
              <w:autoSpaceDE w:val="0"/>
              <w:autoSpaceDN w:val="0"/>
              <w:adjustRightInd w:val="0"/>
              <w:jc w:val="both"/>
              <w:rPr>
                <w:sz w:val="24"/>
                <w:szCs w:val="24"/>
              </w:rPr>
            </w:pPr>
            <w:r w:rsidRPr="0042173E">
              <w:rPr>
                <w:sz w:val="24"/>
                <w:szCs w:val="24"/>
              </w:rPr>
              <w:t>информирование граждан о востребованных и новых профессиях;</w:t>
            </w:r>
          </w:p>
          <w:p w:rsidR="0042173E" w:rsidRPr="0042173E" w:rsidRDefault="0042173E" w:rsidP="0042173E">
            <w:pPr>
              <w:autoSpaceDE w:val="0"/>
              <w:autoSpaceDN w:val="0"/>
              <w:adjustRightInd w:val="0"/>
              <w:jc w:val="both"/>
              <w:rPr>
                <w:sz w:val="24"/>
                <w:szCs w:val="24"/>
              </w:rPr>
            </w:pPr>
            <w:r w:rsidRPr="0042173E">
              <w:rPr>
                <w:sz w:val="24"/>
                <w:szCs w:val="24"/>
              </w:rPr>
              <w:t>повышение качества и доступности услуг по трудоустройству.</w:t>
            </w:r>
          </w:p>
          <w:p w:rsidR="0042173E" w:rsidRPr="0042173E" w:rsidRDefault="0042173E" w:rsidP="0042173E">
            <w:pPr>
              <w:autoSpaceDE w:val="0"/>
              <w:autoSpaceDN w:val="0"/>
              <w:adjustRightInd w:val="0"/>
              <w:jc w:val="both"/>
              <w:rPr>
                <w:sz w:val="24"/>
                <w:szCs w:val="24"/>
              </w:rPr>
            </w:pP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rFonts w:eastAsia="Times New Roman"/>
                <w:sz w:val="24"/>
                <w:szCs w:val="24"/>
                <w:lang w:eastAsia="ru-RU"/>
              </w:rPr>
            </w:pPr>
            <w:r w:rsidRPr="0042173E">
              <w:rPr>
                <w:sz w:val="24"/>
                <w:szCs w:val="24"/>
              </w:rPr>
              <w:t>Целевые показатели (индикаторы)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rFonts w:eastAsia="Times New Roman"/>
                <w:sz w:val="24"/>
                <w:szCs w:val="24"/>
                <w:lang w:eastAsia="ru-RU"/>
              </w:rPr>
            </w:pPr>
            <w:r w:rsidRPr="0042173E">
              <w:rPr>
                <w:rFonts w:eastAsia="Times New Roman"/>
                <w:sz w:val="24"/>
                <w:szCs w:val="24"/>
                <w:lang w:eastAsia="ru-RU"/>
              </w:rPr>
              <w:t>–</w:t>
            </w:r>
          </w:p>
        </w:tc>
        <w:tc>
          <w:tcPr>
            <w:tcW w:w="3248"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достижение к 2036 году следующих целевых индикаторов и показателей:</w:t>
            </w:r>
          </w:p>
          <w:p w:rsidR="0042173E" w:rsidRPr="0042173E" w:rsidRDefault="0042173E" w:rsidP="0042173E">
            <w:pPr>
              <w:autoSpaceDE w:val="0"/>
              <w:autoSpaceDN w:val="0"/>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42173E" w:rsidRPr="0042173E" w:rsidRDefault="0042173E" w:rsidP="0042173E">
            <w:pPr>
              <w:autoSpaceDE w:val="0"/>
              <w:autoSpaceDN w:val="0"/>
              <w:jc w:val="both"/>
              <w:rPr>
                <w:sz w:val="24"/>
                <w:szCs w:val="24"/>
              </w:rPr>
            </w:pPr>
            <w:r w:rsidRPr="0042173E">
              <w:rPr>
                <w:sz w:val="24"/>
                <w:szCs w:val="24"/>
              </w:rPr>
              <w:t xml:space="preserve">удельный вес безработных граждан, ищущих работу 12 и </w:t>
            </w:r>
            <w:r w:rsidRPr="0042173E">
              <w:rPr>
                <w:sz w:val="24"/>
                <w:szCs w:val="24"/>
              </w:rPr>
              <w:lastRenderedPageBreak/>
              <w:t>более месяцев, в общей численности безработных граждан, зарегистрированных в органах службы занятости, – 2,0 процента;</w:t>
            </w:r>
          </w:p>
          <w:p w:rsidR="0042173E" w:rsidRPr="0042173E" w:rsidRDefault="0042173E" w:rsidP="0042173E">
            <w:pPr>
              <w:autoSpaceDE w:val="0"/>
              <w:autoSpaceDN w:val="0"/>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 70,0 процента.</w:t>
            </w:r>
          </w:p>
          <w:p w:rsidR="0042173E" w:rsidRPr="0042173E" w:rsidRDefault="0042173E" w:rsidP="0042173E">
            <w:pPr>
              <w:autoSpaceDE w:val="0"/>
              <w:autoSpaceDN w:val="0"/>
              <w:jc w:val="both"/>
              <w:rPr>
                <w:rFonts w:eastAsia="Times New Roman"/>
                <w:sz w:val="24"/>
                <w:szCs w:val="24"/>
                <w:lang w:eastAsia="ru-RU"/>
              </w:rPr>
            </w:pPr>
          </w:p>
        </w:tc>
      </w:tr>
      <w:tr w:rsidR="0042173E" w:rsidRPr="0042173E" w:rsidTr="0042173E">
        <w:tc>
          <w:tcPr>
            <w:tcW w:w="1563" w:type="pct"/>
            <w:tcBorders>
              <w:top w:val="nil"/>
              <w:left w:val="nil"/>
              <w:right w:val="nil"/>
            </w:tcBorders>
          </w:tcPr>
          <w:p w:rsidR="0042173E" w:rsidRPr="0042173E" w:rsidRDefault="0042173E" w:rsidP="0042173E">
            <w:pPr>
              <w:widowControl w:val="0"/>
              <w:suppressAutoHyphens/>
              <w:autoSpaceDE w:val="0"/>
              <w:rPr>
                <w:kern w:val="1"/>
                <w:sz w:val="24"/>
                <w:szCs w:val="24"/>
                <w:lang w:eastAsia="hi-IN" w:bidi="hi-IN"/>
              </w:rPr>
            </w:pPr>
            <w:r w:rsidRPr="0042173E">
              <w:rPr>
                <w:kern w:val="1"/>
                <w:sz w:val="24"/>
                <w:szCs w:val="24"/>
                <w:lang w:eastAsia="hi-IN" w:bidi="hi-IN"/>
              </w:rPr>
              <w:lastRenderedPageBreak/>
              <w:t>Этапы и сроки реализации подпрограммы</w:t>
            </w:r>
          </w:p>
        </w:tc>
        <w:tc>
          <w:tcPr>
            <w:tcW w:w="188" w:type="pct"/>
            <w:tcBorders>
              <w:top w:val="nil"/>
              <w:left w:val="nil"/>
              <w:right w:val="nil"/>
            </w:tcBorders>
          </w:tcPr>
          <w:p w:rsidR="0042173E" w:rsidRPr="0042173E" w:rsidRDefault="0042173E" w:rsidP="0042173E">
            <w:pPr>
              <w:autoSpaceDE w:val="0"/>
              <w:autoSpaceDN w:val="0"/>
              <w:spacing w:line="235" w:lineRule="auto"/>
              <w:jc w:val="both"/>
              <w:rPr>
                <w:sz w:val="24"/>
                <w:szCs w:val="24"/>
              </w:rPr>
            </w:pPr>
            <w:r w:rsidRPr="0042173E">
              <w:rPr>
                <w:sz w:val="24"/>
                <w:szCs w:val="24"/>
              </w:rPr>
              <w:t>–</w:t>
            </w:r>
          </w:p>
        </w:tc>
        <w:tc>
          <w:tcPr>
            <w:tcW w:w="3248" w:type="pct"/>
            <w:tcBorders>
              <w:top w:val="nil"/>
              <w:left w:val="nil"/>
              <w:right w:val="nil"/>
            </w:tcBorders>
          </w:tcPr>
          <w:p w:rsidR="0042173E" w:rsidRPr="0042173E" w:rsidRDefault="0042173E" w:rsidP="0042173E">
            <w:pPr>
              <w:autoSpaceDE w:val="0"/>
              <w:autoSpaceDN w:val="0"/>
              <w:spacing w:line="235" w:lineRule="auto"/>
              <w:jc w:val="both"/>
              <w:rPr>
                <w:sz w:val="24"/>
                <w:szCs w:val="24"/>
              </w:rPr>
            </w:pPr>
            <w:r w:rsidRPr="0042173E">
              <w:rPr>
                <w:sz w:val="24"/>
                <w:szCs w:val="24"/>
              </w:rPr>
              <w:t>2023–2035 годы:</w:t>
            </w:r>
          </w:p>
          <w:p w:rsidR="0042173E" w:rsidRPr="0042173E" w:rsidRDefault="0042173E" w:rsidP="0042173E">
            <w:pPr>
              <w:autoSpaceDE w:val="0"/>
              <w:autoSpaceDN w:val="0"/>
              <w:spacing w:line="235" w:lineRule="auto"/>
              <w:jc w:val="both"/>
              <w:rPr>
                <w:sz w:val="24"/>
                <w:szCs w:val="24"/>
              </w:rPr>
            </w:pPr>
            <w:r w:rsidRPr="0042173E">
              <w:rPr>
                <w:sz w:val="24"/>
                <w:szCs w:val="24"/>
              </w:rPr>
              <w:t>1 этап – 2023–2025 годы;</w:t>
            </w:r>
          </w:p>
          <w:p w:rsidR="0042173E" w:rsidRPr="0042173E" w:rsidRDefault="0042173E" w:rsidP="0042173E">
            <w:pPr>
              <w:autoSpaceDE w:val="0"/>
              <w:autoSpaceDN w:val="0"/>
              <w:spacing w:line="235" w:lineRule="auto"/>
              <w:jc w:val="both"/>
              <w:rPr>
                <w:sz w:val="24"/>
                <w:szCs w:val="24"/>
              </w:rPr>
            </w:pPr>
            <w:r w:rsidRPr="0042173E">
              <w:rPr>
                <w:sz w:val="24"/>
                <w:szCs w:val="24"/>
              </w:rPr>
              <w:t>2 этап – 2026–2030 годы;</w:t>
            </w:r>
          </w:p>
          <w:p w:rsidR="0042173E" w:rsidRPr="0042173E" w:rsidRDefault="0042173E" w:rsidP="0042173E">
            <w:pPr>
              <w:autoSpaceDE w:val="0"/>
              <w:autoSpaceDN w:val="0"/>
              <w:spacing w:line="235" w:lineRule="auto"/>
              <w:jc w:val="both"/>
              <w:rPr>
                <w:sz w:val="24"/>
                <w:szCs w:val="24"/>
              </w:rPr>
            </w:pPr>
            <w:r w:rsidRPr="0042173E">
              <w:rPr>
                <w:sz w:val="24"/>
                <w:szCs w:val="24"/>
              </w:rPr>
              <w:t>3 этап – 2031–2035 годы.</w:t>
            </w:r>
          </w:p>
          <w:p w:rsidR="0042173E" w:rsidRPr="0042173E" w:rsidRDefault="0042173E" w:rsidP="0042173E">
            <w:pPr>
              <w:autoSpaceDE w:val="0"/>
              <w:autoSpaceDN w:val="0"/>
              <w:spacing w:line="235" w:lineRule="auto"/>
              <w:jc w:val="both"/>
              <w:rPr>
                <w:sz w:val="24"/>
                <w:szCs w:val="24"/>
              </w:rPr>
            </w:pPr>
          </w:p>
        </w:tc>
      </w:tr>
      <w:tr w:rsidR="0042173E" w:rsidRPr="0042173E" w:rsidTr="0042173E">
        <w:tc>
          <w:tcPr>
            <w:tcW w:w="1563" w:type="pct"/>
          </w:tcPr>
          <w:p w:rsidR="0042173E" w:rsidRPr="0042173E" w:rsidRDefault="0042173E" w:rsidP="0042173E">
            <w:pPr>
              <w:autoSpaceDE w:val="0"/>
              <w:autoSpaceDN w:val="0"/>
              <w:spacing w:line="235" w:lineRule="auto"/>
              <w:jc w:val="both"/>
              <w:rPr>
                <w:sz w:val="24"/>
                <w:szCs w:val="24"/>
              </w:rPr>
            </w:pPr>
            <w:r w:rsidRPr="0042173E">
              <w:rPr>
                <w:sz w:val="24"/>
                <w:szCs w:val="24"/>
              </w:rPr>
              <w:t>Объемы финансирования подпрограммы с разбивкой по годам реализации подпрограммы программы</w:t>
            </w:r>
          </w:p>
        </w:tc>
        <w:tc>
          <w:tcPr>
            <w:tcW w:w="188" w:type="pct"/>
          </w:tcPr>
          <w:p w:rsidR="0042173E" w:rsidRPr="0042173E" w:rsidRDefault="0042173E" w:rsidP="0042173E">
            <w:pPr>
              <w:autoSpaceDE w:val="0"/>
              <w:autoSpaceDN w:val="0"/>
              <w:spacing w:line="235" w:lineRule="auto"/>
              <w:jc w:val="both"/>
              <w:rPr>
                <w:sz w:val="24"/>
                <w:szCs w:val="24"/>
              </w:rPr>
            </w:pPr>
            <w:r w:rsidRPr="0042173E">
              <w:rPr>
                <w:sz w:val="24"/>
                <w:szCs w:val="24"/>
              </w:rPr>
              <w:t>–</w:t>
            </w:r>
          </w:p>
        </w:tc>
        <w:tc>
          <w:tcPr>
            <w:tcW w:w="3248" w:type="pct"/>
            <w:vMerge w:val="restart"/>
          </w:tcPr>
          <w:p w:rsidR="0042173E" w:rsidRPr="0042173E" w:rsidRDefault="0042173E" w:rsidP="0042173E">
            <w:pPr>
              <w:widowControl w:val="0"/>
              <w:suppressAutoHyphens/>
              <w:autoSpaceDE w:val="0"/>
              <w:ind w:left="34" w:hanging="34"/>
              <w:jc w:val="both"/>
              <w:rPr>
                <w:rFonts w:eastAsia="Times New Roman"/>
                <w:sz w:val="24"/>
                <w:szCs w:val="24"/>
              </w:rPr>
            </w:pPr>
            <w:r w:rsidRPr="0042173E">
              <w:rPr>
                <w:rFonts w:eastAsia="Times New Roman"/>
                <w:sz w:val="24"/>
                <w:szCs w:val="24"/>
                <w:lang w:eastAsia="ru-RU"/>
              </w:rPr>
              <w:t xml:space="preserve">прогнозируемые объемы финансирования мероприятий подпрограммы муниципальной программы в 2023–2035 годах составляют </w:t>
            </w:r>
            <w:r w:rsidR="00CE7B5F">
              <w:rPr>
                <w:rFonts w:eastAsia="Times New Roman"/>
                <w:sz w:val="24"/>
                <w:szCs w:val="24"/>
              </w:rPr>
              <w:t xml:space="preserve"> 113</w:t>
            </w:r>
            <w:r w:rsidR="00D20264">
              <w:rPr>
                <w:rFonts w:eastAsia="Times New Roman"/>
                <w:sz w:val="24"/>
                <w:szCs w:val="24"/>
              </w:rPr>
              <w:t>50,0</w:t>
            </w:r>
            <w:r w:rsidRPr="0042173E">
              <w:rPr>
                <w:rFonts w:eastAsia="Times New Roman"/>
                <w:sz w:val="24"/>
                <w:szCs w:val="24"/>
              </w:rPr>
              <w:t xml:space="preserve"> тыс. рублей, в том числе:</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2023 году – 400,0 тыс. рублей;</w:t>
            </w:r>
          </w:p>
          <w:p w:rsidR="0042173E" w:rsidRPr="0042173E" w:rsidRDefault="00CE7B5F"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2024 году – 900</w:t>
            </w:r>
            <w:r w:rsidR="0042173E" w:rsidRPr="0042173E">
              <w:rPr>
                <w:rFonts w:eastAsia="Times New Roman"/>
                <w:sz w:val="24"/>
                <w:szCs w:val="24"/>
                <w:lang w:eastAsia="ru-RU"/>
              </w:rPr>
              <w:t>,0 тыс. рублей;</w:t>
            </w:r>
          </w:p>
          <w:p w:rsidR="0042173E" w:rsidRPr="0042173E" w:rsidRDefault="000E4B0B"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2025 году – 550</w:t>
            </w:r>
            <w:r w:rsidR="0042173E" w:rsidRPr="0042173E">
              <w:rPr>
                <w:rFonts w:eastAsia="Times New Roman"/>
                <w:sz w:val="24"/>
                <w:szCs w:val="24"/>
                <w:lang w:eastAsia="ru-RU"/>
              </w:rPr>
              <w:t>,0 тыс. рублей;</w:t>
            </w:r>
          </w:p>
          <w:p w:rsidR="0042173E" w:rsidRPr="0042173E" w:rsidRDefault="000E4B0B"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2026–2030 годах – 4750</w:t>
            </w:r>
            <w:r w:rsidR="0042173E" w:rsidRPr="0042173E">
              <w:rPr>
                <w:rFonts w:eastAsia="Times New Roman"/>
                <w:sz w:val="24"/>
                <w:szCs w:val="24"/>
                <w:lang w:eastAsia="ru-RU"/>
              </w:rPr>
              <w:t>,0 тыс. рублей;</w:t>
            </w:r>
          </w:p>
          <w:p w:rsidR="0042173E" w:rsidRPr="0042173E" w:rsidRDefault="000E4B0B" w:rsidP="0042173E">
            <w:pPr>
              <w:widowControl w:val="0"/>
              <w:suppressAutoHyphens/>
              <w:autoSpaceDE w:val="0"/>
              <w:ind w:left="34" w:right="175" w:hanging="34"/>
              <w:jc w:val="both"/>
              <w:rPr>
                <w:sz w:val="24"/>
                <w:szCs w:val="24"/>
              </w:rPr>
            </w:pPr>
            <w:r>
              <w:rPr>
                <w:sz w:val="24"/>
                <w:szCs w:val="24"/>
              </w:rPr>
              <w:t>в 2031–2035 годах – 4750</w:t>
            </w:r>
            <w:r w:rsidR="0042173E" w:rsidRPr="0042173E">
              <w:rPr>
                <w:sz w:val="24"/>
                <w:szCs w:val="24"/>
              </w:rPr>
              <w:t>,0 тыс. рублей</w:t>
            </w:r>
          </w:p>
          <w:p w:rsidR="0042173E" w:rsidRPr="0042173E" w:rsidRDefault="0042173E" w:rsidP="0042173E">
            <w:pPr>
              <w:widowControl w:val="0"/>
              <w:suppressAutoHyphens/>
              <w:autoSpaceDE w:val="0"/>
              <w:ind w:left="34" w:right="175" w:hanging="34"/>
              <w:jc w:val="both"/>
              <w:rPr>
                <w:rFonts w:eastAsia="Times New Roman"/>
                <w:color w:val="000000"/>
                <w:sz w:val="24"/>
                <w:szCs w:val="24"/>
                <w:lang w:eastAsia="ru-RU"/>
              </w:rPr>
            </w:pPr>
            <w:r w:rsidRPr="0042173E">
              <w:rPr>
                <w:rFonts w:eastAsia="Times New Roman"/>
                <w:color w:val="000000"/>
                <w:sz w:val="24"/>
                <w:szCs w:val="24"/>
                <w:lang w:eastAsia="ru-RU"/>
              </w:rPr>
              <w:t>из них средства:</w:t>
            </w:r>
          </w:p>
          <w:p w:rsidR="0042173E" w:rsidRPr="0042173E" w:rsidRDefault="0042173E" w:rsidP="0042173E">
            <w:pPr>
              <w:widowControl w:val="0"/>
              <w:suppressAutoHyphens/>
              <w:autoSpaceDE w:val="0"/>
              <w:ind w:left="34" w:right="175" w:hanging="34"/>
              <w:jc w:val="both"/>
              <w:rPr>
                <w:rFonts w:eastAsia="Times New Roman"/>
                <w:color w:val="000000"/>
                <w:sz w:val="24"/>
                <w:szCs w:val="24"/>
                <w:lang w:eastAsia="ru-RU"/>
              </w:rPr>
            </w:pPr>
            <w:r w:rsidRPr="0042173E">
              <w:rPr>
                <w:rFonts w:eastAsia="Times New Roman"/>
                <w:color w:val="000000"/>
                <w:sz w:val="24"/>
                <w:szCs w:val="24"/>
                <w:lang w:eastAsia="ru-RU"/>
              </w:rPr>
              <w:t>бюджета Канашского муниципального округ</w:t>
            </w:r>
            <w:r w:rsidR="00CE7B5F">
              <w:rPr>
                <w:rFonts w:eastAsia="Times New Roman"/>
                <w:color w:val="000000"/>
                <w:sz w:val="24"/>
                <w:szCs w:val="24"/>
                <w:lang w:eastAsia="ru-RU"/>
              </w:rPr>
              <w:t>а Чувашской Республики – 113</w:t>
            </w:r>
            <w:r w:rsidR="009E0090">
              <w:rPr>
                <w:rFonts w:eastAsia="Times New Roman"/>
                <w:color w:val="000000"/>
                <w:sz w:val="24"/>
                <w:szCs w:val="24"/>
                <w:lang w:eastAsia="ru-RU"/>
              </w:rPr>
              <w:t>5</w:t>
            </w:r>
            <w:r w:rsidR="00D20264">
              <w:rPr>
                <w:rFonts w:eastAsia="Times New Roman"/>
                <w:color w:val="000000"/>
                <w:sz w:val="24"/>
                <w:szCs w:val="24"/>
                <w:lang w:eastAsia="ru-RU"/>
              </w:rPr>
              <w:t>0,0</w:t>
            </w:r>
            <w:r w:rsidRPr="0042173E">
              <w:rPr>
                <w:rFonts w:eastAsia="Times New Roman"/>
                <w:color w:val="000000"/>
                <w:sz w:val="24"/>
                <w:szCs w:val="24"/>
                <w:lang w:eastAsia="ru-RU"/>
              </w:rPr>
              <w:t xml:space="preserve"> тыс. рублей, в том числе:</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2023 году – 400,0 тыс. рублей;</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2024 году –</w:t>
            </w:r>
            <w:r w:rsidR="00CE7B5F">
              <w:rPr>
                <w:rFonts w:eastAsia="Times New Roman"/>
                <w:sz w:val="24"/>
                <w:szCs w:val="24"/>
                <w:lang w:eastAsia="ru-RU"/>
              </w:rPr>
              <w:t xml:space="preserve"> 9</w:t>
            </w:r>
            <w:r w:rsidR="00D20264">
              <w:rPr>
                <w:rFonts w:eastAsia="Times New Roman"/>
                <w:sz w:val="24"/>
                <w:szCs w:val="24"/>
                <w:lang w:eastAsia="ru-RU"/>
              </w:rPr>
              <w:t>00</w:t>
            </w:r>
            <w:r w:rsidRPr="0042173E">
              <w:rPr>
                <w:rFonts w:eastAsia="Times New Roman"/>
                <w:sz w:val="24"/>
                <w:szCs w:val="24"/>
                <w:lang w:eastAsia="ru-RU"/>
              </w:rPr>
              <w:t>,0 тыс. рублей;</w:t>
            </w:r>
          </w:p>
          <w:p w:rsidR="0042173E" w:rsidRPr="0042173E" w:rsidRDefault="00D20264"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2025 году – 550</w:t>
            </w:r>
            <w:r w:rsidR="0042173E" w:rsidRPr="0042173E">
              <w:rPr>
                <w:rFonts w:eastAsia="Times New Roman"/>
                <w:sz w:val="24"/>
                <w:szCs w:val="24"/>
                <w:lang w:eastAsia="ru-RU"/>
              </w:rPr>
              <w:t>,0 тыс. рублей;</w:t>
            </w:r>
          </w:p>
          <w:p w:rsidR="0042173E" w:rsidRPr="0042173E" w:rsidRDefault="00D20264"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2026–2030 годах – 4750</w:t>
            </w:r>
            <w:r w:rsidR="0042173E" w:rsidRPr="0042173E">
              <w:rPr>
                <w:rFonts w:eastAsia="Times New Roman"/>
                <w:sz w:val="24"/>
                <w:szCs w:val="24"/>
                <w:lang w:eastAsia="ru-RU"/>
              </w:rPr>
              <w:t>,0 тыс. рублей;</w:t>
            </w:r>
          </w:p>
          <w:p w:rsidR="0042173E" w:rsidRPr="0042173E" w:rsidRDefault="00D20264" w:rsidP="0042173E">
            <w:pPr>
              <w:widowControl w:val="0"/>
              <w:suppressAutoHyphens/>
              <w:autoSpaceDE w:val="0"/>
              <w:ind w:left="34" w:right="175" w:hanging="34"/>
              <w:jc w:val="both"/>
              <w:rPr>
                <w:sz w:val="24"/>
                <w:szCs w:val="24"/>
              </w:rPr>
            </w:pPr>
            <w:r>
              <w:rPr>
                <w:sz w:val="24"/>
                <w:szCs w:val="24"/>
              </w:rPr>
              <w:t>в 2031–2035 годах – 4750</w:t>
            </w:r>
            <w:r w:rsidR="0042173E" w:rsidRPr="0042173E">
              <w:rPr>
                <w:sz w:val="24"/>
                <w:szCs w:val="24"/>
              </w:rPr>
              <w:t>,0 тыс. рублей.</w:t>
            </w:r>
          </w:p>
          <w:p w:rsidR="0042173E" w:rsidRPr="0042173E" w:rsidRDefault="0042173E" w:rsidP="0042173E">
            <w:pPr>
              <w:widowControl w:val="0"/>
              <w:suppressAutoHyphens/>
              <w:autoSpaceDE w:val="0"/>
              <w:autoSpaceDN w:val="0"/>
              <w:adjustRightInd w:val="0"/>
              <w:ind w:right="175"/>
              <w:jc w:val="both"/>
              <w:rPr>
                <w:rFonts w:eastAsia="Times New Roman"/>
                <w:color w:val="000000"/>
                <w:sz w:val="24"/>
                <w:szCs w:val="24"/>
                <w:lang w:eastAsia="ru-RU"/>
              </w:rPr>
            </w:pPr>
            <w:r w:rsidRPr="0042173E">
              <w:rPr>
                <w:rFonts w:eastAsia="Times New Roman"/>
                <w:color w:val="000000"/>
                <w:sz w:val="24"/>
                <w:szCs w:val="24"/>
                <w:lang w:eastAsia="ru-RU"/>
              </w:rPr>
              <w:t>Объемы и источники финансирования муниципальной программы подлежат уточнению при формировании бюджета Канашского муниципального округа Чувашской Республики на очередной финансовый год и плановый период.</w:t>
            </w:r>
          </w:p>
          <w:p w:rsidR="0042173E" w:rsidRPr="0042173E" w:rsidRDefault="0042173E" w:rsidP="0042173E">
            <w:pPr>
              <w:spacing w:after="200" w:line="276" w:lineRule="auto"/>
              <w:jc w:val="both"/>
              <w:rPr>
                <w:rFonts w:eastAsia="Times New Roman"/>
                <w:color w:val="000000"/>
                <w:sz w:val="24"/>
                <w:szCs w:val="24"/>
                <w:lang w:eastAsia="ru-RU"/>
              </w:rPr>
            </w:pPr>
            <w:r w:rsidRPr="0042173E">
              <w:rPr>
                <w:rFonts w:eastAsia="Times New Roman"/>
                <w:color w:val="000000"/>
                <w:sz w:val="24"/>
                <w:szCs w:val="24"/>
                <w:lang w:eastAsia="ru-RU"/>
              </w:rP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42173E" w:rsidRPr="0042173E" w:rsidRDefault="0042173E" w:rsidP="0042173E">
            <w:pPr>
              <w:widowControl w:val="0"/>
              <w:suppressAutoHyphens/>
              <w:autoSpaceDE w:val="0"/>
              <w:autoSpaceDN w:val="0"/>
              <w:adjustRightInd w:val="0"/>
              <w:ind w:right="175"/>
              <w:jc w:val="both"/>
              <w:rPr>
                <w:rFonts w:eastAsia="Times New Roman"/>
                <w:b/>
                <w:color w:val="000000"/>
                <w:sz w:val="24"/>
                <w:szCs w:val="24"/>
                <w:lang w:eastAsia="ru-RU"/>
              </w:rPr>
            </w:pPr>
          </w:p>
        </w:tc>
      </w:tr>
      <w:tr w:rsidR="0042173E" w:rsidRPr="0042173E" w:rsidTr="0042173E">
        <w:tc>
          <w:tcPr>
            <w:tcW w:w="1563" w:type="pct"/>
            <w:tcBorders>
              <w:left w:val="nil"/>
              <w:right w:val="nil"/>
            </w:tcBorders>
          </w:tcPr>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4"/>
                <w:szCs w:val="24"/>
              </w:rPr>
            </w:pPr>
          </w:p>
          <w:p w:rsidR="0042173E" w:rsidRPr="0042173E" w:rsidRDefault="0042173E" w:rsidP="0042173E">
            <w:pPr>
              <w:autoSpaceDE w:val="0"/>
              <w:autoSpaceDN w:val="0"/>
              <w:spacing w:line="235" w:lineRule="auto"/>
              <w:jc w:val="both"/>
              <w:rPr>
                <w:sz w:val="24"/>
                <w:szCs w:val="24"/>
              </w:rPr>
            </w:pPr>
          </w:p>
          <w:p w:rsidR="0042173E" w:rsidRPr="0042173E" w:rsidRDefault="0042173E" w:rsidP="0042173E">
            <w:pPr>
              <w:autoSpaceDE w:val="0"/>
              <w:autoSpaceDN w:val="0"/>
              <w:spacing w:line="235" w:lineRule="auto"/>
              <w:jc w:val="both"/>
              <w:rPr>
                <w:sz w:val="26"/>
                <w:szCs w:val="26"/>
              </w:rPr>
            </w:pPr>
            <w:r w:rsidRPr="0042173E">
              <w:rPr>
                <w:sz w:val="24"/>
                <w:szCs w:val="24"/>
              </w:rPr>
              <w:t>Ожидаемые результаты реализации подпрограммы</w:t>
            </w:r>
            <w:r w:rsidRPr="0042173E">
              <w:rPr>
                <w:sz w:val="26"/>
                <w:szCs w:val="26"/>
              </w:rPr>
              <w:tab/>
            </w: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tc>
        <w:tc>
          <w:tcPr>
            <w:tcW w:w="188" w:type="pct"/>
            <w:tcBorders>
              <w:left w:val="nil"/>
            </w:tcBorders>
          </w:tcPr>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r w:rsidRPr="0042173E">
              <w:rPr>
                <w:sz w:val="26"/>
                <w:szCs w:val="26"/>
                <w:lang w:val="en-US"/>
              </w:rPr>
              <w:t>_</w:t>
            </w:r>
          </w:p>
        </w:tc>
        <w:tc>
          <w:tcPr>
            <w:tcW w:w="3248" w:type="pct"/>
            <w:vMerge/>
          </w:tcPr>
          <w:p w:rsidR="0042173E" w:rsidRPr="0042173E" w:rsidRDefault="0042173E" w:rsidP="0042173E">
            <w:pPr>
              <w:autoSpaceDE w:val="0"/>
              <w:autoSpaceDN w:val="0"/>
              <w:spacing w:line="235" w:lineRule="auto"/>
              <w:jc w:val="both"/>
              <w:rPr>
                <w:rFonts w:eastAsia="Times New Roman"/>
                <w:sz w:val="26"/>
                <w:szCs w:val="26"/>
                <w:lang w:eastAsia="ru-RU"/>
              </w:rPr>
            </w:pPr>
          </w:p>
        </w:tc>
      </w:tr>
      <w:tr w:rsidR="0042173E" w:rsidRPr="0042173E" w:rsidTr="0042173E">
        <w:tc>
          <w:tcPr>
            <w:tcW w:w="1563" w:type="pct"/>
            <w:tcBorders>
              <w:left w:val="nil"/>
              <w:bottom w:val="nil"/>
              <w:right w:val="nil"/>
            </w:tcBorders>
          </w:tcPr>
          <w:p w:rsidR="0042173E" w:rsidRPr="0042173E" w:rsidRDefault="0042173E" w:rsidP="0042173E">
            <w:pPr>
              <w:autoSpaceDE w:val="0"/>
              <w:autoSpaceDN w:val="0"/>
              <w:jc w:val="both"/>
              <w:rPr>
                <w:sz w:val="24"/>
                <w:szCs w:val="24"/>
              </w:rPr>
            </w:pPr>
          </w:p>
        </w:tc>
        <w:tc>
          <w:tcPr>
            <w:tcW w:w="188" w:type="pct"/>
            <w:tcBorders>
              <w:left w:val="nil"/>
              <w:bottom w:val="nil"/>
            </w:tcBorders>
          </w:tcPr>
          <w:p w:rsidR="0042173E" w:rsidRPr="0042173E" w:rsidRDefault="0042173E" w:rsidP="0042173E">
            <w:pPr>
              <w:autoSpaceDE w:val="0"/>
              <w:autoSpaceDN w:val="0"/>
              <w:jc w:val="center"/>
              <w:rPr>
                <w:sz w:val="24"/>
                <w:szCs w:val="24"/>
              </w:rPr>
            </w:pPr>
          </w:p>
        </w:tc>
        <w:tc>
          <w:tcPr>
            <w:tcW w:w="3248" w:type="pct"/>
          </w:tcPr>
          <w:p w:rsidR="0042173E" w:rsidRPr="0042173E" w:rsidRDefault="0042173E" w:rsidP="0042173E">
            <w:pPr>
              <w:autoSpaceDE w:val="0"/>
              <w:autoSpaceDN w:val="0"/>
              <w:jc w:val="both"/>
              <w:rPr>
                <w:rFonts w:eastAsia="Times New Roman"/>
                <w:sz w:val="24"/>
                <w:szCs w:val="24"/>
                <w:lang w:eastAsia="ru-RU"/>
              </w:rPr>
            </w:pPr>
          </w:p>
        </w:tc>
      </w:tr>
    </w:tbl>
    <w:p w:rsidR="0042173E" w:rsidRPr="0042173E" w:rsidRDefault="0042173E" w:rsidP="0042173E">
      <w:pPr>
        <w:autoSpaceDE w:val="0"/>
        <w:autoSpaceDN w:val="0"/>
        <w:adjustRightInd w:val="0"/>
        <w:jc w:val="center"/>
        <w:outlineLvl w:val="0"/>
        <w:rPr>
          <w:sz w:val="10"/>
          <w:szCs w:val="10"/>
        </w:rPr>
      </w:pPr>
    </w:p>
    <w:p w:rsidR="0042173E" w:rsidRPr="0042173E" w:rsidRDefault="0042173E" w:rsidP="0042173E">
      <w:pPr>
        <w:autoSpaceDE w:val="0"/>
        <w:autoSpaceDN w:val="0"/>
        <w:adjustRightInd w:val="0"/>
        <w:ind w:firstLine="708"/>
        <w:jc w:val="center"/>
        <w:outlineLvl w:val="0"/>
        <w:rPr>
          <w:b/>
          <w:sz w:val="24"/>
          <w:szCs w:val="24"/>
        </w:rPr>
      </w:pPr>
      <w:r w:rsidRPr="0042173E">
        <w:rPr>
          <w:b/>
          <w:sz w:val="24"/>
          <w:szCs w:val="24"/>
        </w:rPr>
        <w:t>Раздел I. Приоритеты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42173E" w:rsidRPr="0042173E" w:rsidRDefault="0042173E" w:rsidP="0042173E">
      <w:pPr>
        <w:autoSpaceDE w:val="0"/>
        <w:autoSpaceDN w:val="0"/>
        <w:adjustRightInd w:val="0"/>
        <w:ind w:firstLine="708"/>
        <w:jc w:val="both"/>
        <w:outlineLvl w:val="0"/>
        <w:rPr>
          <w:b/>
          <w:sz w:val="24"/>
          <w:szCs w:val="24"/>
        </w:rPr>
      </w:pPr>
    </w:p>
    <w:p w:rsidR="0042173E" w:rsidRPr="0042173E" w:rsidRDefault="0042173E" w:rsidP="0042173E">
      <w:pPr>
        <w:autoSpaceDE w:val="0"/>
        <w:autoSpaceDN w:val="0"/>
        <w:adjustRightInd w:val="0"/>
        <w:ind w:firstLine="708"/>
        <w:jc w:val="both"/>
        <w:outlineLvl w:val="0"/>
        <w:rPr>
          <w:sz w:val="24"/>
          <w:szCs w:val="24"/>
        </w:rPr>
      </w:pPr>
      <w:r w:rsidRPr="0042173E">
        <w:rPr>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42173E" w:rsidRPr="0042173E" w:rsidRDefault="0042173E" w:rsidP="0042173E">
      <w:pPr>
        <w:autoSpaceDE w:val="0"/>
        <w:autoSpaceDN w:val="0"/>
        <w:ind w:firstLine="709"/>
        <w:jc w:val="both"/>
        <w:rPr>
          <w:rFonts w:eastAsia="Times New Roman"/>
          <w:sz w:val="24"/>
          <w:szCs w:val="24"/>
          <w:lang w:eastAsia="ru-RU"/>
        </w:rPr>
      </w:pPr>
      <w:proofErr w:type="gramStart"/>
      <w:r w:rsidRPr="0042173E">
        <w:rPr>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w:t>
      </w:r>
      <w:r w:rsidRPr="0042173E">
        <w:rPr>
          <w:sz w:val="24"/>
          <w:szCs w:val="24"/>
        </w:rPr>
        <w:lastRenderedPageBreak/>
        <w:t xml:space="preserve">являются предотвращение роста напряженности на рынке труда, развитие человеческого капитала и социальной сферы в </w:t>
      </w:r>
      <w:proofErr w:type="spellStart"/>
      <w:r w:rsidRPr="0042173E">
        <w:rPr>
          <w:sz w:val="24"/>
          <w:szCs w:val="24"/>
        </w:rPr>
        <w:t>Канашском</w:t>
      </w:r>
      <w:proofErr w:type="spellEnd"/>
      <w:r w:rsidRPr="0042173E">
        <w:rPr>
          <w:sz w:val="24"/>
          <w:szCs w:val="24"/>
        </w:rPr>
        <w:t xml:space="preserve"> муниципальном округе Чувашской Республики, повышение уровня и качества жизни населения, </w:t>
      </w:r>
      <w:r w:rsidRPr="0042173E">
        <w:rPr>
          <w:rFonts w:eastAsia="Times New Roman"/>
          <w:sz w:val="24"/>
          <w:szCs w:val="24"/>
          <w:lang w:eastAsia="ru-RU"/>
        </w:rPr>
        <w:t xml:space="preserve">совершенствование формирования кадрового потенциала. </w:t>
      </w:r>
      <w:proofErr w:type="gramEnd"/>
    </w:p>
    <w:p w:rsidR="0042173E" w:rsidRPr="0042173E" w:rsidRDefault="0042173E" w:rsidP="0042173E">
      <w:pPr>
        <w:autoSpaceDE w:val="0"/>
        <w:autoSpaceDN w:val="0"/>
        <w:adjustRightInd w:val="0"/>
        <w:ind w:firstLine="709"/>
        <w:jc w:val="both"/>
        <w:rPr>
          <w:sz w:val="24"/>
          <w:szCs w:val="24"/>
        </w:rPr>
      </w:pPr>
      <w:proofErr w:type="gramStart"/>
      <w:r w:rsidRPr="0042173E">
        <w:rPr>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roofErr w:type="gramEnd"/>
    </w:p>
    <w:p w:rsidR="0042173E" w:rsidRPr="0042173E" w:rsidRDefault="0042173E" w:rsidP="0042173E">
      <w:pPr>
        <w:autoSpaceDE w:val="0"/>
        <w:autoSpaceDN w:val="0"/>
        <w:adjustRightInd w:val="0"/>
        <w:ind w:firstLine="709"/>
        <w:jc w:val="both"/>
        <w:rPr>
          <w:sz w:val="26"/>
          <w:szCs w:val="26"/>
        </w:rPr>
      </w:pPr>
    </w:p>
    <w:p w:rsidR="0042173E" w:rsidRPr="0042173E" w:rsidRDefault="0042173E" w:rsidP="0042173E">
      <w:pPr>
        <w:autoSpaceDE w:val="0"/>
        <w:autoSpaceDN w:val="0"/>
        <w:adjustRightInd w:val="0"/>
        <w:ind w:firstLine="708"/>
        <w:jc w:val="center"/>
        <w:outlineLvl w:val="0"/>
        <w:rPr>
          <w:b/>
          <w:sz w:val="24"/>
          <w:szCs w:val="24"/>
        </w:rPr>
      </w:pPr>
      <w:r w:rsidRPr="0042173E">
        <w:rPr>
          <w:b/>
          <w:sz w:val="24"/>
          <w:szCs w:val="24"/>
        </w:rPr>
        <w:t>Раздел II. Перечень и сведения о целевых показателях (индикаторах)</w:t>
      </w:r>
    </w:p>
    <w:p w:rsidR="0042173E" w:rsidRPr="0042173E" w:rsidRDefault="0042173E" w:rsidP="0042173E">
      <w:pPr>
        <w:autoSpaceDE w:val="0"/>
        <w:autoSpaceDN w:val="0"/>
        <w:adjustRightInd w:val="0"/>
        <w:jc w:val="center"/>
        <w:outlineLvl w:val="0"/>
        <w:rPr>
          <w:b/>
          <w:sz w:val="24"/>
          <w:szCs w:val="24"/>
        </w:rPr>
      </w:pPr>
      <w:r w:rsidRPr="0042173E">
        <w:rPr>
          <w:b/>
          <w:sz w:val="24"/>
          <w:szCs w:val="24"/>
        </w:rPr>
        <w:t>подпрограммы с расшифровкой плановых значений по годам ее реализации</w:t>
      </w:r>
    </w:p>
    <w:p w:rsidR="0042173E" w:rsidRPr="0042173E" w:rsidRDefault="0042173E" w:rsidP="0042173E">
      <w:pPr>
        <w:autoSpaceDE w:val="0"/>
        <w:autoSpaceDN w:val="0"/>
        <w:adjustRightInd w:val="0"/>
        <w:ind w:firstLine="709"/>
        <w:jc w:val="center"/>
        <w:outlineLvl w:val="0"/>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Целевыми  показателями (индикаторами) подпрограммы являются:</w:t>
      </w:r>
    </w:p>
    <w:p w:rsidR="0042173E" w:rsidRPr="0042173E" w:rsidRDefault="0042173E" w:rsidP="0042173E">
      <w:pPr>
        <w:autoSpaceDE w:val="0"/>
        <w:autoSpaceDN w:val="0"/>
        <w:ind w:firstLine="709"/>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2173E" w:rsidRPr="0042173E" w:rsidRDefault="0042173E" w:rsidP="0042173E">
      <w:pPr>
        <w:autoSpaceDE w:val="0"/>
        <w:autoSpaceDN w:val="0"/>
        <w:ind w:firstLine="709"/>
        <w:jc w:val="both"/>
        <w:rPr>
          <w:sz w:val="24"/>
          <w:szCs w:val="24"/>
        </w:rPr>
      </w:pPr>
      <w:r w:rsidRPr="0042173E">
        <w:rPr>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42173E" w:rsidRPr="0042173E" w:rsidRDefault="0042173E" w:rsidP="0042173E">
      <w:pPr>
        <w:autoSpaceDE w:val="0"/>
        <w:autoSpaceDN w:val="0"/>
        <w:adjustRightInd w:val="0"/>
        <w:ind w:firstLine="709"/>
        <w:jc w:val="both"/>
        <w:rPr>
          <w:sz w:val="24"/>
          <w:szCs w:val="24"/>
        </w:rPr>
      </w:pPr>
      <w:bookmarkStart w:id="1" w:name="Par58"/>
      <w:bookmarkEnd w:id="1"/>
      <w:r w:rsidRPr="0042173E">
        <w:rPr>
          <w:sz w:val="24"/>
          <w:szCs w:val="24"/>
        </w:rPr>
        <w:t xml:space="preserve">В </w:t>
      </w:r>
      <w:proofErr w:type="gramStart"/>
      <w:r w:rsidRPr="0042173E">
        <w:rPr>
          <w:sz w:val="24"/>
          <w:szCs w:val="24"/>
        </w:rPr>
        <w:t>результате</w:t>
      </w:r>
      <w:proofErr w:type="gramEnd"/>
      <w:r w:rsidRPr="0042173E">
        <w:rPr>
          <w:sz w:val="24"/>
          <w:szCs w:val="24"/>
        </w:rPr>
        <w:t xml:space="preserve"> реализации мероприятий подпрограммы ожидается достижение к 2036 году следующих целевых показателей</w:t>
      </w:r>
      <w:r w:rsidRPr="0042173E">
        <w:rPr>
          <w:rFonts w:asciiTheme="minorHAnsi" w:eastAsiaTheme="minorHAnsi" w:hAnsiTheme="minorHAnsi" w:cstheme="minorBidi"/>
          <w:sz w:val="22"/>
          <w:szCs w:val="22"/>
        </w:rPr>
        <w:t xml:space="preserve"> (</w:t>
      </w:r>
      <w:r w:rsidRPr="0042173E">
        <w:rPr>
          <w:sz w:val="24"/>
          <w:szCs w:val="24"/>
        </w:rPr>
        <w:t>индикаторов):</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82,45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82,50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82,55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82,60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82,70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2,25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2,20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2,20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2,10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65,0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65,50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66,0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68,0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70,0 процента.</w:t>
      </w:r>
    </w:p>
    <w:p w:rsidR="0042173E" w:rsidRPr="0042173E" w:rsidRDefault="0042173E" w:rsidP="0042173E">
      <w:pPr>
        <w:autoSpaceDE w:val="0"/>
        <w:autoSpaceDN w:val="0"/>
        <w:adjustRightInd w:val="0"/>
        <w:ind w:firstLine="709"/>
        <w:jc w:val="both"/>
        <w:rPr>
          <w:b/>
          <w:color w:val="FF0000"/>
          <w:sz w:val="26"/>
          <w:szCs w:val="26"/>
        </w:rPr>
      </w:pPr>
    </w:p>
    <w:p w:rsidR="0042173E" w:rsidRPr="0042173E" w:rsidRDefault="0042173E" w:rsidP="0042173E">
      <w:pPr>
        <w:autoSpaceDE w:val="0"/>
        <w:autoSpaceDN w:val="0"/>
        <w:adjustRightInd w:val="0"/>
        <w:ind w:firstLine="708"/>
        <w:jc w:val="center"/>
        <w:rPr>
          <w:b/>
          <w:sz w:val="24"/>
          <w:szCs w:val="24"/>
        </w:rPr>
      </w:pPr>
      <w:r w:rsidRPr="0042173E">
        <w:rPr>
          <w:b/>
          <w:sz w:val="24"/>
          <w:szCs w:val="24"/>
        </w:rPr>
        <w:t>Раздел III. Характеристики основных мероприятий, мероприятий</w:t>
      </w:r>
    </w:p>
    <w:p w:rsidR="0042173E" w:rsidRPr="0042173E" w:rsidRDefault="0042173E" w:rsidP="0042173E">
      <w:pPr>
        <w:autoSpaceDE w:val="0"/>
        <w:autoSpaceDN w:val="0"/>
        <w:adjustRightInd w:val="0"/>
        <w:jc w:val="center"/>
        <w:rPr>
          <w:b/>
          <w:sz w:val="24"/>
          <w:szCs w:val="24"/>
        </w:rPr>
      </w:pPr>
      <w:r w:rsidRPr="0042173E">
        <w:rPr>
          <w:b/>
          <w:sz w:val="24"/>
          <w:szCs w:val="24"/>
        </w:rPr>
        <w:t>подпрограммы с указанием сроков и этапов их реализации</w:t>
      </w:r>
    </w:p>
    <w:p w:rsidR="0042173E" w:rsidRPr="0042173E" w:rsidRDefault="0042173E" w:rsidP="0042173E">
      <w:pPr>
        <w:autoSpaceDE w:val="0"/>
        <w:autoSpaceDN w:val="0"/>
        <w:adjustRightInd w:val="0"/>
        <w:ind w:firstLine="709"/>
        <w:jc w:val="center"/>
        <w:outlineLvl w:val="0"/>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42173E" w:rsidRPr="0042173E" w:rsidRDefault="0042173E" w:rsidP="0042173E">
      <w:pPr>
        <w:autoSpaceDE w:val="0"/>
        <w:autoSpaceDN w:val="0"/>
        <w:adjustRightInd w:val="0"/>
        <w:ind w:firstLine="709"/>
        <w:jc w:val="both"/>
        <w:rPr>
          <w:sz w:val="24"/>
          <w:szCs w:val="24"/>
        </w:rPr>
      </w:pPr>
      <w:r w:rsidRPr="0042173E">
        <w:rPr>
          <w:sz w:val="24"/>
          <w:szCs w:val="24"/>
        </w:rPr>
        <w:lastRenderedPageBreak/>
        <w:t>Подпрограмма объединяет три основных мероприятия:</w:t>
      </w:r>
    </w:p>
    <w:p w:rsidR="0042173E" w:rsidRPr="0042173E" w:rsidRDefault="0042173E" w:rsidP="0042173E">
      <w:pPr>
        <w:autoSpaceDE w:val="0"/>
        <w:autoSpaceDN w:val="0"/>
        <w:adjustRightInd w:val="0"/>
        <w:ind w:firstLine="709"/>
        <w:jc w:val="both"/>
        <w:rPr>
          <w:sz w:val="24"/>
          <w:szCs w:val="24"/>
        </w:rPr>
      </w:pPr>
      <w:r w:rsidRPr="0042173E">
        <w:rPr>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1.1. Организация проведения оплачиваемых общественных работ.</w:t>
      </w:r>
    </w:p>
    <w:p w:rsidR="0042173E" w:rsidRPr="0042173E" w:rsidRDefault="0042173E" w:rsidP="0042173E">
      <w:pPr>
        <w:autoSpaceDE w:val="0"/>
        <w:autoSpaceDN w:val="0"/>
        <w:adjustRightInd w:val="0"/>
        <w:ind w:firstLine="709"/>
        <w:jc w:val="both"/>
        <w:rPr>
          <w:sz w:val="24"/>
          <w:szCs w:val="24"/>
        </w:rPr>
      </w:pPr>
      <w:r w:rsidRPr="0042173E">
        <w:rPr>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42173E" w:rsidRPr="0042173E" w:rsidRDefault="0042173E" w:rsidP="0042173E">
      <w:pPr>
        <w:autoSpaceDE w:val="0"/>
        <w:autoSpaceDN w:val="0"/>
        <w:adjustRightInd w:val="0"/>
        <w:ind w:firstLine="709"/>
        <w:jc w:val="both"/>
        <w:rPr>
          <w:sz w:val="24"/>
          <w:szCs w:val="24"/>
        </w:rPr>
      </w:pPr>
      <w:r w:rsidRPr="0042173E">
        <w:rPr>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42173E" w:rsidRPr="0042173E" w:rsidRDefault="0042173E" w:rsidP="0042173E">
      <w:pPr>
        <w:autoSpaceDE w:val="0"/>
        <w:autoSpaceDN w:val="0"/>
        <w:adjustRightInd w:val="0"/>
        <w:ind w:firstLine="709"/>
        <w:jc w:val="both"/>
        <w:rPr>
          <w:sz w:val="24"/>
          <w:szCs w:val="24"/>
        </w:rPr>
      </w:pPr>
      <w:r w:rsidRPr="0042173E">
        <w:rPr>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42173E" w:rsidRPr="0042173E" w:rsidRDefault="0042173E" w:rsidP="0042173E">
      <w:pPr>
        <w:autoSpaceDE w:val="0"/>
        <w:autoSpaceDN w:val="0"/>
        <w:adjustRightInd w:val="0"/>
        <w:ind w:firstLine="709"/>
        <w:jc w:val="both"/>
        <w:rPr>
          <w:sz w:val="24"/>
          <w:szCs w:val="24"/>
        </w:rPr>
      </w:pPr>
      <w:r w:rsidRPr="0042173E">
        <w:rPr>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42173E" w:rsidRPr="0042173E" w:rsidRDefault="0042173E" w:rsidP="0042173E">
      <w:pPr>
        <w:autoSpaceDE w:val="0"/>
        <w:autoSpaceDN w:val="0"/>
        <w:adjustRightInd w:val="0"/>
        <w:ind w:firstLine="709"/>
        <w:jc w:val="both"/>
        <w:rPr>
          <w:sz w:val="24"/>
          <w:szCs w:val="24"/>
        </w:rPr>
      </w:pPr>
      <w:r w:rsidRPr="0042173E">
        <w:rPr>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подразделениях по делам несовершеннолетних и органов внутренних дел по Чувашской Республике.</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1.3. Организация временного трудоустройства безработных граждан, испытывающих трудности в поиске работы.</w:t>
      </w:r>
    </w:p>
    <w:p w:rsidR="0042173E" w:rsidRPr="0042173E" w:rsidRDefault="0042173E" w:rsidP="0042173E">
      <w:pPr>
        <w:autoSpaceDE w:val="0"/>
        <w:autoSpaceDN w:val="0"/>
        <w:adjustRightInd w:val="0"/>
        <w:ind w:firstLine="709"/>
        <w:jc w:val="both"/>
        <w:rPr>
          <w:sz w:val="24"/>
          <w:szCs w:val="24"/>
        </w:rPr>
      </w:pPr>
      <w:proofErr w:type="gramStart"/>
      <w:r w:rsidRPr="0042173E">
        <w:rPr>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42173E">
        <w:rPr>
          <w:sz w:val="24"/>
          <w:szCs w:val="24"/>
        </w:rPr>
        <w:t>предпенсионного</w:t>
      </w:r>
      <w:proofErr w:type="spellEnd"/>
      <w:r w:rsidRPr="0042173E">
        <w:rPr>
          <w:sz w:val="24"/>
          <w:szCs w:val="24"/>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w:t>
      </w:r>
      <w:proofErr w:type="gramEnd"/>
      <w:r w:rsidRPr="0042173E">
        <w:rPr>
          <w:sz w:val="24"/>
          <w:szCs w:val="24"/>
        </w:rPr>
        <w:t xml:space="preserve"> </w:t>
      </w:r>
      <w:proofErr w:type="gramStart"/>
      <w:r w:rsidRPr="0042173E">
        <w:rPr>
          <w:sz w:val="24"/>
          <w:szCs w:val="24"/>
        </w:rPr>
        <w:t>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roofErr w:type="gramEnd"/>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w:t>
      </w:r>
      <w:proofErr w:type="gramStart"/>
      <w:r w:rsidRPr="0042173E">
        <w:rPr>
          <w:sz w:val="24"/>
          <w:szCs w:val="24"/>
        </w:rPr>
        <w:t>производится оплата труда в соответствии с законодательством Российской Федерации за счет средств работодателя и выплачивается</w:t>
      </w:r>
      <w:proofErr w:type="gramEnd"/>
      <w:r w:rsidRPr="0042173E">
        <w:rPr>
          <w:sz w:val="24"/>
          <w:szCs w:val="24"/>
        </w:rPr>
        <w:t xml:space="preserve">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42173E" w:rsidRDefault="0042173E" w:rsidP="0042173E">
      <w:pPr>
        <w:autoSpaceDE w:val="0"/>
        <w:autoSpaceDN w:val="0"/>
        <w:adjustRightInd w:val="0"/>
        <w:ind w:firstLine="709"/>
        <w:jc w:val="both"/>
        <w:rPr>
          <w:sz w:val="24"/>
          <w:szCs w:val="24"/>
        </w:rPr>
      </w:pPr>
    </w:p>
    <w:p w:rsidR="005425DD" w:rsidRPr="0042173E" w:rsidRDefault="005425DD"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8"/>
        <w:jc w:val="both"/>
        <w:rPr>
          <w:b/>
          <w:sz w:val="24"/>
          <w:szCs w:val="24"/>
        </w:rPr>
      </w:pPr>
      <w:r w:rsidRPr="0042173E">
        <w:rPr>
          <w:b/>
          <w:sz w:val="24"/>
          <w:szCs w:val="24"/>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Реализация мероприятий подпрограммы в 2023–2035 годах будет обеспечиваться за счет средств  бюджета Канашского муниципального округа Чувашской Республики. </w:t>
      </w:r>
    </w:p>
    <w:p w:rsidR="0042173E" w:rsidRPr="0042173E" w:rsidRDefault="0042173E" w:rsidP="0042173E">
      <w:pPr>
        <w:autoSpaceDE w:val="0"/>
        <w:autoSpaceDN w:val="0"/>
        <w:adjustRightInd w:val="0"/>
        <w:ind w:firstLine="709"/>
        <w:jc w:val="both"/>
        <w:rPr>
          <w:sz w:val="24"/>
          <w:szCs w:val="24"/>
        </w:rPr>
      </w:pPr>
      <w:r w:rsidRPr="0042173E">
        <w:rPr>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42173E" w:rsidRPr="0042173E" w:rsidRDefault="0042173E" w:rsidP="0042173E">
      <w:pPr>
        <w:autoSpaceDE w:val="0"/>
        <w:autoSpaceDN w:val="0"/>
        <w:adjustRightInd w:val="0"/>
        <w:ind w:firstLine="709"/>
        <w:jc w:val="both"/>
        <w:rPr>
          <w:rFonts w:eastAsia="Times New Roman"/>
          <w:sz w:val="24"/>
          <w:szCs w:val="24"/>
          <w:lang w:eastAsia="ru-RU"/>
        </w:rPr>
      </w:pPr>
      <w:r w:rsidRPr="0042173E">
        <w:rPr>
          <w:rFonts w:eastAsia="Times New Roman"/>
          <w:sz w:val="24"/>
          <w:szCs w:val="24"/>
          <w:lang w:eastAsia="ru-RU"/>
        </w:rPr>
        <w:t>Предполагаемые объемы финансирования мероприятий подпрограммы за счет внебюджетных источников определены нормативными правовыми актами Канашского муниципального  округа 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42173E" w:rsidRPr="0042173E" w:rsidRDefault="0042173E" w:rsidP="0042173E">
      <w:pPr>
        <w:autoSpaceDE w:val="0"/>
        <w:autoSpaceDN w:val="0"/>
        <w:adjustRightInd w:val="0"/>
        <w:ind w:firstLine="709"/>
        <w:jc w:val="both"/>
        <w:rPr>
          <w:sz w:val="24"/>
          <w:szCs w:val="24"/>
        </w:rPr>
      </w:pPr>
      <w:proofErr w:type="gramStart"/>
      <w:r w:rsidRPr="0042173E">
        <w:rPr>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roofErr w:type="gramEnd"/>
    </w:p>
    <w:p w:rsidR="0042173E" w:rsidRPr="0042173E" w:rsidRDefault="0042173E" w:rsidP="0042173E">
      <w:pPr>
        <w:autoSpaceDE w:val="0"/>
        <w:autoSpaceDN w:val="0"/>
        <w:adjustRightInd w:val="0"/>
        <w:ind w:firstLine="709"/>
        <w:jc w:val="both"/>
        <w:rPr>
          <w:sz w:val="24"/>
          <w:szCs w:val="24"/>
        </w:rPr>
      </w:pPr>
      <w:r w:rsidRPr="0042173E">
        <w:rPr>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42173E" w:rsidRPr="0042173E" w:rsidRDefault="0042173E" w:rsidP="0042173E">
      <w:pPr>
        <w:autoSpaceDE w:val="0"/>
        <w:autoSpaceDN w:val="0"/>
        <w:adjustRightInd w:val="0"/>
        <w:jc w:val="both"/>
        <w:rPr>
          <w:sz w:val="26"/>
          <w:szCs w:val="26"/>
        </w:rPr>
      </w:pPr>
    </w:p>
    <w:p w:rsidR="0042173E" w:rsidRPr="0042173E" w:rsidRDefault="0042173E" w:rsidP="0042173E">
      <w:pPr>
        <w:autoSpaceDE w:val="0"/>
        <w:autoSpaceDN w:val="0"/>
        <w:adjustRightInd w:val="0"/>
        <w:jc w:val="center"/>
        <w:rPr>
          <w:rFonts w:cs="Courier New"/>
          <w:sz w:val="26"/>
          <w:szCs w:val="26"/>
        </w:rPr>
      </w:pPr>
    </w:p>
    <w:p w:rsidR="0042173E" w:rsidRPr="0042173E" w:rsidRDefault="0042173E" w:rsidP="0042173E">
      <w:pPr>
        <w:autoSpaceDE w:val="0"/>
        <w:autoSpaceDN w:val="0"/>
        <w:adjustRightInd w:val="0"/>
        <w:jc w:val="center"/>
        <w:rPr>
          <w:rFonts w:cs="Courier New"/>
          <w:sz w:val="26"/>
          <w:szCs w:val="26"/>
        </w:rPr>
        <w:sectPr w:rsidR="0042173E" w:rsidRPr="0042173E" w:rsidSect="000E4B0B">
          <w:pgSz w:w="11905" w:h="16838" w:code="9"/>
          <w:pgMar w:top="567" w:right="851" w:bottom="1134" w:left="1560" w:header="709" w:footer="709" w:gutter="0"/>
          <w:pgNumType w:start="1"/>
          <w:cols w:space="720"/>
          <w:titlePg/>
          <w:docGrid w:linePitch="381"/>
        </w:sectPr>
      </w:pPr>
      <w:r w:rsidRPr="0042173E">
        <w:rPr>
          <w:rFonts w:cs="Courier New"/>
          <w:sz w:val="26"/>
          <w:szCs w:val="26"/>
        </w:rPr>
        <w:t>_________</w:t>
      </w:r>
    </w:p>
    <w:p w:rsidR="0042173E" w:rsidRPr="0042173E" w:rsidRDefault="0042173E" w:rsidP="0042173E">
      <w:pPr>
        <w:autoSpaceDE w:val="0"/>
        <w:autoSpaceDN w:val="0"/>
        <w:rPr>
          <w:rFonts w:eastAsia="Times New Roman"/>
          <w:sz w:val="24"/>
          <w:szCs w:val="24"/>
          <w:lang w:eastAsia="ru-RU"/>
        </w:rPr>
      </w:pPr>
      <w:r w:rsidRPr="0042173E">
        <w:rPr>
          <w:rFonts w:eastAsia="Times New Roman"/>
          <w:sz w:val="24"/>
          <w:szCs w:val="24"/>
          <w:lang w:eastAsia="ru-RU"/>
        </w:rPr>
        <w:lastRenderedPageBreak/>
        <w:t xml:space="preserve">                                                                                                                                                                                 Приложение       </w:t>
      </w:r>
    </w:p>
    <w:p w:rsidR="0042173E" w:rsidRPr="0042173E" w:rsidRDefault="0042173E" w:rsidP="0042173E">
      <w:pPr>
        <w:tabs>
          <w:tab w:val="left" w:pos="4928"/>
          <w:tab w:val="left" w:pos="9857"/>
        </w:tabs>
        <w:autoSpaceDE w:val="0"/>
        <w:autoSpaceDN w:val="0"/>
        <w:ind w:left="10614"/>
        <w:jc w:val="both"/>
        <w:rPr>
          <w:rFonts w:eastAsia="Times New Roman"/>
          <w:sz w:val="24"/>
          <w:szCs w:val="24"/>
          <w:lang w:eastAsia="ru-RU"/>
        </w:rPr>
      </w:pPr>
      <w:r w:rsidRPr="0042173E">
        <w:rPr>
          <w:rFonts w:eastAsia="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42173E" w:rsidRPr="0042173E" w:rsidRDefault="0042173E" w:rsidP="0042173E">
      <w:pPr>
        <w:tabs>
          <w:tab w:val="left" w:pos="4928"/>
          <w:tab w:val="left" w:pos="9857"/>
        </w:tabs>
        <w:autoSpaceDE w:val="0"/>
        <w:autoSpaceDN w:val="0"/>
        <w:jc w:val="both"/>
        <w:rPr>
          <w:rFonts w:eastAsia="Times New Roman"/>
          <w:sz w:val="26"/>
          <w:szCs w:val="26"/>
          <w:lang w:eastAsia="ru-RU"/>
        </w:rPr>
      </w:pP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РЕСУРСНОЕ ОБЕСПЕЧЕНИЕ</w:t>
      </w: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w:t>
      </w:r>
    </w:p>
    <w:p w:rsidR="0042173E" w:rsidRPr="0042173E" w:rsidRDefault="0042173E" w:rsidP="0042173E">
      <w:pPr>
        <w:tabs>
          <w:tab w:val="left" w:pos="4928"/>
          <w:tab w:val="left" w:pos="9857"/>
        </w:tabs>
        <w:autoSpaceDE w:val="0"/>
        <w:autoSpaceDN w:val="0"/>
        <w:rPr>
          <w:rFonts w:eastAsia="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8"/>
        <w:gridCol w:w="1681"/>
        <w:gridCol w:w="1794"/>
        <w:gridCol w:w="3188"/>
        <w:gridCol w:w="567"/>
        <w:gridCol w:w="567"/>
        <w:gridCol w:w="1842"/>
        <w:gridCol w:w="993"/>
        <w:gridCol w:w="992"/>
        <w:gridCol w:w="992"/>
        <w:gridCol w:w="1276"/>
        <w:gridCol w:w="1134"/>
      </w:tblGrid>
      <w:tr w:rsidR="0042173E" w:rsidRPr="0042173E" w:rsidTr="0042173E">
        <w:trPr>
          <w:trHeight w:val="13"/>
        </w:trPr>
        <w:tc>
          <w:tcPr>
            <w:tcW w:w="1018" w:type="dxa"/>
            <w:vMerge w:val="restart"/>
          </w:tcPr>
          <w:p w:rsidR="0042173E" w:rsidRPr="0042173E" w:rsidRDefault="0042173E" w:rsidP="0042173E">
            <w:pPr>
              <w:ind w:left="91" w:firstLine="51"/>
              <w:rPr>
                <w:rFonts w:eastAsia="Times New Roman"/>
                <w:sz w:val="18"/>
                <w:szCs w:val="18"/>
                <w:lang w:eastAsia="ru-RU"/>
              </w:rPr>
            </w:pPr>
            <w:r w:rsidRPr="0042173E">
              <w:rPr>
                <w:rFonts w:eastAsia="Times New Roman"/>
                <w:sz w:val="22"/>
                <w:szCs w:val="22"/>
                <w:lang w:eastAsia="ru-RU"/>
              </w:rPr>
              <w:t>Статус</w:t>
            </w:r>
          </w:p>
        </w:tc>
        <w:tc>
          <w:tcPr>
            <w:tcW w:w="1859" w:type="dxa"/>
            <w:gridSpan w:val="2"/>
            <w:vMerge w:val="restart"/>
          </w:tcPr>
          <w:p w:rsidR="0042173E" w:rsidRPr="0042173E" w:rsidRDefault="0042173E" w:rsidP="0042173E">
            <w:pPr>
              <w:autoSpaceDE w:val="0"/>
              <w:autoSpaceDN w:val="0"/>
              <w:jc w:val="both"/>
              <w:rPr>
                <w:rFonts w:eastAsia="Times New Roman"/>
                <w:sz w:val="18"/>
                <w:szCs w:val="18"/>
                <w:lang w:eastAsia="ru-RU"/>
              </w:rPr>
            </w:pPr>
            <w:proofErr w:type="gramStart"/>
            <w:r w:rsidRPr="0042173E">
              <w:rPr>
                <w:rFonts w:eastAsia="Times New Roman"/>
                <w:sz w:val="22"/>
                <w:szCs w:val="22"/>
                <w:lang w:eastAsia="ru-RU"/>
              </w:rPr>
              <w:t>Наименование подпрограммы муниципальной программы Канашского муниципального округа (основного мероприятия</w:t>
            </w:r>
            <w:proofErr w:type="gramEnd"/>
          </w:p>
        </w:tc>
        <w:tc>
          <w:tcPr>
            <w:tcW w:w="1794" w:type="dxa"/>
            <w:vMerge w:val="restart"/>
          </w:tcPr>
          <w:p w:rsidR="0042173E" w:rsidRPr="0042173E" w:rsidRDefault="0042173E" w:rsidP="0042173E">
            <w:pPr>
              <w:widowControl w:val="0"/>
              <w:suppressAutoHyphens/>
              <w:autoSpaceDE w:val="0"/>
              <w:jc w:val="both"/>
              <w:rPr>
                <w:rFonts w:eastAsia="Times New Roman"/>
                <w:kern w:val="1"/>
                <w:sz w:val="22"/>
                <w:szCs w:val="22"/>
                <w:lang w:eastAsia="hi-IN" w:bidi="hi-IN"/>
              </w:rPr>
            </w:pPr>
            <w:r w:rsidRPr="0042173E">
              <w:rPr>
                <w:rFonts w:eastAsia="Times New Roman"/>
                <w:kern w:val="1"/>
                <w:sz w:val="22"/>
                <w:szCs w:val="22"/>
                <w:lang w:eastAsia="hi-IN" w:bidi="hi-IN"/>
              </w:rPr>
              <w:t>Задача подпрограммы муниципальной программы Канашского муниципального округа Чувашской Республики</w:t>
            </w:r>
          </w:p>
        </w:tc>
        <w:tc>
          <w:tcPr>
            <w:tcW w:w="3188" w:type="dxa"/>
            <w:vMerge w:val="restart"/>
          </w:tcPr>
          <w:p w:rsidR="0042173E" w:rsidRPr="0042173E" w:rsidRDefault="0042173E" w:rsidP="0042173E">
            <w:pPr>
              <w:autoSpaceDE w:val="0"/>
              <w:autoSpaceDN w:val="0"/>
              <w:jc w:val="center"/>
              <w:rPr>
                <w:rFonts w:eastAsia="Times New Roman"/>
                <w:sz w:val="22"/>
                <w:szCs w:val="22"/>
                <w:lang w:eastAsia="ru-RU"/>
              </w:rPr>
            </w:pPr>
            <w:r w:rsidRPr="0042173E">
              <w:rPr>
                <w:rFonts w:eastAsia="Times New Roman"/>
                <w:sz w:val="22"/>
                <w:szCs w:val="22"/>
                <w:lang w:eastAsia="ru-RU"/>
              </w:rPr>
              <w:t>Ответственный исполнитель, соисполнитель, участники</w:t>
            </w:r>
          </w:p>
        </w:tc>
        <w:tc>
          <w:tcPr>
            <w:tcW w:w="1134" w:type="dxa"/>
            <w:gridSpan w:val="2"/>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22"/>
                <w:szCs w:val="22"/>
                <w:lang w:eastAsia="ru-RU"/>
              </w:rPr>
              <w:t>Код бюджетной классификации</w:t>
            </w:r>
          </w:p>
        </w:tc>
        <w:tc>
          <w:tcPr>
            <w:tcW w:w="1842" w:type="dxa"/>
            <w:vMerge w:val="restart"/>
          </w:tcPr>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22"/>
                <w:szCs w:val="22"/>
                <w:lang w:eastAsia="ru-RU"/>
              </w:rPr>
              <w:t>Источники финансирования</w:t>
            </w:r>
          </w:p>
        </w:tc>
        <w:tc>
          <w:tcPr>
            <w:tcW w:w="538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22"/>
                <w:szCs w:val="22"/>
                <w:lang w:eastAsia="ru-RU"/>
              </w:rPr>
              <w:t>Расходы по годам, тыс. рублей</w:t>
            </w:r>
          </w:p>
        </w:tc>
      </w:tr>
      <w:tr w:rsidR="0042173E" w:rsidRPr="0042173E" w:rsidTr="0042173E">
        <w:trPr>
          <w:trHeight w:val="13"/>
        </w:trPr>
        <w:tc>
          <w:tcPr>
            <w:tcW w:w="1018" w:type="dxa"/>
            <w:vMerge/>
          </w:tcPr>
          <w:p w:rsidR="0042173E" w:rsidRPr="0042173E" w:rsidRDefault="0042173E" w:rsidP="0042173E">
            <w:pPr>
              <w:ind w:firstLine="142"/>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22"/>
                <w:szCs w:val="22"/>
                <w:lang w:eastAsia="ru-RU"/>
              </w:rPr>
            </w:pPr>
          </w:p>
        </w:tc>
        <w:tc>
          <w:tcPr>
            <w:tcW w:w="3188" w:type="dxa"/>
            <w:vMerge/>
          </w:tcPr>
          <w:p w:rsidR="0042173E" w:rsidRPr="0042173E" w:rsidRDefault="0042173E" w:rsidP="0042173E">
            <w:pPr>
              <w:autoSpaceDE w:val="0"/>
              <w:autoSpaceDN w:val="0"/>
              <w:jc w:val="center"/>
              <w:rPr>
                <w:rFonts w:eastAsia="Times New Roman"/>
                <w:sz w:val="22"/>
                <w:szCs w:val="22"/>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главный распорядитель бюджетных средств</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целевая статья расходо</w:t>
            </w:r>
            <w:r w:rsidRPr="0042173E">
              <w:rPr>
                <w:rFonts w:eastAsia="Times New Roman"/>
                <w:sz w:val="22"/>
                <w:szCs w:val="22"/>
                <w:lang w:eastAsia="ru-RU"/>
              </w:rPr>
              <w:t>в</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2023г.</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2024г.</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2025г.</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2026-2030г.</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2031-2035г.</w:t>
            </w:r>
          </w:p>
        </w:tc>
      </w:tr>
      <w:tr w:rsidR="0042173E" w:rsidRPr="0042173E" w:rsidTr="0042173E">
        <w:trPr>
          <w:trHeight w:val="13"/>
        </w:trPr>
        <w:tc>
          <w:tcPr>
            <w:tcW w:w="1018" w:type="dxa"/>
          </w:tcPr>
          <w:p w:rsidR="0042173E" w:rsidRPr="0042173E" w:rsidRDefault="0042173E" w:rsidP="0042173E">
            <w:pPr>
              <w:ind w:firstLine="142"/>
              <w:rPr>
                <w:rFonts w:eastAsia="Times New Roman"/>
                <w:sz w:val="18"/>
                <w:szCs w:val="18"/>
                <w:lang w:eastAsia="ru-RU"/>
              </w:rPr>
            </w:pPr>
            <w:r w:rsidRPr="0042173E">
              <w:rPr>
                <w:rFonts w:eastAsia="Times New Roman"/>
                <w:sz w:val="18"/>
                <w:szCs w:val="18"/>
                <w:lang w:eastAsia="ru-RU"/>
              </w:rPr>
              <w:t>1</w:t>
            </w:r>
          </w:p>
        </w:tc>
        <w:tc>
          <w:tcPr>
            <w:tcW w:w="1859" w:type="dxa"/>
            <w:gridSpan w:val="2"/>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2</w:t>
            </w:r>
          </w:p>
        </w:tc>
        <w:tc>
          <w:tcPr>
            <w:tcW w:w="179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3</w:t>
            </w:r>
          </w:p>
        </w:tc>
        <w:tc>
          <w:tcPr>
            <w:tcW w:w="3188" w:type="dxa"/>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4</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5</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6</w:t>
            </w:r>
          </w:p>
        </w:tc>
        <w:tc>
          <w:tcPr>
            <w:tcW w:w="993"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7</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8</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9</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r>
      <w:tr w:rsidR="0042173E" w:rsidRPr="0042173E" w:rsidTr="0042173E">
        <w:trPr>
          <w:trHeight w:val="13"/>
        </w:trPr>
        <w:tc>
          <w:tcPr>
            <w:tcW w:w="1018" w:type="dxa"/>
            <w:vMerge w:val="restart"/>
          </w:tcPr>
          <w:p w:rsidR="0042173E" w:rsidRPr="0042173E" w:rsidRDefault="0042173E" w:rsidP="0042173E">
            <w:pPr>
              <w:jc w:val="center"/>
              <w:rPr>
                <w:rFonts w:eastAsia="Times New Roman"/>
                <w:sz w:val="18"/>
                <w:szCs w:val="18"/>
                <w:lang w:eastAsia="ru-RU"/>
              </w:rPr>
            </w:pPr>
            <w:r w:rsidRPr="0042173E">
              <w:rPr>
                <w:rFonts w:eastAsia="Times New Roman"/>
                <w:sz w:val="18"/>
                <w:szCs w:val="18"/>
                <w:lang w:eastAsia="ru-RU"/>
              </w:rPr>
              <w:t>Подпро</w:t>
            </w:r>
            <w:r w:rsidRPr="0042173E">
              <w:rPr>
                <w:rFonts w:eastAsia="Times New Roman"/>
                <w:sz w:val="18"/>
                <w:szCs w:val="18"/>
                <w:lang w:eastAsia="ru-RU"/>
              </w:rPr>
              <w:softHyphen/>
              <w:t>грамма</w:t>
            </w:r>
          </w:p>
        </w:tc>
        <w:tc>
          <w:tcPr>
            <w:tcW w:w="1859"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«Активная политика занятости населения и социальная поддержка безработных граждан» </w:t>
            </w:r>
          </w:p>
        </w:tc>
        <w:tc>
          <w:tcPr>
            <w:tcW w:w="1794"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Трудоустройство граждан, ищущих работу;</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психологическая поддержка безработных граждан;</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социальная поддержка безработных граждан;</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информирование </w:t>
            </w:r>
            <w:r w:rsidRPr="0042173E">
              <w:rPr>
                <w:rFonts w:eastAsia="Times New Roman"/>
                <w:sz w:val="18"/>
                <w:szCs w:val="18"/>
                <w:lang w:eastAsia="ru-RU"/>
              </w:rPr>
              <w:lastRenderedPageBreak/>
              <w:t>граждан о востребованных и новых профессиях</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Ответственный исполнитель подпрограмм</w:t>
            </w:r>
            <w:proofErr w:type="gramStart"/>
            <w:r w:rsidRPr="0042173E">
              <w:rPr>
                <w:rFonts w:eastAsia="Times New Roman"/>
                <w:sz w:val="18"/>
                <w:szCs w:val="18"/>
                <w:lang w:eastAsia="ru-RU"/>
              </w:rPr>
              <w:t>ы-</w:t>
            </w:r>
            <w:proofErr w:type="gramEnd"/>
            <w:r w:rsidRPr="0042173E">
              <w:rPr>
                <w:rFonts w:asciiTheme="minorHAnsi" w:eastAsiaTheme="minorHAnsi" w:hAnsiTheme="minorHAnsi" w:cstheme="minorBidi"/>
                <w:sz w:val="22"/>
                <w:szCs w:val="22"/>
              </w:rPr>
              <w:t xml:space="preserve"> </w:t>
            </w:r>
            <w:r w:rsidRPr="0042173E">
              <w:rPr>
                <w:rFonts w:eastAsia="Times New Roman"/>
                <w:sz w:val="18"/>
                <w:szCs w:val="18"/>
                <w:lang w:eastAsia="ru-RU"/>
              </w:rPr>
              <w:t>администрация Канашского муниципального округа Чувашской Республики.</w:t>
            </w:r>
          </w:p>
          <w:p w:rsidR="0042173E" w:rsidRPr="0042173E" w:rsidRDefault="0042173E" w:rsidP="0042173E">
            <w:pPr>
              <w:widowControl w:val="0"/>
              <w:suppressAutoHyphens/>
              <w:autoSpaceDE w:val="0"/>
              <w:rPr>
                <w:rFonts w:eastAsia="Times New Roman"/>
                <w:kern w:val="1"/>
                <w:sz w:val="18"/>
                <w:szCs w:val="18"/>
                <w:lang w:eastAsia="ru-RU" w:bidi="hi-IN"/>
              </w:rPr>
            </w:pPr>
            <w:r w:rsidRPr="0042173E">
              <w:rPr>
                <w:rFonts w:eastAsia="Times New Roman"/>
                <w:kern w:val="1"/>
                <w:sz w:val="18"/>
                <w:szCs w:val="18"/>
                <w:lang w:eastAsia="ru-RU" w:bidi="hi-IN"/>
              </w:rPr>
              <w:t>участники  подпрограмм</w:t>
            </w:r>
            <w:proofErr w:type="gramStart"/>
            <w:r w:rsidRPr="0042173E">
              <w:rPr>
                <w:rFonts w:eastAsia="Times New Roman"/>
                <w:kern w:val="1"/>
                <w:sz w:val="18"/>
                <w:szCs w:val="18"/>
                <w:lang w:eastAsia="ru-RU" w:bidi="hi-IN"/>
              </w:rPr>
              <w:t>ы-</w:t>
            </w:r>
            <w:proofErr w:type="gramEnd"/>
            <w:r w:rsidRPr="0042173E">
              <w:rPr>
                <w:rFonts w:eastAsia="Times New Roman"/>
                <w:kern w:val="1"/>
                <w:sz w:val="24"/>
                <w:szCs w:val="24"/>
                <w:lang w:eastAsia="hi-IN" w:bidi="hi-IN"/>
              </w:rPr>
              <w:t xml:space="preserve">  </w:t>
            </w:r>
            <w:r w:rsidRPr="0042173E">
              <w:rPr>
                <w:rFonts w:eastAsia="Times New Roman"/>
                <w:kern w:val="1"/>
                <w:sz w:val="18"/>
                <w:szCs w:val="18"/>
                <w:lang w:eastAsia="hi-IN" w:bidi="hi-IN"/>
              </w:rPr>
              <w:t xml:space="preserve">финансовый отдел администрации Канашского муниципального округа Чувашской Республики; </w:t>
            </w:r>
            <w:r w:rsidRPr="0042173E">
              <w:rPr>
                <w:rFonts w:eastAsia="Times New Roman"/>
                <w:kern w:val="1"/>
                <w:sz w:val="18"/>
                <w:szCs w:val="18"/>
                <w:lang w:eastAsia="ru-RU" w:bidi="hi-IN"/>
              </w:rPr>
              <w:t xml:space="preserve">отдел сельского хозяйства, экономики и инвестиционной деятельности управления сельского хозяйства, экономики и инвестиционной </w:t>
            </w:r>
            <w:r w:rsidRPr="0042173E">
              <w:rPr>
                <w:rFonts w:eastAsia="Times New Roman"/>
                <w:kern w:val="1"/>
                <w:sz w:val="18"/>
                <w:szCs w:val="18"/>
                <w:lang w:eastAsia="ru-RU" w:bidi="hi-IN"/>
              </w:rPr>
              <w:lastRenderedPageBreak/>
              <w:t>деятельности  администрации Канашского муниципального округа Чувашской Республики; 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p w:rsidR="0042173E" w:rsidRPr="0042173E" w:rsidRDefault="0042173E" w:rsidP="0042173E">
            <w:pPr>
              <w:autoSpaceDE w:val="0"/>
              <w:autoSpaceDN w:val="0"/>
              <w:jc w:val="center"/>
              <w:rPr>
                <w:rFonts w:eastAsia="Times New Roman"/>
                <w:sz w:val="18"/>
                <w:szCs w:val="18"/>
                <w:lang w:eastAsia="ru-RU"/>
              </w:rPr>
            </w:pP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CE7B5F" w:rsidP="0042173E">
            <w:pPr>
              <w:widowControl w:val="0"/>
              <w:suppressAutoHyphens/>
              <w:autoSpaceDE w:val="0"/>
              <w:jc w:val="center"/>
              <w:rPr>
                <w:rFonts w:eastAsia="Times New Roman"/>
                <w:sz w:val="24"/>
                <w:szCs w:val="24"/>
              </w:rPr>
            </w:pPr>
            <w:r>
              <w:rPr>
                <w:rFonts w:eastAsia="Times New Roman"/>
                <w:sz w:val="18"/>
                <w:szCs w:val="18"/>
                <w:lang w:eastAsia="ru-RU"/>
              </w:rPr>
              <w:t>9</w:t>
            </w:r>
            <w:r w:rsidR="00D20264">
              <w:rPr>
                <w:rFonts w:eastAsia="Times New Roman"/>
                <w:sz w:val="18"/>
                <w:szCs w:val="18"/>
                <w:lang w:eastAsia="ru-RU"/>
              </w:rPr>
              <w:t>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бюджет Канашского муниципального округа Чувашской </w:t>
            </w:r>
            <w:r w:rsidRPr="0042173E">
              <w:rPr>
                <w:rFonts w:eastAsia="Times New Roman"/>
                <w:sz w:val="18"/>
                <w:szCs w:val="18"/>
                <w:lang w:eastAsia="ru-RU"/>
              </w:rPr>
              <w:lastRenderedPageBreak/>
              <w:t>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lastRenderedPageBreak/>
              <w:t>400,0</w:t>
            </w:r>
          </w:p>
        </w:tc>
        <w:tc>
          <w:tcPr>
            <w:tcW w:w="992" w:type="dxa"/>
          </w:tcPr>
          <w:p w:rsidR="0042173E" w:rsidRPr="0042173E" w:rsidRDefault="00CE7B5F" w:rsidP="00D20264">
            <w:pPr>
              <w:widowControl w:val="0"/>
              <w:suppressAutoHyphens/>
              <w:autoSpaceDE w:val="0"/>
              <w:jc w:val="center"/>
              <w:rPr>
                <w:rFonts w:eastAsia="Times New Roman"/>
                <w:sz w:val="24"/>
                <w:szCs w:val="24"/>
              </w:rPr>
            </w:pPr>
            <w:r>
              <w:rPr>
                <w:rFonts w:eastAsia="Times New Roman"/>
                <w:sz w:val="18"/>
                <w:szCs w:val="18"/>
                <w:lang w:eastAsia="ru-RU"/>
              </w:rPr>
              <w:t>9</w:t>
            </w:r>
            <w:r w:rsidR="00D20264">
              <w:rPr>
                <w:rFonts w:eastAsia="Times New Roman"/>
                <w:sz w:val="18"/>
                <w:szCs w:val="18"/>
                <w:lang w:eastAsia="ru-RU"/>
              </w:rPr>
              <w:t>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widowControl w:val="0"/>
              <w:suppressAutoHyphens/>
              <w:autoSpaceDE w:val="0"/>
              <w:jc w:val="center"/>
              <w:rPr>
                <w:rFonts w:eastAsia="Times New Roman"/>
                <w:kern w:val="1"/>
                <w:sz w:val="18"/>
                <w:szCs w:val="18"/>
                <w:lang w:eastAsia="hi-IN" w:bidi="hi-IN"/>
              </w:rPr>
            </w:pPr>
            <w:r>
              <w:rPr>
                <w:rFonts w:eastAsia="Times New Roman"/>
                <w:kern w:val="1"/>
                <w:sz w:val="18"/>
                <w:szCs w:val="18"/>
                <w:lang w:eastAsia="hi-IN" w:bidi="hi-IN"/>
              </w:rPr>
              <w:t>4750</w:t>
            </w:r>
            <w:r w:rsidR="0042173E" w:rsidRPr="0042173E">
              <w:rPr>
                <w:rFonts w:eastAsia="Times New Roman"/>
                <w:kern w:val="1"/>
                <w:sz w:val="18"/>
                <w:szCs w:val="18"/>
                <w:lang w:eastAsia="hi-IN" w:bidi="hi-IN"/>
              </w:rPr>
              <w:t>,00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6222" w:type="dxa"/>
            <w:gridSpan w:val="13"/>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Цель «предотвращение роста напряженности на рынке труда;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развитие человеческого капитала и социальной сферы в </w:t>
            </w:r>
            <w:proofErr w:type="spellStart"/>
            <w:r w:rsidRPr="0042173E">
              <w:rPr>
                <w:rFonts w:eastAsia="Times New Roman"/>
                <w:sz w:val="18"/>
                <w:szCs w:val="18"/>
                <w:lang w:eastAsia="ru-RU"/>
              </w:rPr>
              <w:t>Канашском</w:t>
            </w:r>
            <w:proofErr w:type="spellEnd"/>
            <w:r w:rsidRPr="0042173E">
              <w:rPr>
                <w:rFonts w:eastAsia="Times New Roman"/>
                <w:sz w:val="18"/>
                <w:szCs w:val="18"/>
                <w:lang w:eastAsia="ru-RU"/>
              </w:rPr>
              <w:t xml:space="preserve"> муниципальном округе Чувашской Республики; </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повышение уровня и качества жизни населения»</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Основное мероприя</w:t>
            </w:r>
            <w:r w:rsidRPr="0042173E">
              <w:rPr>
                <w:rFonts w:eastAsia="Times New Roman"/>
                <w:sz w:val="18"/>
                <w:szCs w:val="18"/>
                <w:lang w:eastAsia="ru-RU"/>
              </w:rPr>
              <w:softHyphen/>
              <w:t>тие 1</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Мероприятия в области содействия занятости населения Канашского муниципального округа Чувашской Республики</w:t>
            </w:r>
          </w:p>
        </w:tc>
        <w:tc>
          <w:tcPr>
            <w:tcW w:w="1794" w:type="dxa"/>
            <w:vMerge w:val="restart"/>
          </w:tcPr>
          <w:p w:rsidR="0042173E" w:rsidRPr="0042173E" w:rsidRDefault="0042173E" w:rsidP="0042173E">
            <w:pPr>
              <w:autoSpaceDE w:val="0"/>
              <w:autoSpaceDN w:val="0"/>
              <w:rPr>
                <w:rFonts w:eastAsia="Times New Roman"/>
                <w:sz w:val="18"/>
                <w:szCs w:val="18"/>
                <w:lang w:eastAsia="ru-RU"/>
              </w:rPr>
            </w:pPr>
            <w:r w:rsidRPr="0042173E">
              <w:rPr>
                <w:rFonts w:eastAsia="Times New Roman"/>
                <w:sz w:val="18"/>
                <w:szCs w:val="18"/>
                <w:lang w:eastAsia="ru-RU"/>
              </w:rPr>
              <w:t>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w:t>
            </w:r>
            <w:proofErr w:type="gramStart"/>
            <w:r w:rsidRPr="0042173E">
              <w:rPr>
                <w:rFonts w:eastAsia="Times New Roman"/>
                <w:sz w:val="18"/>
                <w:szCs w:val="18"/>
                <w:lang w:eastAsia="ru-RU"/>
              </w:rPr>
              <w:t>ы-</w:t>
            </w:r>
            <w:proofErr w:type="gramEnd"/>
            <w:r w:rsidRPr="0042173E">
              <w:rPr>
                <w:rFonts w:eastAsia="Times New Roman"/>
                <w:sz w:val="18"/>
                <w:szCs w:val="18"/>
                <w:lang w:eastAsia="ru-RU"/>
              </w:rPr>
              <w:t xml:space="preserve">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подпрограмм</w:t>
            </w:r>
            <w:proofErr w:type="gramStart"/>
            <w:r w:rsidRPr="0042173E">
              <w:rPr>
                <w:rFonts w:eastAsia="Times New Roman"/>
                <w:sz w:val="18"/>
                <w:szCs w:val="18"/>
                <w:lang w:eastAsia="ru-RU"/>
              </w:rPr>
              <w:t>ы-</w:t>
            </w:r>
            <w:proofErr w:type="gramEnd"/>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roofErr w:type="gramStart"/>
            <w:r w:rsidRPr="0042173E">
              <w:rPr>
                <w:rFonts w:eastAsia="Times New Roman"/>
                <w:sz w:val="18"/>
                <w:szCs w:val="18"/>
                <w:lang w:eastAsia="ru-RU"/>
              </w:rPr>
              <w:t>;у</w:t>
            </w:r>
            <w:proofErr w:type="gramEnd"/>
            <w:r w:rsidRPr="0042173E">
              <w:rPr>
                <w:rFonts w:eastAsia="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CE7B5F" w:rsidP="0042173E">
            <w:pPr>
              <w:widowControl w:val="0"/>
              <w:suppressAutoHyphens/>
              <w:autoSpaceDE w:val="0"/>
              <w:jc w:val="center"/>
              <w:rPr>
                <w:rFonts w:eastAsia="Times New Roman"/>
                <w:sz w:val="24"/>
                <w:szCs w:val="24"/>
              </w:rPr>
            </w:pPr>
            <w:r>
              <w:rPr>
                <w:rFonts w:eastAsia="Times New Roman"/>
                <w:sz w:val="18"/>
                <w:szCs w:val="18"/>
                <w:lang w:eastAsia="ru-RU"/>
              </w:rPr>
              <w:t>9</w:t>
            </w:r>
            <w:r w:rsidR="00D20264">
              <w:rPr>
                <w:rFonts w:eastAsia="Times New Roman"/>
                <w:sz w:val="18"/>
                <w:szCs w:val="18"/>
                <w:lang w:eastAsia="ru-RU"/>
              </w:rPr>
              <w:t>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p>
        </w:tc>
        <w:tc>
          <w:tcPr>
            <w:tcW w:w="992" w:type="dxa"/>
          </w:tcPr>
          <w:p w:rsidR="0042173E" w:rsidRPr="0042173E" w:rsidRDefault="0042173E" w:rsidP="0042173E">
            <w:pPr>
              <w:jc w:val="center"/>
              <w:rPr>
                <w:sz w:val="18"/>
                <w:szCs w:val="18"/>
              </w:rPr>
            </w:pPr>
          </w:p>
        </w:tc>
        <w:tc>
          <w:tcPr>
            <w:tcW w:w="992" w:type="dxa"/>
          </w:tcPr>
          <w:p w:rsidR="0042173E" w:rsidRPr="0042173E" w:rsidRDefault="0042173E" w:rsidP="0042173E">
            <w:pPr>
              <w:jc w:val="center"/>
              <w:rPr>
                <w:sz w:val="18"/>
                <w:szCs w:val="18"/>
              </w:rPr>
            </w:pPr>
          </w:p>
        </w:tc>
        <w:tc>
          <w:tcPr>
            <w:tcW w:w="1276" w:type="dxa"/>
          </w:tcPr>
          <w:p w:rsidR="0042173E" w:rsidRPr="0042173E" w:rsidRDefault="0042173E" w:rsidP="0042173E">
            <w:pPr>
              <w:autoSpaceDE w:val="0"/>
              <w:autoSpaceDN w:val="0"/>
              <w:jc w:val="center"/>
              <w:rPr>
                <w:rFonts w:eastAsia="Times New Roman"/>
                <w:sz w:val="18"/>
                <w:szCs w:val="18"/>
                <w:lang w:eastAsia="ru-RU"/>
              </w:rPr>
            </w:pPr>
          </w:p>
        </w:tc>
        <w:tc>
          <w:tcPr>
            <w:tcW w:w="1134" w:type="dxa"/>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CE7B5F" w:rsidP="0042173E">
            <w:pPr>
              <w:widowControl w:val="0"/>
              <w:suppressAutoHyphens/>
              <w:autoSpaceDE w:val="0"/>
              <w:jc w:val="center"/>
              <w:rPr>
                <w:rFonts w:eastAsia="Times New Roman"/>
                <w:sz w:val="24"/>
                <w:szCs w:val="24"/>
              </w:rPr>
            </w:pPr>
            <w:r>
              <w:rPr>
                <w:rFonts w:eastAsia="Times New Roman"/>
                <w:sz w:val="18"/>
                <w:szCs w:val="18"/>
                <w:lang w:eastAsia="ru-RU"/>
              </w:rPr>
              <w:t>9</w:t>
            </w:r>
            <w:r w:rsidR="00D20264">
              <w:rPr>
                <w:rFonts w:eastAsia="Times New Roman"/>
                <w:sz w:val="18"/>
                <w:szCs w:val="18"/>
                <w:lang w:eastAsia="ru-RU"/>
              </w:rPr>
              <w:t>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D20264">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Целевые показатели (индикаторы) муниципальн</w:t>
            </w:r>
            <w:r w:rsidRPr="0042173E">
              <w:rPr>
                <w:rFonts w:eastAsia="Times New Roman"/>
                <w:sz w:val="18"/>
                <w:szCs w:val="18"/>
                <w:lang w:eastAsia="ru-RU"/>
              </w:rPr>
              <w:lastRenderedPageBreak/>
              <w:t>ой программы, подпрограммы, увязанные с основным мероприятием 1</w:t>
            </w: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82,45</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82,50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82,55</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82,60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82,70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2,25</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2,20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2,20</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2,10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2,0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Удельный вес работников, занятых во вредных и (или) опасных условиях труда, в общей численности работников</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65,0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65,0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66,0</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68,0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70,0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w:t>
            </w:r>
            <w:r w:rsidRPr="0042173E">
              <w:rPr>
                <w:rFonts w:eastAsia="Times New Roman"/>
                <w:sz w:val="18"/>
                <w:szCs w:val="18"/>
                <w:lang w:eastAsia="ru-RU"/>
              </w:rPr>
              <w:softHyphen/>
              <w:t>тие</w:t>
            </w:r>
            <w:r w:rsidRPr="0042173E">
              <w:rPr>
                <w:rFonts w:eastAsia="Times New Roman"/>
                <w:sz w:val="18"/>
                <w:szCs w:val="18"/>
                <w:lang w:val="en-US" w:eastAsia="ru-RU"/>
              </w:rPr>
              <w:t> </w:t>
            </w:r>
            <w:r w:rsidRPr="0042173E">
              <w:rPr>
                <w:rFonts w:eastAsia="Times New Roman"/>
                <w:sz w:val="18"/>
                <w:szCs w:val="18"/>
                <w:lang w:eastAsia="ru-RU"/>
              </w:rPr>
              <w:t>1.1</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Организация проведения оплачиваемых общественных работ</w:t>
            </w:r>
          </w:p>
        </w:tc>
        <w:tc>
          <w:tcPr>
            <w:tcW w:w="1794" w:type="dxa"/>
            <w:vMerge w:val="restart"/>
          </w:tcPr>
          <w:p w:rsidR="0042173E" w:rsidRPr="0042173E" w:rsidRDefault="0042173E" w:rsidP="0042173E">
            <w:pPr>
              <w:autoSpaceDE w:val="0"/>
              <w:autoSpaceDN w:val="0"/>
              <w:jc w:val="center"/>
              <w:rPr>
                <w:rFonts w:eastAsia="Times New Roman"/>
                <w:sz w:val="18"/>
                <w:szCs w:val="18"/>
                <w:lang w:eastAsia="ru-RU"/>
              </w:rPr>
            </w:pP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w:t>
            </w:r>
            <w:proofErr w:type="gramStart"/>
            <w:r w:rsidRPr="0042173E">
              <w:rPr>
                <w:rFonts w:eastAsia="Times New Roman"/>
                <w:sz w:val="18"/>
                <w:szCs w:val="18"/>
                <w:lang w:eastAsia="ru-RU"/>
              </w:rPr>
              <w:t>ы-</w:t>
            </w:r>
            <w:proofErr w:type="gramEnd"/>
            <w:r w:rsidRPr="0042173E">
              <w:rPr>
                <w:rFonts w:eastAsia="Times New Roman"/>
                <w:sz w:val="18"/>
                <w:szCs w:val="18"/>
                <w:lang w:eastAsia="ru-RU"/>
              </w:rPr>
              <w:t xml:space="preserve">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Соисполнители подпрограмм</w:t>
            </w:r>
            <w:proofErr w:type="gramStart"/>
            <w:r w:rsidRPr="0042173E">
              <w:rPr>
                <w:rFonts w:eastAsia="Times New Roman"/>
                <w:sz w:val="18"/>
                <w:szCs w:val="18"/>
                <w:lang w:eastAsia="ru-RU"/>
              </w:rPr>
              <w:t>ы-</w:t>
            </w:r>
            <w:proofErr w:type="gramEnd"/>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roofErr w:type="gramStart"/>
            <w:r w:rsidRPr="0042173E">
              <w:rPr>
                <w:rFonts w:eastAsia="Times New Roman"/>
                <w:sz w:val="18"/>
                <w:szCs w:val="18"/>
                <w:lang w:eastAsia="ru-RU"/>
              </w:rPr>
              <w:t>;у</w:t>
            </w:r>
            <w:proofErr w:type="gramEnd"/>
            <w:r w:rsidRPr="0042173E">
              <w:rPr>
                <w:rFonts w:eastAsia="Times New Roman"/>
                <w:sz w:val="18"/>
                <w:szCs w:val="18"/>
                <w:lang w:eastAsia="ru-RU"/>
              </w:rPr>
              <w:t>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CE7B5F" w:rsidP="0042173E">
            <w:pPr>
              <w:jc w:val="center"/>
              <w:rPr>
                <w:sz w:val="18"/>
                <w:szCs w:val="18"/>
              </w:rPr>
            </w:pPr>
            <w:r>
              <w:rPr>
                <w:sz w:val="18"/>
                <w:szCs w:val="18"/>
              </w:rPr>
              <w:t>4</w:t>
            </w:r>
            <w:r w:rsidR="00D20264">
              <w:rPr>
                <w:sz w:val="18"/>
                <w:szCs w:val="18"/>
              </w:rPr>
              <w:t>00,0</w:t>
            </w:r>
          </w:p>
        </w:tc>
        <w:tc>
          <w:tcPr>
            <w:tcW w:w="992" w:type="dxa"/>
          </w:tcPr>
          <w:p w:rsidR="0042173E" w:rsidRPr="0042173E" w:rsidRDefault="00D20264" w:rsidP="0042173E">
            <w:pPr>
              <w:jc w:val="center"/>
              <w:rPr>
                <w:sz w:val="18"/>
                <w:szCs w:val="18"/>
              </w:rPr>
            </w:pPr>
            <w:r>
              <w:rPr>
                <w:sz w:val="18"/>
                <w:szCs w:val="18"/>
              </w:rPr>
              <w:t>200,0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CE7B5F" w:rsidP="0042173E">
            <w:pPr>
              <w:jc w:val="center"/>
              <w:rPr>
                <w:sz w:val="18"/>
                <w:szCs w:val="18"/>
              </w:rPr>
            </w:pPr>
            <w:r>
              <w:rPr>
                <w:sz w:val="18"/>
                <w:szCs w:val="18"/>
              </w:rPr>
              <w:t>4</w:t>
            </w:r>
            <w:r w:rsidR="00D20264">
              <w:rPr>
                <w:sz w:val="18"/>
                <w:szCs w:val="18"/>
              </w:rPr>
              <w:t>00,0</w:t>
            </w:r>
          </w:p>
        </w:tc>
        <w:tc>
          <w:tcPr>
            <w:tcW w:w="992" w:type="dxa"/>
          </w:tcPr>
          <w:p w:rsidR="0042173E" w:rsidRPr="0042173E" w:rsidRDefault="00D20264" w:rsidP="0042173E">
            <w:pPr>
              <w:jc w:val="center"/>
              <w:rPr>
                <w:sz w:val="18"/>
                <w:szCs w:val="18"/>
              </w:rPr>
            </w:pPr>
            <w:r>
              <w:rPr>
                <w:sz w:val="18"/>
                <w:szCs w:val="18"/>
              </w:rPr>
              <w:t>200,0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w:t>
            </w:r>
            <w:r w:rsidRPr="0042173E">
              <w:rPr>
                <w:rFonts w:eastAsia="Times New Roman"/>
                <w:sz w:val="18"/>
                <w:szCs w:val="18"/>
                <w:lang w:eastAsia="ru-RU"/>
              </w:rPr>
              <w:softHyphen/>
              <w:t>тие</w:t>
            </w:r>
            <w:r w:rsidRPr="0042173E">
              <w:rPr>
                <w:rFonts w:eastAsia="Times New Roman"/>
                <w:sz w:val="18"/>
                <w:szCs w:val="18"/>
                <w:lang w:val="en-US" w:eastAsia="ru-RU"/>
              </w:rPr>
              <w:t> </w:t>
            </w:r>
            <w:r w:rsidRPr="0042173E">
              <w:rPr>
                <w:rFonts w:eastAsia="Times New Roman"/>
                <w:sz w:val="18"/>
                <w:szCs w:val="18"/>
                <w:lang w:eastAsia="ru-RU"/>
              </w:rPr>
              <w:t>1.2</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Организация временного трудоустройства не</w:t>
            </w:r>
            <w:r w:rsidRPr="0042173E">
              <w:rPr>
                <w:rFonts w:eastAsia="Times New Roman"/>
                <w:sz w:val="18"/>
                <w:szCs w:val="18"/>
                <w:lang w:eastAsia="ru-RU"/>
              </w:rPr>
              <w:softHyphen/>
              <w:t>совер</w:t>
            </w:r>
            <w:r w:rsidRPr="0042173E">
              <w:rPr>
                <w:rFonts w:eastAsia="Times New Roman"/>
                <w:sz w:val="18"/>
                <w:szCs w:val="18"/>
                <w:lang w:eastAsia="ru-RU"/>
              </w:rPr>
              <w:softHyphen/>
              <w:t>шен</w:t>
            </w:r>
            <w:r w:rsidRPr="0042173E">
              <w:rPr>
                <w:rFonts w:eastAsia="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42173E" w:rsidRPr="0042173E" w:rsidRDefault="0042173E" w:rsidP="0042173E">
            <w:pPr>
              <w:autoSpaceDE w:val="0"/>
              <w:autoSpaceDN w:val="0"/>
              <w:rPr>
                <w:rFonts w:eastAsia="Times New Roman"/>
                <w:sz w:val="18"/>
                <w:szCs w:val="18"/>
                <w:lang w:eastAsia="ru-RU"/>
              </w:rPr>
            </w:pPr>
            <w:r w:rsidRPr="0042173E">
              <w:rPr>
                <w:rFonts w:eastAsia="Times New Roman"/>
                <w:sz w:val="18"/>
                <w:szCs w:val="18"/>
                <w:lang w:eastAsia="ru-RU"/>
              </w:rPr>
              <w:t xml:space="preserve"> Создание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w:t>
            </w:r>
            <w:proofErr w:type="gramStart"/>
            <w:r w:rsidRPr="0042173E">
              <w:rPr>
                <w:rFonts w:eastAsia="Times New Roman"/>
                <w:sz w:val="18"/>
                <w:szCs w:val="18"/>
                <w:lang w:eastAsia="ru-RU"/>
              </w:rPr>
              <w:t>ы-</w:t>
            </w:r>
            <w:proofErr w:type="gramEnd"/>
            <w:r w:rsidRPr="0042173E">
              <w:rPr>
                <w:rFonts w:eastAsia="Times New Roman"/>
                <w:sz w:val="18"/>
                <w:szCs w:val="18"/>
                <w:lang w:eastAsia="ru-RU"/>
              </w:rPr>
              <w:t xml:space="preserve">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подпрограмм</w:t>
            </w:r>
            <w:proofErr w:type="gramStart"/>
            <w:r w:rsidRPr="0042173E">
              <w:rPr>
                <w:rFonts w:eastAsia="Times New Roman"/>
                <w:sz w:val="18"/>
                <w:szCs w:val="18"/>
                <w:lang w:eastAsia="ru-RU"/>
              </w:rPr>
              <w:t>ы-</w:t>
            </w:r>
            <w:proofErr w:type="gramEnd"/>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учреждения Чувашской Республики «Центр занятости населения Чувашской </w:t>
            </w:r>
            <w:r w:rsidRPr="0042173E">
              <w:rPr>
                <w:rFonts w:eastAsia="Times New Roman"/>
                <w:sz w:val="18"/>
                <w:szCs w:val="18"/>
                <w:lang w:eastAsia="ru-RU"/>
              </w:rPr>
              <w:lastRenderedPageBreak/>
              <w:t>Республики» Министерства труда и социальной защиты Чувашской Республики по городу Канаш» (по согласованию);</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350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636"/>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350</w:t>
            </w:r>
            <w:r w:rsidR="0042173E" w:rsidRPr="0042173E">
              <w:rPr>
                <w:rFonts w:eastAsia="Times New Roman"/>
                <w:sz w:val="18"/>
                <w:szCs w:val="18"/>
                <w:lang w:eastAsia="ru-RU"/>
              </w:rPr>
              <w:t>,0</w:t>
            </w:r>
          </w:p>
        </w:tc>
        <w:tc>
          <w:tcPr>
            <w:tcW w:w="1276" w:type="dxa"/>
          </w:tcPr>
          <w:p w:rsidR="0042173E" w:rsidRPr="0042173E" w:rsidRDefault="00D20264" w:rsidP="00D20264">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681" w:type="dxa"/>
            <w:vMerge/>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794" w:type="dxa"/>
            <w:vMerge/>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3188" w:type="dxa"/>
            <w:vMerge/>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567"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lastRenderedPageBreak/>
              <w:t>Мероприя</w:t>
            </w:r>
            <w:r w:rsidRPr="0042173E">
              <w:rPr>
                <w:rFonts w:eastAsia="Times New Roman"/>
                <w:sz w:val="18"/>
                <w:szCs w:val="18"/>
                <w:lang w:eastAsia="ru-RU"/>
              </w:rPr>
              <w:softHyphen/>
              <w:t>тие 1.3</w:t>
            </w:r>
          </w:p>
        </w:tc>
        <w:tc>
          <w:tcPr>
            <w:tcW w:w="1681"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Повышение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w:t>
            </w:r>
            <w:proofErr w:type="gramStart"/>
            <w:r w:rsidRPr="0042173E">
              <w:rPr>
                <w:rFonts w:eastAsia="Times New Roman"/>
                <w:sz w:val="18"/>
                <w:szCs w:val="18"/>
                <w:lang w:eastAsia="ru-RU"/>
              </w:rPr>
              <w:t>ы-</w:t>
            </w:r>
            <w:proofErr w:type="gramEnd"/>
            <w:r w:rsidRPr="0042173E">
              <w:rPr>
                <w:rFonts w:eastAsia="Times New Roman"/>
                <w:sz w:val="18"/>
                <w:szCs w:val="18"/>
                <w:lang w:eastAsia="ru-RU"/>
              </w:rPr>
              <w:t xml:space="preserve"> администрация Канашского муниципального округа Чувашской Республики.</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Участники подпрограмм</w:t>
            </w:r>
            <w:proofErr w:type="gramStart"/>
            <w:r w:rsidRPr="0042173E">
              <w:rPr>
                <w:rFonts w:eastAsia="Times New Roman"/>
                <w:sz w:val="18"/>
                <w:szCs w:val="18"/>
                <w:lang w:eastAsia="ru-RU"/>
              </w:rPr>
              <w:t>ы-</w:t>
            </w:r>
            <w:proofErr w:type="gramEnd"/>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p w:rsidR="0042173E" w:rsidRPr="0042173E" w:rsidRDefault="0042173E" w:rsidP="0042173E">
            <w:pPr>
              <w:spacing w:after="200" w:line="276"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525"/>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r w:rsidR="00E801A8">
              <w:rPr>
                <w:rFonts w:eastAsia="Times New Roman"/>
                <w:sz w:val="18"/>
                <w:szCs w:val="18"/>
                <w:lang w:eastAsia="ru-RU"/>
              </w:rPr>
              <w:t>»</w:t>
            </w:r>
            <w:r w:rsidR="00DE6A04">
              <w:rPr>
                <w:rFonts w:eastAsia="Times New Roman"/>
                <w:sz w:val="18"/>
                <w:szCs w:val="18"/>
                <w:lang w:eastAsia="ru-RU"/>
              </w:rPr>
              <w:t>.</w:t>
            </w:r>
          </w:p>
        </w:tc>
      </w:tr>
    </w:tbl>
    <w:p w:rsidR="0042173E" w:rsidRPr="0042173E" w:rsidRDefault="0042173E" w:rsidP="0042173E">
      <w:pPr>
        <w:framePr w:w="15445" w:wrap="auto" w:hAnchor="text"/>
        <w:autoSpaceDE w:val="0"/>
        <w:autoSpaceDN w:val="0"/>
        <w:adjustRightInd w:val="0"/>
        <w:jc w:val="both"/>
        <w:rPr>
          <w:sz w:val="24"/>
          <w:szCs w:val="24"/>
        </w:rPr>
        <w:sectPr w:rsidR="0042173E" w:rsidRPr="0042173E" w:rsidSect="0042173E">
          <w:pgSz w:w="16838" w:h="11905" w:orient="landscape" w:code="9"/>
          <w:pgMar w:top="568" w:right="1134" w:bottom="851" w:left="1134" w:header="709" w:footer="709" w:gutter="0"/>
          <w:pgNumType w:start="1"/>
          <w:cols w:space="720"/>
          <w:titlePg/>
          <w:docGrid w:linePitch="326"/>
        </w:sectPr>
      </w:pPr>
    </w:p>
    <w:p w:rsidR="00D20264" w:rsidRPr="00D20264" w:rsidRDefault="00D20264" w:rsidP="00D20264">
      <w:pPr>
        <w:ind w:left="4992"/>
        <w:jc w:val="both"/>
        <w:rPr>
          <w:sz w:val="24"/>
          <w:szCs w:val="24"/>
        </w:rPr>
      </w:pPr>
      <w:r w:rsidRPr="00D20264">
        <w:rPr>
          <w:sz w:val="24"/>
          <w:szCs w:val="24"/>
        </w:rPr>
        <w:lastRenderedPageBreak/>
        <w:t xml:space="preserve">Приложение №3 </w:t>
      </w:r>
    </w:p>
    <w:p w:rsidR="00D20264" w:rsidRPr="00D20264" w:rsidRDefault="00D20264" w:rsidP="00D20264">
      <w:pPr>
        <w:ind w:left="4992"/>
        <w:jc w:val="both"/>
        <w:rPr>
          <w:sz w:val="24"/>
          <w:szCs w:val="24"/>
        </w:rPr>
      </w:pPr>
      <w:r w:rsidRPr="00D20264">
        <w:rPr>
          <w:sz w:val="24"/>
          <w:szCs w:val="24"/>
        </w:rPr>
        <w:t xml:space="preserve">к постановлению администрации </w:t>
      </w:r>
    </w:p>
    <w:p w:rsidR="00D20264" w:rsidRPr="00D20264" w:rsidRDefault="00D20264" w:rsidP="00D20264">
      <w:pPr>
        <w:ind w:left="4992"/>
        <w:jc w:val="both"/>
        <w:rPr>
          <w:sz w:val="24"/>
          <w:szCs w:val="24"/>
        </w:rPr>
      </w:pPr>
      <w:r w:rsidRPr="00D20264">
        <w:rPr>
          <w:sz w:val="24"/>
          <w:szCs w:val="24"/>
        </w:rPr>
        <w:t xml:space="preserve">Канашского муниципального округа </w:t>
      </w:r>
    </w:p>
    <w:p w:rsidR="00D20264" w:rsidRPr="00D20264" w:rsidRDefault="00D20264" w:rsidP="00D20264">
      <w:pPr>
        <w:ind w:left="4992"/>
        <w:jc w:val="both"/>
        <w:rPr>
          <w:sz w:val="24"/>
          <w:szCs w:val="24"/>
        </w:rPr>
      </w:pPr>
      <w:r w:rsidRPr="00D20264">
        <w:rPr>
          <w:sz w:val="24"/>
          <w:szCs w:val="24"/>
        </w:rPr>
        <w:t xml:space="preserve">Чувашской Республики </w:t>
      </w:r>
    </w:p>
    <w:p w:rsidR="00D20264" w:rsidRDefault="00D20264" w:rsidP="00D20264">
      <w:pPr>
        <w:ind w:left="4992"/>
        <w:jc w:val="both"/>
        <w:rPr>
          <w:sz w:val="24"/>
          <w:szCs w:val="24"/>
        </w:rPr>
      </w:pPr>
      <w:r>
        <w:rPr>
          <w:sz w:val="24"/>
          <w:szCs w:val="24"/>
        </w:rPr>
        <w:t xml:space="preserve">от </w:t>
      </w:r>
      <w:r w:rsidR="00CE7B5F">
        <w:rPr>
          <w:sz w:val="24"/>
          <w:szCs w:val="24"/>
        </w:rPr>
        <w:t>_________</w:t>
      </w:r>
      <w:r w:rsidR="00863546">
        <w:rPr>
          <w:sz w:val="24"/>
          <w:szCs w:val="24"/>
        </w:rPr>
        <w:t xml:space="preserve">2024 </w:t>
      </w:r>
      <w:r>
        <w:rPr>
          <w:sz w:val="24"/>
          <w:szCs w:val="24"/>
        </w:rPr>
        <w:t>№</w:t>
      </w:r>
      <w:r w:rsidR="00CE7B5F">
        <w:rPr>
          <w:sz w:val="24"/>
          <w:szCs w:val="24"/>
        </w:rPr>
        <w:t xml:space="preserve"> _____</w:t>
      </w:r>
    </w:p>
    <w:p w:rsidR="0042173E" w:rsidRPr="0042173E" w:rsidRDefault="00EE6098" w:rsidP="00D20264">
      <w:pPr>
        <w:ind w:left="4992"/>
        <w:jc w:val="both"/>
        <w:rPr>
          <w:sz w:val="24"/>
          <w:szCs w:val="24"/>
        </w:rPr>
      </w:pPr>
      <w:r>
        <w:rPr>
          <w:sz w:val="24"/>
          <w:szCs w:val="24"/>
        </w:rPr>
        <w:t>«</w:t>
      </w:r>
      <w:r w:rsidR="0042173E" w:rsidRPr="0042173E">
        <w:rPr>
          <w:sz w:val="24"/>
          <w:szCs w:val="24"/>
        </w:rPr>
        <w:t>Приложение № 4</w:t>
      </w:r>
    </w:p>
    <w:p w:rsidR="0042173E" w:rsidRPr="0042173E" w:rsidRDefault="0042173E" w:rsidP="0042173E">
      <w:pPr>
        <w:autoSpaceDE w:val="0"/>
        <w:autoSpaceDN w:val="0"/>
        <w:adjustRightInd w:val="0"/>
        <w:ind w:left="4992"/>
        <w:jc w:val="both"/>
        <w:rPr>
          <w:sz w:val="24"/>
          <w:szCs w:val="24"/>
        </w:rPr>
      </w:pPr>
      <w:r w:rsidRPr="0042173E">
        <w:rPr>
          <w:sz w:val="24"/>
          <w:szCs w:val="24"/>
        </w:rPr>
        <w:t>к муниципальной программе Канашского муниципального округа  Чувашской Республики «Содействие занятости населения» на 2023-2035 годы</w:t>
      </w:r>
    </w:p>
    <w:p w:rsidR="0042173E" w:rsidRPr="0042173E" w:rsidRDefault="0042173E" w:rsidP="0042173E">
      <w:pPr>
        <w:autoSpaceDE w:val="0"/>
        <w:autoSpaceDN w:val="0"/>
        <w:adjustRightInd w:val="0"/>
        <w:jc w:val="right"/>
        <w:rPr>
          <w:sz w:val="24"/>
          <w:szCs w:val="24"/>
        </w:rPr>
      </w:pPr>
    </w:p>
    <w:p w:rsidR="0042173E" w:rsidRPr="0042173E" w:rsidRDefault="0042173E" w:rsidP="0042173E">
      <w:pPr>
        <w:autoSpaceDE w:val="0"/>
        <w:autoSpaceDN w:val="0"/>
        <w:adjustRightInd w:val="0"/>
        <w:jc w:val="center"/>
        <w:rPr>
          <w:b/>
          <w:sz w:val="24"/>
          <w:szCs w:val="24"/>
        </w:rPr>
      </w:pPr>
      <w:r w:rsidRPr="0042173E">
        <w:rPr>
          <w:b/>
          <w:sz w:val="24"/>
          <w:szCs w:val="24"/>
        </w:rPr>
        <w:t xml:space="preserve">Паспорт </w:t>
      </w:r>
    </w:p>
    <w:p w:rsidR="0042173E" w:rsidRPr="0042173E" w:rsidRDefault="0042173E" w:rsidP="0042173E">
      <w:pPr>
        <w:autoSpaceDE w:val="0"/>
        <w:autoSpaceDN w:val="0"/>
        <w:jc w:val="center"/>
        <w:rPr>
          <w:b/>
          <w:sz w:val="24"/>
          <w:szCs w:val="24"/>
        </w:rPr>
      </w:pPr>
    </w:p>
    <w:p w:rsidR="0042173E" w:rsidRPr="0042173E" w:rsidRDefault="0042173E" w:rsidP="0042173E">
      <w:pPr>
        <w:autoSpaceDE w:val="0"/>
        <w:autoSpaceDN w:val="0"/>
        <w:adjustRightInd w:val="0"/>
        <w:jc w:val="center"/>
        <w:rPr>
          <w:b/>
          <w:sz w:val="24"/>
          <w:szCs w:val="24"/>
        </w:rPr>
      </w:pPr>
      <w:r w:rsidRPr="0042173E">
        <w:rPr>
          <w:b/>
          <w:sz w:val="24"/>
          <w:szCs w:val="24"/>
        </w:rPr>
        <w:t>подпрограммы «Безопасный труд» муниципальной программы Канашского муниципального округа  Чувашской Республики «Содействие занятости населения» на 2023-2035годы</w:t>
      </w:r>
    </w:p>
    <w:p w:rsidR="0042173E" w:rsidRPr="0042173E" w:rsidRDefault="0042173E" w:rsidP="0042173E">
      <w:pPr>
        <w:autoSpaceDE w:val="0"/>
        <w:autoSpaceDN w:val="0"/>
        <w:adjustRightInd w:val="0"/>
        <w:jc w:val="center"/>
        <w:rPr>
          <w:b/>
          <w:sz w:val="24"/>
          <w:szCs w:val="24"/>
        </w:rPr>
      </w:pPr>
    </w:p>
    <w:p w:rsidR="0042173E" w:rsidRPr="0042173E" w:rsidRDefault="0042173E" w:rsidP="0042173E">
      <w:pPr>
        <w:autoSpaceDE w:val="0"/>
        <w:autoSpaceDN w:val="0"/>
        <w:adjustRightInd w:val="0"/>
        <w:ind w:firstLine="709"/>
        <w:jc w:val="both"/>
        <w:outlineLvl w:val="0"/>
        <w:rPr>
          <w:sz w:val="24"/>
          <w:szCs w:val="24"/>
        </w:rPr>
      </w:pPr>
    </w:p>
    <w:p w:rsidR="0042173E" w:rsidRPr="0042173E" w:rsidRDefault="0042173E" w:rsidP="0042173E">
      <w:pPr>
        <w:autoSpaceDE w:val="0"/>
        <w:autoSpaceDN w:val="0"/>
        <w:adjustRightInd w:val="0"/>
        <w:ind w:firstLine="709"/>
        <w:jc w:val="both"/>
        <w:outlineLvl w:val="0"/>
        <w:rPr>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42173E" w:rsidRPr="0042173E" w:rsidTr="0042173E">
        <w:trPr>
          <w:trHeight w:val="866"/>
        </w:trPr>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 xml:space="preserve">Ответственный исполнитель подпрограммы </w:t>
            </w: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4"/>
                <w:szCs w:val="24"/>
              </w:rPr>
            </w:pPr>
            <w:r w:rsidRPr="0042173E">
              <w:rPr>
                <w:sz w:val="24"/>
                <w:szCs w:val="24"/>
              </w:rPr>
              <w:t xml:space="preserve">Соисполнители подпрограммы                      </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r w:rsidRPr="0042173E">
              <w:rPr>
                <w:sz w:val="24"/>
                <w:szCs w:val="24"/>
              </w:rPr>
              <w:t xml:space="preserve">-        </w:t>
            </w:r>
          </w:p>
        </w:tc>
        <w:tc>
          <w:tcPr>
            <w:tcW w:w="3249" w:type="pct"/>
          </w:tcPr>
          <w:p w:rsidR="0042173E" w:rsidRPr="0042173E" w:rsidRDefault="0042173E" w:rsidP="0042173E">
            <w:pPr>
              <w:widowControl w:val="0"/>
              <w:suppressAutoHyphens/>
              <w:autoSpaceDE w:val="0"/>
              <w:jc w:val="both"/>
              <w:rPr>
                <w:rFonts w:eastAsia="Times New Roman"/>
                <w:sz w:val="24"/>
                <w:szCs w:val="24"/>
                <w:lang w:eastAsia="ru-RU"/>
              </w:rPr>
            </w:pPr>
            <w:r w:rsidRPr="0042173E">
              <w:rPr>
                <w:rFonts w:eastAsia="Times New Roman"/>
                <w:sz w:val="24"/>
                <w:szCs w:val="24"/>
                <w:lang w:eastAsia="ru-RU"/>
              </w:rPr>
              <w:t>администрация Канашского муниципального округа Чувашской Республики</w:t>
            </w: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autoSpaceDN w:val="0"/>
              <w:adjustRightInd w:val="0"/>
              <w:ind w:right="175"/>
              <w:jc w:val="both"/>
              <w:rPr>
                <w:rFonts w:eastAsia="Times New Roman"/>
                <w:sz w:val="24"/>
                <w:szCs w:val="24"/>
                <w:lang w:eastAsia="ru-RU"/>
              </w:rPr>
            </w:pPr>
            <w:r w:rsidRPr="0042173E">
              <w:rPr>
                <w:rFonts w:eastAsia="Times New Roman"/>
                <w:sz w:val="24"/>
                <w:szCs w:val="24"/>
                <w:lang w:eastAsia="ru-RU"/>
              </w:rPr>
              <w:t>финансовый отдел администрации Канашского муниципального округа Чувашской Республики;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widowControl w:val="0"/>
              <w:suppressAutoHyphens/>
              <w:autoSpaceDE w:val="0"/>
              <w:autoSpaceDN w:val="0"/>
              <w:adjustRightInd w:val="0"/>
              <w:ind w:right="175"/>
              <w:jc w:val="both"/>
              <w:rPr>
                <w:rFonts w:eastAsia="Times New Roman"/>
                <w:sz w:val="24"/>
                <w:szCs w:val="24"/>
                <w:lang w:eastAsia="ru-RU"/>
              </w:rPr>
            </w:pPr>
            <w:r w:rsidRPr="0042173E">
              <w:rPr>
                <w:rFonts w:eastAsia="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 xml:space="preserve">Цели подпрограммы </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снижение профессиональной заболеваемости и производственного травматизма;</w:t>
            </w:r>
          </w:p>
          <w:p w:rsidR="0042173E" w:rsidRPr="0042173E" w:rsidRDefault="0042173E" w:rsidP="0042173E">
            <w:pPr>
              <w:autoSpaceDE w:val="0"/>
              <w:autoSpaceDN w:val="0"/>
              <w:jc w:val="both"/>
              <w:rPr>
                <w:sz w:val="24"/>
                <w:szCs w:val="24"/>
              </w:rPr>
            </w:pPr>
            <w:r w:rsidRPr="0042173E">
              <w:rPr>
                <w:sz w:val="24"/>
                <w:szCs w:val="24"/>
              </w:rPr>
              <w:t>сохранение жизни и здоровья работников в процессе трудовой деятельности, улучшение условий и охраны труда;</w:t>
            </w:r>
          </w:p>
          <w:p w:rsidR="0042173E" w:rsidRPr="0042173E" w:rsidRDefault="0042173E" w:rsidP="0042173E">
            <w:pPr>
              <w:autoSpaceDE w:val="0"/>
              <w:autoSpaceDN w:val="0"/>
              <w:jc w:val="both"/>
              <w:rPr>
                <w:sz w:val="24"/>
                <w:szCs w:val="24"/>
              </w:rPr>
            </w:pPr>
            <w:r w:rsidRPr="0042173E">
              <w:rPr>
                <w:sz w:val="24"/>
                <w:szCs w:val="24"/>
              </w:rPr>
              <w:t>переход к системе управления профессиональными рисками на всех уровнях охраны труда.</w:t>
            </w: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Задачи подпрограммы</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развитие системы государственного управления охраной труда;</w:t>
            </w:r>
          </w:p>
          <w:p w:rsidR="0042173E" w:rsidRPr="0042173E" w:rsidRDefault="0042173E" w:rsidP="0042173E">
            <w:pPr>
              <w:autoSpaceDE w:val="0"/>
              <w:autoSpaceDN w:val="0"/>
              <w:jc w:val="both"/>
              <w:rPr>
                <w:sz w:val="24"/>
                <w:szCs w:val="24"/>
              </w:rPr>
            </w:pPr>
            <w:r w:rsidRPr="0042173E">
              <w:rPr>
                <w:sz w:val="24"/>
                <w:szCs w:val="24"/>
              </w:rPr>
              <w:t>снижение рисков несчастных случаев на производстве и профессиональных заболеваний;</w:t>
            </w:r>
          </w:p>
          <w:p w:rsidR="0042173E" w:rsidRPr="0042173E" w:rsidRDefault="0042173E" w:rsidP="0042173E">
            <w:pPr>
              <w:autoSpaceDE w:val="0"/>
              <w:autoSpaceDN w:val="0"/>
              <w:jc w:val="both"/>
              <w:rPr>
                <w:sz w:val="24"/>
                <w:szCs w:val="24"/>
              </w:rPr>
            </w:pPr>
            <w:r w:rsidRPr="0042173E">
              <w:rPr>
                <w:sz w:val="24"/>
                <w:szCs w:val="24"/>
              </w:rPr>
              <w:t>повышение качества рабочих мест и условий труда;</w:t>
            </w:r>
          </w:p>
          <w:p w:rsidR="0042173E" w:rsidRPr="0042173E" w:rsidRDefault="0042173E" w:rsidP="0042173E">
            <w:pPr>
              <w:autoSpaceDE w:val="0"/>
              <w:autoSpaceDN w:val="0"/>
              <w:jc w:val="both"/>
              <w:rPr>
                <w:sz w:val="24"/>
                <w:szCs w:val="24"/>
              </w:rPr>
            </w:pPr>
            <w:r w:rsidRPr="0042173E">
              <w:rPr>
                <w:sz w:val="24"/>
                <w:szCs w:val="24"/>
              </w:rPr>
              <w:t xml:space="preserve">развитие системы </w:t>
            </w:r>
            <w:proofErr w:type="gramStart"/>
            <w:r w:rsidRPr="0042173E">
              <w:rPr>
                <w:sz w:val="24"/>
                <w:szCs w:val="24"/>
              </w:rPr>
              <w:t>обучения по охране</w:t>
            </w:r>
            <w:proofErr w:type="gramEnd"/>
            <w:r w:rsidRPr="0042173E">
              <w:rPr>
                <w:sz w:val="24"/>
                <w:szCs w:val="24"/>
              </w:rPr>
              <w:t xml:space="preserve"> труда;</w:t>
            </w:r>
          </w:p>
          <w:p w:rsidR="0042173E" w:rsidRPr="0042173E" w:rsidRDefault="0042173E" w:rsidP="0042173E">
            <w:pPr>
              <w:autoSpaceDE w:val="0"/>
              <w:autoSpaceDN w:val="0"/>
              <w:jc w:val="both"/>
              <w:rPr>
                <w:sz w:val="24"/>
                <w:szCs w:val="24"/>
              </w:rPr>
            </w:pPr>
            <w:r w:rsidRPr="0042173E">
              <w:rPr>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42173E" w:rsidRPr="0042173E" w:rsidRDefault="0042173E" w:rsidP="0042173E">
            <w:pPr>
              <w:autoSpaceDE w:val="0"/>
              <w:autoSpaceDN w:val="0"/>
              <w:jc w:val="both"/>
              <w:rPr>
                <w:sz w:val="24"/>
                <w:szCs w:val="24"/>
              </w:rPr>
            </w:pPr>
            <w:r w:rsidRPr="0042173E">
              <w:rPr>
                <w:sz w:val="24"/>
                <w:szCs w:val="24"/>
              </w:rPr>
              <w:t>внедрение работодателями современных систем управления охраной труда;</w:t>
            </w:r>
          </w:p>
          <w:p w:rsidR="0042173E" w:rsidRPr="0042173E" w:rsidRDefault="0042173E" w:rsidP="0042173E">
            <w:pPr>
              <w:autoSpaceDE w:val="0"/>
              <w:autoSpaceDN w:val="0"/>
              <w:jc w:val="both"/>
              <w:rPr>
                <w:sz w:val="24"/>
                <w:szCs w:val="24"/>
              </w:rPr>
            </w:pPr>
            <w:r w:rsidRPr="0042173E">
              <w:rPr>
                <w:sz w:val="24"/>
                <w:szCs w:val="24"/>
              </w:rPr>
              <w:t>информационное обеспечение и пропаганда здорового образа жизни и охраны труда работающего населения.</w:t>
            </w:r>
          </w:p>
          <w:p w:rsidR="0042173E" w:rsidRPr="0042173E" w:rsidRDefault="0042173E" w:rsidP="0042173E">
            <w:pPr>
              <w:autoSpaceDE w:val="0"/>
              <w:autoSpaceDN w:val="0"/>
              <w:jc w:val="both"/>
              <w:rPr>
                <w:sz w:val="24"/>
                <w:szCs w:val="24"/>
              </w:rPr>
            </w:pP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lastRenderedPageBreak/>
              <w:t>Целевые показатели (индикаторы) подпрограммы</w:t>
            </w:r>
          </w:p>
        </w:tc>
        <w:tc>
          <w:tcPr>
            <w:tcW w:w="236" w:type="pct"/>
          </w:tcPr>
          <w:p w:rsidR="0042173E" w:rsidRPr="0042173E" w:rsidRDefault="0042173E" w:rsidP="0042173E">
            <w:pPr>
              <w:autoSpaceDE w:val="0"/>
              <w:autoSpaceDN w:val="0"/>
              <w:adjustRightInd w:val="0"/>
              <w:jc w:val="center"/>
              <w:rPr>
                <w:sz w:val="26"/>
                <w:szCs w:val="24"/>
              </w:rPr>
            </w:pPr>
            <w:r w:rsidRPr="0042173E">
              <w:rPr>
                <w:sz w:val="26"/>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достижение к 2036 году следующих целевых индикаторов и показателей (по сравнению с 2017 годом):</w:t>
            </w:r>
          </w:p>
          <w:p w:rsidR="0042173E" w:rsidRPr="0042173E" w:rsidRDefault="0042173E" w:rsidP="0042173E">
            <w:pPr>
              <w:autoSpaceDE w:val="0"/>
              <w:autoSpaceDN w:val="0"/>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42173E" w:rsidRPr="0042173E" w:rsidRDefault="0042173E" w:rsidP="0042173E">
            <w:pPr>
              <w:autoSpaceDE w:val="0"/>
              <w:autoSpaceDN w:val="0"/>
              <w:jc w:val="both"/>
              <w:rPr>
                <w:sz w:val="24"/>
                <w:szCs w:val="24"/>
              </w:rPr>
            </w:pPr>
            <w:r w:rsidRPr="0042173E">
              <w:rPr>
                <w:sz w:val="24"/>
                <w:szCs w:val="24"/>
              </w:rPr>
              <w:t>количество пострадавших на производстве на 1 тыс. работающих – не более 0,7 человека;</w:t>
            </w:r>
          </w:p>
          <w:p w:rsidR="0042173E" w:rsidRPr="0042173E" w:rsidRDefault="0042173E" w:rsidP="0042173E">
            <w:pPr>
              <w:autoSpaceDE w:val="0"/>
              <w:autoSpaceDN w:val="0"/>
              <w:spacing w:line="230" w:lineRule="auto"/>
              <w:jc w:val="both"/>
              <w:rPr>
                <w:sz w:val="24"/>
                <w:szCs w:val="24"/>
              </w:rPr>
            </w:pPr>
            <w:r w:rsidRPr="0042173E">
              <w:rPr>
                <w:sz w:val="24"/>
                <w:szCs w:val="24"/>
              </w:rPr>
              <w:t xml:space="preserve">доля </w:t>
            </w:r>
            <w:proofErr w:type="gramStart"/>
            <w:r w:rsidRPr="0042173E">
              <w:rPr>
                <w:sz w:val="24"/>
                <w:szCs w:val="24"/>
              </w:rPr>
              <w:t>обученных</w:t>
            </w:r>
            <w:proofErr w:type="gramEnd"/>
            <w:r w:rsidRPr="0042173E">
              <w:rPr>
                <w:sz w:val="24"/>
                <w:szCs w:val="24"/>
              </w:rPr>
              <w:t xml:space="preserve"> по охране труда в расчете на </w:t>
            </w:r>
            <w:r w:rsidRPr="0042173E">
              <w:rPr>
                <w:sz w:val="24"/>
                <w:szCs w:val="24"/>
              </w:rPr>
              <w:br/>
              <w:t>100 работающих – не менее 4,0 процента.</w:t>
            </w:r>
          </w:p>
          <w:p w:rsidR="0042173E" w:rsidRPr="0042173E" w:rsidRDefault="0042173E" w:rsidP="0042173E">
            <w:pPr>
              <w:autoSpaceDE w:val="0"/>
              <w:autoSpaceDN w:val="0"/>
              <w:spacing w:line="230" w:lineRule="auto"/>
              <w:jc w:val="both"/>
              <w:rPr>
                <w:sz w:val="26"/>
                <w:szCs w:val="24"/>
              </w:rPr>
            </w:pPr>
          </w:p>
        </w:tc>
      </w:tr>
      <w:tr w:rsidR="0042173E" w:rsidRPr="0042173E" w:rsidTr="0042173E">
        <w:trPr>
          <w:trHeight w:val="1348"/>
        </w:trPr>
        <w:tc>
          <w:tcPr>
            <w:tcW w:w="1515" w:type="pct"/>
          </w:tcPr>
          <w:p w:rsidR="0042173E" w:rsidRPr="0042173E" w:rsidRDefault="0042173E" w:rsidP="0042173E">
            <w:pPr>
              <w:autoSpaceDE w:val="0"/>
              <w:autoSpaceDN w:val="0"/>
              <w:adjustRightInd w:val="0"/>
              <w:spacing w:line="228" w:lineRule="auto"/>
              <w:jc w:val="both"/>
              <w:rPr>
                <w:sz w:val="24"/>
                <w:szCs w:val="24"/>
              </w:rPr>
            </w:pPr>
            <w:r w:rsidRPr="0042173E">
              <w:rPr>
                <w:sz w:val="24"/>
                <w:szCs w:val="24"/>
              </w:rPr>
              <w:t>Этапы и сроки реализации подпрограммы</w:t>
            </w:r>
          </w:p>
        </w:tc>
        <w:tc>
          <w:tcPr>
            <w:tcW w:w="236" w:type="pct"/>
          </w:tcPr>
          <w:p w:rsidR="0042173E" w:rsidRPr="0042173E" w:rsidRDefault="0042173E" w:rsidP="0042173E">
            <w:pPr>
              <w:autoSpaceDE w:val="0"/>
              <w:autoSpaceDN w:val="0"/>
              <w:adjustRightInd w:val="0"/>
              <w:spacing w:line="228" w:lineRule="auto"/>
              <w:jc w:val="center"/>
              <w:rPr>
                <w:sz w:val="24"/>
                <w:szCs w:val="24"/>
              </w:rPr>
            </w:pPr>
            <w:r w:rsidRPr="0042173E">
              <w:rPr>
                <w:sz w:val="24"/>
                <w:szCs w:val="24"/>
              </w:rPr>
              <w:t>–</w:t>
            </w:r>
          </w:p>
        </w:tc>
        <w:tc>
          <w:tcPr>
            <w:tcW w:w="3249" w:type="pct"/>
          </w:tcPr>
          <w:p w:rsidR="0042173E" w:rsidRPr="0042173E" w:rsidRDefault="0042173E" w:rsidP="0042173E">
            <w:pPr>
              <w:autoSpaceDE w:val="0"/>
              <w:autoSpaceDN w:val="0"/>
              <w:adjustRightInd w:val="0"/>
              <w:spacing w:line="228" w:lineRule="auto"/>
              <w:rPr>
                <w:sz w:val="24"/>
                <w:szCs w:val="24"/>
              </w:rPr>
            </w:pPr>
            <w:r w:rsidRPr="0042173E">
              <w:rPr>
                <w:sz w:val="24"/>
                <w:szCs w:val="24"/>
              </w:rPr>
              <w:t>2023–2035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1 этап – 2023–2025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2 этап – 2026–2030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3 этап – 2031–2035 годы.</w:t>
            </w:r>
          </w:p>
        </w:tc>
      </w:tr>
      <w:tr w:rsidR="0042173E" w:rsidRPr="0042173E" w:rsidTr="0042173E">
        <w:tc>
          <w:tcPr>
            <w:tcW w:w="1515" w:type="pct"/>
          </w:tcPr>
          <w:p w:rsidR="0042173E" w:rsidRPr="0042173E" w:rsidRDefault="0042173E" w:rsidP="0042173E">
            <w:pPr>
              <w:autoSpaceDE w:val="0"/>
              <w:autoSpaceDN w:val="0"/>
              <w:adjustRightInd w:val="0"/>
              <w:spacing w:line="228" w:lineRule="auto"/>
              <w:jc w:val="both"/>
              <w:rPr>
                <w:sz w:val="24"/>
                <w:szCs w:val="24"/>
              </w:rPr>
            </w:pPr>
            <w:r w:rsidRPr="0042173E">
              <w:rPr>
                <w:sz w:val="24"/>
                <w:szCs w:val="24"/>
              </w:rPr>
              <w:t>Объемы финансирования подпрограммы с разбивкой по годам реализации подпрограммы программы</w:t>
            </w:r>
          </w:p>
        </w:tc>
        <w:tc>
          <w:tcPr>
            <w:tcW w:w="236" w:type="pct"/>
          </w:tcPr>
          <w:p w:rsidR="0042173E" w:rsidRPr="0042173E" w:rsidRDefault="0042173E" w:rsidP="0042173E">
            <w:pPr>
              <w:autoSpaceDE w:val="0"/>
              <w:autoSpaceDN w:val="0"/>
              <w:adjustRightInd w:val="0"/>
              <w:spacing w:line="228" w:lineRule="auto"/>
              <w:jc w:val="center"/>
              <w:rPr>
                <w:sz w:val="24"/>
                <w:szCs w:val="24"/>
              </w:rPr>
            </w:pPr>
            <w:r w:rsidRPr="0042173E">
              <w:rPr>
                <w:sz w:val="24"/>
                <w:szCs w:val="24"/>
              </w:rPr>
              <w:t>–</w:t>
            </w:r>
          </w:p>
        </w:tc>
        <w:tc>
          <w:tcPr>
            <w:tcW w:w="3249" w:type="pct"/>
            <w:shd w:val="clear" w:color="auto" w:fill="auto"/>
          </w:tcPr>
          <w:p w:rsidR="0042173E" w:rsidRPr="0042173E" w:rsidRDefault="0042173E" w:rsidP="0042173E">
            <w:pPr>
              <w:autoSpaceDE w:val="0"/>
              <w:autoSpaceDN w:val="0"/>
              <w:spacing w:line="228" w:lineRule="auto"/>
              <w:jc w:val="both"/>
              <w:rPr>
                <w:sz w:val="24"/>
                <w:szCs w:val="24"/>
              </w:rPr>
            </w:pPr>
            <w:r w:rsidRPr="0042173E">
              <w:rPr>
                <w:sz w:val="24"/>
                <w:szCs w:val="24"/>
              </w:rPr>
              <w:t>прогнозируемые объемы финансирования мероприятий подпрограммы в 2</w:t>
            </w:r>
            <w:r w:rsidR="00DC77CF">
              <w:rPr>
                <w:sz w:val="24"/>
                <w:szCs w:val="24"/>
              </w:rPr>
              <w:t>023–2035 годах составляют 1137,2</w:t>
            </w:r>
            <w:r w:rsidRPr="0042173E">
              <w:rPr>
                <w:sz w:val="24"/>
                <w:szCs w:val="24"/>
              </w:rPr>
              <w:t xml:space="preserve"> тыс. рублей, в том числе:</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2023 году – 80,9 тыс. рублей;</w:t>
            </w:r>
          </w:p>
          <w:p w:rsidR="0042173E" w:rsidRPr="0042173E" w:rsidRDefault="00CE7B5F" w:rsidP="0042173E">
            <w:pPr>
              <w:autoSpaceDE w:val="0"/>
              <w:autoSpaceDN w:val="0"/>
              <w:adjustRightInd w:val="0"/>
              <w:spacing w:line="228" w:lineRule="auto"/>
              <w:jc w:val="both"/>
              <w:rPr>
                <w:sz w:val="24"/>
                <w:szCs w:val="24"/>
              </w:rPr>
            </w:pPr>
            <w:r>
              <w:rPr>
                <w:sz w:val="24"/>
                <w:szCs w:val="24"/>
              </w:rPr>
              <w:t>в 2024 году – 91,6</w:t>
            </w:r>
            <w:r w:rsidR="0042173E" w:rsidRPr="0042173E">
              <w:rPr>
                <w:sz w:val="24"/>
                <w:szCs w:val="24"/>
              </w:rPr>
              <w:t xml:space="preserve"> тыс. рублей;</w:t>
            </w:r>
          </w:p>
          <w:p w:rsidR="0042173E" w:rsidRPr="0042173E" w:rsidRDefault="00D20264" w:rsidP="0042173E">
            <w:pPr>
              <w:autoSpaceDE w:val="0"/>
              <w:autoSpaceDN w:val="0"/>
              <w:adjustRightInd w:val="0"/>
              <w:spacing w:line="228" w:lineRule="auto"/>
              <w:jc w:val="both"/>
              <w:rPr>
                <w:sz w:val="24"/>
                <w:szCs w:val="24"/>
              </w:rPr>
            </w:pPr>
            <w:r>
              <w:rPr>
                <w:sz w:val="24"/>
                <w:szCs w:val="24"/>
              </w:rPr>
              <w:t>в 2025 году – 87,7</w:t>
            </w:r>
            <w:r w:rsidR="0042173E" w:rsidRPr="0042173E">
              <w:rPr>
                <w:sz w:val="24"/>
                <w:szCs w:val="24"/>
              </w:rPr>
              <w:t xml:space="preserve"> тыс. рублей;</w:t>
            </w:r>
          </w:p>
          <w:p w:rsidR="0042173E" w:rsidRPr="0042173E" w:rsidRDefault="00D20264" w:rsidP="0042173E">
            <w:pPr>
              <w:autoSpaceDE w:val="0"/>
              <w:autoSpaceDN w:val="0"/>
              <w:adjustRightInd w:val="0"/>
              <w:spacing w:line="228" w:lineRule="auto"/>
              <w:jc w:val="both"/>
              <w:rPr>
                <w:sz w:val="24"/>
                <w:szCs w:val="24"/>
              </w:rPr>
            </w:pPr>
            <w:r>
              <w:rPr>
                <w:sz w:val="24"/>
                <w:szCs w:val="24"/>
              </w:rPr>
              <w:t>в 2026–2030 годах – 438,5</w:t>
            </w:r>
            <w:r w:rsidR="0042173E" w:rsidRPr="0042173E">
              <w:rPr>
                <w:sz w:val="24"/>
                <w:szCs w:val="24"/>
              </w:rPr>
              <w:t>тыс. рублей;</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2031</w:t>
            </w:r>
            <w:r w:rsidR="00D20264">
              <w:rPr>
                <w:sz w:val="24"/>
                <w:szCs w:val="24"/>
              </w:rPr>
              <w:t>–2035 годах – 438,5</w:t>
            </w:r>
            <w:r w:rsidRPr="0042173E">
              <w:rPr>
                <w:sz w:val="24"/>
                <w:szCs w:val="24"/>
              </w:rPr>
              <w:t xml:space="preserve"> тыс. рублей;</w:t>
            </w:r>
          </w:p>
          <w:p w:rsidR="0042173E" w:rsidRPr="0042173E" w:rsidRDefault="0042173E" w:rsidP="0042173E">
            <w:pPr>
              <w:autoSpaceDE w:val="0"/>
              <w:autoSpaceDN w:val="0"/>
              <w:adjustRightInd w:val="0"/>
              <w:spacing w:line="228" w:lineRule="auto"/>
              <w:jc w:val="both"/>
              <w:rPr>
                <w:rFonts w:eastAsia="Times New Roman"/>
                <w:color w:val="000000"/>
                <w:sz w:val="24"/>
                <w:szCs w:val="24"/>
                <w:lang w:eastAsia="ru-RU"/>
              </w:rPr>
            </w:pPr>
            <w:r w:rsidRPr="0042173E">
              <w:rPr>
                <w:sz w:val="24"/>
                <w:szCs w:val="24"/>
              </w:rPr>
              <w:t>из них средства:</w:t>
            </w:r>
            <w:r w:rsidRPr="0042173E">
              <w:rPr>
                <w:rFonts w:eastAsia="Times New Roman"/>
                <w:color w:val="000000"/>
                <w:sz w:val="24"/>
                <w:szCs w:val="24"/>
                <w:lang w:eastAsia="ru-RU"/>
              </w:rPr>
              <w:t xml:space="preserve"> республиканский бюдж</w:t>
            </w:r>
            <w:r w:rsidR="00DC77CF">
              <w:rPr>
                <w:rFonts w:eastAsia="Times New Roman"/>
                <w:color w:val="000000"/>
                <w:sz w:val="24"/>
                <w:szCs w:val="24"/>
                <w:lang w:eastAsia="ru-RU"/>
              </w:rPr>
              <w:t>ет Чувашской Республики – 1137,2</w:t>
            </w:r>
            <w:r w:rsidRPr="0042173E">
              <w:rPr>
                <w:rFonts w:eastAsia="Times New Roman"/>
                <w:color w:val="000000"/>
                <w:sz w:val="24"/>
                <w:szCs w:val="24"/>
                <w:lang w:eastAsia="ru-RU"/>
              </w:rPr>
              <w:t xml:space="preserve"> тыс. рублей в том числе:</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2023 году – 80,9 тыс. рублей;</w:t>
            </w:r>
          </w:p>
          <w:p w:rsidR="0042173E" w:rsidRPr="0042173E" w:rsidRDefault="00DC77CF" w:rsidP="0042173E">
            <w:pPr>
              <w:autoSpaceDE w:val="0"/>
              <w:autoSpaceDN w:val="0"/>
              <w:adjustRightInd w:val="0"/>
              <w:spacing w:line="228" w:lineRule="auto"/>
              <w:jc w:val="both"/>
              <w:rPr>
                <w:sz w:val="24"/>
                <w:szCs w:val="24"/>
              </w:rPr>
            </w:pPr>
            <w:r>
              <w:rPr>
                <w:sz w:val="24"/>
                <w:szCs w:val="24"/>
              </w:rPr>
              <w:t>в 2024 году – 91,6</w:t>
            </w:r>
            <w:r w:rsidR="0042173E" w:rsidRPr="0042173E">
              <w:rPr>
                <w:sz w:val="24"/>
                <w:szCs w:val="24"/>
              </w:rPr>
              <w:t xml:space="preserve"> 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2025 году – 87,7</w:t>
            </w:r>
            <w:r w:rsidR="0042173E" w:rsidRPr="0042173E">
              <w:rPr>
                <w:sz w:val="24"/>
                <w:szCs w:val="24"/>
              </w:rPr>
              <w:t xml:space="preserve"> 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2026–2030 годах – 438,5</w:t>
            </w:r>
            <w:r w:rsidR="0042173E" w:rsidRPr="0042173E">
              <w:rPr>
                <w:sz w:val="24"/>
                <w:szCs w:val="24"/>
              </w:rPr>
              <w:t>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2031–2035 годах – 438,5</w:t>
            </w:r>
            <w:r w:rsidR="0042173E" w:rsidRPr="0042173E">
              <w:rPr>
                <w:sz w:val="24"/>
                <w:szCs w:val="24"/>
              </w:rPr>
              <w:t xml:space="preserve"> тыс. рублей.</w:t>
            </w:r>
          </w:p>
          <w:p w:rsidR="0042173E" w:rsidRPr="0042173E" w:rsidRDefault="0042173E" w:rsidP="0042173E">
            <w:pPr>
              <w:widowControl w:val="0"/>
              <w:suppressAutoHyphens/>
              <w:autoSpaceDE w:val="0"/>
              <w:ind w:right="175"/>
              <w:jc w:val="both"/>
              <w:rPr>
                <w:rFonts w:eastAsia="Times New Roman"/>
                <w:color w:val="000000"/>
                <w:sz w:val="24"/>
                <w:szCs w:val="24"/>
                <w:lang w:eastAsia="ru-RU"/>
              </w:rPr>
            </w:pPr>
          </w:p>
          <w:p w:rsidR="0042173E" w:rsidRPr="0042173E" w:rsidRDefault="0042173E" w:rsidP="0042173E">
            <w:pPr>
              <w:widowControl w:val="0"/>
              <w:suppressAutoHyphens/>
              <w:autoSpaceDE w:val="0"/>
              <w:autoSpaceDN w:val="0"/>
              <w:adjustRightInd w:val="0"/>
              <w:ind w:right="175"/>
              <w:jc w:val="both"/>
              <w:rPr>
                <w:rFonts w:eastAsia="Times New Roman"/>
                <w:b/>
                <w:color w:val="000000"/>
                <w:sz w:val="24"/>
                <w:szCs w:val="24"/>
                <w:lang w:eastAsia="ru-RU"/>
              </w:rPr>
            </w:pPr>
            <w:r w:rsidRPr="0042173E">
              <w:rPr>
                <w:rFonts w:eastAsia="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p w:rsidR="0042173E" w:rsidRPr="0042173E" w:rsidRDefault="0042173E" w:rsidP="0042173E">
            <w:pPr>
              <w:autoSpaceDE w:val="0"/>
              <w:autoSpaceDN w:val="0"/>
              <w:adjustRightInd w:val="0"/>
              <w:spacing w:line="228" w:lineRule="auto"/>
              <w:jc w:val="both"/>
              <w:rPr>
                <w:sz w:val="24"/>
                <w:szCs w:val="24"/>
              </w:rPr>
            </w:pPr>
          </w:p>
        </w:tc>
      </w:tr>
      <w:tr w:rsidR="0042173E" w:rsidRPr="0042173E" w:rsidTr="0042173E">
        <w:trPr>
          <w:trHeight w:val="81"/>
        </w:trPr>
        <w:tc>
          <w:tcPr>
            <w:tcW w:w="1515" w:type="pct"/>
          </w:tcPr>
          <w:p w:rsidR="0042173E" w:rsidRPr="0042173E" w:rsidRDefault="0042173E" w:rsidP="0042173E">
            <w:pPr>
              <w:autoSpaceDE w:val="0"/>
              <w:autoSpaceDN w:val="0"/>
              <w:jc w:val="both"/>
              <w:rPr>
                <w:sz w:val="24"/>
                <w:szCs w:val="24"/>
              </w:rPr>
            </w:pPr>
            <w:r w:rsidRPr="0042173E">
              <w:rPr>
                <w:sz w:val="24"/>
                <w:szCs w:val="24"/>
              </w:rPr>
              <w:t>Ожидаемые результаты реализации подпрограммы</w:t>
            </w:r>
          </w:p>
        </w:tc>
        <w:tc>
          <w:tcPr>
            <w:tcW w:w="236" w:type="pct"/>
          </w:tcPr>
          <w:p w:rsidR="0042173E" w:rsidRPr="0042173E" w:rsidRDefault="0042173E" w:rsidP="0042173E">
            <w:pPr>
              <w:autoSpaceDE w:val="0"/>
              <w:autoSpaceDN w:val="0"/>
              <w:jc w:val="both"/>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 xml:space="preserve">совершенствование системы управления охраной труда в  </w:t>
            </w:r>
            <w:proofErr w:type="spellStart"/>
            <w:r w:rsidRPr="0042173E">
              <w:rPr>
                <w:sz w:val="24"/>
                <w:szCs w:val="24"/>
              </w:rPr>
              <w:t>Канашском</w:t>
            </w:r>
            <w:proofErr w:type="spellEnd"/>
            <w:r w:rsidRPr="0042173E">
              <w:rPr>
                <w:sz w:val="24"/>
                <w:szCs w:val="24"/>
              </w:rPr>
              <w:t xml:space="preserve"> муниципального округа Чувашской Республики;</w:t>
            </w:r>
          </w:p>
          <w:p w:rsidR="0042173E" w:rsidRPr="0042173E" w:rsidRDefault="0042173E" w:rsidP="0042173E">
            <w:pPr>
              <w:autoSpaceDE w:val="0"/>
              <w:autoSpaceDN w:val="0"/>
              <w:jc w:val="both"/>
              <w:rPr>
                <w:sz w:val="24"/>
                <w:szCs w:val="24"/>
              </w:rPr>
            </w:pPr>
            <w:r w:rsidRPr="0042173E">
              <w:rPr>
                <w:sz w:val="24"/>
                <w:szCs w:val="24"/>
              </w:rPr>
              <w:t>сокращение численности работников, занятых в неблагоприятных условиях труда;</w:t>
            </w:r>
          </w:p>
          <w:p w:rsidR="0042173E" w:rsidRPr="0042173E" w:rsidRDefault="0042173E" w:rsidP="0042173E">
            <w:pPr>
              <w:autoSpaceDE w:val="0"/>
              <w:autoSpaceDN w:val="0"/>
              <w:jc w:val="both"/>
              <w:rPr>
                <w:sz w:val="24"/>
                <w:szCs w:val="24"/>
              </w:rPr>
            </w:pPr>
            <w:r w:rsidRPr="0042173E">
              <w:rPr>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2173E" w:rsidRPr="0042173E" w:rsidRDefault="0042173E" w:rsidP="0042173E">
            <w:pPr>
              <w:autoSpaceDE w:val="0"/>
              <w:autoSpaceDN w:val="0"/>
              <w:jc w:val="both"/>
              <w:rPr>
                <w:sz w:val="24"/>
                <w:szCs w:val="24"/>
              </w:rPr>
            </w:pPr>
            <w:r w:rsidRPr="0042173E">
              <w:rPr>
                <w:sz w:val="24"/>
                <w:szCs w:val="24"/>
              </w:rPr>
              <w:t xml:space="preserve">снижение уровня профессиональной заболеваемости, производственного травматизма, </w:t>
            </w:r>
            <w:proofErr w:type="spellStart"/>
            <w:r w:rsidRPr="0042173E">
              <w:rPr>
                <w:sz w:val="24"/>
                <w:szCs w:val="24"/>
              </w:rPr>
              <w:t>инвалидизации</w:t>
            </w:r>
            <w:proofErr w:type="spellEnd"/>
            <w:r w:rsidRPr="0042173E">
              <w:rPr>
                <w:sz w:val="24"/>
                <w:szCs w:val="24"/>
              </w:rPr>
              <w:t xml:space="preserve"> </w:t>
            </w:r>
            <w:proofErr w:type="gramStart"/>
            <w:r w:rsidRPr="0042173E">
              <w:rPr>
                <w:sz w:val="24"/>
                <w:szCs w:val="24"/>
              </w:rPr>
              <w:t>работающих</w:t>
            </w:r>
            <w:proofErr w:type="gramEnd"/>
            <w:r w:rsidRPr="0042173E">
              <w:rPr>
                <w:sz w:val="24"/>
                <w:szCs w:val="24"/>
              </w:rPr>
              <w:t>;</w:t>
            </w:r>
          </w:p>
          <w:p w:rsidR="0042173E" w:rsidRPr="0042173E" w:rsidRDefault="0042173E" w:rsidP="0042173E">
            <w:pPr>
              <w:autoSpaceDE w:val="0"/>
              <w:autoSpaceDN w:val="0"/>
              <w:jc w:val="both"/>
              <w:rPr>
                <w:sz w:val="24"/>
                <w:szCs w:val="24"/>
              </w:rPr>
            </w:pPr>
            <w:r w:rsidRPr="0042173E">
              <w:rPr>
                <w:sz w:val="24"/>
                <w:szCs w:val="24"/>
              </w:rPr>
              <w:t>повышение уровня социальной защиты работников от профессиональных рисков и их удовлетворенности условиями труда;</w:t>
            </w:r>
          </w:p>
          <w:p w:rsidR="0042173E" w:rsidRPr="0042173E" w:rsidRDefault="0042173E" w:rsidP="0042173E">
            <w:pPr>
              <w:autoSpaceDE w:val="0"/>
              <w:autoSpaceDN w:val="0"/>
              <w:jc w:val="both"/>
              <w:rPr>
                <w:sz w:val="24"/>
                <w:szCs w:val="24"/>
              </w:rPr>
            </w:pPr>
            <w:r w:rsidRPr="0042173E">
              <w:rPr>
                <w:sz w:val="24"/>
                <w:szCs w:val="24"/>
              </w:rPr>
              <w:t>повышение трудоспособности населения и производительности труда.</w:t>
            </w:r>
          </w:p>
        </w:tc>
      </w:tr>
    </w:tbl>
    <w:p w:rsidR="0042173E" w:rsidRPr="0042173E" w:rsidRDefault="0042173E" w:rsidP="0042173E">
      <w:pPr>
        <w:autoSpaceDE w:val="0"/>
        <w:autoSpaceDN w:val="0"/>
        <w:adjustRightInd w:val="0"/>
        <w:rPr>
          <w:b/>
          <w:sz w:val="24"/>
          <w:szCs w:val="24"/>
        </w:rPr>
      </w:pPr>
    </w:p>
    <w:p w:rsidR="0042173E" w:rsidRPr="0042173E" w:rsidRDefault="0042173E" w:rsidP="0042173E">
      <w:pPr>
        <w:autoSpaceDE w:val="0"/>
        <w:autoSpaceDN w:val="0"/>
        <w:adjustRightInd w:val="0"/>
        <w:ind w:firstLine="708"/>
        <w:jc w:val="center"/>
        <w:rPr>
          <w:b/>
          <w:sz w:val="24"/>
          <w:szCs w:val="24"/>
        </w:rPr>
      </w:pPr>
      <w:r w:rsidRPr="0042173E">
        <w:rPr>
          <w:b/>
          <w:sz w:val="24"/>
          <w:szCs w:val="24"/>
        </w:rPr>
        <w:t>Раздел I. Приоритеты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42173E" w:rsidRPr="0042173E" w:rsidRDefault="0042173E" w:rsidP="0042173E">
      <w:pPr>
        <w:autoSpaceDE w:val="0"/>
        <w:autoSpaceDN w:val="0"/>
        <w:adjustRightInd w:val="0"/>
        <w:spacing w:line="247" w:lineRule="auto"/>
        <w:ind w:firstLine="709"/>
        <w:jc w:val="center"/>
        <w:rPr>
          <w:sz w:val="24"/>
          <w:szCs w:val="24"/>
        </w:rPr>
      </w:pPr>
    </w:p>
    <w:p w:rsidR="0042173E" w:rsidRPr="0042173E" w:rsidRDefault="0042173E" w:rsidP="0042173E">
      <w:pPr>
        <w:autoSpaceDE w:val="0"/>
        <w:autoSpaceDN w:val="0"/>
        <w:spacing w:line="247" w:lineRule="auto"/>
        <w:ind w:firstLine="709"/>
        <w:jc w:val="both"/>
        <w:rPr>
          <w:sz w:val="24"/>
          <w:szCs w:val="24"/>
        </w:rPr>
      </w:pPr>
      <w:r w:rsidRPr="0042173E">
        <w:rPr>
          <w:sz w:val="24"/>
          <w:szCs w:val="24"/>
        </w:rPr>
        <w:t>Приоритетными направлениями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Основными целями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(далее – подпрограмма) являются:</w:t>
      </w:r>
    </w:p>
    <w:p w:rsidR="0042173E" w:rsidRPr="0042173E" w:rsidRDefault="0042173E" w:rsidP="0042173E">
      <w:pPr>
        <w:autoSpaceDE w:val="0"/>
        <w:autoSpaceDN w:val="0"/>
        <w:spacing w:line="247" w:lineRule="auto"/>
        <w:ind w:firstLine="709"/>
        <w:jc w:val="both"/>
        <w:rPr>
          <w:sz w:val="24"/>
          <w:szCs w:val="24"/>
        </w:rPr>
      </w:pPr>
      <w:r w:rsidRPr="0042173E">
        <w:rPr>
          <w:sz w:val="24"/>
          <w:szCs w:val="24"/>
        </w:rPr>
        <w:t>снижение профессиональной заболеваемости и производственного травматизма;</w:t>
      </w:r>
    </w:p>
    <w:p w:rsidR="0042173E" w:rsidRPr="0042173E" w:rsidRDefault="0042173E" w:rsidP="0042173E">
      <w:pPr>
        <w:autoSpaceDE w:val="0"/>
        <w:autoSpaceDN w:val="0"/>
        <w:spacing w:line="247" w:lineRule="auto"/>
        <w:ind w:firstLine="709"/>
        <w:jc w:val="both"/>
        <w:rPr>
          <w:sz w:val="24"/>
          <w:szCs w:val="24"/>
        </w:rPr>
      </w:pPr>
      <w:r w:rsidRPr="0042173E">
        <w:rPr>
          <w:sz w:val="24"/>
          <w:szCs w:val="24"/>
        </w:rPr>
        <w:t>сохранение жизни и здоровья работников в процессе трудовой деятельности, улучшение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переход к системе управления профессиональными рисками на всех уровнях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Для обеспечения реализации политики в области охраны труда </w:t>
      </w:r>
      <w:proofErr w:type="gramStart"/>
      <w:r w:rsidRPr="0042173E">
        <w:rPr>
          <w:sz w:val="24"/>
          <w:szCs w:val="24"/>
        </w:rPr>
        <w:t>важное значение</w:t>
      </w:r>
      <w:proofErr w:type="gramEnd"/>
      <w:r w:rsidRPr="0042173E">
        <w:rPr>
          <w:sz w:val="24"/>
          <w:szCs w:val="24"/>
        </w:rPr>
        <w:t xml:space="preserve"> имеет осуществление принятых мероприятий муниципальной программы,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Канашского муниципального округа,  определены функции и права специалиста администрации Канашского муниципального округа Чувашской Республики по охране труда, проводятся месячники по охране труда, смотры-конкурсы и т.д. </w:t>
      </w:r>
    </w:p>
    <w:p w:rsidR="0042173E" w:rsidRPr="0042173E" w:rsidRDefault="0042173E" w:rsidP="0042173E">
      <w:pPr>
        <w:autoSpaceDE w:val="0"/>
        <w:autoSpaceDN w:val="0"/>
        <w:adjustRightInd w:val="0"/>
        <w:spacing w:line="247" w:lineRule="auto"/>
        <w:ind w:firstLine="709"/>
        <w:jc w:val="both"/>
        <w:rPr>
          <w:sz w:val="24"/>
          <w:szCs w:val="24"/>
        </w:rPr>
      </w:pPr>
    </w:p>
    <w:p w:rsidR="0042173E" w:rsidRPr="0042173E" w:rsidRDefault="0042173E" w:rsidP="0042173E">
      <w:pPr>
        <w:autoSpaceDE w:val="0"/>
        <w:autoSpaceDN w:val="0"/>
        <w:adjustRightInd w:val="0"/>
        <w:spacing w:line="247" w:lineRule="auto"/>
        <w:ind w:firstLine="708"/>
        <w:jc w:val="center"/>
        <w:rPr>
          <w:b/>
          <w:sz w:val="24"/>
          <w:szCs w:val="24"/>
        </w:rPr>
      </w:pPr>
      <w:r w:rsidRPr="0042173E">
        <w:rPr>
          <w:b/>
          <w:sz w:val="24"/>
          <w:szCs w:val="24"/>
        </w:rPr>
        <w:t>Раздел II. Перечень и сведения о целевых показателях (индикаторах) подпрограммы с расшифровкой плановых значений по годам ее реализации</w:t>
      </w:r>
    </w:p>
    <w:p w:rsidR="0042173E" w:rsidRPr="0042173E" w:rsidRDefault="0042173E" w:rsidP="0042173E">
      <w:pPr>
        <w:autoSpaceDE w:val="0"/>
        <w:autoSpaceDN w:val="0"/>
        <w:adjustRightInd w:val="0"/>
        <w:spacing w:line="247" w:lineRule="auto"/>
        <w:ind w:firstLine="708"/>
        <w:jc w:val="center"/>
        <w:rPr>
          <w:b/>
          <w:sz w:val="24"/>
          <w:szCs w:val="24"/>
        </w:rPr>
      </w:pP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Целевыми и показателями (индикаторами) подпрограммы являются:</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количество пострадавших на производстве на 1 тыс.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доля </w:t>
      </w:r>
      <w:proofErr w:type="gramStart"/>
      <w:r w:rsidRPr="0042173E">
        <w:rPr>
          <w:sz w:val="24"/>
          <w:szCs w:val="24"/>
        </w:rPr>
        <w:t>обученных</w:t>
      </w:r>
      <w:proofErr w:type="gramEnd"/>
      <w:r w:rsidRPr="0042173E">
        <w:rPr>
          <w:sz w:val="24"/>
          <w:szCs w:val="24"/>
        </w:rPr>
        <w:t xml:space="preserve"> по охране труда в расчете на 100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В </w:t>
      </w:r>
      <w:proofErr w:type="gramStart"/>
      <w:r w:rsidRPr="0042173E">
        <w:rPr>
          <w:sz w:val="24"/>
          <w:szCs w:val="24"/>
        </w:rPr>
        <w:t>результате</w:t>
      </w:r>
      <w:proofErr w:type="gramEnd"/>
      <w:r w:rsidRPr="0042173E">
        <w:rPr>
          <w:sz w:val="24"/>
          <w:szCs w:val="24"/>
        </w:rPr>
        <w:t xml:space="preserve"> реализации мероприятий подпрограммы ожидается достижение к 2036 году следующих целевых  показателей (индикаторов):</w:t>
      </w:r>
    </w:p>
    <w:p w:rsidR="0042173E" w:rsidRPr="0042173E" w:rsidRDefault="0042173E" w:rsidP="0042173E">
      <w:pPr>
        <w:autoSpaceDE w:val="0"/>
        <w:autoSpaceDN w:val="0"/>
        <w:adjustRightInd w:val="0"/>
        <w:ind w:firstLine="709"/>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0,05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0,05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количество пострадавших на производстве на 1 тыс.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2023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2024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2025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2030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2035 году – 0,7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lastRenderedPageBreak/>
        <w:t xml:space="preserve">доля </w:t>
      </w:r>
      <w:proofErr w:type="gramStart"/>
      <w:r w:rsidRPr="0042173E">
        <w:rPr>
          <w:sz w:val="24"/>
          <w:szCs w:val="24"/>
        </w:rPr>
        <w:t>обученных</w:t>
      </w:r>
      <w:proofErr w:type="gramEnd"/>
      <w:r w:rsidRPr="0042173E">
        <w:rPr>
          <w:sz w:val="24"/>
          <w:szCs w:val="24"/>
        </w:rPr>
        <w:t xml:space="preserve"> по охране труда в расчете на 100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2023 году – 3,2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2024 году – 3,2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2025 году – 3,5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2030 году – 3,5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2035 году – 4,0 процента.</w:t>
      </w:r>
    </w:p>
    <w:p w:rsidR="0042173E" w:rsidRPr="0042173E" w:rsidRDefault="0042173E" w:rsidP="0042173E">
      <w:pPr>
        <w:autoSpaceDE w:val="0"/>
        <w:autoSpaceDN w:val="0"/>
        <w:adjustRightInd w:val="0"/>
        <w:spacing w:line="247" w:lineRule="auto"/>
        <w:jc w:val="center"/>
        <w:rPr>
          <w:b/>
          <w:sz w:val="24"/>
          <w:szCs w:val="24"/>
        </w:rPr>
      </w:pPr>
    </w:p>
    <w:p w:rsidR="0042173E" w:rsidRPr="0042173E" w:rsidRDefault="0042173E" w:rsidP="0042173E">
      <w:pPr>
        <w:tabs>
          <w:tab w:val="left" w:pos="709"/>
        </w:tabs>
        <w:autoSpaceDE w:val="0"/>
        <w:autoSpaceDN w:val="0"/>
        <w:adjustRightInd w:val="0"/>
        <w:spacing w:line="247" w:lineRule="auto"/>
        <w:ind w:firstLine="708"/>
        <w:jc w:val="center"/>
        <w:rPr>
          <w:b/>
          <w:sz w:val="24"/>
          <w:szCs w:val="24"/>
        </w:rPr>
      </w:pPr>
      <w:r w:rsidRPr="0042173E">
        <w:rPr>
          <w:b/>
          <w:sz w:val="24"/>
          <w:szCs w:val="24"/>
        </w:rPr>
        <w:t>Раздел III. Характеристики основных мероприятий, мероприятий</w:t>
      </w:r>
    </w:p>
    <w:p w:rsidR="0042173E" w:rsidRPr="0042173E" w:rsidRDefault="0042173E" w:rsidP="0042173E">
      <w:pPr>
        <w:autoSpaceDE w:val="0"/>
        <w:autoSpaceDN w:val="0"/>
        <w:adjustRightInd w:val="0"/>
        <w:spacing w:line="247" w:lineRule="auto"/>
        <w:ind w:left="709"/>
        <w:jc w:val="center"/>
        <w:rPr>
          <w:b/>
          <w:sz w:val="24"/>
          <w:szCs w:val="24"/>
        </w:rPr>
      </w:pPr>
      <w:r w:rsidRPr="0042173E">
        <w:rPr>
          <w:b/>
          <w:sz w:val="24"/>
          <w:szCs w:val="24"/>
        </w:rPr>
        <w:t>подпрограммы с указанием сроков и этапов их реализации</w:t>
      </w:r>
    </w:p>
    <w:p w:rsidR="0042173E" w:rsidRPr="0042173E" w:rsidRDefault="0042173E" w:rsidP="0042173E">
      <w:pPr>
        <w:autoSpaceDE w:val="0"/>
        <w:autoSpaceDN w:val="0"/>
        <w:adjustRightInd w:val="0"/>
        <w:spacing w:line="247" w:lineRule="auto"/>
        <w:ind w:firstLine="708"/>
        <w:jc w:val="center"/>
        <w:rPr>
          <w:sz w:val="24"/>
          <w:szCs w:val="24"/>
        </w:rPr>
      </w:pP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Основное мероприятие 1. Организационно-техническое обеспечение охраны труда и здоровья </w:t>
      </w:r>
      <w:proofErr w:type="gramStart"/>
      <w:r w:rsidRPr="0042173E">
        <w:rPr>
          <w:sz w:val="24"/>
          <w:szCs w:val="24"/>
        </w:rPr>
        <w:t>работающих</w:t>
      </w:r>
      <w:proofErr w:type="gramEnd"/>
      <w:r w:rsidRPr="0042173E">
        <w:rPr>
          <w:sz w:val="24"/>
          <w:szCs w:val="24"/>
        </w:rPr>
        <w:t>.</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Мероприятие 1.1 </w:t>
      </w:r>
      <w:r w:rsidRPr="0042173E">
        <w:rPr>
          <w:rFonts w:eastAsia="Times New Roman"/>
          <w:sz w:val="24"/>
          <w:szCs w:val="24"/>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 Мероприятие 1.2. Проведение мониторинга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rsidRPr="0042173E">
        <w:rPr>
          <w:sz w:val="24"/>
          <w:szCs w:val="24"/>
        </w:rPr>
        <w:t>а</w:t>
      </w:r>
      <w:proofErr w:type="gramEnd"/>
      <w:r w:rsidRPr="0042173E">
        <w:rPr>
          <w:sz w:val="24"/>
          <w:szCs w:val="24"/>
        </w:rPr>
        <w:t xml:space="preserve"> следовательно, перейти к полноценной системе управления профессиональными рисками.</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Мероприятие 1.3. Материально-техническое и программное обеспечение мониторинга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В </w:t>
      </w:r>
      <w:proofErr w:type="gramStart"/>
      <w:r w:rsidRPr="0042173E">
        <w:rPr>
          <w:sz w:val="24"/>
          <w:szCs w:val="24"/>
        </w:rPr>
        <w:t>рамках</w:t>
      </w:r>
      <w:proofErr w:type="gramEnd"/>
      <w:r w:rsidRPr="0042173E">
        <w:rPr>
          <w:sz w:val="24"/>
          <w:szCs w:val="24"/>
        </w:rPr>
        <w:t xml:space="preserve">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Подпрограмма реализуется в 2023–2035 годах в три этапа:</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1 этап – 2023–2025 годы;</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2 этап – 2026–2030 годы;</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3 этап – 2031–2035 годы.</w:t>
      </w:r>
    </w:p>
    <w:p w:rsidR="0042173E" w:rsidRPr="0042173E" w:rsidRDefault="0042173E" w:rsidP="0042173E">
      <w:pPr>
        <w:autoSpaceDE w:val="0"/>
        <w:autoSpaceDN w:val="0"/>
        <w:adjustRightInd w:val="0"/>
        <w:spacing w:line="235" w:lineRule="auto"/>
        <w:jc w:val="both"/>
        <w:rPr>
          <w:sz w:val="24"/>
          <w:szCs w:val="24"/>
        </w:rPr>
      </w:pPr>
    </w:p>
    <w:p w:rsidR="0042173E" w:rsidRPr="0042173E" w:rsidRDefault="0042173E" w:rsidP="0042173E">
      <w:pPr>
        <w:autoSpaceDE w:val="0"/>
        <w:autoSpaceDN w:val="0"/>
        <w:adjustRightInd w:val="0"/>
        <w:spacing w:line="235" w:lineRule="auto"/>
        <w:ind w:left="708" w:firstLine="708"/>
        <w:jc w:val="center"/>
        <w:outlineLvl w:val="0"/>
        <w:rPr>
          <w:b/>
          <w:sz w:val="24"/>
          <w:szCs w:val="24"/>
        </w:rPr>
      </w:pPr>
      <w:r w:rsidRPr="0042173E">
        <w:rPr>
          <w:b/>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2173E" w:rsidRPr="0042173E" w:rsidRDefault="0042173E" w:rsidP="0042173E">
      <w:pPr>
        <w:autoSpaceDE w:val="0"/>
        <w:autoSpaceDN w:val="0"/>
        <w:adjustRightInd w:val="0"/>
        <w:spacing w:line="235" w:lineRule="auto"/>
        <w:ind w:firstLine="708"/>
        <w:jc w:val="center"/>
        <w:outlineLvl w:val="0"/>
        <w:rPr>
          <w:b/>
          <w:sz w:val="24"/>
          <w:szCs w:val="24"/>
        </w:rPr>
      </w:pPr>
    </w:p>
    <w:p w:rsidR="0042173E" w:rsidRPr="0042173E" w:rsidRDefault="0042173E" w:rsidP="0042173E">
      <w:pPr>
        <w:autoSpaceDE w:val="0"/>
        <w:autoSpaceDN w:val="0"/>
        <w:adjustRightInd w:val="0"/>
        <w:spacing w:line="235" w:lineRule="auto"/>
        <w:ind w:firstLine="708"/>
        <w:outlineLvl w:val="0"/>
        <w:rPr>
          <w:rFonts w:eastAsia="Times New Roman"/>
          <w:sz w:val="24"/>
          <w:szCs w:val="24"/>
          <w:lang w:eastAsia="ru-RU"/>
        </w:rPr>
      </w:pPr>
      <w:r w:rsidRPr="0042173E">
        <w:rPr>
          <w:rFonts w:eastAsia="Times New Roman"/>
          <w:sz w:val="24"/>
          <w:szCs w:val="24"/>
          <w:lang w:eastAsia="ru-RU"/>
        </w:rPr>
        <w:t>Общий объем финансирования подпрограммы в</w:t>
      </w:r>
      <w:r w:rsidR="00735F64">
        <w:rPr>
          <w:rFonts w:eastAsia="Times New Roman"/>
          <w:sz w:val="24"/>
          <w:szCs w:val="24"/>
          <w:lang w:eastAsia="ru-RU"/>
        </w:rPr>
        <w:t xml:space="preserve"> 2023–2035 годах составляет 1137,2</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республиканского бюдже</w:t>
      </w:r>
      <w:r w:rsidR="00E801A8">
        <w:rPr>
          <w:rFonts w:eastAsia="Times New Roman"/>
          <w:sz w:val="24"/>
          <w:szCs w:val="24"/>
          <w:lang w:eastAsia="ru-RU"/>
        </w:rPr>
        <w:t xml:space="preserve">та Чувашской Республики – </w:t>
      </w:r>
      <w:r w:rsidR="00DC77CF">
        <w:rPr>
          <w:rFonts w:eastAsia="Times New Roman"/>
          <w:sz w:val="24"/>
          <w:szCs w:val="24"/>
          <w:lang w:eastAsia="ru-RU"/>
        </w:rPr>
        <w:t>1137,2</w:t>
      </w:r>
      <w:r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sz w:val="24"/>
          <w:szCs w:val="24"/>
        </w:rPr>
      </w:pPr>
      <w:r w:rsidRPr="0042173E">
        <w:rPr>
          <w:sz w:val="24"/>
          <w:szCs w:val="24"/>
        </w:rPr>
        <w:t>внебюджетных источников – 0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Прогнозируемый объем финансирования подпрограммы на 1 этапе (</w:t>
      </w:r>
      <w:r w:rsidR="00E801A8">
        <w:rPr>
          <w:rFonts w:eastAsia="Times New Roman"/>
          <w:sz w:val="24"/>
          <w:szCs w:val="24"/>
          <w:lang w:eastAsia="ru-RU"/>
        </w:rPr>
        <w:t xml:space="preserve">2023–2025 годы) составляет </w:t>
      </w:r>
      <w:r w:rsidR="007B6864">
        <w:rPr>
          <w:rFonts w:eastAsia="Times New Roman"/>
          <w:sz w:val="24"/>
          <w:szCs w:val="24"/>
          <w:lang w:eastAsia="ru-RU"/>
        </w:rPr>
        <w:t>260,2</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color w:val="000000"/>
          <w:sz w:val="24"/>
          <w:szCs w:val="24"/>
          <w:lang w:eastAsia="ru-RU"/>
        </w:rPr>
        <w:t xml:space="preserve">республиканского бюджета Чувашской Республики </w:t>
      </w:r>
      <w:r w:rsidRPr="0042173E">
        <w:rPr>
          <w:rFonts w:eastAsia="Times New Roman"/>
          <w:sz w:val="24"/>
          <w:szCs w:val="24"/>
          <w:lang w:eastAsia="ru-RU"/>
        </w:rPr>
        <w:t>в том числе:</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в 2023 году – 80,9тыс. рублей;</w:t>
      </w:r>
    </w:p>
    <w:p w:rsidR="0042173E" w:rsidRPr="0042173E" w:rsidRDefault="00DC77CF" w:rsidP="0042173E">
      <w:pPr>
        <w:autoSpaceDE w:val="0"/>
        <w:autoSpaceDN w:val="0"/>
        <w:spacing w:line="235" w:lineRule="auto"/>
        <w:ind w:firstLine="709"/>
        <w:jc w:val="both"/>
        <w:rPr>
          <w:rFonts w:eastAsia="Times New Roman"/>
          <w:sz w:val="24"/>
          <w:szCs w:val="24"/>
          <w:lang w:eastAsia="ru-RU"/>
        </w:rPr>
      </w:pPr>
      <w:r>
        <w:rPr>
          <w:rFonts w:eastAsia="Times New Roman"/>
          <w:sz w:val="24"/>
          <w:szCs w:val="24"/>
          <w:lang w:eastAsia="ru-RU"/>
        </w:rPr>
        <w:t>в 2024 году – 91,6</w:t>
      </w:r>
      <w:r w:rsidR="0042173E"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в 2025 год</w:t>
      </w:r>
      <w:r w:rsidR="00E801A8">
        <w:rPr>
          <w:rFonts w:eastAsia="Times New Roman"/>
          <w:sz w:val="24"/>
          <w:szCs w:val="24"/>
          <w:lang w:eastAsia="ru-RU"/>
        </w:rPr>
        <w:t>у – 87,7</w:t>
      </w:r>
      <w:r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sz w:val="24"/>
          <w:szCs w:val="24"/>
          <w:lang w:eastAsia="ru-RU"/>
        </w:rPr>
        <w:t>На 2 этапе (2026–2030 годы) объем финансировани</w:t>
      </w:r>
      <w:r w:rsidR="00E801A8">
        <w:rPr>
          <w:rFonts w:eastAsia="Times New Roman"/>
          <w:sz w:val="24"/>
          <w:szCs w:val="24"/>
          <w:lang w:eastAsia="ru-RU"/>
        </w:rPr>
        <w:t xml:space="preserve">я подпрограммы составляет 438,5 </w:t>
      </w:r>
      <w:r w:rsidRPr="0042173E">
        <w:rPr>
          <w:rFonts w:eastAsia="Times New Roman"/>
          <w:sz w:val="24"/>
          <w:szCs w:val="24"/>
          <w:lang w:eastAsia="ru-RU"/>
        </w:rPr>
        <w:t>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lastRenderedPageBreak/>
        <w:t>-</w:t>
      </w:r>
      <w:r w:rsidRPr="0042173E">
        <w:rPr>
          <w:rFonts w:eastAsia="Times New Roman"/>
          <w:color w:val="000000"/>
          <w:sz w:val="24"/>
          <w:szCs w:val="24"/>
          <w:lang w:eastAsia="ru-RU"/>
        </w:rPr>
        <w:t xml:space="preserve"> республиканского бюджета Чувашской Республики </w:t>
      </w:r>
      <w:r w:rsidR="00E801A8">
        <w:rPr>
          <w:rFonts w:eastAsia="Times New Roman"/>
          <w:sz w:val="24"/>
          <w:szCs w:val="24"/>
          <w:lang w:eastAsia="ru-RU"/>
        </w:rPr>
        <w:t>438,5</w:t>
      </w:r>
      <w:r w:rsidRPr="0042173E">
        <w:rPr>
          <w:rFonts w:eastAsia="Times New Roman"/>
          <w:sz w:val="24"/>
          <w:szCs w:val="24"/>
          <w:lang w:eastAsia="ru-RU"/>
        </w:rPr>
        <w:t xml:space="preserve"> тыс. рублей;</w:t>
      </w: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sz w:val="24"/>
          <w:szCs w:val="24"/>
          <w:lang w:eastAsia="ru-RU"/>
        </w:rPr>
        <w:t>На 3 этапе (2031–2035 годы) объем финансирован</w:t>
      </w:r>
      <w:r w:rsidR="00E801A8">
        <w:rPr>
          <w:rFonts w:eastAsia="Times New Roman"/>
          <w:sz w:val="24"/>
          <w:szCs w:val="24"/>
          <w:lang w:eastAsia="ru-RU"/>
        </w:rPr>
        <w:t>ия подпрограммы составляет 438,5</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color w:val="000000"/>
          <w:sz w:val="24"/>
          <w:szCs w:val="24"/>
          <w:lang w:eastAsia="ru-RU"/>
        </w:rPr>
        <w:t>республиканский бюджет Чувашской Республики</w:t>
      </w:r>
      <w:r w:rsidR="00E801A8">
        <w:rPr>
          <w:rFonts w:eastAsia="Times New Roman"/>
          <w:sz w:val="24"/>
          <w:szCs w:val="24"/>
          <w:lang w:eastAsia="ru-RU"/>
        </w:rPr>
        <w:t xml:space="preserve"> – 438,5</w:t>
      </w:r>
      <w:r w:rsidRPr="0042173E">
        <w:rPr>
          <w:rFonts w:eastAsia="Times New Roman"/>
          <w:sz w:val="24"/>
          <w:szCs w:val="24"/>
          <w:lang w:eastAsia="ru-RU"/>
        </w:rPr>
        <w:t xml:space="preserve"> тыс. рублей;</w:t>
      </w:r>
    </w:p>
    <w:p w:rsidR="0042173E" w:rsidRPr="0042173E" w:rsidRDefault="0042173E" w:rsidP="0042173E">
      <w:pPr>
        <w:autoSpaceDE w:val="0"/>
        <w:autoSpaceDN w:val="0"/>
        <w:adjustRightInd w:val="0"/>
        <w:ind w:firstLine="709"/>
        <w:jc w:val="both"/>
        <w:rPr>
          <w:rFonts w:eastAsia="Times New Roman"/>
          <w:sz w:val="24"/>
          <w:szCs w:val="24"/>
          <w:lang w:eastAsia="ru-RU"/>
        </w:rPr>
      </w:pPr>
      <w:r w:rsidRPr="0042173E">
        <w:rPr>
          <w:rFonts w:eastAsia="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42173E" w:rsidRPr="0042173E" w:rsidRDefault="0042173E" w:rsidP="0042173E">
      <w:pPr>
        <w:autoSpaceDE w:val="0"/>
        <w:autoSpaceDN w:val="0"/>
        <w:adjustRightInd w:val="0"/>
        <w:ind w:firstLine="709"/>
        <w:jc w:val="both"/>
        <w:rPr>
          <w:sz w:val="24"/>
          <w:szCs w:val="24"/>
        </w:rPr>
      </w:pPr>
      <w:r w:rsidRPr="0042173E">
        <w:rPr>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42173E" w:rsidRPr="0042173E" w:rsidRDefault="0042173E" w:rsidP="0042173E">
      <w:pPr>
        <w:jc w:val="both"/>
        <w:rPr>
          <w:sz w:val="26"/>
          <w:szCs w:val="24"/>
        </w:rPr>
      </w:pPr>
    </w:p>
    <w:p w:rsidR="0042173E" w:rsidRPr="0042173E" w:rsidRDefault="0042173E" w:rsidP="0042173E">
      <w:pPr>
        <w:jc w:val="both"/>
        <w:rPr>
          <w:sz w:val="26"/>
          <w:szCs w:val="24"/>
        </w:rPr>
      </w:pPr>
    </w:p>
    <w:p w:rsidR="0042173E" w:rsidRPr="0042173E" w:rsidRDefault="0042173E" w:rsidP="0042173E">
      <w:pPr>
        <w:autoSpaceDE w:val="0"/>
        <w:autoSpaceDN w:val="0"/>
        <w:adjustRightInd w:val="0"/>
        <w:jc w:val="both"/>
        <w:rPr>
          <w:sz w:val="24"/>
          <w:szCs w:val="24"/>
        </w:rPr>
      </w:pPr>
      <w:r w:rsidRPr="0042173E">
        <w:rPr>
          <w:sz w:val="26"/>
          <w:szCs w:val="24"/>
        </w:rPr>
        <w:t xml:space="preserve">                                                          _____________</w:t>
      </w:r>
    </w:p>
    <w:p w:rsidR="0042173E" w:rsidRPr="0042173E" w:rsidRDefault="0042173E" w:rsidP="0042173E">
      <w:pPr>
        <w:autoSpaceDE w:val="0"/>
        <w:autoSpaceDN w:val="0"/>
        <w:adjustRightInd w:val="0"/>
        <w:jc w:val="center"/>
        <w:rPr>
          <w:sz w:val="26"/>
          <w:szCs w:val="26"/>
        </w:rPr>
      </w:pPr>
    </w:p>
    <w:p w:rsidR="0042173E" w:rsidRPr="0042173E" w:rsidRDefault="0042173E" w:rsidP="0042173E">
      <w:pPr>
        <w:jc w:val="center"/>
        <w:rPr>
          <w:b/>
          <w:sz w:val="24"/>
          <w:szCs w:val="24"/>
        </w:rPr>
      </w:pP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jc w:val="center"/>
        <w:rPr>
          <w:rFonts w:cs="Courier New"/>
          <w:sz w:val="26"/>
          <w:szCs w:val="26"/>
        </w:rPr>
        <w:sectPr w:rsidR="0042173E" w:rsidRPr="0042173E" w:rsidSect="0042173E">
          <w:pgSz w:w="11905" w:h="16838" w:code="9"/>
          <w:pgMar w:top="426" w:right="851" w:bottom="1134" w:left="1418" w:header="709" w:footer="709" w:gutter="0"/>
          <w:pgNumType w:start="1"/>
          <w:cols w:space="720"/>
          <w:titlePg/>
          <w:docGrid w:linePitch="326"/>
        </w:sectPr>
      </w:pPr>
    </w:p>
    <w:p w:rsidR="0042173E" w:rsidRPr="0042173E" w:rsidRDefault="0042173E" w:rsidP="0042173E">
      <w:pPr>
        <w:autoSpaceDE w:val="0"/>
        <w:autoSpaceDN w:val="0"/>
        <w:adjustRightInd w:val="0"/>
        <w:ind w:left="10356"/>
        <w:jc w:val="both"/>
        <w:rPr>
          <w:sz w:val="24"/>
          <w:szCs w:val="24"/>
        </w:rPr>
      </w:pPr>
      <w:r w:rsidRPr="0042173E">
        <w:rPr>
          <w:sz w:val="24"/>
          <w:szCs w:val="24"/>
        </w:rPr>
        <w:lastRenderedPageBreak/>
        <w:t>Приложение</w:t>
      </w:r>
    </w:p>
    <w:p w:rsidR="0042173E" w:rsidRPr="0042173E" w:rsidRDefault="0042173E" w:rsidP="0042173E">
      <w:pPr>
        <w:autoSpaceDE w:val="0"/>
        <w:autoSpaceDN w:val="0"/>
        <w:adjustRightInd w:val="0"/>
        <w:ind w:left="10356"/>
        <w:jc w:val="both"/>
        <w:rPr>
          <w:sz w:val="24"/>
          <w:szCs w:val="24"/>
        </w:rPr>
      </w:pPr>
      <w:r w:rsidRPr="0042173E">
        <w:rPr>
          <w:sz w:val="24"/>
          <w:szCs w:val="24"/>
        </w:rPr>
        <w:t>к подпрограмме «Безопасный труд»</w:t>
      </w:r>
    </w:p>
    <w:p w:rsidR="0042173E" w:rsidRPr="0042173E" w:rsidRDefault="0042173E" w:rsidP="0042173E">
      <w:pPr>
        <w:autoSpaceDE w:val="0"/>
        <w:autoSpaceDN w:val="0"/>
        <w:adjustRightInd w:val="0"/>
        <w:ind w:left="10356"/>
        <w:jc w:val="both"/>
        <w:rPr>
          <w:sz w:val="24"/>
          <w:szCs w:val="24"/>
        </w:rPr>
      </w:pPr>
      <w:r w:rsidRPr="0042173E">
        <w:rPr>
          <w:sz w:val="24"/>
          <w:szCs w:val="24"/>
        </w:rPr>
        <w:t xml:space="preserve">муниципальной программы Канашского муниципального округа Чувашской Республики «Содействие занятости населения» </w:t>
      </w:r>
    </w:p>
    <w:p w:rsidR="0042173E" w:rsidRPr="0042173E" w:rsidRDefault="0042173E" w:rsidP="0042173E">
      <w:pPr>
        <w:autoSpaceDE w:val="0"/>
        <w:autoSpaceDN w:val="0"/>
        <w:adjustRightInd w:val="0"/>
        <w:ind w:left="10356"/>
        <w:jc w:val="both"/>
        <w:rPr>
          <w:sz w:val="24"/>
          <w:szCs w:val="24"/>
        </w:rPr>
      </w:pPr>
      <w:r w:rsidRPr="0042173E">
        <w:rPr>
          <w:sz w:val="24"/>
          <w:szCs w:val="24"/>
        </w:rPr>
        <w:t>на 2023-2035 годы</w:t>
      </w: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6"/>
          <w:szCs w:val="26"/>
        </w:rPr>
      </w:pPr>
    </w:p>
    <w:p w:rsidR="0042173E" w:rsidRPr="0042173E" w:rsidRDefault="0042173E" w:rsidP="0042173E">
      <w:pPr>
        <w:autoSpaceDE w:val="0"/>
        <w:autoSpaceDN w:val="0"/>
        <w:adjustRightInd w:val="0"/>
        <w:jc w:val="center"/>
        <w:rPr>
          <w:b/>
          <w:sz w:val="26"/>
          <w:szCs w:val="26"/>
        </w:rPr>
      </w:pPr>
      <w:r w:rsidRPr="0042173E">
        <w:rPr>
          <w:b/>
          <w:sz w:val="26"/>
          <w:szCs w:val="26"/>
        </w:rPr>
        <w:t>РЕСУРСНОЕ ОБЕСПЕЧЕНИЕ</w:t>
      </w:r>
    </w:p>
    <w:p w:rsidR="0042173E" w:rsidRPr="0042173E" w:rsidRDefault="0042173E" w:rsidP="0042173E">
      <w:pPr>
        <w:autoSpaceDE w:val="0"/>
        <w:autoSpaceDN w:val="0"/>
        <w:adjustRightInd w:val="0"/>
        <w:jc w:val="center"/>
        <w:rPr>
          <w:b/>
          <w:sz w:val="26"/>
          <w:szCs w:val="26"/>
        </w:rPr>
      </w:pPr>
      <w:r w:rsidRPr="0042173E">
        <w:rPr>
          <w:b/>
          <w:sz w:val="26"/>
          <w:szCs w:val="26"/>
        </w:rPr>
        <w:t>реализации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w:t>
      </w:r>
    </w:p>
    <w:p w:rsidR="0042173E" w:rsidRPr="0042173E" w:rsidRDefault="0042173E" w:rsidP="0042173E">
      <w:pPr>
        <w:tabs>
          <w:tab w:val="left" w:pos="4928"/>
          <w:tab w:val="left" w:pos="9857"/>
        </w:tabs>
        <w:autoSpaceDE w:val="0"/>
        <w:autoSpaceDN w:val="0"/>
        <w:rPr>
          <w:rFonts w:eastAsia="Times New Roman"/>
          <w:b/>
          <w:sz w:val="24"/>
          <w:szCs w:val="24"/>
          <w:lang w:eastAsia="ru-RU"/>
        </w:rPr>
      </w:pPr>
    </w:p>
    <w:p w:rsidR="0042173E" w:rsidRPr="0042173E" w:rsidRDefault="0042173E" w:rsidP="0042173E">
      <w:pPr>
        <w:tabs>
          <w:tab w:val="left" w:pos="4928"/>
          <w:tab w:val="left" w:pos="9857"/>
        </w:tabs>
        <w:autoSpaceDE w:val="0"/>
        <w:autoSpaceDN w:val="0"/>
        <w:rPr>
          <w:rFonts w:eastAsia="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42173E" w:rsidRPr="0042173E" w:rsidTr="0042173E">
        <w:trPr>
          <w:trHeight w:val="20"/>
          <w:tblHeader/>
        </w:trPr>
        <w:tc>
          <w:tcPr>
            <w:tcW w:w="1055" w:type="dxa"/>
            <w:vMerge w:val="restart"/>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Статус</w:t>
            </w:r>
          </w:p>
        </w:tc>
        <w:tc>
          <w:tcPr>
            <w:tcW w:w="125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Наименование подпрограммы муниципальной программы Канашского муниципального округа (основного мероприятия)</w:t>
            </w:r>
          </w:p>
        </w:tc>
        <w:tc>
          <w:tcPr>
            <w:tcW w:w="2002" w:type="dxa"/>
            <w:vMerge w:val="restart"/>
          </w:tcPr>
          <w:p w:rsidR="0042173E" w:rsidRPr="0042173E" w:rsidRDefault="0042173E" w:rsidP="0042173E">
            <w:pPr>
              <w:widowControl w:val="0"/>
              <w:suppressAutoHyphens/>
              <w:autoSpaceDE w:val="0"/>
              <w:rPr>
                <w:rFonts w:eastAsia="Times New Roman"/>
                <w:kern w:val="1"/>
                <w:sz w:val="18"/>
                <w:szCs w:val="18"/>
                <w:lang w:eastAsia="hi-IN" w:bidi="hi-IN"/>
              </w:rPr>
            </w:pPr>
            <w:r w:rsidRPr="0042173E">
              <w:rPr>
                <w:rFonts w:eastAsia="Times New Roman"/>
                <w:kern w:val="1"/>
                <w:sz w:val="18"/>
                <w:szCs w:val="18"/>
                <w:lang w:eastAsia="hi-IN" w:bidi="hi-IN"/>
              </w:rPr>
              <w:t>Задача подпрограммы муниципальной программы Канашского муниципального округа Чувашской Республики</w:t>
            </w:r>
          </w:p>
        </w:tc>
        <w:tc>
          <w:tcPr>
            <w:tcW w:w="1939" w:type="dxa"/>
            <w:vMerge w:val="restart"/>
          </w:tcPr>
          <w:p w:rsidR="0042173E" w:rsidRPr="0042173E" w:rsidRDefault="0042173E" w:rsidP="0042173E">
            <w:pPr>
              <w:widowControl w:val="0"/>
              <w:suppressAutoHyphens/>
              <w:autoSpaceDE w:val="0"/>
              <w:rPr>
                <w:rFonts w:eastAsia="Times New Roman"/>
                <w:kern w:val="1"/>
                <w:sz w:val="18"/>
                <w:szCs w:val="18"/>
                <w:lang w:eastAsia="ru-RU" w:bidi="hi-IN"/>
              </w:rPr>
            </w:pPr>
            <w:r w:rsidRPr="0042173E">
              <w:rPr>
                <w:rFonts w:eastAsia="Times New Roman"/>
                <w:kern w:val="1"/>
                <w:sz w:val="18"/>
                <w:szCs w:val="18"/>
                <w:lang w:eastAsia="hi-IN" w:bidi="hi-IN"/>
              </w:rPr>
              <w:t>Ответственный исполнитель, соисполнитель, участники</w:t>
            </w:r>
          </w:p>
        </w:tc>
        <w:tc>
          <w:tcPr>
            <w:tcW w:w="1463" w:type="dxa"/>
            <w:gridSpan w:val="2"/>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Код бюджетной классификации</w:t>
            </w:r>
          </w:p>
        </w:tc>
        <w:tc>
          <w:tcPr>
            <w:tcW w:w="1775"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Источники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финансирования</w:t>
            </w:r>
          </w:p>
        </w:tc>
        <w:tc>
          <w:tcPr>
            <w:tcW w:w="5171" w:type="dxa"/>
            <w:gridSpan w:val="5"/>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Расходы по годам, тыс. рублей</w:t>
            </w:r>
          </w:p>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blHeader/>
        </w:trPr>
        <w:tc>
          <w:tcPr>
            <w:tcW w:w="1055" w:type="dxa"/>
            <w:vMerge/>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258" w:type="dxa"/>
            <w:vMerge/>
          </w:tcPr>
          <w:p w:rsidR="0042173E" w:rsidRPr="0042173E" w:rsidRDefault="0042173E" w:rsidP="0042173E">
            <w:pPr>
              <w:autoSpaceDE w:val="0"/>
              <w:autoSpaceDN w:val="0"/>
              <w:jc w:val="center"/>
              <w:rPr>
                <w:rFonts w:eastAsia="Times New Roman"/>
                <w:sz w:val="18"/>
                <w:szCs w:val="18"/>
                <w:lang w:eastAsia="ru-RU"/>
              </w:rPr>
            </w:pPr>
          </w:p>
        </w:tc>
        <w:tc>
          <w:tcPr>
            <w:tcW w:w="2002" w:type="dxa"/>
            <w:vMerge/>
          </w:tcPr>
          <w:p w:rsidR="0042173E" w:rsidRPr="0042173E" w:rsidRDefault="0042173E" w:rsidP="0042173E">
            <w:pPr>
              <w:autoSpaceDE w:val="0"/>
              <w:autoSpaceDN w:val="0"/>
              <w:jc w:val="center"/>
              <w:rPr>
                <w:rFonts w:eastAsia="Times New Roman"/>
                <w:sz w:val="18"/>
                <w:szCs w:val="18"/>
                <w:lang w:eastAsia="ru-RU"/>
              </w:rPr>
            </w:pPr>
          </w:p>
        </w:tc>
        <w:tc>
          <w:tcPr>
            <w:tcW w:w="1939" w:type="dxa"/>
            <w:vMerge/>
          </w:tcPr>
          <w:p w:rsidR="0042173E" w:rsidRPr="0042173E" w:rsidRDefault="0042173E" w:rsidP="0042173E">
            <w:pPr>
              <w:autoSpaceDE w:val="0"/>
              <w:autoSpaceDN w:val="0"/>
              <w:jc w:val="center"/>
              <w:rPr>
                <w:rFonts w:eastAsia="Times New Roman"/>
                <w:sz w:val="18"/>
                <w:szCs w:val="18"/>
                <w:lang w:eastAsia="ru-RU"/>
              </w:rPr>
            </w:pPr>
          </w:p>
        </w:tc>
        <w:tc>
          <w:tcPr>
            <w:tcW w:w="70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главный распорядитель бюджетных средств</w:t>
            </w:r>
          </w:p>
        </w:tc>
        <w:tc>
          <w:tcPr>
            <w:tcW w:w="759"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целевая статья расходов</w:t>
            </w:r>
          </w:p>
          <w:p w:rsidR="0042173E" w:rsidRPr="0042173E" w:rsidRDefault="0042173E" w:rsidP="0042173E">
            <w:pPr>
              <w:autoSpaceDE w:val="0"/>
              <w:autoSpaceDN w:val="0"/>
              <w:jc w:val="center"/>
              <w:rPr>
                <w:rFonts w:eastAsia="Times New Roman"/>
                <w:sz w:val="18"/>
                <w:szCs w:val="18"/>
                <w:lang w:eastAsia="ru-RU"/>
              </w:rPr>
            </w:pPr>
          </w:p>
        </w:tc>
        <w:tc>
          <w:tcPr>
            <w:tcW w:w="1775" w:type="dxa"/>
            <w:vMerge/>
          </w:tcPr>
          <w:p w:rsidR="0042173E" w:rsidRPr="0042173E" w:rsidRDefault="0042173E" w:rsidP="0042173E">
            <w:pPr>
              <w:autoSpaceDE w:val="0"/>
              <w:autoSpaceDN w:val="0"/>
              <w:jc w:val="center"/>
              <w:rPr>
                <w:rFonts w:eastAsia="Times New Roman"/>
                <w:sz w:val="18"/>
                <w:szCs w:val="18"/>
                <w:lang w:eastAsia="ru-RU"/>
              </w:rPr>
            </w:pP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2023</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2024</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2025</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2026-2030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2031-2035</w:t>
            </w:r>
          </w:p>
        </w:tc>
      </w:tr>
      <w:tr w:rsidR="0042173E" w:rsidRPr="0042173E" w:rsidTr="0042173E">
        <w:trPr>
          <w:trHeight w:val="392"/>
          <w:tblHeader/>
        </w:trPr>
        <w:tc>
          <w:tcPr>
            <w:tcW w:w="1055"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w:t>
            </w:r>
          </w:p>
        </w:tc>
        <w:tc>
          <w:tcPr>
            <w:tcW w:w="1258"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w:t>
            </w:r>
          </w:p>
        </w:tc>
        <w:tc>
          <w:tcPr>
            <w:tcW w:w="2002" w:type="dxa"/>
          </w:tcPr>
          <w:p w:rsidR="0042173E" w:rsidRPr="0042173E" w:rsidRDefault="0042173E" w:rsidP="0042173E">
            <w:pPr>
              <w:autoSpaceDE w:val="0"/>
              <w:autoSpaceDN w:val="0"/>
              <w:jc w:val="center"/>
              <w:rPr>
                <w:rFonts w:eastAsia="Times New Roman"/>
                <w:sz w:val="18"/>
                <w:szCs w:val="18"/>
                <w:lang w:eastAsia="ru-RU"/>
              </w:rPr>
            </w:pPr>
          </w:p>
        </w:tc>
        <w:tc>
          <w:tcPr>
            <w:tcW w:w="193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3</w:t>
            </w:r>
          </w:p>
        </w:tc>
        <w:tc>
          <w:tcPr>
            <w:tcW w:w="70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4</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5</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rPr>
                <w:rFonts w:eastAsia="Times New Roman"/>
                <w:sz w:val="18"/>
                <w:szCs w:val="18"/>
                <w:lang w:eastAsia="ru-RU"/>
              </w:rPr>
            </w:pPr>
          </w:p>
        </w:tc>
        <w:tc>
          <w:tcPr>
            <w:tcW w:w="177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6</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7</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8</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9</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11</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Подпро</w:t>
            </w:r>
            <w:r w:rsidRPr="0042173E">
              <w:rPr>
                <w:rFonts w:eastAsia="Times New Roman"/>
                <w:sz w:val="18"/>
                <w:szCs w:val="18"/>
                <w:lang w:eastAsia="ru-RU"/>
              </w:rPr>
              <w:softHyphen/>
              <w:t>грамма</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«Безопасный труд»</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Развитие системы государственного управления охраной труда; снижение рисков несчастных случаев на производстве и профессиональных заболеваний; повышение качества рабочих мест и условий труда; развитие системы </w:t>
            </w:r>
            <w:proofErr w:type="gramStart"/>
            <w:r w:rsidRPr="0042173E">
              <w:rPr>
                <w:rFonts w:eastAsia="Times New Roman"/>
                <w:sz w:val="18"/>
                <w:szCs w:val="18"/>
                <w:lang w:eastAsia="ru-RU"/>
              </w:rPr>
              <w:t>обучения по охране</w:t>
            </w:r>
            <w:proofErr w:type="gramEnd"/>
            <w:r w:rsidRPr="0042173E">
              <w:rPr>
                <w:rFonts w:eastAsia="Times New Roman"/>
                <w:sz w:val="18"/>
                <w:szCs w:val="18"/>
                <w:lang w:eastAsia="ru-RU"/>
              </w:rPr>
              <w:t xml:space="preserve"> труда;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сохранение и укрепление </w:t>
            </w:r>
            <w:r w:rsidRPr="0042173E">
              <w:rPr>
                <w:rFonts w:eastAsia="Times New Roman"/>
                <w:sz w:val="18"/>
                <w:szCs w:val="18"/>
                <w:lang w:eastAsia="ru-RU"/>
              </w:rPr>
              <w:lastRenderedPageBreak/>
              <w:t>физического, психического здоровья работающих, обеспечение их профессиональной активности и долголетия; внедрение работодателями современных систем управления охраной труда; 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 xml:space="preserve">Ответственный исполнитель подпрограммы - </w:t>
            </w:r>
            <w:r w:rsidRPr="0042173E">
              <w:rPr>
                <w:rFonts w:asciiTheme="minorHAnsi" w:eastAsiaTheme="minorHAnsi" w:hAnsiTheme="minorHAnsi" w:cstheme="minorBidi"/>
                <w:sz w:val="22"/>
                <w:szCs w:val="22"/>
              </w:rPr>
              <w:t xml:space="preserve"> </w:t>
            </w:r>
            <w:r w:rsidRPr="0042173E">
              <w:rPr>
                <w:rFonts w:eastAsia="Times New Roman"/>
                <w:sz w:val="18"/>
                <w:szCs w:val="18"/>
                <w:lang w:eastAsia="ru-RU"/>
              </w:rPr>
              <w:t>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w:t>
            </w:r>
            <w:r w:rsidRPr="0042173E">
              <w:rPr>
                <w:rFonts w:eastAsia="Times New Roman"/>
                <w:sz w:val="18"/>
                <w:szCs w:val="18"/>
                <w:lang w:eastAsia="ru-RU"/>
              </w:rPr>
              <w:lastRenderedPageBreak/>
              <w:t>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х</w:t>
            </w:r>
          </w:p>
        </w:tc>
        <w:tc>
          <w:tcPr>
            <w:tcW w:w="759" w:type="dxa"/>
          </w:tcPr>
          <w:p w:rsidR="0042173E" w:rsidRPr="0042173E" w:rsidRDefault="00832139" w:rsidP="0042173E">
            <w:pPr>
              <w:autoSpaceDE w:val="0"/>
              <w:autoSpaceDN w:val="0"/>
              <w:jc w:val="center"/>
              <w:rPr>
                <w:rFonts w:eastAsia="Times New Roman"/>
                <w:sz w:val="18"/>
                <w:szCs w:val="18"/>
                <w:lang w:eastAsia="ru-RU"/>
              </w:rPr>
            </w:pPr>
            <w:r>
              <w:rPr>
                <w:rFonts w:eastAsia="Times New Roman"/>
                <w:sz w:val="18"/>
                <w:szCs w:val="18"/>
                <w:lang w:eastAsia="ru-RU"/>
              </w:rPr>
              <w:t>Ц630000000</w:t>
            </w:r>
          </w:p>
          <w:p w:rsidR="0042173E" w:rsidRPr="0042173E" w:rsidRDefault="0042173E" w:rsidP="0042173E">
            <w:pPr>
              <w:autoSpaceDE w:val="0"/>
              <w:autoSpaceDN w:val="0"/>
              <w:jc w:val="center"/>
              <w:rPr>
                <w:rFonts w:eastAsia="Times New Roman"/>
                <w:sz w:val="12"/>
                <w:szCs w:val="12"/>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80,9</w:t>
            </w:r>
          </w:p>
        </w:tc>
        <w:tc>
          <w:tcPr>
            <w:tcW w:w="1126" w:type="dxa"/>
          </w:tcPr>
          <w:p w:rsidR="0042173E" w:rsidRPr="0042173E" w:rsidRDefault="00B03A9E" w:rsidP="0042173E">
            <w:pPr>
              <w:widowControl w:val="0"/>
              <w:suppressAutoHyphens/>
              <w:autoSpaceDE w:val="0"/>
              <w:jc w:val="center"/>
              <w:rPr>
                <w:rFonts w:eastAsia="Times New Roman"/>
                <w:sz w:val="24"/>
                <w:szCs w:val="24"/>
              </w:rPr>
            </w:pPr>
            <w:r>
              <w:rPr>
                <w:rFonts w:eastAsia="Times New Roman"/>
                <w:sz w:val="18"/>
                <w:szCs w:val="18"/>
                <w:lang w:eastAsia="ru-RU"/>
              </w:rPr>
              <w:t>91,6</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87,7</w:t>
            </w:r>
          </w:p>
        </w:tc>
        <w:tc>
          <w:tcPr>
            <w:tcW w:w="985" w:type="dxa"/>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B03A9E" w:rsidP="0042173E">
            <w:pPr>
              <w:jc w:val="center"/>
              <w:rPr>
                <w:sz w:val="18"/>
                <w:szCs w:val="18"/>
              </w:rPr>
            </w:pPr>
            <w:r>
              <w:rPr>
                <w:sz w:val="18"/>
                <w:szCs w:val="18"/>
              </w:rPr>
              <w:t>91,6</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 xml:space="preserve">внебюджетные </w:t>
            </w:r>
            <w:r w:rsidRPr="0042173E">
              <w:rPr>
                <w:rFonts w:eastAsia="Times New Roman"/>
                <w:sz w:val="18"/>
                <w:szCs w:val="18"/>
                <w:lang w:eastAsia="ru-RU"/>
              </w:rPr>
              <w:lastRenderedPageBreak/>
              <w:t>источники</w:t>
            </w:r>
          </w:p>
        </w:tc>
        <w:tc>
          <w:tcPr>
            <w:tcW w:w="1126" w:type="dxa"/>
          </w:tcPr>
          <w:p w:rsidR="0042173E" w:rsidRPr="0042173E" w:rsidRDefault="0042173E" w:rsidP="0042173E">
            <w:pPr>
              <w:jc w:val="center"/>
              <w:rPr>
                <w:sz w:val="18"/>
                <w:szCs w:val="18"/>
              </w:rPr>
            </w:pPr>
            <w:r w:rsidRPr="0042173E">
              <w:rPr>
                <w:sz w:val="18"/>
                <w:szCs w:val="18"/>
              </w:rPr>
              <w:lastRenderedPageBreak/>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4663" w:type="dxa"/>
            <w:gridSpan w:val="12"/>
            <w:tcBorders>
              <w:left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Цель «Снижение профессиональной заболеваемости и производственного травматизма;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сохранение жизни и здоровья работников в процессе трудовой деятельности, улучшение условий и охраны труда»</w:t>
            </w:r>
          </w:p>
        </w:tc>
      </w:tr>
      <w:tr w:rsidR="0042173E" w:rsidRPr="0042173E" w:rsidTr="0042173E">
        <w:trPr>
          <w:trHeight w:val="1978"/>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Основное мероприя</w:t>
            </w:r>
            <w:r w:rsidRPr="0042173E">
              <w:rPr>
                <w:rFonts w:eastAsia="Times New Roman"/>
                <w:sz w:val="18"/>
                <w:szCs w:val="18"/>
                <w:lang w:eastAsia="ru-RU"/>
              </w:rPr>
              <w:softHyphen/>
              <w:t>тие 1</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Организационно техническое обеспечение охраны труда и здоровья </w:t>
            </w:r>
            <w:proofErr w:type="gramStart"/>
            <w:r w:rsidRPr="0042173E">
              <w:rPr>
                <w:rFonts w:eastAsia="Times New Roman"/>
                <w:sz w:val="18"/>
                <w:szCs w:val="18"/>
                <w:lang w:eastAsia="ru-RU"/>
              </w:rPr>
              <w:t>работающих</w:t>
            </w:r>
            <w:proofErr w:type="gramEnd"/>
            <w:r w:rsidRPr="0042173E">
              <w:rPr>
                <w:rFonts w:eastAsia="Times New Roman"/>
                <w:sz w:val="18"/>
                <w:szCs w:val="18"/>
                <w:lang w:eastAsia="ru-RU"/>
              </w:rPr>
              <w:t xml:space="preserve"> </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w:t>
            </w:r>
            <w:r w:rsidRPr="0042173E">
              <w:rPr>
                <w:rFonts w:eastAsia="Times New Roman"/>
                <w:sz w:val="18"/>
                <w:szCs w:val="18"/>
                <w:lang w:eastAsia="ru-RU"/>
              </w:rPr>
              <w:lastRenderedPageBreak/>
              <w:t>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80,9</w:t>
            </w:r>
          </w:p>
        </w:tc>
        <w:tc>
          <w:tcPr>
            <w:tcW w:w="1126" w:type="dxa"/>
          </w:tcPr>
          <w:p w:rsidR="0042173E" w:rsidRPr="0042173E" w:rsidRDefault="00735F64" w:rsidP="0042173E">
            <w:pPr>
              <w:widowControl w:val="0"/>
              <w:suppressAutoHyphens/>
              <w:autoSpaceDE w:val="0"/>
              <w:jc w:val="center"/>
              <w:rPr>
                <w:rFonts w:eastAsia="Times New Roman"/>
                <w:sz w:val="24"/>
                <w:szCs w:val="24"/>
              </w:rPr>
            </w:pPr>
            <w:r>
              <w:rPr>
                <w:rFonts w:eastAsia="Times New Roman"/>
                <w:sz w:val="18"/>
                <w:szCs w:val="18"/>
                <w:lang w:eastAsia="ru-RU"/>
              </w:rPr>
              <w:t>91,6</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87,7</w:t>
            </w:r>
          </w:p>
        </w:tc>
        <w:tc>
          <w:tcPr>
            <w:tcW w:w="985" w:type="dxa"/>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625"/>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B03A9E" w:rsidP="0042173E">
            <w:pPr>
              <w:jc w:val="center"/>
              <w:rPr>
                <w:sz w:val="18"/>
                <w:szCs w:val="18"/>
              </w:rPr>
            </w:pPr>
            <w:r>
              <w:rPr>
                <w:sz w:val="18"/>
                <w:szCs w:val="18"/>
              </w:rPr>
              <w:t>91,6</w:t>
            </w:r>
          </w:p>
        </w:tc>
        <w:tc>
          <w:tcPr>
            <w:tcW w:w="1126" w:type="dxa"/>
          </w:tcPr>
          <w:p w:rsidR="0042173E" w:rsidRPr="0042173E" w:rsidRDefault="00E801A8" w:rsidP="0042173E">
            <w:pPr>
              <w:jc w:val="center"/>
              <w:rPr>
                <w:sz w:val="18"/>
                <w:szCs w:val="18"/>
              </w:rPr>
            </w:pPr>
            <w:r>
              <w:rPr>
                <w:sz w:val="18"/>
                <w:szCs w:val="18"/>
              </w:rPr>
              <w:t>87,5</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542"/>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бюджет Канашского муниципального округа Чувашской </w:t>
            </w:r>
            <w:proofErr w:type="spellStart"/>
            <w:r w:rsidRPr="0042173E">
              <w:rPr>
                <w:rFonts w:eastAsia="Times New Roman"/>
                <w:sz w:val="18"/>
                <w:szCs w:val="18"/>
                <w:lang w:eastAsia="ru-RU"/>
              </w:rPr>
              <w:t>Респулики</w:t>
            </w:r>
            <w:proofErr w:type="spellEnd"/>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Целевые показатели (индикаторы) муниципальной программы, подпрограммы, увязанные с основным мероприятием 1</w:t>
            </w: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человек</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0,05</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0,05</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0,04</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0,04</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0,04</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Количество пострадавших на производстве на 1 тыс.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человек</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0,7</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 xml:space="preserve">Доля </w:t>
            </w:r>
            <w:proofErr w:type="gramStart"/>
            <w:r w:rsidRPr="0042173E">
              <w:rPr>
                <w:sz w:val="18"/>
                <w:szCs w:val="18"/>
              </w:rPr>
              <w:t>обученных</w:t>
            </w:r>
            <w:proofErr w:type="gramEnd"/>
            <w:r w:rsidRPr="0042173E">
              <w:rPr>
                <w:sz w:val="18"/>
                <w:szCs w:val="18"/>
              </w:rPr>
              <w:t xml:space="preserve"> по охране труда в расчете на 100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3,2</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3,2</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3,5</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3,5</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4,0</w:t>
            </w:r>
          </w:p>
        </w:tc>
      </w:tr>
      <w:tr w:rsidR="0042173E" w:rsidRPr="0042173E" w:rsidTr="0042173E">
        <w:trPr>
          <w:trHeight w:val="986"/>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Мероприятие 1.1</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w:t>
            </w:r>
            <w:r w:rsidRPr="0042173E">
              <w:rPr>
                <w:rFonts w:eastAsia="Times New Roman"/>
                <w:sz w:val="18"/>
                <w:szCs w:val="18"/>
                <w:lang w:eastAsia="ru-RU"/>
              </w:rPr>
              <w:lastRenderedPageBreak/>
              <w:t>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832139" w:rsidP="0042173E">
            <w:pPr>
              <w:autoSpaceDE w:val="0"/>
              <w:autoSpaceDN w:val="0"/>
              <w:jc w:val="center"/>
              <w:rPr>
                <w:rFonts w:eastAsia="Times New Roman"/>
                <w:sz w:val="18"/>
                <w:szCs w:val="18"/>
                <w:lang w:eastAsia="ru-RU"/>
              </w:rPr>
            </w:pPr>
            <w:r>
              <w:rPr>
                <w:rFonts w:eastAsia="Times New Roman"/>
                <w:sz w:val="18"/>
                <w:szCs w:val="18"/>
                <w:lang w:eastAsia="ru-RU"/>
              </w:rPr>
              <w:t>Ц630100000</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735F64" w:rsidP="0042173E">
            <w:pPr>
              <w:jc w:val="center"/>
              <w:rPr>
                <w:sz w:val="18"/>
                <w:szCs w:val="18"/>
              </w:rPr>
            </w:pPr>
            <w:r>
              <w:rPr>
                <w:sz w:val="18"/>
                <w:szCs w:val="18"/>
              </w:rPr>
              <w:t>91,6</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07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129"/>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7B6864" w:rsidP="0042173E">
            <w:pPr>
              <w:jc w:val="center"/>
              <w:rPr>
                <w:sz w:val="18"/>
                <w:szCs w:val="18"/>
              </w:rPr>
            </w:pPr>
            <w:r>
              <w:rPr>
                <w:sz w:val="18"/>
                <w:szCs w:val="18"/>
              </w:rPr>
              <w:t>91,6</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35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181"/>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7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Мероприятие 1.2</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Проведение мониторинга условий и охраны труда</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Прогнозировать развитие ситуации и в дальнейшем предупреждать негативные последствия, </w:t>
            </w:r>
            <w:proofErr w:type="gramStart"/>
            <w:r w:rsidRPr="0042173E">
              <w:rPr>
                <w:rFonts w:eastAsia="Times New Roman"/>
                <w:sz w:val="18"/>
                <w:szCs w:val="18"/>
                <w:lang w:eastAsia="ru-RU"/>
              </w:rPr>
              <w:t>а</w:t>
            </w:r>
            <w:proofErr w:type="gramEnd"/>
            <w:r w:rsidRPr="0042173E">
              <w:rPr>
                <w:rFonts w:eastAsia="Times New Roman"/>
                <w:sz w:val="18"/>
                <w:szCs w:val="18"/>
                <w:lang w:eastAsia="ru-RU"/>
              </w:rPr>
              <w:t xml:space="preserve"> следовательно, перейти к полноценной системе управления профессиональными рисками</w:t>
            </w:r>
          </w:p>
        </w:tc>
        <w:tc>
          <w:tcPr>
            <w:tcW w:w="1939" w:type="dxa"/>
            <w:vMerge w:val="restart"/>
            <w:tcBorders>
              <w:top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w:t>
            </w:r>
            <w:r w:rsidRPr="0042173E">
              <w:rPr>
                <w:rFonts w:eastAsia="Times New Roman"/>
                <w:sz w:val="18"/>
                <w:szCs w:val="18"/>
                <w:lang w:eastAsia="ru-RU"/>
              </w:rPr>
              <w:lastRenderedPageBreak/>
              <w:t>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80,9</w:t>
            </w:r>
          </w:p>
        </w:tc>
        <w:tc>
          <w:tcPr>
            <w:tcW w:w="1126" w:type="dxa"/>
            <w:tcBorders>
              <w:bottom w:val="single" w:sz="4" w:space="0" w:color="auto"/>
            </w:tcBorders>
          </w:tcPr>
          <w:p w:rsidR="0042173E" w:rsidRPr="0042173E" w:rsidRDefault="007B6864" w:rsidP="0042173E">
            <w:pPr>
              <w:jc w:val="center"/>
              <w:rPr>
                <w:sz w:val="18"/>
                <w:szCs w:val="18"/>
              </w:rPr>
            </w:pPr>
            <w:r>
              <w:rPr>
                <w:sz w:val="18"/>
                <w:szCs w:val="18"/>
              </w:rPr>
              <w:t>91,6</w:t>
            </w:r>
          </w:p>
        </w:tc>
        <w:tc>
          <w:tcPr>
            <w:tcW w:w="1126" w:type="dxa"/>
            <w:tcBorders>
              <w:bottom w:val="single" w:sz="4" w:space="0" w:color="auto"/>
            </w:tcBorders>
          </w:tcPr>
          <w:p w:rsidR="0042173E" w:rsidRPr="0042173E" w:rsidRDefault="00E801A8" w:rsidP="0042173E">
            <w:pPr>
              <w:jc w:val="center"/>
              <w:rPr>
                <w:sz w:val="18"/>
                <w:szCs w:val="18"/>
              </w:rPr>
            </w:pPr>
            <w:r>
              <w:rPr>
                <w:sz w:val="18"/>
                <w:szCs w:val="18"/>
              </w:rPr>
              <w:t>87,7</w:t>
            </w:r>
          </w:p>
        </w:tc>
        <w:tc>
          <w:tcPr>
            <w:tcW w:w="985" w:type="dxa"/>
            <w:tcBorders>
              <w:bottom w:val="single" w:sz="4" w:space="0" w:color="auto"/>
            </w:tcBorders>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bottom w:val="single" w:sz="4" w:space="0" w:color="auto"/>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059"/>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842"/>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025"/>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340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Мероприятие 1.3</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Материально-техническое и программное обеспечение мониторинга условий и охраны труда</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учреждения Чувашской Республики «Центр занятости населения Чувашской Республики» Министерства труда и </w:t>
            </w:r>
            <w:r w:rsidRPr="0042173E">
              <w:rPr>
                <w:rFonts w:eastAsia="Times New Roman"/>
                <w:sz w:val="18"/>
                <w:szCs w:val="18"/>
                <w:lang w:eastAsia="ru-RU"/>
              </w:rPr>
              <w:lastRenderedPageBreak/>
              <w:t>социальной защиты Чувашской Республики (по согласованию)</w:t>
            </w: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bl>
    <w:p w:rsidR="0042173E" w:rsidRPr="0042173E" w:rsidRDefault="0042173E" w:rsidP="0042173E">
      <w:pPr>
        <w:spacing w:after="200" w:line="276" w:lineRule="auto"/>
        <w:rPr>
          <w:rFonts w:asciiTheme="minorHAnsi" w:eastAsiaTheme="minorHAnsi" w:hAnsiTheme="minorHAnsi" w:cstheme="minorBidi"/>
          <w:sz w:val="22"/>
          <w:szCs w:val="22"/>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Pr="00352700" w:rsidRDefault="0074108A" w:rsidP="00005CB8">
      <w:pPr>
        <w:widowControl w:val="0"/>
        <w:suppressAutoHyphens/>
        <w:rPr>
          <w:rFonts w:eastAsia="Lucida Sans Unicode"/>
          <w:sz w:val="24"/>
          <w:szCs w:val="24"/>
          <w:lang w:eastAsia="ru-RU"/>
        </w:rPr>
      </w:pPr>
    </w:p>
    <w:sectPr w:rsidR="0074108A" w:rsidRPr="00352700" w:rsidSect="00F72455">
      <w:pgSz w:w="16838" w:h="11906" w:orient="landscape"/>
      <w:pgMar w:top="709" w:right="1134" w:bottom="850"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C2" w:rsidRDefault="00B806C2" w:rsidP="00ED5014">
      <w:r>
        <w:separator/>
      </w:r>
    </w:p>
  </w:endnote>
  <w:endnote w:type="continuationSeparator" w:id="0">
    <w:p w:rsidR="00B806C2" w:rsidRDefault="00B806C2" w:rsidP="00ED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C2" w:rsidRDefault="00B806C2" w:rsidP="00ED5014">
      <w:r>
        <w:separator/>
      </w:r>
    </w:p>
  </w:footnote>
  <w:footnote w:type="continuationSeparator" w:id="0">
    <w:p w:rsidR="00B806C2" w:rsidRDefault="00B806C2" w:rsidP="00ED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A1" w:rsidRPr="00ED5014" w:rsidRDefault="002054A1" w:rsidP="00FA5BC9">
    <w:pPr>
      <w:pStyle w:val="aa"/>
      <w:jc w:val="center"/>
      <w:rPr>
        <w:b/>
        <w:bCs/>
      </w:rPr>
    </w:pP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B8"/>
    <w:rsid w:val="00005CB8"/>
    <w:rsid w:val="00007803"/>
    <w:rsid w:val="000A531B"/>
    <w:rsid w:val="000B774B"/>
    <w:rsid w:val="000E4B0B"/>
    <w:rsid w:val="001504D8"/>
    <w:rsid w:val="00182379"/>
    <w:rsid w:val="001A16C8"/>
    <w:rsid w:val="001B4117"/>
    <w:rsid w:val="001D5BDB"/>
    <w:rsid w:val="002054A1"/>
    <w:rsid w:val="00283A60"/>
    <w:rsid w:val="002961A4"/>
    <w:rsid w:val="00300AC0"/>
    <w:rsid w:val="00302384"/>
    <w:rsid w:val="0042173E"/>
    <w:rsid w:val="00427846"/>
    <w:rsid w:val="00443FE3"/>
    <w:rsid w:val="00495812"/>
    <w:rsid w:val="004D5C8B"/>
    <w:rsid w:val="00517305"/>
    <w:rsid w:val="005425DD"/>
    <w:rsid w:val="005D2009"/>
    <w:rsid w:val="006671E0"/>
    <w:rsid w:val="00687B54"/>
    <w:rsid w:val="00726111"/>
    <w:rsid w:val="00735F64"/>
    <w:rsid w:val="0074108A"/>
    <w:rsid w:val="00767E3C"/>
    <w:rsid w:val="00794800"/>
    <w:rsid w:val="007B6864"/>
    <w:rsid w:val="007F6461"/>
    <w:rsid w:val="00832139"/>
    <w:rsid w:val="00844872"/>
    <w:rsid w:val="00856FDB"/>
    <w:rsid w:val="00860EFB"/>
    <w:rsid w:val="00863546"/>
    <w:rsid w:val="008805C3"/>
    <w:rsid w:val="00917C3F"/>
    <w:rsid w:val="00992633"/>
    <w:rsid w:val="009C1DD9"/>
    <w:rsid w:val="009E0090"/>
    <w:rsid w:val="009F570D"/>
    <w:rsid w:val="00A10C5E"/>
    <w:rsid w:val="00A37BEF"/>
    <w:rsid w:val="00A73018"/>
    <w:rsid w:val="00AA2BC6"/>
    <w:rsid w:val="00AF1204"/>
    <w:rsid w:val="00B03A9E"/>
    <w:rsid w:val="00B361AF"/>
    <w:rsid w:val="00B50707"/>
    <w:rsid w:val="00B743DB"/>
    <w:rsid w:val="00B806C2"/>
    <w:rsid w:val="00BF027A"/>
    <w:rsid w:val="00C006F1"/>
    <w:rsid w:val="00C14AEF"/>
    <w:rsid w:val="00CE7B5F"/>
    <w:rsid w:val="00CF73B6"/>
    <w:rsid w:val="00D20264"/>
    <w:rsid w:val="00DC77CF"/>
    <w:rsid w:val="00DE6A04"/>
    <w:rsid w:val="00E072D6"/>
    <w:rsid w:val="00E41531"/>
    <w:rsid w:val="00E77361"/>
    <w:rsid w:val="00E801A8"/>
    <w:rsid w:val="00ED5014"/>
    <w:rsid w:val="00EE2685"/>
    <w:rsid w:val="00EE6098"/>
    <w:rsid w:val="00EF5169"/>
    <w:rsid w:val="00F54A80"/>
    <w:rsid w:val="00F72455"/>
    <w:rsid w:val="00F75409"/>
    <w:rsid w:val="00F940AB"/>
    <w:rsid w:val="00FA5BC9"/>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647">
      <w:bodyDiv w:val="1"/>
      <w:marLeft w:val="0"/>
      <w:marRight w:val="0"/>
      <w:marTop w:val="0"/>
      <w:marBottom w:val="0"/>
      <w:divBdr>
        <w:top w:val="none" w:sz="0" w:space="0" w:color="auto"/>
        <w:left w:val="none" w:sz="0" w:space="0" w:color="auto"/>
        <w:bottom w:val="none" w:sz="0" w:space="0" w:color="auto"/>
        <w:right w:val="none" w:sz="0" w:space="0" w:color="auto"/>
      </w:divBdr>
    </w:div>
    <w:div w:id="12320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B646-0AF9-4E7A-AE3F-4D9ABCB7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25</Pages>
  <Words>7085</Words>
  <Characters>40390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Ерамасова</dc:creator>
  <cp:lastModifiedBy>Шулова Наталия Петровна</cp:lastModifiedBy>
  <cp:revision>36</cp:revision>
  <cp:lastPrinted>2024-12-02T12:51:00Z</cp:lastPrinted>
  <dcterms:created xsi:type="dcterms:W3CDTF">2024-01-24T11:07:00Z</dcterms:created>
  <dcterms:modified xsi:type="dcterms:W3CDTF">2024-12-03T10:35:00Z</dcterms:modified>
</cp:coreProperties>
</file>