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tblpX="108" w:tblpY="1259"/>
        <w:tblW w:w="0" w:type="auto"/>
        <w:tblLayout w:type="fixed"/>
        <w:tblLook w:val="0000" w:firstRow="0" w:lastRow="0" w:firstColumn="0" w:lastColumn="0" w:noHBand="0" w:noVBand="0"/>
      </w:tblPr>
      <w:tblGrid>
        <w:gridCol w:w="4077"/>
        <w:gridCol w:w="1418"/>
        <w:gridCol w:w="3861"/>
      </w:tblGrid>
      <w:tr w:rsidR="00E62E49" w:rsidRPr="005F3BB9" w:rsidTr="00E62E49">
        <w:trPr>
          <w:trHeight w:val="1559"/>
        </w:trPr>
        <w:tc>
          <w:tcPr>
            <w:tcW w:w="4077" w:type="dxa"/>
          </w:tcPr>
          <w:p w:rsidR="00E62E49" w:rsidRPr="005F3BB9" w:rsidRDefault="00E62E49" w:rsidP="00E62E49">
            <w:pPr>
              <w:keepNext/>
              <w:overflowPunct w:val="0"/>
              <w:autoSpaceDE w:val="0"/>
              <w:autoSpaceDN w:val="0"/>
              <w:adjustRightInd w:val="0"/>
              <w:ind w:left="-108" w:right="-102"/>
              <w:jc w:val="center"/>
              <w:textAlignment w:val="baseline"/>
              <w:outlineLvl w:val="2"/>
              <w:rPr>
                <w:rFonts w:ascii="Baltica Chv" w:hAnsi="Baltica Chv"/>
                <w:b/>
                <w:spacing w:val="40"/>
                <w:sz w:val="22"/>
              </w:rPr>
            </w:pPr>
            <w:r w:rsidRPr="005F3BB9">
              <w:rPr>
                <w:b/>
                <w:spacing w:val="40"/>
                <w:sz w:val="22"/>
              </w:rPr>
              <w:t>Чувашская</w:t>
            </w:r>
            <w:r w:rsidRPr="005F3BB9">
              <w:rPr>
                <w:rFonts w:ascii="Baltica Chv" w:hAnsi="Baltica Chv"/>
                <w:b/>
                <w:spacing w:val="40"/>
                <w:sz w:val="22"/>
              </w:rPr>
              <w:t xml:space="preserve"> </w:t>
            </w:r>
            <w:r w:rsidRPr="005F3BB9">
              <w:rPr>
                <w:b/>
                <w:spacing w:val="40"/>
                <w:sz w:val="22"/>
              </w:rPr>
              <w:t>Республика</w:t>
            </w:r>
          </w:p>
          <w:p w:rsidR="00E62E49" w:rsidRPr="005F3BB9" w:rsidRDefault="00E62E49" w:rsidP="00E62E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8"/>
              </w:rPr>
            </w:pPr>
          </w:p>
          <w:p w:rsidR="00E62E49" w:rsidRPr="005F3BB9" w:rsidRDefault="00E62E49" w:rsidP="00E62E49">
            <w:pPr>
              <w:keepNext/>
              <w:overflowPunct w:val="0"/>
              <w:autoSpaceDE w:val="0"/>
              <w:autoSpaceDN w:val="0"/>
              <w:adjustRightInd w:val="0"/>
              <w:ind w:left="-108" w:right="-102"/>
              <w:jc w:val="center"/>
              <w:textAlignment w:val="baseline"/>
              <w:outlineLvl w:val="2"/>
              <w:rPr>
                <w:rFonts w:ascii="Baltica Chv" w:hAnsi="Baltica Chv"/>
                <w:b/>
                <w:spacing w:val="40"/>
                <w:sz w:val="22"/>
              </w:rPr>
            </w:pPr>
            <w:r w:rsidRPr="005F3BB9">
              <w:rPr>
                <w:b/>
                <w:spacing w:val="40"/>
                <w:sz w:val="22"/>
              </w:rPr>
              <w:t>Чебоксарское</w:t>
            </w:r>
            <w:r w:rsidRPr="005F3BB9">
              <w:rPr>
                <w:rFonts w:ascii="Baltica Chv" w:hAnsi="Baltica Chv"/>
                <w:b/>
                <w:spacing w:val="40"/>
                <w:sz w:val="22"/>
              </w:rPr>
              <w:t xml:space="preserve"> </w:t>
            </w:r>
            <w:r w:rsidRPr="005F3BB9">
              <w:rPr>
                <w:b/>
                <w:spacing w:val="40"/>
                <w:sz w:val="22"/>
              </w:rPr>
              <w:t>городское</w:t>
            </w:r>
          </w:p>
          <w:p w:rsidR="00E62E49" w:rsidRPr="005F3BB9" w:rsidRDefault="00E62E49" w:rsidP="00E62E49">
            <w:pPr>
              <w:keepNext/>
              <w:overflowPunct w:val="0"/>
              <w:autoSpaceDE w:val="0"/>
              <w:autoSpaceDN w:val="0"/>
              <w:adjustRightInd w:val="0"/>
              <w:ind w:left="-108" w:right="-102"/>
              <w:jc w:val="center"/>
              <w:textAlignment w:val="baseline"/>
              <w:outlineLvl w:val="2"/>
              <w:rPr>
                <w:rFonts w:ascii="Baltica Chv" w:hAnsi="Baltica Chv"/>
                <w:sz w:val="22"/>
              </w:rPr>
            </w:pPr>
            <w:r w:rsidRPr="005F3BB9">
              <w:rPr>
                <w:b/>
                <w:spacing w:val="40"/>
                <w:sz w:val="22"/>
              </w:rPr>
              <w:t>Собрание</w:t>
            </w:r>
            <w:r w:rsidRPr="005F3BB9">
              <w:rPr>
                <w:rFonts w:ascii="Baltica Chv" w:hAnsi="Baltica Chv"/>
                <w:b/>
                <w:spacing w:val="40"/>
                <w:sz w:val="22"/>
              </w:rPr>
              <w:t xml:space="preserve"> </w:t>
            </w:r>
            <w:r w:rsidRPr="005F3BB9">
              <w:rPr>
                <w:b/>
                <w:spacing w:val="40"/>
                <w:sz w:val="22"/>
              </w:rPr>
              <w:t>депутатов</w:t>
            </w:r>
          </w:p>
          <w:p w:rsidR="00E62E49" w:rsidRPr="005F3BB9" w:rsidRDefault="00E62E49" w:rsidP="00E62E49">
            <w:pPr>
              <w:overflowPunct w:val="0"/>
              <w:autoSpaceDE w:val="0"/>
              <w:autoSpaceDN w:val="0"/>
              <w:adjustRightInd w:val="0"/>
              <w:ind w:left="-112" w:right="-102"/>
              <w:jc w:val="center"/>
              <w:textAlignment w:val="baseline"/>
              <w:rPr>
                <w:rFonts w:ascii="Baltica Chv" w:hAnsi="Baltica Chv"/>
                <w:b/>
                <w:sz w:val="22"/>
              </w:rPr>
            </w:pPr>
          </w:p>
          <w:p w:rsidR="00E62E49" w:rsidRPr="005F3BB9" w:rsidRDefault="00E62E49" w:rsidP="00E62E49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3"/>
              <w:rPr>
                <w:rFonts w:ascii="Baltica Chv" w:hAnsi="Baltica Chv"/>
                <w:b/>
                <w:caps/>
                <w:spacing w:val="40"/>
                <w:sz w:val="22"/>
              </w:rPr>
            </w:pPr>
            <w:r w:rsidRPr="005F3BB9">
              <w:rPr>
                <w:b/>
                <w:caps/>
                <w:spacing w:val="40"/>
                <w:sz w:val="22"/>
              </w:rPr>
              <w:t>РЕШЕНИЕ</w:t>
            </w:r>
          </w:p>
        </w:tc>
        <w:tc>
          <w:tcPr>
            <w:tcW w:w="1418" w:type="dxa"/>
          </w:tcPr>
          <w:p w:rsidR="00E62E49" w:rsidRPr="005F3BB9" w:rsidRDefault="00E62E49" w:rsidP="00E62E49">
            <w:pPr>
              <w:overflowPunct w:val="0"/>
              <w:autoSpaceDE w:val="0"/>
              <w:autoSpaceDN w:val="0"/>
              <w:adjustRightInd w:val="0"/>
              <w:ind w:right="-1"/>
              <w:jc w:val="center"/>
              <w:textAlignment w:val="baseline"/>
              <w:rPr>
                <w:b/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>
                  <wp:extent cx="543560" cy="690245"/>
                  <wp:effectExtent l="19050" t="0" r="8890" b="0"/>
                  <wp:docPr id="3" name="Рисунок 2" descr="SMALLGERB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SMALLGERB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560" cy="690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1" w:type="dxa"/>
          </w:tcPr>
          <w:p w:rsidR="00E62E49" w:rsidRPr="005F3BB9" w:rsidRDefault="00E62E49" w:rsidP="00E62E49">
            <w:pPr>
              <w:keepNext/>
              <w:overflowPunct w:val="0"/>
              <w:autoSpaceDE w:val="0"/>
              <w:autoSpaceDN w:val="0"/>
              <w:adjustRightInd w:val="0"/>
              <w:ind w:left="-108" w:right="-107"/>
              <w:jc w:val="center"/>
              <w:textAlignment w:val="baseline"/>
              <w:outlineLvl w:val="2"/>
              <w:rPr>
                <w:rFonts w:ascii="Baltica Chv" w:hAnsi="Baltica Chv"/>
                <w:b/>
                <w:spacing w:val="40"/>
                <w:sz w:val="22"/>
              </w:rPr>
            </w:pPr>
            <w:r w:rsidRPr="005F3BB9">
              <w:rPr>
                <w:b/>
                <w:spacing w:val="40"/>
                <w:sz w:val="22"/>
              </w:rPr>
              <w:t>Чǎваш</w:t>
            </w:r>
            <w:r w:rsidRPr="005F3BB9">
              <w:rPr>
                <w:rFonts w:ascii="Baltica Chv" w:hAnsi="Baltica Chv"/>
                <w:b/>
                <w:spacing w:val="40"/>
                <w:sz w:val="22"/>
              </w:rPr>
              <w:t xml:space="preserve"> </w:t>
            </w:r>
            <w:r w:rsidRPr="005F3BB9">
              <w:rPr>
                <w:b/>
                <w:spacing w:val="40"/>
                <w:sz w:val="22"/>
              </w:rPr>
              <w:t>Республики</w:t>
            </w:r>
          </w:p>
          <w:p w:rsidR="00E62E49" w:rsidRPr="005F3BB9" w:rsidRDefault="00E62E49" w:rsidP="00E62E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Baltica Chv" w:hAnsi="Baltica Chv"/>
                <w:b/>
                <w:spacing w:val="40"/>
                <w:sz w:val="8"/>
              </w:rPr>
            </w:pPr>
          </w:p>
          <w:p w:rsidR="00E62E49" w:rsidRPr="005F3BB9" w:rsidRDefault="00E62E49" w:rsidP="00E62E49">
            <w:pPr>
              <w:keepNext/>
              <w:overflowPunct w:val="0"/>
              <w:autoSpaceDE w:val="0"/>
              <w:autoSpaceDN w:val="0"/>
              <w:adjustRightInd w:val="0"/>
              <w:ind w:left="-108" w:right="-107"/>
              <w:jc w:val="center"/>
              <w:textAlignment w:val="baseline"/>
              <w:outlineLvl w:val="2"/>
              <w:rPr>
                <w:rFonts w:ascii="Baltica Chv" w:hAnsi="Baltica Chv"/>
                <w:b/>
                <w:spacing w:val="40"/>
                <w:sz w:val="22"/>
              </w:rPr>
            </w:pPr>
            <w:r w:rsidRPr="005F3BB9">
              <w:rPr>
                <w:b/>
                <w:spacing w:val="40"/>
                <w:sz w:val="22"/>
              </w:rPr>
              <w:t>Шупашкар</w:t>
            </w:r>
            <w:r w:rsidRPr="005F3BB9">
              <w:rPr>
                <w:rFonts w:ascii="Baltica Chv" w:hAnsi="Baltica Chv"/>
                <w:b/>
                <w:spacing w:val="40"/>
                <w:sz w:val="22"/>
              </w:rPr>
              <w:t xml:space="preserve"> </w:t>
            </w:r>
            <w:r w:rsidRPr="005F3BB9">
              <w:rPr>
                <w:b/>
                <w:spacing w:val="40"/>
                <w:sz w:val="22"/>
              </w:rPr>
              <w:t>хулин</w:t>
            </w:r>
          </w:p>
          <w:p w:rsidR="00E62E49" w:rsidRPr="005F3BB9" w:rsidRDefault="00E62E49" w:rsidP="00E62E49">
            <w:pPr>
              <w:keepNext/>
              <w:overflowPunct w:val="0"/>
              <w:autoSpaceDE w:val="0"/>
              <w:autoSpaceDN w:val="0"/>
              <w:adjustRightInd w:val="0"/>
              <w:ind w:left="-108" w:right="-107"/>
              <w:jc w:val="center"/>
              <w:textAlignment w:val="baseline"/>
              <w:outlineLvl w:val="2"/>
              <w:rPr>
                <w:rFonts w:ascii="Baltica Chv" w:hAnsi="Baltica Chv"/>
                <w:b/>
                <w:spacing w:val="40"/>
                <w:sz w:val="22"/>
              </w:rPr>
            </w:pPr>
            <w:r w:rsidRPr="005F3BB9">
              <w:rPr>
                <w:b/>
                <w:spacing w:val="40"/>
                <w:sz w:val="22"/>
              </w:rPr>
              <w:t>депутатсен</w:t>
            </w:r>
            <w:r w:rsidRPr="005F3BB9">
              <w:rPr>
                <w:rFonts w:ascii="Baltica Chv" w:hAnsi="Baltica Chv"/>
                <w:b/>
                <w:spacing w:val="40"/>
                <w:sz w:val="22"/>
              </w:rPr>
              <w:t xml:space="preserve"> </w:t>
            </w:r>
            <w:r w:rsidRPr="005F3BB9">
              <w:rPr>
                <w:b/>
                <w:spacing w:val="40"/>
                <w:sz w:val="22"/>
              </w:rPr>
              <w:t>Пухăвĕ</w:t>
            </w:r>
          </w:p>
          <w:p w:rsidR="00E62E49" w:rsidRPr="005F3BB9" w:rsidRDefault="00E62E49" w:rsidP="00E62E4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Baltica Chv" w:hAnsi="Baltica Chv"/>
                <w:b/>
                <w:spacing w:val="40"/>
                <w:sz w:val="22"/>
              </w:rPr>
            </w:pPr>
          </w:p>
          <w:p w:rsidR="00E62E49" w:rsidRPr="005F3BB9" w:rsidRDefault="00E62E49" w:rsidP="00E62E49">
            <w:pPr>
              <w:keepNext/>
              <w:overflowPunct w:val="0"/>
              <w:autoSpaceDE w:val="0"/>
              <w:autoSpaceDN w:val="0"/>
              <w:adjustRightInd w:val="0"/>
              <w:ind w:left="-108" w:right="-102"/>
              <w:jc w:val="center"/>
              <w:textAlignment w:val="baseline"/>
              <w:outlineLvl w:val="2"/>
              <w:rPr>
                <w:b/>
                <w:spacing w:val="40"/>
                <w:sz w:val="22"/>
              </w:rPr>
            </w:pPr>
            <w:r w:rsidRPr="005F3BB9">
              <w:rPr>
                <w:b/>
                <w:sz w:val="22"/>
              </w:rPr>
              <w:t>ЙЫШĂНУ</w:t>
            </w:r>
          </w:p>
        </w:tc>
      </w:tr>
    </w:tbl>
    <w:p w:rsidR="00E62E49" w:rsidRPr="009C7314" w:rsidRDefault="00E62E49" w:rsidP="0047406D">
      <w:pPr>
        <w:jc w:val="right"/>
      </w:pPr>
    </w:p>
    <w:p w:rsidR="00E62E49" w:rsidRPr="005F3BB9" w:rsidRDefault="00E62E49" w:rsidP="00E62E49">
      <w:pPr>
        <w:overflowPunct w:val="0"/>
        <w:autoSpaceDE w:val="0"/>
        <w:autoSpaceDN w:val="0"/>
        <w:adjustRightInd w:val="0"/>
        <w:ind w:left="-84" w:right="-1"/>
        <w:jc w:val="center"/>
        <w:textAlignment w:val="baseline"/>
        <w:rPr>
          <w:sz w:val="28"/>
        </w:rPr>
      </w:pPr>
      <w:r>
        <w:rPr>
          <w:sz w:val="28"/>
        </w:rPr>
        <w:t>____________ № ___________</w:t>
      </w:r>
    </w:p>
    <w:p w:rsidR="0047406D" w:rsidRDefault="0047406D" w:rsidP="0047406D">
      <w:pPr>
        <w:ind w:right="-1"/>
        <w:jc w:val="center"/>
        <w:rPr>
          <w:sz w:val="28"/>
          <w:szCs w:val="28"/>
        </w:rPr>
      </w:pPr>
    </w:p>
    <w:p w:rsidR="00CA6D66" w:rsidRPr="00A00081" w:rsidRDefault="00CA6D66" w:rsidP="0047406D">
      <w:pPr>
        <w:ind w:right="-1"/>
        <w:jc w:val="center"/>
        <w:rPr>
          <w:sz w:val="28"/>
          <w:szCs w:val="28"/>
        </w:rPr>
      </w:pPr>
    </w:p>
    <w:p w:rsidR="00196DBD" w:rsidRDefault="00196DBD" w:rsidP="00196DBD">
      <w:pPr>
        <w:pStyle w:val="a3"/>
        <w:tabs>
          <w:tab w:val="left" w:pos="5103"/>
          <w:tab w:val="left" w:pos="5812"/>
        </w:tabs>
        <w:spacing w:line="240" w:lineRule="auto"/>
        <w:ind w:right="4251" w:firstLine="0"/>
        <w:rPr>
          <w:bCs/>
          <w:sz w:val="28"/>
          <w:szCs w:val="28"/>
        </w:rPr>
      </w:pPr>
      <w:r w:rsidRPr="002B3E23">
        <w:rPr>
          <w:sz w:val="28"/>
          <w:szCs w:val="28"/>
        </w:rPr>
        <w:t xml:space="preserve">О внесении изменений </w:t>
      </w:r>
      <w:r w:rsidRPr="004B4DCF">
        <w:rPr>
          <w:sz w:val="28"/>
          <w:szCs w:val="28"/>
        </w:rPr>
        <w:t xml:space="preserve">в </w:t>
      </w:r>
      <w:r>
        <w:rPr>
          <w:sz w:val="28"/>
          <w:szCs w:val="28"/>
        </w:rPr>
        <w:t>решение</w:t>
      </w:r>
      <w:r w:rsidRPr="0017478D">
        <w:rPr>
          <w:sz w:val="28"/>
          <w:szCs w:val="28"/>
        </w:rPr>
        <w:t xml:space="preserve"> </w:t>
      </w:r>
      <w:r w:rsidRPr="004B4DCF">
        <w:rPr>
          <w:sz w:val="28"/>
          <w:szCs w:val="28"/>
        </w:rPr>
        <w:t>Чебоксарского городского Собрани</w:t>
      </w:r>
      <w:r>
        <w:rPr>
          <w:sz w:val="28"/>
          <w:szCs w:val="28"/>
        </w:rPr>
        <w:t>я депутатов</w:t>
      </w:r>
      <w:r>
        <w:rPr>
          <w:bCs/>
          <w:sz w:val="28"/>
          <w:szCs w:val="28"/>
        </w:rPr>
        <w:t xml:space="preserve"> от 05</w:t>
      </w:r>
      <w:r w:rsidRPr="00137DF3">
        <w:rPr>
          <w:bCs/>
          <w:sz w:val="28"/>
          <w:szCs w:val="28"/>
        </w:rPr>
        <w:t xml:space="preserve"> ма</w:t>
      </w:r>
      <w:r>
        <w:rPr>
          <w:bCs/>
          <w:sz w:val="28"/>
          <w:szCs w:val="28"/>
        </w:rPr>
        <w:t>рта 2024</w:t>
      </w:r>
      <w:r w:rsidRPr="00137DF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года № 1551</w:t>
      </w:r>
    </w:p>
    <w:p w:rsidR="00196DBD" w:rsidRDefault="00196DBD" w:rsidP="00196DBD">
      <w:pPr>
        <w:pStyle w:val="a3"/>
        <w:tabs>
          <w:tab w:val="left" w:pos="5812"/>
        </w:tabs>
        <w:spacing w:line="240" w:lineRule="auto"/>
        <w:ind w:right="4251"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>«Об утверждении положения о муниципальном земельном контроле»</w:t>
      </w:r>
    </w:p>
    <w:p w:rsidR="00124B30" w:rsidRPr="00196DBD" w:rsidRDefault="00124B30" w:rsidP="00137DF3">
      <w:pPr>
        <w:pStyle w:val="3"/>
        <w:spacing w:after="0"/>
        <w:ind w:right="5245"/>
        <w:jc w:val="both"/>
        <w:rPr>
          <w:sz w:val="28"/>
          <w:szCs w:val="28"/>
        </w:rPr>
      </w:pPr>
    </w:p>
    <w:p w:rsidR="00E74ABB" w:rsidRPr="00196DBD" w:rsidRDefault="00E74ABB" w:rsidP="00137DF3">
      <w:pPr>
        <w:pStyle w:val="3"/>
        <w:spacing w:after="0"/>
        <w:ind w:right="5245"/>
        <w:jc w:val="both"/>
        <w:rPr>
          <w:sz w:val="28"/>
          <w:szCs w:val="28"/>
        </w:rPr>
      </w:pPr>
    </w:p>
    <w:p w:rsidR="007874B5" w:rsidRDefault="007874B5" w:rsidP="007874B5">
      <w:pPr>
        <w:spacing w:line="360" w:lineRule="auto"/>
        <w:ind w:firstLine="851"/>
        <w:contextualSpacing/>
        <w:jc w:val="both"/>
        <w:rPr>
          <w:sz w:val="28"/>
          <w:szCs w:val="28"/>
        </w:rPr>
      </w:pPr>
      <w:r w:rsidRPr="005F3FF7">
        <w:rPr>
          <w:bCs/>
          <w:sz w:val="28"/>
          <w:szCs w:val="28"/>
        </w:rPr>
        <w:t xml:space="preserve">В соответствии с Земельным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31 июля 2020 года № 248-ФЗ </w:t>
      </w:r>
      <w:r>
        <w:rPr>
          <w:bCs/>
          <w:sz w:val="28"/>
          <w:szCs w:val="28"/>
        </w:rPr>
        <w:br/>
      </w:r>
      <w:r w:rsidRPr="005F3FF7">
        <w:rPr>
          <w:bCs/>
          <w:sz w:val="28"/>
          <w:szCs w:val="28"/>
        </w:rPr>
        <w:t xml:space="preserve">«О государственном контроле (надзоре) и муниципальном контроле </w:t>
      </w:r>
      <w:r>
        <w:rPr>
          <w:bCs/>
          <w:sz w:val="28"/>
          <w:szCs w:val="28"/>
        </w:rPr>
        <w:br/>
        <w:t>в Российской Федерации»,</w:t>
      </w:r>
      <w:r w:rsidRPr="005F3FF7">
        <w:rPr>
          <w:bCs/>
          <w:sz w:val="28"/>
          <w:szCs w:val="28"/>
        </w:rPr>
        <w:t xml:space="preserve"> </w:t>
      </w:r>
      <w:r w:rsidR="005929F9" w:rsidRPr="005F3FF7">
        <w:rPr>
          <w:bCs/>
          <w:sz w:val="28"/>
          <w:szCs w:val="28"/>
        </w:rPr>
        <w:t xml:space="preserve">Уставом </w:t>
      </w:r>
      <w:r w:rsidR="005929F9">
        <w:rPr>
          <w:bCs/>
          <w:sz w:val="28"/>
          <w:szCs w:val="28"/>
        </w:rPr>
        <w:t>городского округа город Чебоксары</w:t>
      </w:r>
      <w:r w:rsidRPr="005F3FF7">
        <w:rPr>
          <w:bCs/>
          <w:sz w:val="28"/>
          <w:szCs w:val="28"/>
        </w:rPr>
        <w:t xml:space="preserve"> Чувашской Республики, </w:t>
      </w:r>
      <w:r>
        <w:rPr>
          <w:bCs/>
          <w:sz w:val="28"/>
          <w:szCs w:val="28"/>
        </w:rPr>
        <w:t>принятым решением Чебоксарского</w:t>
      </w:r>
      <w:r w:rsidRPr="005F3FF7">
        <w:rPr>
          <w:bCs/>
          <w:sz w:val="28"/>
          <w:szCs w:val="28"/>
        </w:rPr>
        <w:t xml:space="preserve"> городского Собрания депутатов от 30 ноября 2005 года № 40,</w:t>
      </w:r>
    </w:p>
    <w:p w:rsidR="000370E8" w:rsidRDefault="008B7AC4" w:rsidP="000370E8">
      <w:pPr>
        <w:spacing w:line="360" w:lineRule="auto"/>
        <w:contextualSpacing/>
        <w:jc w:val="center"/>
        <w:rPr>
          <w:sz w:val="28"/>
          <w:szCs w:val="28"/>
        </w:rPr>
      </w:pPr>
      <w:r w:rsidRPr="00061140">
        <w:rPr>
          <w:sz w:val="28"/>
          <w:szCs w:val="28"/>
        </w:rPr>
        <w:t>Чебоксарское городское Собрание депутатов</w:t>
      </w:r>
    </w:p>
    <w:p w:rsidR="008B7AC4" w:rsidRDefault="000370E8" w:rsidP="000370E8">
      <w:pPr>
        <w:spacing w:line="360" w:lineRule="auto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Р</w:t>
      </w:r>
      <w:r w:rsidR="008B7AC4" w:rsidRPr="00061140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="008B7AC4" w:rsidRPr="00061140">
        <w:rPr>
          <w:sz w:val="28"/>
          <w:szCs w:val="28"/>
        </w:rPr>
        <w:t xml:space="preserve"> </w:t>
      </w:r>
      <w:r>
        <w:rPr>
          <w:sz w:val="28"/>
          <w:szCs w:val="28"/>
        </w:rPr>
        <w:t>Ш</w:t>
      </w:r>
      <w:r w:rsidR="008B7AC4" w:rsidRPr="00061140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8B7AC4" w:rsidRPr="00061140">
        <w:rPr>
          <w:sz w:val="28"/>
          <w:szCs w:val="28"/>
        </w:rPr>
        <w:t xml:space="preserve"> </w:t>
      </w:r>
      <w:r>
        <w:rPr>
          <w:sz w:val="28"/>
          <w:szCs w:val="28"/>
        </w:rPr>
        <w:t>Л</w:t>
      </w:r>
      <w:r w:rsidR="008B7AC4" w:rsidRPr="00061140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8B7AC4" w:rsidRPr="00061140">
        <w:rPr>
          <w:sz w:val="28"/>
          <w:szCs w:val="28"/>
        </w:rPr>
        <w:t>:</w:t>
      </w:r>
    </w:p>
    <w:p w:rsidR="00AC4037" w:rsidRDefault="00AC4037" w:rsidP="00AC4037">
      <w:pPr>
        <w:contextualSpacing/>
        <w:jc w:val="center"/>
        <w:rPr>
          <w:sz w:val="28"/>
          <w:szCs w:val="28"/>
        </w:rPr>
      </w:pPr>
    </w:p>
    <w:p w:rsidR="00407954" w:rsidRPr="00061140" w:rsidRDefault="00407954" w:rsidP="00AC4037">
      <w:pPr>
        <w:contextualSpacing/>
        <w:jc w:val="center"/>
        <w:rPr>
          <w:sz w:val="28"/>
          <w:szCs w:val="28"/>
        </w:rPr>
      </w:pPr>
    </w:p>
    <w:p w:rsidR="00FC02C3" w:rsidRDefault="00791FC2" w:rsidP="00FC02C3">
      <w:pPr>
        <w:spacing w:line="34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72541">
        <w:rPr>
          <w:sz w:val="28"/>
          <w:szCs w:val="28"/>
        </w:rPr>
        <w:t> </w:t>
      </w:r>
      <w:r w:rsidR="00FC02C3" w:rsidRPr="004C76BE">
        <w:rPr>
          <w:sz w:val="28"/>
          <w:szCs w:val="28"/>
        </w:rPr>
        <w:t xml:space="preserve"> В преамбуле</w:t>
      </w:r>
      <w:r w:rsidR="00FC02C3" w:rsidRPr="004C76BE">
        <w:rPr>
          <w:rFonts w:eastAsiaTheme="minorHAnsi"/>
          <w:sz w:val="28"/>
          <w:szCs w:val="28"/>
          <w:lang w:eastAsia="en-US"/>
        </w:rPr>
        <w:t xml:space="preserve"> </w:t>
      </w:r>
      <w:r w:rsidR="00FC02C3" w:rsidRPr="00326E53">
        <w:rPr>
          <w:sz w:val="28"/>
          <w:szCs w:val="28"/>
        </w:rPr>
        <w:t xml:space="preserve">решения Чебоксарского городского Собрания депутатов </w:t>
      </w:r>
      <w:r w:rsidR="00FC02C3" w:rsidRPr="00FC02C3">
        <w:rPr>
          <w:sz w:val="28"/>
          <w:szCs w:val="28"/>
        </w:rPr>
        <w:t xml:space="preserve">от 05 марта 2024 года № 1551 </w:t>
      </w:r>
      <w:r w:rsidR="00FC02C3" w:rsidRPr="00326E53">
        <w:rPr>
          <w:sz w:val="28"/>
          <w:szCs w:val="28"/>
        </w:rPr>
        <w:t xml:space="preserve">«Об утверждении Положения о муниципальном </w:t>
      </w:r>
      <w:r w:rsidR="00FC02C3">
        <w:rPr>
          <w:sz w:val="28"/>
          <w:szCs w:val="28"/>
        </w:rPr>
        <w:t>земельном</w:t>
      </w:r>
      <w:r w:rsidR="00FC02C3" w:rsidRPr="00326E53">
        <w:rPr>
          <w:sz w:val="28"/>
          <w:szCs w:val="28"/>
        </w:rPr>
        <w:t xml:space="preserve"> контроле»</w:t>
      </w:r>
      <w:r w:rsidR="00FC02C3">
        <w:rPr>
          <w:sz w:val="28"/>
          <w:szCs w:val="28"/>
        </w:rPr>
        <w:t xml:space="preserve"> </w:t>
      </w:r>
      <w:r w:rsidR="00FC02C3" w:rsidRPr="00326E53">
        <w:rPr>
          <w:sz w:val="28"/>
          <w:szCs w:val="28"/>
        </w:rPr>
        <w:t>слова «муниципального образования города Чебоксары - столицы Чувашской Республики» заменить словами «городского округа город Чебоксары Чувашской Республики».</w:t>
      </w:r>
    </w:p>
    <w:p w:rsidR="008B7AC4" w:rsidRDefault="00FC02C3" w:rsidP="00FC02C3">
      <w:pPr>
        <w:spacing w:line="34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0D22F3">
        <w:rPr>
          <w:sz w:val="28"/>
          <w:szCs w:val="28"/>
        </w:rPr>
        <w:t xml:space="preserve">Внести </w:t>
      </w:r>
      <w:r w:rsidR="007874B5">
        <w:rPr>
          <w:bCs/>
          <w:sz w:val="28"/>
          <w:szCs w:val="28"/>
        </w:rPr>
        <w:t xml:space="preserve">в Положение о муниципальном земельном контроле, </w:t>
      </w:r>
      <w:r w:rsidR="007874B5" w:rsidRPr="00137DF3">
        <w:rPr>
          <w:bCs/>
          <w:sz w:val="28"/>
          <w:szCs w:val="28"/>
        </w:rPr>
        <w:t>утвержде</w:t>
      </w:r>
      <w:r w:rsidR="007874B5">
        <w:rPr>
          <w:bCs/>
          <w:sz w:val="28"/>
          <w:szCs w:val="28"/>
        </w:rPr>
        <w:t>н</w:t>
      </w:r>
      <w:r w:rsidR="007874B5" w:rsidRPr="00137DF3">
        <w:rPr>
          <w:bCs/>
          <w:sz w:val="28"/>
          <w:szCs w:val="28"/>
        </w:rPr>
        <w:t>н</w:t>
      </w:r>
      <w:r w:rsidR="007874B5">
        <w:rPr>
          <w:bCs/>
          <w:sz w:val="28"/>
          <w:szCs w:val="28"/>
        </w:rPr>
        <w:t>ое решением Чебоксарского городского Собрания депутатов</w:t>
      </w:r>
      <w:r w:rsidR="007874B5" w:rsidRPr="00776AEA">
        <w:rPr>
          <w:bCs/>
          <w:sz w:val="28"/>
          <w:szCs w:val="28"/>
        </w:rPr>
        <w:t xml:space="preserve"> </w:t>
      </w:r>
      <w:r w:rsidR="007874B5">
        <w:rPr>
          <w:bCs/>
          <w:sz w:val="28"/>
          <w:szCs w:val="28"/>
        </w:rPr>
        <w:t xml:space="preserve">от </w:t>
      </w:r>
      <w:r w:rsidR="007874B5">
        <w:rPr>
          <w:bCs/>
          <w:sz w:val="28"/>
          <w:szCs w:val="28"/>
        </w:rPr>
        <w:br/>
        <w:t>05</w:t>
      </w:r>
      <w:r w:rsidR="007874B5" w:rsidRPr="00137DF3">
        <w:rPr>
          <w:bCs/>
          <w:sz w:val="28"/>
          <w:szCs w:val="28"/>
        </w:rPr>
        <w:t xml:space="preserve"> ма</w:t>
      </w:r>
      <w:r w:rsidR="007874B5">
        <w:rPr>
          <w:bCs/>
          <w:sz w:val="28"/>
          <w:szCs w:val="28"/>
        </w:rPr>
        <w:t>рта 2024</w:t>
      </w:r>
      <w:r w:rsidR="007874B5" w:rsidRPr="00137DF3">
        <w:rPr>
          <w:bCs/>
          <w:sz w:val="28"/>
          <w:szCs w:val="28"/>
        </w:rPr>
        <w:t xml:space="preserve"> </w:t>
      </w:r>
      <w:r w:rsidR="007874B5">
        <w:rPr>
          <w:bCs/>
          <w:sz w:val="28"/>
          <w:szCs w:val="28"/>
        </w:rPr>
        <w:t>года № 1551</w:t>
      </w:r>
      <w:r w:rsidR="007E5468">
        <w:rPr>
          <w:bCs/>
          <w:sz w:val="28"/>
          <w:szCs w:val="28"/>
        </w:rPr>
        <w:t>, следующие изменения</w:t>
      </w:r>
      <w:r w:rsidR="008B7AC4" w:rsidRPr="00F3792E">
        <w:rPr>
          <w:sz w:val="28"/>
          <w:szCs w:val="28"/>
        </w:rPr>
        <w:t>.</w:t>
      </w:r>
    </w:p>
    <w:p w:rsidR="00FC02C3" w:rsidRDefault="00FC02C3" w:rsidP="00FC02C3">
      <w:pPr>
        <w:spacing w:line="34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2.1. В пункте 1</w:t>
      </w:r>
      <w:r w:rsidRPr="00FC02C3">
        <w:rPr>
          <w:sz w:val="28"/>
          <w:szCs w:val="28"/>
        </w:rPr>
        <w:t xml:space="preserve"> слова «города Чебоксары Чувашской Республики» заменить словами «городского округа город Чебоксары Чувашской Республики»</w:t>
      </w:r>
      <w:r w:rsidR="00011F74">
        <w:rPr>
          <w:sz w:val="28"/>
          <w:szCs w:val="28"/>
        </w:rPr>
        <w:t>.</w:t>
      </w:r>
    </w:p>
    <w:p w:rsidR="00011F74" w:rsidRDefault="00011F74" w:rsidP="00FC02C3">
      <w:pPr>
        <w:spacing w:line="34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В пункте 7 слова «</w:t>
      </w:r>
      <w:r w:rsidRPr="00011F74">
        <w:rPr>
          <w:sz w:val="28"/>
          <w:szCs w:val="28"/>
        </w:rPr>
        <w:t>земельного законодательства в отношении объектов земельных отношений</w:t>
      </w:r>
      <w:r>
        <w:rPr>
          <w:sz w:val="28"/>
          <w:szCs w:val="28"/>
        </w:rPr>
        <w:t>» заменить словами «</w:t>
      </w:r>
      <w:r w:rsidRPr="00011F74">
        <w:rPr>
          <w:sz w:val="28"/>
          <w:szCs w:val="28"/>
        </w:rPr>
        <w:t>к использованию и охране земель в отношении объектов земельных отношений</w:t>
      </w:r>
      <w:r>
        <w:rPr>
          <w:sz w:val="28"/>
          <w:szCs w:val="28"/>
        </w:rPr>
        <w:t>».</w:t>
      </w:r>
    </w:p>
    <w:p w:rsidR="002A2B3A" w:rsidRDefault="00011F74" w:rsidP="009101D9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</w:t>
      </w:r>
      <w:r w:rsidR="00C86BF5">
        <w:rPr>
          <w:sz w:val="28"/>
          <w:szCs w:val="28"/>
        </w:rPr>
        <w:t xml:space="preserve">. </w:t>
      </w:r>
      <w:r w:rsidR="009101D9">
        <w:rPr>
          <w:sz w:val="28"/>
          <w:szCs w:val="28"/>
        </w:rPr>
        <w:t>Раздел II</w:t>
      </w:r>
      <w:r w:rsidR="009101D9" w:rsidRPr="009101D9">
        <w:rPr>
          <w:sz w:val="28"/>
          <w:szCs w:val="28"/>
        </w:rPr>
        <w:t xml:space="preserve"> </w:t>
      </w:r>
      <w:r w:rsidR="009101D9">
        <w:rPr>
          <w:sz w:val="28"/>
          <w:szCs w:val="28"/>
        </w:rPr>
        <w:t>«</w:t>
      </w:r>
      <w:r w:rsidR="009101D9" w:rsidRPr="009101D9">
        <w:rPr>
          <w:sz w:val="28"/>
          <w:szCs w:val="28"/>
        </w:rPr>
        <w:t>Управление рисками причинения вреда (ущерба)</w:t>
      </w:r>
      <w:r w:rsidR="009101D9">
        <w:rPr>
          <w:sz w:val="28"/>
          <w:szCs w:val="28"/>
        </w:rPr>
        <w:t xml:space="preserve"> </w:t>
      </w:r>
      <w:r w:rsidR="009101D9" w:rsidRPr="009101D9">
        <w:rPr>
          <w:sz w:val="28"/>
          <w:szCs w:val="28"/>
        </w:rPr>
        <w:t>охраняемым законом ценностям</w:t>
      </w:r>
      <w:r w:rsidR="009101D9">
        <w:rPr>
          <w:sz w:val="28"/>
          <w:szCs w:val="28"/>
        </w:rPr>
        <w:t>» изложить в следующей редакции:</w:t>
      </w:r>
    </w:p>
    <w:p w:rsidR="009101D9" w:rsidRDefault="009101D9" w:rsidP="009101D9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«10. </w:t>
      </w:r>
      <w:r w:rsidRPr="009101D9">
        <w:rPr>
          <w:sz w:val="28"/>
          <w:szCs w:val="28"/>
        </w:rPr>
        <w:t xml:space="preserve">Муниципальный </w:t>
      </w:r>
      <w:r w:rsidR="005122D2">
        <w:rPr>
          <w:sz w:val="28"/>
          <w:szCs w:val="28"/>
        </w:rPr>
        <w:t xml:space="preserve">земельный </w:t>
      </w:r>
      <w:r w:rsidRPr="009101D9">
        <w:rPr>
          <w:sz w:val="28"/>
          <w:szCs w:val="28"/>
        </w:rPr>
        <w:t xml:space="preserve">контроль осуществляется на основе </w:t>
      </w:r>
      <w:r w:rsidR="005929F9">
        <w:rPr>
          <w:sz w:val="28"/>
          <w:szCs w:val="28"/>
        </w:rPr>
        <w:t xml:space="preserve">оценки и </w:t>
      </w:r>
      <w:r w:rsidRPr="009101D9">
        <w:rPr>
          <w:sz w:val="28"/>
          <w:szCs w:val="28"/>
        </w:rPr>
        <w:t>управления рисками причинения вреда (ущерба), определяющего выбор профилактических мероприятий и контрольных мероприятий, их содержание (в том числе объем проверяемых обязательных требований), интенсивность и результаты.</w:t>
      </w:r>
    </w:p>
    <w:p w:rsidR="009101D9" w:rsidRDefault="009101D9" w:rsidP="009101D9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10.1. </w:t>
      </w:r>
      <w:r w:rsidRPr="009101D9">
        <w:rPr>
          <w:sz w:val="28"/>
          <w:szCs w:val="28"/>
        </w:rPr>
        <w:t>В целях оценки риска причинения вреда (ущерба) при принятии решения о проведении и выборе вида внепланового контрольного мероприятия контрольный орган применяет индикаторы риска нарушения обязательных требований.</w:t>
      </w:r>
    </w:p>
    <w:p w:rsidR="009101D9" w:rsidRDefault="009101D9" w:rsidP="009101D9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10.2. </w:t>
      </w:r>
      <w:r w:rsidRPr="009101D9">
        <w:rPr>
          <w:sz w:val="28"/>
          <w:szCs w:val="28"/>
        </w:rPr>
        <w:t>Индикаторами риска нарушения обязательных требований при осуществлении муниципального земельного контроля являются</w:t>
      </w:r>
      <w:r>
        <w:rPr>
          <w:sz w:val="28"/>
          <w:szCs w:val="28"/>
        </w:rPr>
        <w:t>:</w:t>
      </w:r>
    </w:p>
    <w:p w:rsidR="009101D9" w:rsidRPr="009101D9" w:rsidRDefault="009101D9" w:rsidP="009101D9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9101D9">
        <w:rPr>
          <w:sz w:val="28"/>
          <w:szCs w:val="28"/>
        </w:rPr>
        <w:t>1</w:t>
      </w:r>
      <w:r w:rsidR="004232E3">
        <w:rPr>
          <w:sz w:val="28"/>
          <w:szCs w:val="28"/>
        </w:rPr>
        <w:t>)</w:t>
      </w:r>
      <w:r w:rsidRPr="009101D9">
        <w:rPr>
          <w:sz w:val="28"/>
          <w:szCs w:val="28"/>
        </w:rPr>
        <w:t xml:space="preserve"> Нахождение в собственности, аренде или на ином законном основании у физического или юридического лица земельного участка, предназначенного для жилищного или иного строительства, подтвержденное сведениями Единого государственного реестра недвижимости (далее – ЕГРН) и (или) сведениями, имеющимися в распоряжении </w:t>
      </w:r>
      <w:r w:rsidR="005122D2">
        <w:rPr>
          <w:sz w:val="28"/>
          <w:szCs w:val="28"/>
        </w:rPr>
        <w:t>администрации города Чебоксары</w:t>
      </w:r>
      <w:r w:rsidRPr="009101D9">
        <w:rPr>
          <w:sz w:val="28"/>
          <w:szCs w:val="28"/>
        </w:rPr>
        <w:t>, при одновременном наличии следующих условий:</w:t>
      </w:r>
    </w:p>
    <w:p w:rsidR="009101D9" w:rsidRPr="009101D9" w:rsidRDefault="009101D9" w:rsidP="009101D9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9101D9">
        <w:rPr>
          <w:sz w:val="28"/>
          <w:szCs w:val="28"/>
        </w:rPr>
        <w:t>– земельный участок находится в собственности, аренде или на ином законном основании более трех лет;</w:t>
      </w:r>
    </w:p>
    <w:p w:rsidR="009101D9" w:rsidRPr="009101D9" w:rsidRDefault="009101D9" w:rsidP="009101D9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9101D9">
        <w:rPr>
          <w:sz w:val="28"/>
          <w:szCs w:val="28"/>
        </w:rPr>
        <w:t>- земельный участок не передан во владение или пользование иным лицам;</w:t>
      </w:r>
    </w:p>
    <w:p w:rsidR="009101D9" w:rsidRPr="009101D9" w:rsidRDefault="009101D9" w:rsidP="009101D9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9101D9">
        <w:rPr>
          <w:sz w:val="28"/>
          <w:szCs w:val="28"/>
        </w:rPr>
        <w:lastRenderedPageBreak/>
        <w:t>- согласно сведениям публичной кадастровой карты на земельном участке не расположены здания, строения, сооружения;</w:t>
      </w:r>
    </w:p>
    <w:p w:rsidR="009101D9" w:rsidRPr="009101D9" w:rsidRDefault="009101D9" w:rsidP="009101D9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9101D9">
        <w:rPr>
          <w:sz w:val="28"/>
          <w:szCs w:val="28"/>
        </w:rPr>
        <w:t>- правообладателем земельного участка не получено разрешение на строительство или не направлено уведомление о планируемом строительстве или реконструкции объекта индивидуального жилищного строительства или садового дома.</w:t>
      </w:r>
    </w:p>
    <w:p w:rsidR="009101D9" w:rsidRPr="009101D9" w:rsidRDefault="004232E3" w:rsidP="009101D9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9101D9" w:rsidRPr="009101D9">
        <w:rPr>
          <w:sz w:val="28"/>
          <w:szCs w:val="28"/>
        </w:rPr>
        <w:t xml:space="preserve"> Нахождение в собственности, аренде или на ином законном основании у физического или юридического лица земельного участка, подтвержденное сведениями ЕГРН и (или) сведениями, имеющимися в распоряжении </w:t>
      </w:r>
      <w:r w:rsidR="005122D2">
        <w:rPr>
          <w:sz w:val="28"/>
          <w:szCs w:val="28"/>
        </w:rPr>
        <w:t>администрации города Чебоксары</w:t>
      </w:r>
      <w:r w:rsidR="009101D9" w:rsidRPr="009101D9">
        <w:rPr>
          <w:sz w:val="28"/>
          <w:szCs w:val="28"/>
        </w:rPr>
        <w:t>, при наличии одновременно следующих условий:</w:t>
      </w:r>
    </w:p>
    <w:p w:rsidR="009101D9" w:rsidRPr="009101D9" w:rsidRDefault="009101D9" w:rsidP="009101D9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9101D9">
        <w:rPr>
          <w:sz w:val="28"/>
          <w:szCs w:val="28"/>
        </w:rPr>
        <w:t>- земельный участок или его часть не переданы во владение или пользование иным лицам;</w:t>
      </w:r>
    </w:p>
    <w:p w:rsidR="009101D9" w:rsidRPr="009101D9" w:rsidRDefault="009101D9" w:rsidP="009101D9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9101D9">
        <w:rPr>
          <w:sz w:val="28"/>
          <w:szCs w:val="28"/>
        </w:rPr>
        <w:t>- согласно сведениям публичной кадастровой карты на таком земельном участке расположены здания, строения, сооружения, свидетельствующие об его использовании;</w:t>
      </w:r>
    </w:p>
    <w:p w:rsidR="009101D9" w:rsidRPr="009101D9" w:rsidRDefault="009101D9" w:rsidP="009101D9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9101D9">
        <w:rPr>
          <w:sz w:val="28"/>
          <w:szCs w:val="28"/>
        </w:rPr>
        <w:t>- границы земельного участка не установлены в соответствии с требованиями земельного законодательства.</w:t>
      </w:r>
    </w:p>
    <w:p w:rsidR="009101D9" w:rsidRPr="009101D9" w:rsidRDefault="009101D9" w:rsidP="009101D9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9101D9">
        <w:rPr>
          <w:sz w:val="28"/>
          <w:szCs w:val="28"/>
        </w:rPr>
        <w:t>3</w:t>
      </w:r>
      <w:r w:rsidR="004232E3">
        <w:rPr>
          <w:sz w:val="28"/>
          <w:szCs w:val="28"/>
        </w:rPr>
        <w:t>)</w:t>
      </w:r>
      <w:r w:rsidRPr="009101D9">
        <w:rPr>
          <w:sz w:val="28"/>
          <w:szCs w:val="28"/>
        </w:rPr>
        <w:t xml:space="preserve"> Нахождение в собственности, аренде или на ином законном основании у физического или юридического лица земельного участка, подтвержденное сведениями ЕГРН и (или) сведениями, имеющимися в распоряжении </w:t>
      </w:r>
      <w:r w:rsidR="005122D2">
        <w:rPr>
          <w:sz w:val="28"/>
          <w:szCs w:val="28"/>
        </w:rPr>
        <w:t>администрации города Чебоксары</w:t>
      </w:r>
      <w:r w:rsidRPr="009101D9">
        <w:rPr>
          <w:sz w:val="28"/>
          <w:szCs w:val="28"/>
        </w:rPr>
        <w:t>, при наличии одновременно следующих условий:</w:t>
      </w:r>
    </w:p>
    <w:p w:rsidR="009101D9" w:rsidRPr="009101D9" w:rsidRDefault="009101D9" w:rsidP="009101D9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9101D9">
        <w:rPr>
          <w:sz w:val="28"/>
          <w:szCs w:val="28"/>
        </w:rPr>
        <w:t>- земельный участок не передан во владение или пользование иным лицам;</w:t>
      </w:r>
    </w:p>
    <w:p w:rsidR="009101D9" w:rsidRPr="009101D9" w:rsidRDefault="009101D9" w:rsidP="009101D9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9101D9">
        <w:rPr>
          <w:sz w:val="28"/>
          <w:szCs w:val="28"/>
        </w:rPr>
        <w:t>- согласно сведениям публичной кадастровой карты на таком земельном участке расположены здания, строения, сооружения;</w:t>
      </w:r>
    </w:p>
    <w:p w:rsidR="009101D9" w:rsidRDefault="009101D9" w:rsidP="009101D9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9101D9">
        <w:rPr>
          <w:sz w:val="28"/>
          <w:szCs w:val="28"/>
        </w:rPr>
        <w:t xml:space="preserve">- наличие в средствах массовой информации, в сети Интернет информации, в том числе рекламного характера, об осуществлении на месте </w:t>
      </w:r>
      <w:r w:rsidRPr="009101D9">
        <w:rPr>
          <w:sz w:val="28"/>
          <w:szCs w:val="28"/>
        </w:rPr>
        <w:lastRenderedPageBreak/>
        <w:t>нахождения земельного участка иной деятельности, не предусмотренной видами разрешенного использования, сведения о которых содержатся в ЕГРН.</w:t>
      </w:r>
    </w:p>
    <w:p w:rsidR="005122D2" w:rsidRPr="005122D2" w:rsidRDefault="005122D2" w:rsidP="005122D2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 w:rsidRPr="005122D2">
        <w:rPr>
          <w:sz w:val="28"/>
          <w:szCs w:val="28"/>
        </w:rPr>
        <w:t>Контрольный орган для целей управления рисками причинения вреда (ущерба) при осуществлении муниципального</w:t>
      </w:r>
      <w:r>
        <w:rPr>
          <w:sz w:val="28"/>
          <w:szCs w:val="28"/>
        </w:rPr>
        <w:t xml:space="preserve"> земельного</w:t>
      </w:r>
      <w:r w:rsidRPr="005122D2">
        <w:rPr>
          <w:sz w:val="28"/>
          <w:szCs w:val="28"/>
        </w:rPr>
        <w:t xml:space="preserve"> контроля относит объекты контроля к одной из следующих категорий риска причинения вреда (ущерба) (далее - категории риска):</w:t>
      </w:r>
    </w:p>
    <w:p w:rsidR="005122D2" w:rsidRPr="005122D2" w:rsidRDefault="005122D2" w:rsidP="005122D2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5122D2">
        <w:rPr>
          <w:sz w:val="28"/>
          <w:szCs w:val="28"/>
        </w:rPr>
        <w:t>1) средний риск;</w:t>
      </w:r>
    </w:p>
    <w:p w:rsidR="005122D2" w:rsidRPr="005122D2" w:rsidRDefault="005122D2" w:rsidP="005122D2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5122D2">
        <w:rPr>
          <w:sz w:val="28"/>
          <w:szCs w:val="28"/>
        </w:rPr>
        <w:t>2) умеренный риск;</w:t>
      </w:r>
    </w:p>
    <w:p w:rsidR="005122D2" w:rsidRDefault="005122D2" w:rsidP="005122D2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5122D2">
        <w:rPr>
          <w:sz w:val="28"/>
          <w:szCs w:val="28"/>
        </w:rPr>
        <w:t>3) низкий риск.</w:t>
      </w:r>
    </w:p>
    <w:p w:rsidR="005122D2" w:rsidRPr="005122D2" w:rsidRDefault="005122D2" w:rsidP="005122D2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11.1. </w:t>
      </w:r>
      <w:r w:rsidRPr="005122D2">
        <w:rPr>
          <w:sz w:val="28"/>
          <w:szCs w:val="28"/>
        </w:rPr>
        <w:t>Объекты контроля относятся к следующим категориям риска:</w:t>
      </w:r>
    </w:p>
    <w:p w:rsidR="005122D2" w:rsidRPr="005122D2" w:rsidRDefault="005122D2" w:rsidP="005122D2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5122D2">
        <w:rPr>
          <w:sz w:val="28"/>
          <w:szCs w:val="28"/>
        </w:rPr>
        <w:tab/>
        <w:t>- к категории среднего риска - юридические лица, индивидуальные предприниматели, граждане при наличии в течение последнего года на дату принятия решения об отнесении деятельности юридического лица, гражданина или индивидуального предпринимателя к категории риска предписания, не исполненного в срок, установленный предписанием, выданным по факту несоблюдения требований к использованию и охране земель в ходе осущест</w:t>
      </w:r>
      <w:r>
        <w:rPr>
          <w:sz w:val="28"/>
          <w:szCs w:val="28"/>
        </w:rPr>
        <w:t xml:space="preserve">вления муниципального контроля </w:t>
      </w:r>
      <w:r w:rsidRPr="005122D2">
        <w:rPr>
          <w:sz w:val="28"/>
          <w:szCs w:val="28"/>
        </w:rPr>
        <w:t xml:space="preserve">и (или) при наличии вступившего в законную силу в течение последнего года на дату принятия решения об отнесении деятельности юридического лица, гражданина или индивидуального предпринимателя к категории риска постановления о назначении административного наказания юридическому лицу, его должностным лицам, гражданину или индивидуальному предпринимателю за совершение административного правонарушения, связанного с нарушением требований к использованию и охране земель, выявленных  в ходе осуществления муниципального </w:t>
      </w:r>
      <w:r>
        <w:rPr>
          <w:sz w:val="28"/>
          <w:szCs w:val="28"/>
        </w:rPr>
        <w:t xml:space="preserve">земельного </w:t>
      </w:r>
      <w:r w:rsidRPr="005122D2">
        <w:rPr>
          <w:sz w:val="28"/>
          <w:szCs w:val="28"/>
        </w:rPr>
        <w:t>к</w:t>
      </w:r>
      <w:r>
        <w:rPr>
          <w:sz w:val="28"/>
          <w:szCs w:val="28"/>
        </w:rPr>
        <w:t>онтроля</w:t>
      </w:r>
      <w:r w:rsidR="00DF3724">
        <w:rPr>
          <w:sz w:val="28"/>
          <w:szCs w:val="28"/>
        </w:rPr>
        <w:t>;</w:t>
      </w:r>
    </w:p>
    <w:p w:rsidR="005122D2" w:rsidRPr="005122D2" w:rsidRDefault="005122D2" w:rsidP="005122D2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5122D2">
        <w:rPr>
          <w:sz w:val="28"/>
          <w:szCs w:val="28"/>
        </w:rPr>
        <w:tab/>
        <w:t xml:space="preserve">- к категории умеренного риска - юридические лица, граждане, индивидуальные предприниматели при наличии в течение последних двух лет на дату принятия решения об отнесении деятельности юридического лица, гражданина или индивидуального предпринимателя к категории риска предписания, не исполненного в срок, установленный предписанием, </w:t>
      </w:r>
      <w:r w:rsidRPr="005122D2">
        <w:rPr>
          <w:sz w:val="28"/>
          <w:szCs w:val="28"/>
        </w:rPr>
        <w:lastRenderedPageBreak/>
        <w:t>выданным по факту несоблюдения требований к использованию и охране земель в ходе осуществ</w:t>
      </w:r>
      <w:r>
        <w:rPr>
          <w:sz w:val="28"/>
          <w:szCs w:val="28"/>
        </w:rPr>
        <w:t>ления муниципального</w:t>
      </w:r>
      <w:r w:rsidR="00C74C8E">
        <w:rPr>
          <w:sz w:val="28"/>
          <w:szCs w:val="28"/>
        </w:rPr>
        <w:t xml:space="preserve"> земельного</w:t>
      </w:r>
      <w:r>
        <w:rPr>
          <w:sz w:val="28"/>
          <w:szCs w:val="28"/>
        </w:rPr>
        <w:t xml:space="preserve"> контроля </w:t>
      </w:r>
      <w:r w:rsidRPr="005122D2">
        <w:rPr>
          <w:sz w:val="28"/>
          <w:szCs w:val="28"/>
        </w:rPr>
        <w:t xml:space="preserve">и (или) при наличии вступившего в законную силу в течение последних двух лет на дату принятия решения об отнесении деятельности юридического лица, гражданина или индивидуального предпринимателя к категории риска постановления о назначении административного наказания юридическому лицу, его должностным лицам, гражданину или индивидуальному предпринимателю за совершение административного правонарушения, связанного с нарушением требований к использованию и охране земель, выявленных в ходе осуществления муниципального </w:t>
      </w:r>
      <w:r w:rsidR="00C74C8E">
        <w:rPr>
          <w:sz w:val="28"/>
          <w:szCs w:val="28"/>
        </w:rPr>
        <w:t xml:space="preserve">земельного </w:t>
      </w:r>
      <w:r w:rsidR="00DF3724">
        <w:rPr>
          <w:sz w:val="28"/>
          <w:szCs w:val="28"/>
        </w:rPr>
        <w:t>контроля;</w:t>
      </w:r>
    </w:p>
    <w:p w:rsidR="005122D2" w:rsidRDefault="005122D2" w:rsidP="005122D2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5122D2">
        <w:rPr>
          <w:sz w:val="28"/>
          <w:szCs w:val="28"/>
        </w:rPr>
        <w:tab/>
        <w:t>- к категории низкого риска - объекты, не соответствующие критериям отнесения объектов, для среднего и умеренного риска.</w:t>
      </w:r>
    </w:p>
    <w:p w:rsidR="00C74C8E" w:rsidRPr="00C74C8E" w:rsidRDefault="00C74C8E" w:rsidP="00C74C8E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11.2. </w:t>
      </w:r>
      <w:r w:rsidRPr="00C74C8E">
        <w:rPr>
          <w:sz w:val="28"/>
          <w:szCs w:val="28"/>
        </w:rPr>
        <w:t>Контрольный орган при сборе, обработке, анализе и учете сведений об объектах контроля для целей их учета использует информацию, представляемую ему в соответствии с нормативными правовыми актами, информацию, получаемую в рамках межведомственного взаимодействия, а также общедоступную информацию.</w:t>
      </w:r>
    </w:p>
    <w:p w:rsidR="001304FC" w:rsidRDefault="00C74C8E" w:rsidP="00C74C8E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C74C8E">
        <w:rPr>
          <w:sz w:val="28"/>
          <w:szCs w:val="28"/>
        </w:rPr>
        <w:t>Контрольный орган осуществляет категорирование объектов контроля в порядке, опред</w:t>
      </w:r>
      <w:r>
        <w:rPr>
          <w:sz w:val="28"/>
          <w:szCs w:val="28"/>
        </w:rPr>
        <w:t>еленном статьей 24 Федерального</w:t>
      </w:r>
      <w:r w:rsidRPr="00C74C8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 № 248-ФЗ</w:t>
      </w:r>
      <w:r w:rsidRPr="00C74C8E">
        <w:rPr>
          <w:sz w:val="28"/>
          <w:szCs w:val="28"/>
        </w:rPr>
        <w:t>. Решение об отнесении объектов контроля к категориям риска принимаются путем подписания соответствующих сведений через личный кабинет уполномоченных должностных лиц в Едином реестре видов контроля.</w:t>
      </w:r>
    </w:p>
    <w:p w:rsidR="00C74C8E" w:rsidRDefault="001304FC" w:rsidP="00C74C8E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11.3. </w:t>
      </w:r>
      <w:r w:rsidRPr="001304FC">
        <w:rPr>
          <w:sz w:val="28"/>
          <w:szCs w:val="28"/>
        </w:rPr>
        <w:t>При осуществлении муниципального земельного контроля плановые контрольные мероприятия не проводятся</w:t>
      </w:r>
      <w:r>
        <w:rPr>
          <w:sz w:val="28"/>
          <w:szCs w:val="28"/>
        </w:rPr>
        <w:t>.</w:t>
      </w:r>
      <w:r w:rsidR="00C74C8E">
        <w:rPr>
          <w:sz w:val="28"/>
          <w:szCs w:val="28"/>
        </w:rPr>
        <w:t>».</w:t>
      </w:r>
    </w:p>
    <w:p w:rsidR="005929F9" w:rsidRDefault="00FC02C3" w:rsidP="005929F9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D6BAA">
        <w:rPr>
          <w:sz w:val="28"/>
          <w:szCs w:val="28"/>
        </w:rPr>
        <w:t>.</w:t>
      </w:r>
      <w:r w:rsidR="00011F74">
        <w:rPr>
          <w:sz w:val="28"/>
          <w:szCs w:val="28"/>
        </w:rPr>
        <w:t>4.</w:t>
      </w:r>
      <w:r w:rsidR="008D6BAA">
        <w:rPr>
          <w:sz w:val="28"/>
          <w:szCs w:val="28"/>
        </w:rPr>
        <w:t xml:space="preserve"> </w:t>
      </w:r>
      <w:r w:rsidR="005929F9" w:rsidRPr="00C00D71">
        <w:rPr>
          <w:color w:val="000000" w:themeColor="text1"/>
          <w:sz w:val="28"/>
          <w:szCs w:val="28"/>
        </w:rPr>
        <w:t>Пункт 18</w:t>
      </w:r>
      <w:r w:rsidR="005929F9">
        <w:rPr>
          <w:color w:val="000000" w:themeColor="text1"/>
          <w:sz w:val="28"/>
          <w:szCs w:val="28"/>
        </w:rPr>
        <w:t xml:space="preserve"> </w:t>
      </w:r>
      <w:r w:rsidR="005929F9">
        <w:rPr>
          <w:sz w:val="28"/>
          <w:szCs w:val="28"/>
        </w:rPr>
        <w:t xml:space="preserve">изложить в следующей редакции: </w:t>
      </w:r>
    </w:p>
    <w:p w:rsidR="005929F9" w:rsidRDefault="005929F9" w:rsidP="005929F9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«18. </w:t>
      </w:r>
      <w:r w:rsidRPr="006C6246">
        <w:rPr>
          <w:sz w:val="28"/>
          <w:szCs w:val="28"/>
        </w:rPr>
        <w:t xml:space="preserve">Профилактический визит осуществляется в порядке, установленном </w:t>
      </w:r>
      <w:r>
        <w:rPr>
          <w:sz w:val="28"/>
          <w:szCs w:val="28"/>
        </w:rPr>
        <w:t>статьей 52 Федерального закона №</w:t>
      </w:r>
      <w:r w:rsidRPr="006C6246">
        <w:rPr>
          <w:sz w:val="28"/>
          <w:szCs w:val="28"/>
        </w:rPr>
        <w:t xml:space="preserve"> 248-ФЗ.</w:t>
      </w:r>
    </w:p>
    <w:p w:rsidR="005929F9" w:rsidRDefault="005929F9" w:rsidP="005929F9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6C6246">
        <w:rPr>
          <w:sz w:val="28"/>
          <w:szCs w:val="28"/>
        </w:rPr>
        <w:t xml:space="preserve">Профилактический визит проводится в форме профилактической беседы </w:t>
      </w:r>
      <w:r>
        <w:rPr>
          <w:sz w:val="28"/>
          <w:szCs w:val="28"/>
        </w:rPr>
        <w:t>муниципальным</w:t>
      </w:r>
      <w:r w:rsidRPr="00990F47">
        <w:rPr>
          <w:sz w:val="28"/>
          <w:szCs w:val="28"/>
        </w:rPr>
        <w:t xml:space="preserve"> инспектор</w:t>
      </w:r>
      <w:r>
        <w:rPr>
          <w:sz w:val="28"/>
          <w:szCs w:val="28"/>
        </w:rPr>
        <w:t>ом</w:t>
      </w:r>
      <w:r w:rsidRPr="006C6246">
        <w:rPr>
          <w:sz w:val="28"/>
          <w:szCs w:val="28"/>
        </w:rPr>
        <w:t xml:space="preserve"> по месту осуществления деятельности </w:t>
      </w:r>
      <w:r w:rsidRPr="006C6246">
        <w:rPr>
          <w:sz w:val="28"/>
          <w:szCs w:val="28"/>
        </w:rPr>
        <w:lastRenderedPageBreak/>
        <w:t>контролируемого лица либо путем использования видео-конференц-с</w:t>
      </w:r>
      <w:r>
        <w:rPr>
          <w:sz w:val="28"/>
          <w:szCs w:val="28"/>
        </w:rPr>
        <w:t>вязи или мобильного приложения «</w:t>
      </w:r>
      <w:r w:rsidRPr="006C6246">
        <w:rPr>
          <w:sz w:val="28"/>
          <w:szCs w:val="28"/>
        </w:rPr>
        <w:t>Инспектор</w:t>
      </w:r>
      <w:r>
        <w:rPr>
          <w:sz w:val="28"/>
          <w:szCs w:val="28"/>
        </w:rPr>
        <w:t>»</w:t>
      </w:r>
      <w:r w:rsidRPr="006C6246">
        <w:rPr>
          <w:sz w:val="28"/>
          <w:szCs w:val="28"/>
        </w:rPr>
        <w:t>.</w:t>
      </w:r>
    </w:p>
    <w:p w:rsidR="005929F9" w:rsidRDefault="005929F9" w:rsidP="005929F9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6C6246">
        <w:rPr>
          <w:sz w:val="28"/>
          <w:szCs w:val="28"/>
        </w:rPr>
        <w:t xml:space="preserve"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</w:t>
      </w:r>
      <w:r>
        <w:rPr>
          <w:sz w:val="28"/>
          <w:szCs w:val="28"/>
        </w:rPr>
        <w:t xml:space="preserve">муниципальный </w:t>
      </w:r>
      <w:r w:rsidRPr="006C6246">
        <w:rPr>
          <w:sz w:val="28"/>
          <w:szCs w:val="28"/>
        </w:rPr>
        <w:t>инспектор осуществляет ознакомление с объектом контроля, сбор сведений, необходимых для отнесения объектов контроля к категориям риска, и проводит оценку уровня соблюдения контролируемым лицом обязательных требований.</w:t>
      </w:r>
    </w:p>
    <w:p w:rsidR="005929F9" w:rsidRDefault="005929F9" w:rsidP="005929F9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6C6246">
        <w:rPr>
          <w:sz w:val="28"/>
          <w:szCs w:val="28"/>
        </w:rPr>
        <w:t>Профилактический визит проводится по инициативе контрольного органа (обязательный профилактический визит) или по инициативе контролируемого лица.</w:t>
      </w:r>
    </w:p>
    <w:p w:rsidR="005929F9" w:rsidRDefault="005929F9" w:rsidP="005929F9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18.1. </w:t>
      </w:r>
      <w:r w:rsidRPr="004232E3">
        <w:rPr>
          <w:sz w:val="28"/>
          <w:szCs w:val="28"/>
        </w:rPr>
        <w:t>Для объектов контроля, отнесенных к категории среднего или умеренного риска проводится обязательный профилактический визит в порядке, определ</w:t>
      </w:r>
      <w:r>
        <w:rPr>
          <w:sz w:val="28"/>
          <w:szCs w:val="28"/>
        </w:rPr>
        <w:t>енном статьей 52.1 Федерального закона</w:t>
      </w:r>
      <w:r w:rsidRPr="004232E3">
        <w:rPr>
          <w:sz w:val="28"/>
          <w:szCs w:val="28"/>
        </w:rPr>
        <w:t xml:space="preserve"> № 248-ФЗ и с периодичностью, установленной постановлением Правительства Российской Федерации.</w:t>
      </w:r>
    </w:p>
    <w:p w:rsidR="005929F9" w:rsidRPr="004232E3" w:rsidRDefault="005929F9" w:rsidP="005929F9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18.2. </w:t>
      </w:r>
      <w:r w:rsidRPr="004232E3">
        <w:rPr>
          <w:sz w:val="28"/>
          <w:szCs w:val="28"/>
        </w:rPr>
        <w:t>Контролируемое лицо, предусмотренное частью 1 статьи 52.2 Федерального закона № 248-ФЗ, вправе обратиться в контрольный орган с заявлением о проведении в отношении него профилактического визита (далее - заявление).</w:t>
      </w:r>
    </w:p>
    <w:p w:rsidR="005929F9" w:rsidRPr="004232E3" w:rsidRDefault="005929F9" w:rsidP="005929F9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4232E3">
        <w:rPr>
          <w:sz w:val="28"/>
          <w:szCs w:val="28"/>
        </w:rPr>
        <w:t>Заявление подается посредством Единого портала государственных и муниципальных услуг (функций).</w:t>
      </w:r>
    </w:p>
    <w:p w:rsidR="005929F9" w:rsidRPr="004232E3" w:rsidRDefault="005929F9" w:rsidP="005929F9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4232E3">
        <w:rPr>
          <w:sz w:val="28"/>
          <w:szCs w:val="28"/>
        </w:rPr>
        <w:t>Контрольный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по основаниям, предусмотренным частью 4 статьи 52.2 Федерального закона № 248-ФЗ, о чем уведомляет контролируемое лицо.</w:t>
      </w:r>
    </w:p>
    <w:p w:rsidR="005929F9" w:rsidRPr="004232E3" w:rsidRDefault="005929F9" w:rsidP="005929F9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4232E3">
        <w:rPr>
          <w:sz w:val="28"/>
          <w:szCs w:val="28"/>
        </w:rPr>
        <w:lastRenderedPageBreak/>
        <w:t>Решение об отказе в проведении профилактического визита может быть обжаловано контролируемым лицом в порядке, установленном Федерал</w:t>
      </w:r>
      <w:r>
        <w:rPr>
          <w:sz w:val="28"/>
          <w:szCs w:val="28"/>
        </w:rPr>
        <w:t xml:space="preserve">ьным </w:t>
      </w:r>
      <w:r w:rsidRPr="004232E3">
        <w:rPr>
          <w:sz w:val="28"/>
          <w:szCs w:val="28"/>
        </w:rPr>
        <w:t>законом № 248-ФЗ.</w:t>
      </w:r>
    </w:p>
    <w:p w:rsidR="005929F9" w:rsidRDefault="005929F9" w:rsidP="005929F9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4232E3">
        <w:rPr>
          <w:sz w:val="28"/>
          <w:szCs w:val="28"/>
        </w:rPr>
        <w:t>В случае принятия решения о проведении профилактического визита по заявлению контролируемого лица контрольный орган в течение двадцати рабочих дней согласовывает дату проведения профилактического визита с контролируемым лицом любым способом, обеспечивающим фиксирование такого согласования.</w:t>
      </w:r>
      <w:r>
        <w:rPr>
          <w:sz w:val="28"/>
          <w:szCs w:val="28"/>
        </w:rPr>
        <w:t>».</w:t>
      </w:r>
    </w:p>
    <w:p w:rsidR="00AB1AA7" w:rsidRDefault="00FC02C3" w:rsidP="005929F9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929F9">
        <w:rPr>
          <w:sz w:val="28"/>
          <w:szCs w:val="28"/>
        </w:rPr>
        <w:t>.</w:t>
      </w:r>
      <w:r w:rsidR="00011F74">
        <w:rPr>
          <w:sz w:val="28"/>
          <w:szCs w:val="28"/>
        </w:rPr>
        <w:t>5</w:t>
      </w:r>
      <w:r w:rsidR="00F47446">
        <w:rPr>
          <w:sz w:val="28"/>
          <w:szCs w:val="28"/>
        </w:rPr>
        <w:t xml:space="preserve">. </w:t>
      </w:r>
      <w:r w:rsidR="00AB1AA7">
        <w:rPr>
          <w:sz w:val="28"/>
          <w:szCs w:val="28"/>
        </w:rPr>
        <w:t>Пункт 32 изложить в следующей редакции:</w:t>
      </w:r>
    </w:p>
    <w:p w:rsidR="00B44797" w:rsidRDefault="00AB1AA7" w:rsidP="00B44797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B44797" w:rsidRPr="00B44797">
        <w:rPr>
          <w:sz w:val="28"/>
          <w:szCs w:val="28"/>
        </w:rPr>
        <w:t>Контролируемые лица, права и законные интересы которых, по их мнению, были непосредственно нарушены в рамках осуществления муниципального контроля, имеют право на досудебное обжалование:</w:t>
      </w:r>
    </w:p>
    <w:p w:rsidR="00B44797" w:rsidRPr="00B44797" w:rsidRDefault="00B44797" w:rsidP="00DE65DE">
      <w:pPr>
        <w:pStyle w:val="ae"/>
        <w:numPr>
          <w:ilvl w:val="0"/>
          <w:numId w:val="1"/>
        </w:numPr>
        <w:tabs>
          <w:tab w:val="left" w:pos="0"/>
          <w:tab w:val="left" w:pos="709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B44797">
        <w:rPr>
          <w:sz w:val="28"/>
          <w:szCs w:val="28"/>
        </w:rPr>
        <w:t>решений о проведении контрольных (надзорных) мероприятий и обязательных профилактических визитов;</w:t>
      </w:r>
    </w:p>
    <w:p w:rsidR="00B44797" w:rsidRDefault="00B44797" w:rsidP="00DE65DE">
      <w:pPr>
        <w:pStyle w:val="ae"/>
        <w:numPr>
          <w:ilvl w:val="0"/>
          <w:numId w:val="1"/>
        </w:numPr>
        <w:tabs>
          <w:tab w:val="left" w:pos="0"/>
          <w:tab w:val="left" w:pos="709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B44797">
        <w:rPr>
          <w:sz w:val="28"/>
          <w:szCs w:val="28"/>
        </w:rPr>
        <w:t>актов контрольных (надзорных) мероприятий и обязательных профилактических визитов, предписаний об устранении выявленных нарушений;</w:t>
      </w:r>
    </w:p>
    <w:p w:rsidR="00B44797" w:rsidRDefault="00B44797" w:rsidP="00DE65DE">
      <w:pPr>
        <w:pStyle w:val="ae"/>
        <w:numPr>
          <w:ilvl w:val="0"/>
          <w:numId w:val="1"/>
        </w:numPr>
        <w:tabs>
          <w:tab w:val="left" w:pos="0"/>
          <w:tab w:val="left" w:pos="72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B44797">
        <w:rPr>
          <w:sz w:val="28"/>
          <w:szCs w:val="28"/>
        </w:rPr>
        <w:t>действий (бездействия) должностных лиц контрольного (надзорного) органа в рамках контрольных (надзорных) мероприятий и обязательных профилактических визитов;</w:t>
      </w:r>
    </w:p>
    <w:p w:rsidR="00B44797" w:rsidRDefault="00B44797" w:rsidP="00DE65DE">
      <w:pPr>
        <w:pStyle w:val="ae"/>
        <w:numPr>
          <w:ilvl w:val="0"/>
          <w:numId w:val="1"/>
        </w:numPr>
        <w:tabs>
          <w:tab w:val="left" w:pos="0"/>
          <w:tab w:val="left" w:pos="709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B44797">
        <w:rPr>
          <w:sz w:val="28"/>
          <w:szCs w:val="28"/>
        </w:rPr>
        <w:t>решений об отнесении объектов контроля к соответствующей категории риска;</w:t>
      </w:r>
    </w:p>
    <w:p w:rsidR="00B44797" w:rsidRDefault="00B44797" w:rsidP="00DE65DE">
      <w:pPr>
        <w:pStyle w:val="ae"/>
        <w:numPr>
          <w:ilvl w:val="0"/>
          <w:numId w:val="1"/>
        </w:numPr>
        <w:tabs>
          <w:tab w:val="left" w:pos="0"/>
          <w:tab w:val="left" w:pos="709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B44797">
        <w:rPr>
          <w:sz w:val="28"/>
          <w:szCs w:val="28"/>
        </w:rPr>
        <w:t>решений об отказе в проведении обязательных профилактических визитов по заявлениям контролируемых лиц;</w:t>
      </w:r>
    </w:p>
    <w:p w:rsidR="00B44797" w:rsidRPr="00B44797" w:rsidRDefault="00B44797" w:rsidP="00DE65DE">
      <w:pPr>
        <w:pStyle w:val="ae"/>
        <w:numPr>
          <w:ilvl w:val="0"/>
          <w:numId w:val="1"/>
        </w:numPr>
        <w:tabs>
          <w:tab w:val="left" w:pos="0"/>
          <w:tab w:val="left" w:pos="709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B44797">
        <w:rPr>
          <w:sz w:val="28"/>
          <w:szCs w:val="28"/>
        </w:rPr>
        <w:t xml:space="preserve">иных решений, принимаемых контрольными (надзорными) органами по итогам профилактических и (или) контрольных (надзорных) мероприятий, предусмотренных </w:t>
      </w:r>
      <w:r w:rsidR="00CC56FF">
        <w:rPr>
          <w:sz w:val="28"/>
          <w:szCs w:val="28"/>
        </w:rPr>
        <w:t>Федеральным законом</w:t>
      </w:r>
      <w:r w:rsidR="00CC56FF" w:rsidRPr="004232E3">
        <w:rPr>
          <w:sz w:val="28"/>
          <w:szCs w:val="28"/>
        </w:rPr>
        <w:t xml:space="preserve"> № 248-ФЗ</w:t>
      </w:r>
      <w:r w:rsidRPr="00B44797">
        <w:rPr>
          <w:sz w:val="28"/>
          <w:szCs w:val="28"/>
        </w:rPr>
        <w:t>, в отношении контролируемых лиц или объектов контроля.</w:t>
      </w:r>
      <w:r w:rsidR="00DE65DE">
        <w:rPr>
          <w:sz w:val="28"/>
          <w:szCs w:val="28"/>
        </w:rPr>
        <w:t>».</w:t>
      </w:r>
    </w:p>
    <w:p w:rsidR="00F47446" w:rsidRDefault="00011F74" w:rsidP="00F47446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</w:t>
      </w:r>
      <w:r w:rsidR="00DE65DE">
        <w:rPr>
          <w:sz w:val="28"/>
          <w:szCs w:val="28"/>
        </w:rPr>
        <w:t xml:space="preserve">. </w:t>
      </w:r>
      <w:r w:rsidR="00F47446">
        <w:rPr>
          <w:sz w:val="28"/>
          <w:szCs w:val="28"/>
        </w:rPr>
        <w:t>Из пункта 36 слова «</w:t>
      </w:r>
      <w:r w:rsidR="00F47446" w:rsidRPr="00F47446">
        <w:rPr>
          <w:sz w:val="28"/>
          <w:szCs w:val="28"/>
        </w:rPr>
        <w:t>в течение 20 (двадцати) рабочих дней со дня ее регистрации</w:t>
      </w:r>
      <w:r w:rsidR="00F47446">
        <w:rPr>
          <w:sz w:val="28"/>
          <w:szCs w:val="28"/>
        </w:rPr>
        <w:t>» исключить.</w:t>
      </w:r>
    </w:p>
    <w:p w:rsidR="00F47446" w:rsidRDefault="00FC02C3" w:rsidP="00F47446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</w:t>
      </w:r>
      <w:r w:rsidR="00011F74">
        <w:rPr>
          <w:sz w:val="28"/>
          <w:szCs w:val="28"/>
        </w:rPr>
        <w:t>7</w:t>
      </w:r>
      <w:r w:rsidR="00F47446">
        <w:rPr>
          <w:sz w:val="28"/>
          <w:szCs w:val="28"/>
        </w:rPr>
        <w:t>. Пункт 43 изложить в следующей редакции:</w:t>
      </w:r>
    </w:p>
    <w:p w:rsidR="00F47446" w:rsidRDefault="00F47446" w:rsidP="00F47446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«43. </w:t>
      </w:r>
      <w:r w:rsidRPr="00F47446">
        <w:rPr>
          <w:sz w:val="28"/>
          <w:szCs w:val="28"/>
        </w:rPr>
        <w:t>Жалоба подлежит рассмотрению руководителем Контрольного органа, либо</w:t>
      </w:r>
      <w:r>
        <w:rPr>
          <w:sz w:val="28"/>
          <w:szCs w:val="28"/>
        </w:rPr>
        <w:t xml:space="preserve"> начальником отдела в течение 15 (пятнадцати</w:t>
      </w:r>
      <w:r w:rsidRPr="00F47446">
        <w:rPr>
          <w:sz w:val="28"/>
          <w:szCs w:val="28"/>
        </w:rPr>
        <w:t>) рабочих дней со дня ее регистрации</w:t>
      </w:r>
      <w:r w:rsidR="005929F9">
        <w:rPr>
          <w:sz w:val="28"/>
          <w:szCs w:val="28"/>
        </w:rPr>
        <w:t xml:space="preserve"> </w:t>
      </w:r>
      <w:r w:rsidR="005929F9" w:rsidRPr="005929F9">
        <w:rPr>
          <w:color w:val="000000" w:themeColor="text1"/>
          <w:sz w:val="28"/>
          <w:szCs w:val="28"/>
        </w:rPr>
        <w:t xml:space="preserve">в </w:t>
      </w:r>
      <w:r w:rsidR="005929F9">
        <w:rPr>
          <w:color w:val="000000" w:themeColor="text1"/>
          <w:sz w:val="28"/>
          <w:szCs w:val="28"/>
        </w:rPr>
        <w:t>под</w:t>
      </w:r>
      <w:r w:rsidR="005929F9" w:rsidRPr="005929F9">
        <w:rPr>
          <w:color w:val="000000" w:themeColor="text1"/>
          <w:sz w:val="28"/>
          <w:szCs w:val="28"/>
        </w:rPr>
        <w:t>системе судебного обжалования</w:t>
      </w:r>
      <w:r w:rsidRPr="00F47446">
        <w:rPr>
          <w:sz w:val="28"/>
          <w:szCs w:val="28"/>
        </w:rPr>
        <w:t>.</w:t>
      </w:r>
      <w:r w:rsidR="00DE65DE">
        <w:rPr>
          <w:sz w:val="28"/>
          <w:szCs w:val="28"/>
        </w:rPr>
        <w:t xml:space="preserve"> </w:t>
      </w:r>
      <w:r w:rsidR="00DE65DE" w:rsidRPr="00DE65DE">
        <w:rPr>
          <w:sz w:val="28"/>
          <w:szCs w:val="28"/>
        </w:rPr>
        <w:t>Жалоба контролируемого лица на решение об отнесении объектов контроля к соответствующей категории риска рассматривается в срок не более</w:t>
      </w:r>
      <w:r w:rsidR="002260BF">
        <w:rPr>
          <w:sz w:val="28"/>
          <w:szCs w:val="28"/>
        </w:rPr>
        <w:t xml:space="preserve"> 5</w:t>
      </w:r>
      <w:r w:rsidR="00DE65DE" w:rsidRPr="00DE65DE">
        <w:rPr>
          <w:sz w:val="28"/>
          <w:szCs w:val="28"/>
        </w:rPr>
        <w:t xml:space="preserve"> </w:t>
      </w:r>
      <w:r w:rsidR="002260BF">
        <w:rPr>
          <w:sz w:val="28"/>
          <w:szCs w:val="28"/>
        </w:rPr>
        <w:t>(</w:t>
      </w:r>
      <w:r w:rsidR="00DE65DE" w:rsidRPr="00DE65DE">
        <w:rPr>
          <w:sz w:val="28"/>
          <w:szCs w:val="28"/>
        </w:rPr>
        <w:t>пяти</w:t>
      </w:r>
      <w:r w:rsidR="002260BF">
        <w:rPr>
          <w:sz w:val="28"/>
          <w:szCs w:val="28"/>
        </w:rPr>
        <w:t>)</w:t>
      </w:r>
      <w:r w:rsidR="00DE65DE" w:rsidRPr="00DE65DE">
        <w:rPr>
          <w:sz w:val="28"/>
          <w:szCs w:val="28"/>
        </w:rPr>
        <w:t xml:space="preserve"> рабочих дней.</w:t>
      </w:r>
      <w:r>
        <w:rPr>
          <w:sz w:val="28"/>
          <w:szCs w:val="28"/>
        </w:rPr>
        <w:t>».</w:t>
      </w:r>
    </w:p>
    <w:p w:rsidR="00676D33" w:rsidRDefault="00794273" w:rsidP="00071933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91FC2">
        <w:rPr>
          <w:sz w:val="28"/>
          <w:szCs w:val="28"/>
        </w:rPr>
        <w:t xml:space="preserve">. </w:t>
      </w:r>
      <w:r w:rsidR="00676D33">
        <w:rPr>
          <w:sz w:val="28"/>
          <w:szCs w:val="28"/>
        </w:rPr>
        <w:t>Опубликовать настоящее решение на сайте Чебоксарского городского Собрания депутатов в информационно-телекоммуникационной сети «Интернет».</w:t>
      </w:r>
    </w:p>
    <w:p w:rsidR="008B7AC4" w:rsidRPr="00F3792E" w:rsidRDefault="00794273" w:rsidP="00071933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35F67">
        <w:rPr>
          <w:sz w:val="28"/>
          <w:szCs w:val="28"/>
        </w:rPr>
        <w:t>.</w:t>
      </w:r>
      <w:r w:rsidR="00791FC2">
        <w:rPr>
          <w:sz w:val="28"/>
          <w:szCs w:val="28"/>
        </w:rPr>
        <w:t xml:space="preserve"> </w:t>
      </w:r>
      <w:r w:rsidR="008B7AC4" w:rsidRPr="00F3792E">
        <w:rPr>
          <w:sz w:val="28"/>
          <w:szCs w:val="28"/>
        </w:rPr>
        <w:t xml:space="preserve">Настоящее решение вступает в силу </w:t>
      </w:r>
      <w:r w:rsidR="00DF1AC7" w:rsidRPr="00407EA2">
        <w:rPr>
          <w:sz w:val="28"/>
          <w:szCs w:val="28"/>
        </w:rPr>
        <w:t>со дня его официального опубликования.</w:t>
      </w:r>
    </w:p>
    <w:p w:rsidR="008B7AC4" w:rsidRPr="00BD0823" w:rsidRDefault="00794273" w:rsidP="00071933">
      <w:pPr>
        <w:tabs>
          <w:tab w:val="left" w:pos="0"/>
          <w:tab w:val="left" w:pos="720"/>
          <w:tab w:val="left" w:pos="993"/>
          <w:tab w:val="left" w:pos="1134"/>
        </w:tabs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5</w:t>
      </w:r>
      <w:r w:rsidR="00035F67" w:rsidRPr="001A6A9B">
        <w:rPr>
          <w:sz w:val="28"/>
          <w:szCs w:val="28"/>
        </w:rPr>
        <w:t>.</w:t>
      </w:r>
      <w:r w:rsidR="00791FC2">
        <w:rPr>
          <w:sz w:val="28"/>
          <w:szCs w:val="28"/>
        </w:rPr>
        <w:t xml:space="preserve"> </w:t>
      </w:r>
      <w:r w:rsidR="00D10872" w:rsidRPr="00D10872">
        <w:rPr>
          <w:sz w:val="28"/>
          <w:szCs w:val="28"/>
        </w:rPr>
        <w:t xml:space="preserve">Контроль за исполнением настоящего решения возложить на </w:t>
      </w:r>
      <w:r w:rsidR="00667499" w:rsidRPr="008B4B0F">
        <w:rPr>
          <w:sz w:val="28"/>
          <w:szCs w:val="28"/>
        </w:rPr>
        <w:t xml:space="preserve">постоянную комиссию Чебоксарского городского Собрания депутатов по </w:t>
      </w:r>
      <w:r w:rsidR="00BD0823" w:rsidRPr="00BD0823">
        <w:rPr>
          <w:sz w:val="28"/>
          <w:szCs w:val="28"/>
        </w:rPr>
        <w:t>городскому хозяйству</w:t>
      </w:r>
      <w:r w:rsidR="00321EC9" w:rsidRPr="00BD0823">
        <w:rPr>
          <w:sz w:val="28"/>
          <w:szCs w:val="28"/>
        </w:rPr>
        <w:t>.</w:t>
      </w:r>
    </w:p>
    <w:p w:rsidR="008B7AC4" w:rsidRDefault="008B7AC4" w:rsidP="00E74ABB">
      <w:pPr>
        <w:tabs>
          <w:tab w:val="left" w:pos="720"/>
        </w:tabs>
        <w:ind w:right="-185"/>
        <w:jc w:val="both"/>
        <w:rPr>
          <w:bCs/>
          <w:sz w:val="28"/>
          <w:szCs w:val="28"/>
        </w:rPr>
      </w:pPr>
    </w:p>
    <w:p w:rsidR="00DB6566" w:rsidRDefault="00DB6566" w:rsidP="00E74ABB">
      <w:pPr>
        <w:tabs>
          <w:tab w:val="left" w:pos="720"/>
        </w:tabs>
        <w:ind w:right="-185"/>
        <w:jc w:val="both"/>
        <w:rPr>
          <w:bCs/>
          <w:sz w:val="28"/>
          <w:szCs w:val="28"/>
        </w:rPr>
      </w:pPr>
    </w:p>
    <w:tbl>
      <w:tblPr>
        <w:tblW w:w="9355" w:type="dxa"/>
        <w:jc w:val="center"/>
        <w:tblLook w:val="04A0" w:firstRow="1" w:lastRow="0" w:firstColumn="1" w:lastColumn="0" w:noHBand="0" w:noVBand="1"/>
      </w:tblPr>
      <w:tblGrid>
        <w:gridCol w:w="4706"/>
        <w:gridCol w:w="397"/>
        <w:gridCol w:w="4252"/>
      </w:tblGrid>
      <w:tr w:rsidR="00794273" w:rsidRPr="00794273" w:rsidTr="0013383F">
        <w:trPr>
          <w:jc w:val="center"/>
        </w:trPr>
        <w:tc>
          <w:tcPr>
            <w:tcW w:w="4706" w:type="dxa"/>
            <w:shd w:val="clear" w:color="auto" w:fill="auto"/>
          </w:tcPr>
          <w:p w:rsidR="00794273" w:rsidRPr="00794273" w:rsidRDefault="00794273" w:rsidP="00794273">
            <w:pPr>
              <w:tabs>
                <w:tab w:val="left" w:pos="993"/>
                <w:tab w:val="left" w:pos="7371"/>
              </w:tabs>
              <w:ind w:right="-142"/>
              <w:rPr>
                <w:sz w:val="28"/>
                <w:szCs w:val="28"/>
              </w:rPr>
            </w:pPr>
            <w:r w:rsidRPr="00794273">
              <w:rPr>
                <w:sz w:val="28"/>
                <w:szCs w:val="28"/>
              </w:rPr>
              <w:t>Председатель Чебоксарского городского Собрания депутатов</w:t>
            </w:r>
          </w:p>
          <w:p w:rsidR="00794273" w:rsidRPr="00794273" w:rsidRDefault="00794273" w:rsidP="00794273">
            <w:pPr>
              <w:tabs>
                <w:tab w:val="left" w:pos="993"/>
                <w:tab w:val="left" w:pos="7371"/>
              </w:tabs>
              <w:rPr>
                <w:sz w:val="28"/>
                <w:szCs w:val="28"/>
              </w:rPr>
            </w:pPr>
          </w:p>
          <w:p w:rsidR="00794273" w:rsidRPr="00794273" w:rsidRDefault="00794273" w:rsidP="00794273">
            <w:pPr>
              <w:tabs>
                <w:tab w:val="left" w:pos="993"/>
                <w:tab w:val="left" w:pos="7371"/>
              </w:tabs>
              <w:rPr>
                <w:sz w:val="28"/>
                <w:szCs w:val="28"/>
              </w:rPr>
            </w:pPr>
            <w:r w:rsidRPr="00794273">
              <w:rPr>
                <w:sz w:val="28"/>
                <w:szCs w:val="28"/>
              </w:rPr>
              <w:t>________________ Е.Н. Кадышев</w:t>
            </w:r>
          </w:p>
        </w:tc>
        <w:tc>
          <w:tcPr>
            <w:tcW w:w="397" w:type="dxa"/>
            <w:shd w:val="clear" w:color="auto" w:fill="auto"/>
          </w:tcPr>
          <w:p w:rsidR="00794273" w:rsidRPr="00794273" w:rsidRDefault="00794273" w:rsidP="00794273">
            <w:pPr>
              <w:tabs>
                <w:tab w:val="left" w:pos="993"/>
                <w:tab w:val="left" w:pos="7371"/>
              </w:tabs>
              <w:ind w:left="142" w:right="-144"/>
              <w:rPr>
                <w:sz w:val="28"/>
                <w:szCs w:val="28"/>
              </w:rPr>
            </w:pPr>
          </w:p>
        </w:tc>
        <w:tc>
          <w:tcPr>
            <w:tcW w:w="4252" w:type="dxa"/>
            <w:shd w:val="clear" w:color="auto" w:fill="auto"/>
          </w:tcPr>
          <w:p w:rsidR="00794273" w:rsidRPr="00794273" w:rsidRDefault="00794273" w:rsidP="00794273">
            <w:pPr>
              <w:suppressAutoHyphens/>
              <w:rPr>
                <w:sz w:val="28"/>
                <w:szCs w:val="28"/>
              </w:rPr>
            </w:pPr>
            <w:r w:rsidRPr="00794273">
              <w:rPr>
                <w:sz w:val="28"/>
                <w:szCs w:val="28"/>
              </w:rPr>
              <w:t>Глава города Чебоксары</w:t>
            </w:r>
            <w:r w:rsidRPr="00794273">
              <w:rPr>
                <w:sz w:val="28"/>
                <w:szCs w:val="28"/>
              </w:rPr>
              <w:tab/>
            </w:r>
          </w:p>
          <w:p w:rsidR="00794273" w:rsidRPr="00794273" w:rsidRDefault="00794273" w:rsidP="00794273">
            <w:pPr>
              <w:tabs>
                <w:tab w:val="left" w:pos="993"/>
                <w:tab w:val="left" w:pos="7371"/>
              </w:tabs>
              <w:ind w:left="142" w:right="-85"/>
              <w:rPr>
                <w:sz w:val="28"/>
                <w:szCs w:val="28"/>
              </w:rPr>
            </w:pPr>
          </w:p>
          <w:p w:rsidR="00794273" w:rsidRPr="00794273" w:rsidRDefault="00794273" w:rsidP="00794273">
            <w:pPr>
              <w:tabs>
                <w:tab w:val="left" w:pos="993"/>
                <w:tab w:val="left" w:pos="7371"/>
              </w:tabs>
              <w:ind w:right="-85"/>
              <w:rPr>
                <w:sz w:val="28"/>
                <w:szCs w:val="28"/>
              </w:rPr>
            </w:pPr>
          </w:p>
          <w:p w:rsidR="00794273" w:rsidRPr="00794273" w:rsidRDefault="00794273" w:rsidP="00794273">
            <w:pPr>
              <w:tabs>
                <w:tab w:val="left" w:pos="993"/>
                <w:tab w:val="left" w:pos="7371"/>
              </w:tabs>
              <w:ind w:right="-85"/>
              <w:rPr>
                <w:sz w:val="28"/>
                <w:szCs w:val="28"/>
              </w:rPr>
            </w:pPr>
            <w:r w:rsidRPr="00794273">
              <w:rPr>
                <w:sz w:val="28"/>
                <w:szCs w:val="28"/>
              </w:rPr>
              <w:t>______________В.А. Доброхотов</w:t>
            </w:r>
          </w:p>
        </w:tc>
      </w:tr>
    </w:tbl>
    <w:p w:rsidR="00DB6566" w:rsidRPr="00BD0823" w:rsidRDefault="00DB6566" w:rsidP="00E74ABB">
      <w:pPr>
        <w:tabs>
          <w:tab w:val="left" w:pos="720"/>
        </w:tabs>
        <w:ind w:right="-185"/>
        <w:jc w:val="both"/>
        <w:rPr>
          <w:bCs/>
          <w:sz w:val="28"/>
          <w:szCs w:val="28"/>
        </w:rPr>
      </w:pPr>
    </w:p>
    <w:p w:rsidR="00E74ABB" w:rsidRPr="00BD0823" w:rsidRDefault="00E74ABB" w:rsidP="00E74ABB">
      <w:pPr>
        <w:tabs>
          <w:tab w:val="left" w:pos="720"/>
        </w:tabs>
        <w:ind w:right="-185"/>
        <w:jc w:val="both"/>
        <w:rPr>
          <w:bCs/>
          <w:sz w:val="28"/>
          <w:szCs w:val="28"/>
        </w:rPr>
      </w:pPr>
    </w:p>
    <w:p w:rsidR="00BD0823" w:rsidRPr="007724DF" w:rsidRDefault="00BD0823" w:rsidP="00E74ABB">
      <w:pPr>
        <w:tabs>
          <w:tab w:val="left" w:pos="720"/>
        </w:tabs>
        <w:ind w:right="-185"/>
        <w:jc w:val="both"/>
        <w:rPr>
          <w:bCs/>
          <w:sz w:val="28"/>
          <w:szCs w:val="28"/>
        </w:rPr>
      </w:pPr>
    </w:p>
    <w:p w:rsidR="003C4471" w:rsidRDefault="003C4471" w:rsidP="00E74ABB">
      <w:pPr>
        <w:tabs>
          <w:tab w:val="left" w:pos="720"/>
        </w:tabs>
        <w:ind w:right="-185"/>
        <w:jc w:val="both"/>
        <w:rPr>
          <w:bCs/>
          <w:sz w:val="28"/>
          <w:szCs w:val="28"/>
        </w:rPr>
      </w:pPr>
    </w:p>
    <w:p w:rsidR="00C860E7" w:rsidRDefault="00C860E7" w:rsidP="00E74ABB">
      <w:pPr>
        <w:tabs>
          <w:tab w:val="left" w:pos="720"/>
        </w:tabs>
        <w:ind w:right="-185"/>
        <w:jc w:val="both"/>
        <w:rPr>
          <w:bCs/>
          <w:sz w:val="28"/>
          <w:szCs w:val="28"/>
        </w:rPr>
      </w:pPr>
    </w:p>
    <w:p w:rsidR="00C860E7" w:rsidRDefault="00C860E7" w:rsidP="00E74ABB">
      <w:pPr>
        <w:tabs>
          <w:tab w:val="left" w:pos="720"/>
        </w:tabs>
        <w:ind w:right="-185"/>
        <w:jc w:val="both"/>
        <w:rPr>
          <w:bCs/>
          <w:sz w:val="28"/>
          <w:szCs w:val="28"/>
        </w:rPr>
      </w:pPr>
    </w:p>
    <w:p w:rsidR="00C860E7" w:rsidRDefault="00C860E7" w:rsidP="00E74ABB">
      <w:pPr>
        <w:tabs>
          <w:tab w:val="left" w:pos="720"/>
        </w:tabs>
        <w:ind w:right="-185"/>
        <w:jc w:val="both"/>
        <w:rPr>
          <w:bCs/>
          <w:sz w:val="28"/>
          <w:szCs w:val="28"/>
        </w:rPr>
      </w:pPr>
    </w:p>
    <w:p w:rsidR="00C860E7" w:rsidRDefault="00C860E7" w:rsidP="00E74ABB">
      <w:pPr>
        <w:tabs>
          <w:tab w:val="left" w:pos="720"/>
        </w:tabs>
        <w:ind w:right="-185"/>
        <w:jc w:val="both"/>
        <w:rPr>
          <w:bCs/>
          <w:sz w:val="28"/>
          <w:szCs w:val="28"/>
        </w:rPr>
      </w:pPr>
    </w:p>
    <w:p w:rsidR="002260BF" w:rsidRDefault="002260BF" w:rsidP="00E74ABB">
      <w:pPr>
        <w:tabs>
          <w:tab w:val="left" w:pos="720"/>
        </w:tabs>
        <w:ind w:right="-185"/>
        <w:jc w:val="both"/>
        <w:rPr>
          <w:bCs/>
          <w:sz w:val="28"/>
          <w:szCs w:val="28"/>
        </w:rPr>
      </w:pPr>
    </w:p>
    <w:p w:rsidR="002260BF" w:rsidRDefault="002260BF" w:rsidP="00E74ABB">
      <w:pPr>
        <w:tabs>
          <w:tab w:val="left" w:pos="720"/>
        </w:tabs>
        <w:ind w:right="-185"/>
        <w:jc w:val="both"/>
        <w:rPr>
          <w:bCs/>
          <w:sz w:val="28"/>
          <w:szCs w:val="28"/>
        </w:rPr>
      </w:pPr>
    </w:p>
    <w:p w:rsidR="002260BF" w:rsidRDefault="002260BF" w:rsidP="00E74ABB">
      <w:pPr>
        <w:tabs>
          <w:tab w:val="left" w:pos="720"/>
        </w:tabs>
        <w:ind w:right="-185"/>
        <w:jc w:val="both"/>
        <w:rPr>
          <w:bCs/>
          <w:sz w:val="28"/>
          <w:szCs w:val="28"/>
        </w:rPr>
      </w:pPr>
    </w:p>
    <w:p w:rsidR="00C860E7" w:rsidRDefault="00C860E7" w:rsidP="00E74ABB">
      <w:pPr>
        <w:tabs>
          <w:tab w:val="left" w:pos="720"/>
        </w:tabs>
        <w:ind w:right="-185"/>
        <w:jc w:val="both"/>
        <w:rPr>
          <w:bCs/>
          <w:sz w:val="28"/>
          <w:szCs w:val="28"/>
        </w:rPr>
      </w:pPr>
    </w:p>
    <w:p w:rsidR="005929F9" w:rsidRDefault="005929F9" w:rsidP="00E74ABB">
      <w:pPr>
        <w:tabs>
          <w:tab w:val="left" w:pos="720"/>
        </w:tabs>
        <w:ind w:right="-185"/>
        <w:jc w:val="both"/>
        <w:rPr>
          <w:bCs/>
          <w:sz w:val="28"/>
          <w:szCs w:val="28"/>
        </w:rPr>
      </w:pPr>
    </w:p>
    <w:p w:rsidR="005929F9" w:rsidRDefault="005929F9" w:rsidP="00E74ABB">
      <w:pPr>
        <w:tabs>
          <w:tab w:val="left" w:pos="720"/>
        </w:tabs>
        <w:ind w:right="-185"/>
        <w:jc w:val="both"/>
        <w:rPr>
          <w:bCs/>
          <w:sz w:val="28"/>
          <w:szCs w:val="28"/>
        </w:rPr>
      </w:pPr>
    </w:p>
    <w:p w:rsidR="005929F9" w:rsidRDefault="005929F9" w:rsidP="00E74ABB">
      <w:pPr>
        <w:tabs>
          <w:tab w:val="left" w:pos="720"/>
        </w:tabs>
        <w:ind w:right="-185"/>
        <w:jc w:val="both"/>
        <w:rPr>
          <w:bCs/>
          <w:sz w:val="28"/>
          <w:szCs w:val="28"/>
        </w:rPr>
      </w:pPr>
    </w:p>
    <w:p w:rsidR="005929F9" w:rsidRDefault="005929F9" w:rsidP="00E74ABB">
      <w:pPr>
        <w:tabs>
          <w:tab w:val="left" w:pos="720"/>
        </w:tabs>
        <w:ind w:right="-185"/>
        <w:jc w:val="both"/>
        <w:rPr>
          <w:bCs/>
          <w:sz w:val="28"/>
          <w:szCs w:val="28"/>
        </w:rPr>
      </w:pPr>
    </w:p>
    <w:p w:rsidR="00BD0823" w:rsidRDefault="00BD0823" w:rsidP="007874B5">
      <w:pPr>
        <w:pStyle w:val="21"/>
        <w:tabs>
          <w:tab w:val="left" w:pos="851"/>
          <w:tab w:val="left" w:pos="993"/>
        </w:tabs>
        <w:spacing w:after="0" w:line="240" w:lineRule="auto"/>
        <w:ind w:left="0"/>
        <w:jc w:val="center"/>
        <w:rPr>
          <w:rFonts w:ascii="Times New Roman" w:hAnsi="Times New Roman" w:cs="Times New Roman"/>
          <w:bCs/>
          <w:spacing w:val="-2"/>
          <w:sz w:val="28"/>
        </w:rPr>
      </w:pPr>
      <w:bookmarkStart w:id="0" w:name="_GoBack"/>
      <w:bookmarkEnd w:id="0"/>
      <w:r>
        <w:rPr>
          <w:rFonts w:ascii="Times New Roman" w:hAnsi="Times New Roman" w:cs="Times New Roman"/>
          <w:bCs/>
          <w:spacing w:val="-2"/>
          <w:sz w:val="28"/>
        </w:rPr>
        <w:lastRenderedPageBreak/>
        <w:t>С О Г Л А С О В А Н О:</w:t>
      </w:r>
    </w:p>
    <w:p w:rsidR="00BD0823" w:rsidRDefault="00BD0823" w:rsidP="002210BC">
      <w:pPr>
        <w:pStyle w:val="21"/>
        <w:tabs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pacing w:val="-2"/>
          <w:sz w:val="28"/>
        </w:rPr>
      </w:pPr>
    </w:p>
    <w:p w:rsidR="002210BC" w:rsidRDefault="002210BC" w:rsidP="002210BC">
      <w:pPr>
        <w:pStyle w:val="21"/>
        <w:tabs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pacing w:val="-2"/>
          <w:sz w:val="28"/>
        </w:rPr>
      </w:pPr>
    </w:p>
    <w:p w:rsidR="007874B5" w:rsidRPr="001F41C0" w:rsidRDefault="007874B5" w:rsidP="007874B5">
      <w:pPr>
        <w:shd w:val="clear" w:color="auto" w:fill="FFFFFF"/>
        <w:contextualSpacing/>
        <w:rPr>
          <w:bCs/>
          <w:sz w:val="26"/>
          <w:szCs w:val="26"/>
        </w:rPr>
      </w:pPr>
      <w:r w:rsidRPr="001F41C0">
        <w:rPr>
          <w:bCs/>
          <w:sz w:val="26"/>
          <w:szCs w:val="26"/>
        </w:rPr>
        <w:t xml:space="preserve">Заместитель главы администрации </w:t>
      </w:r>
    </w:p>
    <w:p w:rsidR="007874B5" w:rsidRPr="001F41C0" w:rsidRDefault="007874B5" w:rsidP="007874B5">
      <w:pPr>
        <w:shd w:val="clear" w:color="auto" w:fill="FFFFFF"/>
        <w:contextualSpacing/>
        <w:rPr>
          <w:bCs/>
          <w:sz w:val="26"/>
          <w:szCs w:val="26"/>
        </w:rPr>
      </w:pPr>
      <w:r w:rsidRPr="001F41C0">
        <w:rPr>
          <w:bCs/>
          <w:sz w:val="26"/>
          <w:szCs w:val="26"/>
        </w:rPr>
        <w:t xml:space="preserve">города по имущественным и </w:t>
      </w:r>
    </w:p>
    <w:p w:rsidR="007874B5" w:rsidRPr="001F41C0" w:rsidRDefault="007874B5" w:rsidP="007874B5">
      <w:pPr>
        <w:shd w:val="clear" w:color="auto" w:fill="FFFFFF"/>
        <w:contextualSpacing/>
        <w:rPr>
          <w:bCs/>
          <w:sz w:val="26"/>
          <w:szCs w:val="26"/>
        </w:rPr>
      </w:pPr>
      <w:r w:rsidRPr="001F41C0">
        <w:rPr>
          <w:bCs/>
          <w:sz w:val="26"/>
          <w:szCs w:val="26"/>
        </w:rPr>
        <w:t>земельным отношениям</w:t>
      </w:r>
      <w:r w:rsidRPr="001F41C0">
        <w:rPr>
          <w:bCs/>
          <w:sz w:val="26"/>
          <w:szCs w:val="26"/>
        </w:rPr>
        <w:tab/>
      </w:r>
      <w:r w:rsidRPr="001F41C0">
        <w:rPr>
          <w:bCs/>
          <w:sz w:val="26"/>
          <w:szCs w:val="26"/>
        </w:rPr>
        <w:tab/>
      </w:r>
      <w:r w:rsidRPr="001F41C0">
        <w:rPr>
          <w:bCs/>
          <w:sz w:val="26"/>
          <w:szCs w:val="26"/>
        </w:rPr>
        <w:tab/>
      </w:r>
      <w:r w:rsidRPr="001F41C0">
        <w:rPr>
          <w:bCs/>
          <w:sz w:val="26"/>
          <w:szCs w:val="26"/>
        </w:rPr>
        <w:tab/>
      </w:r>
      <w:r w:rsidRPr="001F41C0">
        <w:rPr>
          <w:bCs/>
          <w:sz w:val="26"/>
          <w:szCs w:val="26"/>
        </w:rPr>
        <w:tab/>
      </w:r>
      <w:r w:rsidRPr="001F41C0"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  <w:t xml:space="preserve">         </w:t>
      </w:r>
      <w:r w:rsidRPr="001F41C0">
        <w:rPr>
          <w:bCs/>
          <w:sz w:val="26"/>
          <w:szCs w:val="26"/>
        </w:rPr>
        <w:t>Ю.А. Васильев</w:t>
      </w:r>
    </w:p>
    <w:p w:rsidR="007874B5" w:rsidRPr="001F41C0" w:rsidRDefault="007874B5" w:rsidP="007874B5">
      <w:pPr>
        <w:shd w:val="clear" w:color="auto" w:fill="FFFFFF"/>
        <w:contextualSpacing/>
        <w:rPr>
          <w:bCs/>
          <w:sz w:val="26"/>
          <w:szCs w:val="26"/>
        </w:rPr>
      </w:pPr>
    </w:p>
    <w:p w:rsidR="007874B5" w:rsidRPr="001F41C0" w:rsidRDefault="007874B5" w:rsidP="007874B5">
      <w:pPr>
        <w:shd w:val="clear" w:color="auto" w:fill="FFFFFF"/>
        <w:contextualSpacing/>
        <w:rPr>
          <w:bCs/>
          <w:sz w:val="26"/>
          <w:szCs w:val="26"/>
        </w:rPr>
      </w:pPr>
    </w:p>
    <w:p w:rsidR="007874B5" w:rsidRPr="001F41C0" w:rsidRDefault="007874B5" w:rsidP="007874B5">
      <w:pPr>
        <w:shd w:val="clear" w:color="auto" w:fill="FFFFFF"/>
        <w:contextualSpacing/>
        <w:rPr>
          <w:bCs/>
          <w:sz w:val="26"/>
          <w:szCs w:val="26"/>
        </w:rPr>
      </w:pPr>
      <w:r w:rsidRPr="001F41C0">
        <w:rPr>
          <w:bCs/>
          <w:sz w:val="26"/>
          <w:szCs w:val="26"/>
        </w:rPr>
        <w:t>Начальник правового Управления</w:t>
      </w:r>
      <w:r w:rsidRPr="001F41C0">
        <w:rPr>
          <w:bCs/>
          <w:sz w:val="26"/>
          <w:szCs w:val="26"/>
        </w:rPr>
        <w:tab/>
      </w:r>
      <w:r w:rsidRPr="001F41C0">
        <w:rPr>
          <w:bCs/>
          <w:sz w:val="26"/>
          <w:szCs w:val="26"/>
        </w:rPr>
        <w:tab/>
      </w:r>
      <w:r w:rsidRPr="001F41C0">
        <w:rPr>
          <w:bCs/>
          <w:sz w:val="26"/>
          <w:szCs w:val="26"/>
        </w:rPr>
        <w:tab/>
      </w:r>
      <w:r w:rsidRPr="001F41C0"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  <w:t xml:space="preserve">         </w:t>
      </w:r>
      <w:r w:rsidRPr="001F41C0">
        <w:rPr>
          <w:bCs/>
          <w:sz w:val="26"/>
          <w:szCs w:val="26"/>
        </w:rPr>
        <w:t>Д.О. Николаев</w:t>
      </w:r>
    </w:p>
    <w:p w:rsidR="007874B5" w:rsidRPr="001F41C0" w:rsidRDefault="007874B5" w:rsidP="007874B5">
      <w:pPr>
        <w:shd w:val="clear" w:color="auto" w:fill="FFFFFF"/>
        <w:contextualSpacing/>
        <w:rPr>
          <w:bCs/>
          <w:sz w:val="26"/>
          <w:szCs w:val="26"/>
        </w:rPr>
      </w:pPr>
    </w:p>
    <w:p w:rsidR="007874B5" w:rsidRPr="001F41C0" w:rsidRDefault="007874B5" w:rsidP="007874B5">
      <w:pPr>
        <w:shd w:val="clear" w:color="auto" w:fill="FFFFFF"/>
        <w:contextualSpacing/>
        <w:rPr>
          <w:bCs/>
          <w:sz w:val="26"/>
          <w:szCs w:val="26"/>
        </w:rPr>
      </w:pPr>
    </w:p>
    <w:p w:rsidR="007874B5" w:rsidRPr="001F41C0" w:rsidRDefault="007874B5" w:rsidP="007874B5">
      <w:pPr>
        <w:shd w:val="clear" w:color="auto" w:fill="FFFFFF"/>
        <w:contextualSpacing/>
        <w:rPr>
          <w:bCs/>
          <w:sz w:val="26"/>
          <w:szCs w:val="26"/>
        </w:rPr>
      </w:pPr>
      <w:r>
        <w:rPr>
          <w:bCs/>
          <w:sz w:val="26"/>
          <w:szCs w:val="26"/>
        </w:rPr>
        <w:t>Начальник</w:t>
      </w:r>
      <w:r w:rsidRPr="001F41C0">
        <w:rPr>
          <w:bCs/>
          <w:sz w:val="26"/>
          <w:szCs w:val="26"/>
        </w:rPr>
        <w:t xml:space="preserve"> Управления</w:t>
      </w:r>
    </w:p>
    <w:p w:rsidR="007874B5" w:rsidRPr="001F41C0" w:rsidRDefault="007874B5" w:rsidP="007874B5">
      <w:pPr>
        <w:shd w:val="clear" w:color="auto" w:fill="FFFFFF"/>
        <w:contextualSpacing/>
        <w:rPr>
          <w:bCs/>
          <w:sz w:val="26"/>
          <w:szCs w:val="26"/>
        </w:rPr>
      </w:pPr>
      <w:r w:rsidRPr="001F41C0">
        <w:rPr>
          <w:bCs/>
          <w:sz w:val="26"/>
          <w:szCs w:val="26"/>
        </w:rPr>
        <w:t xml:space="preserve">имущественных и земельных отношений </w:t>
      </w:r>
      <w:r w:rsidRPr="001F41C0"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  <w:t xml:space="preserve">    О.В. Александров</w:t>
      </w:r>
    </w:p>
    <w:p w:rsidR="007874B5" w:rsidRPr="001F41C0" w:rsidRDefault="007874B5" w:rsidP="007874B5">
      <w:pPr>
        <w:pStyle w:val="a8"/>
        <w:rPr>
          <w:sz w:val="26"/>
          <w:szCs w:val="26"/>
        </w:rPr>
      </w:pPr>
    </w:p>
    <w:p w:rsidR="005929F9" w:rsidRDefault="005929F9" w:rsidP="007874B5">
      <w:pPr>
        <w:pStyle w:val="21"/>
        <w:tabs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color w:val="000000"/>
          <w:spacing w:val="-2"/>
          <w:sz w:val="28"/>
          <w:szCs w:val="24"/>
          <w:lang w:eastAsia="ru-RU"/>
        </w:rPr>
      </w:pPr>
    </w:p>
    <w:p w:rsidR="005929F9" w:rsidRPr="005929F9" w:rsidRDefault="005929F9" w:rsidP="005929F9"/>
    <w:p w:rsidR="005929F9" w:rsidRPr="005929F9" w:rsidRDefault="005929F9" w:rsidP="005929F9"/>
    <w:p w:rsidR="005929F9" w:rsidRPr="005929F9" w:rsidRDefault="005929F9" w:rsidP="005929F9"/>
    <w:p w:rsidR="005929F9" w:rsidRPr="005929F9" w:rsidRDefault="005929F9" w:rsidP="005929F9"/>
    <w:p w:rsidR="005929F9" w:rsidRPr="005929F9" w:rsidRDefault="005929F9" w:rsidP="005929F9"/>
    <w:p w:rsidR="005929F9" w:rsidRPr="005929F9" w:rsidRDefault="005929F9" w:rsidP="005929F9"/>
    <w:p w:rsidR="005929F9" w:rsidRPr="005929F9" w:rsidRDefault="005929F9" w:rsidP="005929F9"/>
    <w:p w:rsidR="005929F9" w:rsidRPr="005929F9" w:rsidRDefault="005929F9" w:rsidP="005929F9"/>
    <w:p w:rsidR="005929F9" w:rsidRPr="005929F9" w:rsidRDefault="005929F9" w:rsidP="005929F9"/>
    <w:p w:rsidR="005929F9" w:rsidRPr="005929F9" w:rsidRDefault="005929F9" w:rsidP="005929F9"/>
    <w:p w:rsidR="005929F9" w:rsidRPr="005929F9" w:rsidRDefault="005929F9" w:rsidP="005929F9"/>
    <w:p w:rsidR="005929F9" w:rsidRPr="005929F9" w:rsidRDefault="005929F9" w:rsidP="005929F9"/>
    <w:p w:rsidR="005929F9" w:rsidRPr="005929F9" w:rsidRDefault="005929F9" w:rsidP="005929F9"/>
    <w:p w:rsidR="005929F9" w:rsidRPr="005929F9" w:rsidRDefault="005929F9" w:rsidP="005929F9"/>
    <w:p w:rsidR="005929F9" w:rsidRPr="005929F9" w:rsidRDefault="005929F9" w:rsidP="005929F9"/>
    <w:p w:rsidR="005929F9" w:rsidRPr="005929F9" w:rsidRDefault="005929F9" w:rsidP="005929F9"/>
    <w:p w:rsidR="005929F9" w:rsidRPr="005929F9" w:rsidRDefault="005929F9" w:rsidP="005929F9"/>
    <w:p w:rsidR="005929F9" w:rsidRPr="005929F9" w:rsidRDefault="005929F9" w:rsidP="005929F9"/>
    <w:p w:rsidR="005929F9" w:rsidRPr="005929F9" w:rsidRDefault="005929F9" w:rsidP="005929F9"/>
    <w:p w:rsidR="005929F9" w:rsidRPr="005929F9" w:rsidRDefault="005929F9" w:rsidP="005929F9"/>
    <w:p w:rsidR="005929F9" w:rsidRPr="005929F9" w:rsidRDefault="005929F9" w:rsidP="005929F9"/>
    <w:p w:rsidR="005929F9" w:rsidRPr="005929F9" w:rsidRDefault="005929F9" w:rsidP="005929F9"/>
    <w:p w:rsidR="005929F9" w:rsidRPr="005929F9" w:rsidRDefault="005929F9" w:rsidP="005929F9"/>
    <w:p w:rsidR="005929F9" w:rsidRPr="005929F9" w:rsidRDefault="005929F9" w:rsidP="005929F9"/>
    <w:p w:rsidR="005929F9" w:rsidRPr="005929F9" w:rsidRDefault="005929F9" w:rsidP="005929F9"/>
    <w:p w:rsidR="005929F9" w:rsidRPr="005929F9" w:rsidRDefault="005929F9" w:rsidP="005929F9"/>
    <w:p w:rsidR="005929F9" w:rsidRPr="005929F9" w:rsidRDefault="005929F9" w:rsidP="005929F9"/>
    <w:p w:rsidR="005929F9" w:rsidRPr="005929F9" w:rsidRDefault="005929F9" w:rsidP="005929F9"/>
    <w:p w:rsidR="005929F9" w:rsidRPr="005929F9" w:rsidRDefault="005929F9" w:rsidP="005929F9"/>
    <w:p w:rsidR="005929F9" w:rsidRPr="005929F9" w:rsidRDefault="005929F9" w:rsidP="005929F9"/>
    <w:p w:rsidR="005929F9" w:rsidRPr="005929F9" w:rsidRDefault="005929F9" w:rsidP="005929F9"/>
    <w:p w:rsidR="005929F9" w:rsidRDefault="005929F9" w:rsidP="005929F9"/>
    <w:p w:rsidR="005929F9" w:rsidRPr="005929F9" w:rsidRDefault="005929F9" w:rsidP="005929F9"/>
    <w:p w:rsidR="005929F9" w:rsidRPr="005929F9" w:rsidRDefault="005929F9" w:rsidP="005929F9">
      <w:pPr>
        <w:rPr>
          <w:sz w:val="22"/>
          <w:szCs w:val="22"/>
        </w:rPr>
      </w:pPr>
    </w:p>
    <w:p w:rsidR="00BD0823" w:rsidRPr="005929F9" w:rsidRDefault="005929F9" w:rsidP="005929F9">
      <w:pPr>
        <w:rPr>
          <w:sz w:val="22"/>
          <w:szCs w:val="22"/>
        </w:rPr>
      </w:pPr>
      <w:r w:rsidRPr="005929F9">
        <w:rPr>
          <w:sz w:val="22"/>
          <w:szCs w:val="22"/>
        </w:rPr>
        <w:t>Д.О. Баринов, 23-38-08</w:t>
      </w:r>
    </w:p>
    <w:sectPr w:rsidR="00BD0823" w:rsidRPr="005929F9" w:rsidSect="00137DF3"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614F" w:rsidRDefault="00E2614F">
      <w:r>
        <w:separator/>
      </w:r>
    </w:p>
  </w:endnote>
  <w:endnote w:type="continuationSeparator" w:id="0">
    <w:p w:rsidR="00E2614F" w:rsidRDefault="00E26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614F" w:rsidRDefault="00E2614F">
      <w:r>
        <w:separator/>
      </w:r>
    </w:p>
  </w:footnote>
  <w:footnote w:type="continuationSeparator" w:id="0">
    <w:p w:rsidR="00E2614F" w:rsidRDefault="00E261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8D5ADC"/>
    <w:multiLevelType w:val="hybridMultilevel"/>
    <w:tmpl w:val="2D2EBE16"/>
    <w:lvl w:ilvl="0" w:tplc="118A50E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06D"/>
    <w:rsid w:val="00002DDB"/>
    <w:rsid w:val="00005CA9"/>
    <w:rsid w:val="0001047C"/>
    <w:rsid w:val="00011F74"/>
    <w:rsid w:val="000222D5"/>
    <w:rsid w:val="000229B3"/>
    <w:rsid w:val="00024E12"/>
    <w:rsid w:val="00025AC6"/>
    <w:rsid w:val="00030E05"/>
    <w:rsid w:val="00035F67"/>
    <w:rsid w:val="000370E8"/>
    <w:rsid w:val="00041A3F"/>
    <w:rsid w:val="00045DA8"/>
    <w:rsid w:val="00061DCA"/>
    <w:rsid w:val="000634DA"/>
    <w:rsid w:val="00067996"/>
    <w:rsid w:val="00071933"/>
    <w:rsid w:val="00083CAF"/>
    <w:rsid w:val="00091FAC"/>
    <w:rsid w:val="000B06B1"/>
    <w:rsid w:val="000B1061"/>
    <w:rsid w:val="000B50C9"/>
    <w:rsid w:val="000D22F3"/>
    <w:rsid w:val="000D2429"/>
    <w:rsid w:val="000F4155"/>
    <w:rsid w:val="000F4E01"/>
    <w:rsid w:val="000F5894"/>
    <w:rsid w:val="001000F1"/>
    <w:rsid w:val="00116794"/>
    <w:rsid w:val="00117F51"/>
    <w:rsid w:val="00123161"/>
    <w:rsid w:val="001234EF"/>
    <w:rsid w:val="00124B30"/>
    <w:rsid w:val="00127D0F"/>
    <w:rsid w:val="001304FC"/>
    <w:rsid w:val="00134540"/>
    <w:rsid w:val="001366C2"/>
    <w:rsid w:val="00137DF3"/>
    <w:rsid w:val="00181EFC"/>
    <w:rsid w:val="00185631"/>
    <w:rsid w:val="00196DBD"/>
    <w:rsid w:val="001A3024"/>
    <w:rsid w:val="001C7755"/>
    <w:rsid w:val="001D4CD8"/>
    <w:rsid w:val="00200BA6"/>
    <w:rsid w:val="002025E6"/>
    <w:rsid w:val="002139CB"/>
    <w:rsid w:val="002210BC"/>
    <w:rsid w:val="002260BF"/>
    <w:rsid w:val="00237185"/>
    <w:rsid w:val="00240772"/>
    <w:rsid w:val="00251E48"/>
    <w:rsid w:val="00253C9E"/>
    <w:rsid w:val="00261E3D"/>
    <w:rsid w:val="002637EE"/>
    <w:rsid w:val="00271519"/>
    <w:rsid w:val="002929D5"/>
    <w:rsid w:val="00297B6A"/>
    <w:rsid w:val="002A2B3A"/>
    <w:rsid w:val="002C0870"/>
    <w:rsid w:val="002C18F0"/>
    <w:rsid w:val="002C44DC"/>
    <w:rsid w:val="002D0A4A"/>
    <w:rsid w:val="002E7742"/>
    <w:rsid w:val="002F0F8D"/>
    <w:rsid w:val="00321EC9"/>
    <w:rsid w:val="00324BDC"/>
    <w:rsid w:val="0032508D"/>
    <w:rsid w:val="00334283"/>
    <w:rsid w:val="003362F3"/>
    <w:rsid w:val="00354D9E"/>
    <w:rsid w:val="00385E68"/>
    <w:rsid w:val="00387A6E"/>
    <w:rsid w:val="00387DC5"/>
    <w:rsid w:val="00397D7A"/>
    <w:rsid w:val="003A0307"/>
    <w:rsid w:val="003A645F"/>
    <w:rsid w:val="003B3F03"/>
    <w:rsid w:val="003B4305"/>
    <w:rsid w:val="003B5C06"/>
    <w:rsid w:val="003C0BEF"/>
    <w:rsid w:val="003C4471"/>
    <w:rsid w:val="003D151E"/>
    <w:rsid w:val="003F1AB2"/>
    <w:rsid w:val="00407954"/>
    <w:rsid w:val="004162CC"/>
    <w:rsid w:val="004232E3"/>
    <w:rsid w:val="00427FB4"/>
    <w:rsid w:val="00436A44"/>
    <w:rsid w:val="00441C47"/>
    <w:rsid w:val="00447392"/>
    <w:rsid w:val="00455EC9"/>
    <w:rsid w:val="0047265B"/>
    <w:rsid w:val="0047406D"/>
    <w:rsid w:val="00474E94"/>
    <w:rsid w:val="00480250"/>
    <w:rsid w:val="00487317"/>
    <w:rsid w:val="00487AAE"/>
    <w:rsid w:val="00490D14"/>
    <w:rsid w:val="00494FDC"/>
    <w:rsid w:val="0049780B"/>
    <w:rsid w:val="004A16D4"/>
    <w:rsid w:val="004A1A2C"/>
    <w:rsid w:val="004A7BE6"/>
    <w:rsid w:val="004B1F73"/>
    <w:rsid w:val="004B771A"/>
    <w:rsid w:val="004C5CA0"/>
    <w:rsid w:val="004D0365"/>
    <w:rsid w:val="0050306B"/>
    <w:rsid w:val="00504ADF"/>
    <w:rsid w:val="0050544C"/>
    <w:rsid w:val="00511117"/>
    <w:rsid w:val="005122D2"/>
    <w:rsid w:val="0054194B"/>
    <w:rsid w:val="005527D0"/>
    <w:rsid w:val="00552CA4"/>
    <w:rsid w:val="005556BC"/>
    <w:rsid w:val="0057195A"/>
    <w:rsid w:val="005844D8"/>
    <w:rsid w:val="00586138"/>
    <w:rsid w:val="005929F9"/>
    <w:rsid w:val="00593C7D"/>
    <w:rsid w:val="005B5D6E"/>
    <w:rsid w:val="005C55FF"/>
    <w:rsid w:val="005C5ACB"/>
    <w:rsid w:val="005C7F10"/>
    <w:rsid w:val="005D4D55"/>
    <w:rsid w:val="005F21A2"/>
    <w:rsid w:val="005F29EC"/>
    <w:rsid w:val="006258DB"/>
    <w:rsid w:val="00626BF3"/>
    <w:rsid w:val="006364BC"/>
    <w:rsid w:val="00651601"/>
    <w:rsid w:val="006541A6"/>
    <w:rsid w:val="006634DE"/>
    <w:rsid w:val="00667499"/>
    <w:rsid w:val="00676D33"/>
    <w:rsid w:val="00685D80"/>
    <w:rsid w:val="006A03FD"/>
    <w:rsid w:val="006A1200"/>
    <w:rsid w:val="006B66D1"/>
    <w:rsid w:val="006C60A8"/>
    <w:rsid w:val="006D30BC"/>
    <w:rsid w:val="006E4C9F"/>
    <w:rsid w:val="00714E12"/>
    <w:rsid w:val="00715A35"/>
    <w:rsid w:val="00716F90"/>
    <w:rsid w:val="00724377"/>
    <w:rsid w:val="00734100"/>
    <w:rsid w:val="007425D5"/>
    <w:rsid w:val="00747420"/>
    <w:rsid w:val="007657C5"/>
    <w:rsid w:val="007724DF"/>
    <w:rsid w:val="00772541"/>
    <w:rsid w:val="00774FAC"/>
    <w:rsid w:val="00776AEA"/>
    <w:rsid w:val="00780D49"/>
    <w:rsid w:val="007874B5"/>
    <w:rsid w:val="00791FC2"/>
    <w:rsid w:val="00794273"/>
    <w:rsid w:val="00797F6E"/>
    <w:rsid w:val="007B15BB"/>
    <w:rsid w:val="007D0F17"/>
    <w:rsid w:val="007E5468"/>
    <w:rsid w:val="007E7DF1"/>
    <w:rsid w:val="007F179D"/>
    <w:rsid w:val="00802201"/>
    <w:rsid w:val="0080518B"/>
    <w:rsid w:val="008157D0"/>
    <w:rsid w:val="00823142"/>
    <w:rsid w:val="00851A39"/>
    <w:rsid w:val="008562DC"/>
    <w:rsid w:val="00862407"/>
    <w:rsid w:val="008665C4"/>
    <w:rsid w:val="00872D11"/>
    <w:rsid w:val="00876BA9"/>
    <w:rsid w:val="008975B8"/>
    <w:rsid w:val="00897CC1"/>
    <w:rsid w:val="008A6CC3"/>
    <w:rsid w:val="008B7AC4"/>
    <w:rsid w:val="008C3602"/>
    <w:rsid w:val="008C7495"/>
    <w:rsid w:val="008D623F"/>
    <w:rsid w:val="008D6BAA"/>
    <w:rsid w:val="008F53FB"/>
    <w:rsid w:val="008F5BBA"/>
    <w:rsid w:val="0090059F"/>
    <w:rsid w:val="009015CC"/>
    <w:rsid w:val="00902598"/>
    <w:rsid w:val="009041F3"/>
    <w:rsid w:val="009101D9"/>
    <w:rsid w:val="009107A7"/>
    <w:rsid w:val="00910932"/>
    <w:rsid w:val="009148D3"/>
    <w:rsid w:val="009244A4"/>
    <w:rsid w:val="0092510F"/>
    <w:rsid w:val="00927601"/>
    <w:rsid w:val="00927A0B"/>
    <w:rsid w:val="00927E99"/>
    <w:rsid w:val="00927F30"/>
    <w:rsid w:val="0093184E"/>
    <w:rsid w:val="00931BAC"/>
    <w:rsid w:val="0094571D"/>
    <w:rsid w:val="00957E9C"/>
    <w:rsid w:val="0096147C"/>
    <w:rsid w:val="00965697"/>
    <w:rsid w:val="00971F39"/>
    <w:rsid w:val="00973FAE"/>
    <w:rsid w:val="00975C97"/>
    <w:rsid w:val="00981403"/>
    <w:rsid w:val="009829AF"/>
    <w:rsid w:val="00992D51"/>
    <w:rsid w:val="00992D66"/>
    <w:rsid w:val="009933A7"/>
    <w:rsid w:val="009A2FA3"/>
    <w:rsid w:val="009A532E"/>
    <w:rsid w:val="009B4815"/>
    <w:rsid w:val="009C7314"/>
    <w:rsid w:val="009D5A47"/>
    <w:rsid w:val="009D5E86"/>
    <w:rsid w:val="009F0DE3"/>
    <w:rsid w:val="009F362D"/>
    <w:rsid w:val="009F477C"/>
    <w:rsid w:val="00A00081"/>
    <w:rsid w:val="00A04E61"/>
    <w:rsid w:val="00A06DB6"/>
    <w:rsid w:val="00A12D5D"/>
    <w:rsid w:val="00A26ACC"/>
    <w:rsid w:val="00A30B32"/>
    <w:rsid w:val="00A337A5"/>
    <w:rsid w:val="00A353DC"/>
    <w:rsid w:val="00A5304E"/>
    <w:rsid w:val="00A70D3A"/>
    <w:rsid w:val="00A724EF"/>
    <w:rsid w:val="00A72C51"/>
    <w:rsid w:val="00A95CA9"/>
    <w:rsid w:val="00AA01E8"/>
    <w:rsid w:val="00AB0EDB"/>
    <w:rsid w:val="00AB1AA7"/>
    <w:rsid w:val="00AB5F58"/>
    <w:rsid w:val="00AB74E6"/>
    <w:rsid w:val="00AC4037"/>
    <w:rsid w:val="00AC4BE3"/>
    <w:rsid w:val="00AD1402"/>
    <w:rsid w:val="00AD178C"/>
    <w:rsid w:val="00AE32F4"/>
    <w:rsid w:val="00AF130F"/>
    <w:rsid w:val="00AF5C2F"/>
    <w:rsid w:val="00B03B03"/>
    <w:rsid w:val="00B07A43"/>
    <w:rsid w:val="00B10FF2"/>
    <w:rsid w:val="00B16A1F"/>
    <w:rsid w:val="00B321F0"/>
    <w:rsid w:val="00B34EA9"/>
    <w:rsid w:val="00B35004"/>
    <w:rsid w:val="00B407D9"/>
    <w:rsid w:val="00B412D3"/>
    <w:rsid w:val="00B44797"/>
    <w:rsid w:val="00B47BC5"/>
    <w:rsid w:val="00B503C1"/>
    <w:rsid w:val="00B52FE4"/>
    <w:rsid w:val="00B70925"/>
    <w:rsid w:val="00B8240D"/>
    <w:rsid w:val="00B930E3"/>
    <w:rsid w:val="00B93A24"/>
    <w:rsid w:val="00BC1CA0"/>
    <w:rsid w:val="00BC1FCF"/>
    <w:rsid w:val="00BD0823"/>
    <w:rsid w:val="00BD72CF"/>
    <w:rsid w:val="00BD79B7"/>
    <w:rsid w:val="00BE22BE"/>
    <w:rsid w:val="00BF2145"/>
    <w:rsid w:val="00BF2963"/>
    <w:rsid w:val="00C10BE1"/>
    <w:rsid w:val="00C141E0"/>
    <w:rsid w:val="00C30A9B"/>
    <w:rsid w:val="00C316A8"/>
    <w:rsid w:val="00C316D4"/>
    <w:rsid w:val="00C406D1"/>
    <w:rsid w:val="00C53CEA"/>
    <w:rsid w:val="00C5607F"/>
    <w:rsid w:val="00C74C8E"/>
    <w:rsid w:val="00C7505F"/>
    <w:rsid w:val="00C7672F"/>
    <w:rsid w:val="00C83DFE"/>
    <w:rsid w:val="00C860E7"/>
    <w:rsid w:val="00C86BF5"/>
    <w:rsid w:val="00C90B4A"/>
    <w:rsid w:val="00C96D5D"/>
    <w:rsid w:val="00CA4645"/>
    <w:rsid w:val="00CA6D66"/>
    <w:rsid w:val="00CB0BFD"/>
    <w:rsid w:val="00CB2573"/>
    <w:rsid w:val="00CC118E"/>
    <w:rsid w:val="00CC2B4B"/>
    <w:rsid w:val="00CC56FF"/>
    <w:rsid w:val="00CC5E12"/>
    <w:rsid w:val="00CD4F05"/>
    <w:rsid w:val="00CE5293"/>
    <w:rsid w:val="00D06A82"/>
    <w:rsid w:val="00D10872"/>
    <w:rsid w:val="00D15628"/>
    <w:rsid w:val="00D17A96"/>
    <w:rsid w:val="00D26D80"/>
    <w:rsid w:val="00D42364"/>
    <w:rsid w:val="00D55B12"/>
    <w:rsid w:val="00D66C38"/>
    <w:rsid w:val="00D7405D"/>
    <w:rsid w:val="00D852AE"/>
    <w:rsid w:val="00D94641"/>
    <w:rsid w:val="00D97F8A"/>
    <w:rsid w:val="00DA3BD5"/>
    <w:rsid w:val="00DA5C4A"/>
    <w:rsid w:val="00DB2675"/>
    <w:rsid w:val="00DB6566"/>
    <w:rsid w:val="00DC01EC"/>
    <w:rsid w:val="00DC07F5"/>
    <w:rsid w:val="00DC4399"/>
    <w:rsid w:val="00DD1061"/>
    <w:rsid w:val="00DE4AF8"/>
    <w:rsid w:val="00DE5CBD"/>
    <w:rsid w:val="00DE65DE"/>
    <w:rsid w:val="00DF1AC7"/>
    <w:rsid w:val="00DF3724"/>
    <w:rsid w:val="00E00B26"/>
    <w:rsid w:val="00E04004"/>
    <w:rsid w:val="00E11F72"/>
    <w:rsid w:val="00E12D2C"/>
    <w:rsid w:val="00E2614F"/>
    <w:rsid w:val="00E50856"/>
    <w:rsid w:val="00E50E5F"/>
    <w:rsid w:val="00E53143"/>
    <w:rsid w:val="00E6044C"/>
    <w:rsid w:val="00E62E49"/>
    <w:rsid w:val="00E74ABB"/>
    <w:rsid w:val="00E832FD"/>
    <w:rsid w:val="00E958E4"/>
    <w:rsid w:val="00E969F4"/>
    <w:rsid w:val="00EA25F9"/>
    <w:rsid w:val="00EA34FF"/>
    <w:rsid w:val="00EA3E05"/>
    <w:rsid w:val="00EA4612"/>
    <w:rsid w:val="00EA6989"/>
    <w:rsid w:val="00EA74BE"/>
    <w:rsid w:val="00EA7F74"/>
    <w:rsid w:val="00EB2F0A"/>
    <w:rsid w:val="00EB5117"/>
    <w:rsid w:val="00EC4F4C"/>
    <w:rsid w:val="00ED1B8B"/>
    <w:rsid w:val="00ED203D"/>
    <w:rsid w:val="00EE206C"/>
    <w:rsid w:val="00EE29C0"/>
    <w:rsid w:val="00EF51E0"/>
    <w:rsid w:val="00F1107A"/>
    <w:rsid w:val="00F13D69"/>
    <w:rsid w:val="00F177FC"/>
    <w:rsid w:val="00F31FFF"/>
    <w:rsid w:val="00F330C0"/>
    <w:rsid w:val="00F34A7C"/>
    <w:rsid w:val="00F372F6"/>
    <w:rsid w:val="00F37534"/>
    <w:rsid w:val="00F462F6"/>
    <w:rsid w:val="00F47446"/>
    <w:rsid w:val="00F574EF"/>
    <w:rsid w:val="00F630ED"/>
    <w:rsid w:val="00F76C3B"/>
    <w:rsid w:val="00F805E6"/>
    <w:rsid w:val="00F818E3"/>
    <w:rsid w:val="00F82A2D"/>
    <w:rsid w:val="00F954DE"/>
    <w:rsid w:val="00F95D0B"/>
    <w:rsid w:val="00FA6C35"/>
    <w:rsid w:val="00FB0372"/>
    <w:rsid w:val="00FB22EA"/>
    <w:rsid w:val="00FB4DEA"/>
    <w:rsid w:val="00FC02C3"/>
    <w:rsid w:val="00FC15E5"/>
    <w:rsid w:val="00FC391D"/>
    <w:rsid w:val="00FE4C5D"/>
    <w:rsid w:val="00FF09C0"/>
    <w:rsid w:val="00FF4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6001F4F-AB25-41A5-AAA0-B2211D4F4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406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7505F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Основной текст 1,Нумерованный список !!,Надин стиль,Основной текст с отступом Знак Знак"/>
    <w:basedOn w:val="a"/>
    <w:link w:val="a4"/>
    <w:rsid w:val="0047406D"/>
    <w:pPr>
      <w:widowControl w:val="0"/>
      <w:suppressAutoHyphens/>
      <w:overflowPunct w:val="0"/>
      <w:autoSpaceDE w:val="0"/>
      <w:spacing w:line="360" w:lineRule="auto"/>
      <w:ind w:firstLine="709"/>
      <w:jc w:val="both"/>
    </w:pPr>
    <w:rPr>
      <w:rFonts w:cs="Tahoma"/>
      <w:kern w:val="1"/>
    </w:rPr>
  </w:style>
  <w:style w:type="character" w:customStyle="1" w:styleId="a4">
    <w:name w:val="Основной текст с отступом Знак"/>
    <w:aliases w:val="Основной текст 1 Знак,Нумерованный список !! Знак,Надин стиль Знак,Основной текст с отступом Знак Знак Знак"/>
    <w:link w:val="a3"/>
    <w:semiHidden/>
    <w:locked/>
    <w:rsid w:val="0047406D"/>
    <w:rPr>
      <w:rFonts w:cs="Tahoma"/>
      <w:kern w:val="1"/>
      <w:sz w:val="24"/>
      <w:szCs w:val="24"/>
      <w:lang w:val="ru-RU" w:eastAsia="ru-RU" w:bidi="ar-SA"/>
    </w:rPr>
  </w:style>
  <w:style w:type="paragraph" w:styleId="3">
    <w:name w:val="Body Text 3"/>
    <w:basedOn w:val="a"/>
    <w:link w:val="30"/>
    <w:rsid w:val="0047406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locked/>
    <w:rsid w:val="0047406D"/>
    <w:rPr>
      <w:sz w:val="16"/>
      <w:szCs w:val="16"/>
      <w:lang w:val="ru-RU" w:eastAsia="ru-RU" w:bidi="ar-SA"/>
    </w:rPr>
  </w:style>
  <w:style w:type="paragraph" w:styleId="a5">
    <w:name w:val="header"/>
    <w:basedOn w:val="a"/>
    <w:link w:val="a6"/>
    <w:rsid w:val="0047406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locked/>
    <w:rsid w:val="0047406D"/>
    <w:rPr>
      <w:sz w:val="24"/>
      <w:szCs w:val="24"/>
      <w:lang w:val="ru-RU" w:eastAsia="ru-RU" w:bidi="ar-SA"/>
    </w:rPr>
  </w:style>
  <w:style w:type="character" w:styleId="a7">
    <w:name w:val="page number"/>
    <w:rsid w:val="0047406D"/>
    <w:rPr>
      <w:rFonts w:cs="Times New Roman"/>
    </w:rPr>
  </w:style>
  <w:style w:type="paragraph" w:styleId="a8">
    <w:name w:val="Body Text"/>
    <w:basedOn w:val="a"/>
    <w:link w:val="a9"/>
    <w:rsid w:val="0047406D"/>
    <w:pPr>
      <w:spacing w:after="120"/>
    </w:pPr>
  </w:style>
  <w:style w:type="character" w:customStyle="1" w:styleId="a9">
    <w:name w:val="Основной текст Знак"/>
    <w:link w:val="a8"/>
    <w:locked/>
    <w:rsid w:val="0047406D"/>
    <w:rPr>
      <w:sz w:val="24"/>
      <w:szCs w:val="24"/>
      <w:lang w:val="ru-RU" w:eastAsia="ru-RU" w:bidi="ar-SA"/>
    </w:rPr>
  </w:style>
  <w:style w:type="paragraph" w:customStyle="1" w:styleId="western">
    <w:name w:val="western"/>
    <w:basedOn w:val="a"/>
    <w:rsid w:val="00436A44"/>
    <w:pPr>
      <w:spacing w:before="100" w:beforeAutospacing="1" w:after="100" w:afterAutospacing="1"/>
    </w:pPr>
  </w:style>
  <w:style w:type="paragraph" w:customStyle="1" w:styleId="ConsPlusNormal">
    <w:name w:val="ConsPlusNormal"/>
    <w:rsid w:val="006B66D1"/>
    <w:pPr>
      <w:autoSpaceDE w:val="0"/>
      <w:autoSpaceDN w:val="0"/>
      <w:adjustRightInd w:val="0"/>
    </w:pPr>
    <w:rPr>
      <w:sz w:val="28"/>
      <w:szCs w:val="28"/>
    </w:rPr>
  </w:style>
  <w:style w:type="paragraph" w:styleId="aa">
    <w:name w:val="Balloon Text"/>
    <w:basedOn w:val="a"/>
    <w:link w:val="ab"/>
    <w:rsid w:val="004162C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rsid w:val="004162CC"/>
    <w:rPr>
      <w:rFonts w:ascii="Segoe UI" w:hAnsi="Segoe UI" w:cs="Segoe UI"/>
      <w:sz w:val="18"/>
      <w:szCs w:val="18"/>
    </w:rPr>
  </w:style>
  <w:style w:type="table" w:styleId="ac">
    <w:name w:val="Table Grid"/>
    <w:basedOn w:val="a1"/>
    <w:rsid w:val="004162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rsid w:val="00CD4F05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rsid w:val="00C7505F"/>
    <w:rPr>
      <w:rFonts w:ascii="Arial" w:hAnsi="Arial"/>
      <w:b/>
      <w:bCs/>
      <w:color w:val="000080"/>
    </w:rPr>
  </w:style>
  <w:style w:type="paragraph" w:styleId="ae">
    <w:name w:val="List Paragraph"/>
    <w:basedOn w:val="a"/>
    <w:uiPriority w:val="34"/>
    <w:qFormat/>
    <w:rsid w:val="00030E05"/>
    <w:pPr>
      <w:ind w:left="720"/>
      <w:contextualSpacing/>
    </w:pPr>
  </w:style>
  <w:style w:type="paragraph" w:customStyle="1" w:styleId="Iniiaiieoaeno2">
    <w:name w:val="Iniiaiie oaeno 2"/>
    <w:basedOn w:val="a"/>
    <w:rsid w:val="00385E68"/>
    <w:pPr>
      <w:tabs>
        <w:tab w:val="left" w:pos="7938"/>
      </w:tabs>
      <w:autoSpaceDE w:val="0"/>
      <w:autoSpaceDN w:val="0"/>
      <w:adjustRightInd w:val="0"/>
      <w:jc w:val="both"/>
    </w:pPr>
    <w:rPr>
      <w:sz w:val="28"/>
      <w:szCs w:val="28"/>
    </w:rPr>
  </w:style>
  <w:style w:type="paragraph" w:customStyle="1" w:styleId="11">
    <w:name w:val="Обычный1"/>
    <w:rsid w:val="00385E68"/>
    <w:rPr>
      <w:snapToGrid w:val="0"/>
      <w:sz w:val="28"/>
    </w:rPr>
  </w:style>
  <w:style w:type="paragraph" w:customStyle="1" w:styleId="formattext">
    <w:name w:val="formattext"/>
    <w:basedOn w:val="a"/>
    <w:rsid w:val="00B35004"/>
    <w:pPr>
      <w:spacing w:before="100" w:beforeAutospacing="1" w:after="100" w:afterAutospacing="1"/>
    </w:pPr>
  </w:style>
  <w:style w:type="paragraph" w:customStyle="1" w:styleId="21">
    <w:name w:val="Основной текст с отступом 21"/>
    <w:basedOn w:val="a"/>
    <w:rsid w:val="00BD0823"/>
    <w:pPr>
      <w:suppressAutoHyphens/>
      <w:spacing w:after="120" w:line="480" w:lineRule="auto"/>
      <w:ind w:left="283"/>
    </w:pPr>
    <w:rPr>
      <w:rFonts w:ascii="Calibri" w:hAnsi="Calibri" w:cs="Calibri"/>
      <w:kern w:val="1"/>
      <w:sz w:val="22"/>
      <w:szCs w:val="22"/>
      <w:lang w:eastAsia="zh-CN"/>
    </w:rPr>
  </w:style>
  <w:style w:type="paragraph" w:styleId="af">
    <w:name w:val="footer"/>
    <w:basedOn w:val="a"/>
    <w:link w:val="af0"/>
    <w:unhideWhenUsed/>
    <w:rsid w:val="005929F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5929F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3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3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6FE543-2465-4A6A-804B-E20BB0F96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9</Pages>
  <Words>1553</Words>
  <Characters>11260</Characters>
  <Application>Microsoft Office Word</Application>
  <DocSecurity>0</DocSecurity>
  <Lines>93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Организация</Company>
  <LinksUpToDate>false</LinksUpToDate>
  <CharactersWithSpaces>12788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.</dc:creator>
  <cp:lastModifiedBy>gcheb_umk16</cp:lastModifiedBy>
  <cp:revision>23</cp:revision>
  <cp:lastPrinted>2025-02-12T13:47:00Z</cp:lastPrinted>
  <dcterms:created xsi:type="dcterms:W3CDTF">2025-03-20T08:47:00Z</dcterms:created>
  <dcterms:modified xsi:type="dcterms:W3CDTF">2025-04-17T11:10:00Z</dcterms:modified>
</cp:coreProperties>
</file>