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11" w:type="dxa"/>
        <w:jc w:val="center"/>
        <w:tblInd w:w="857" w:type="dxa"/>
        <w:tblLook w:val="04A0"/>
      </w:tblPr>
      <w:tblGrid>
        <w:gridCol w:w="4042"/>
        <w:gridCol w:w="2694"/>
        <w:gridCol w:w="3375"/>
      </w:tblGrid>
      <w:tr w:rsidR="00D54AAE" w:rsidRPr="00D54AAE" w:rsidTr="00D54AAE">
        <w:trPr>
          <w:trHeight w:val="980"/>
          <w:jc w:val="center"/>
        </w:trPr>
        <w:tc>
          <w:tcPr>
            <w:tcW w:w="4042" w:type="dxa"/>
          </w:tcPr>
          <w:p w:rsidR="00D54AAE" w:rsidRPr="00D54AAE" w:rsidRDefault="00D54AAE" w:rsidP="00D54AAE">
            <w:pPr>
              <w:suppressAutoHyphens/>
              <w:ind w:left="-4962" w:right="2359" w:firstLine="4962"/>
              <w:jc w:val="lef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</w:tcPr>
          <w:p w:rsidR="00D54AAE" w:rsidRPr="00D54AAE" w:rsidRDefault="00D54AAE" w:rsidP="00D54AAE">
            <w:pPr>
              <w:suppressAutoHyphens/>
              <w:ind w:left="743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  <w:b/>
                <w:bCs/>
                <w:noProof/>
              </w:rPr>
              <w:drawing>
                <wp:inline distT="0" distB="0" distL="0" distR="0">
                  <wp:extent cx="726440" cy="743585"/>
                  <wp:effectExtent l="19050" t="0" r="0" b="0"/>
                  <wp:docPr id="1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5" w:type="dxa"/>
          </w:tcPr>
          <w:p w:rsidR="00D54AAE" w:rsidRPr="00D54AAE" w:rsidRDefault="00D54AAE" w:rsidP="00D54AAE">
            <w:pPr>
              <w:suppressAutoHyphens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  <w:tr w:rsidR="00D54AAE" w:rsidRPr="00D54AAE" w:rsidTr="00D54AAE">
        <w:trPr>
          <w:jc w:val="center"/>
        </w:trPr>
        <w:tc>
          <w:tcPr>
            <w:tcW w:w="4042" w:type="dxa"/>
          </w:tcPr>
          <w:p w:rsid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 xml:space="preserve">Администрация Порецкого муниципального округа </w:t>
            </w:r>
          </w:p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Чувашской Республики</w:t>
            </w:r>
          </w:p>
          <w:p w:rsidR="00D54AAE" w:rsidRPr="00D54AAE" w:rsidRDefault="00D54AAE" w:rsidP="00D54AAE">
            <w:pPr>
              <w:suppressAutoHyphens/>
              <w:ind w:right="317" w:firstLine="0"/>
              <w:jc w:val="center"/>
              <w:rPr>
                <w:rFonts w:ascii="Times New Roman" w:eastAsia="Times New Roman" w:hAnsi="Times New Roman" w:cs="Times New Roman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kern w:val="1"/>
              </w:rPr>
              <w:t>ПОСТАНОВЛЕНИЕ</w:t>
            </w:r>
          </w:p>
          <w:p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4AAE" w:rsidRPr="00D54AAE" w:rsidRDefault="00236177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</w:t>
            </w:r>
            <w:r w:rsidR="00D54AAE">
              <w:rPr>
                <w:rFonts w:ascii="Times New Roman" w:eastAsia="Times New Roman" w:hAnsi="Times New Roman" w:cs="Times New Roman"/>
              </w:rPr>
              <w:t xml:space="preserve">2025 </w:t>
            </w:r>
            <w:r w:rsidR="00D54AAE" w:rsidRPr="00D54AAE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>_____</w:t>
            </w:r>
          </w:p>
          <w:p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 w:rsidRPr="00D54AAE">
              <w:rPr>
                <w:rFonts w:ascii="Times New Roman" w:eastAsia="Times New Roman" w:hAnsi="Times New Roman" w:cs="Times New Roman"/>
              </w:rPr>
              <w:t>с. Порецкое</w:t>
            </w:r>
          </w:p>
          <w:p w:rsidR="00D54AAE" w:rsidRPr="00D54AAE" w:rsidRDefault="00D54AAE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4" w:type="dxa"/>
          </w:tcPr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</w:rPr>
            </w:pPr>
          </w:p>
        </w:tc>
        <w:tc>
          <w:tcPr>
            <w:tcW w:w="3375" w:type="dxa"/>
          </w:tcPr>
          <w:p w:rsidR="00D54AAE" w:rsidRPr="00D54AAE" w:rsidRDefault="00D54AAE" w:rsidP="00D54AA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</w:pP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Чăваш</w:t>
            </w:r>
            <w:proofErr w:type="spellEnd"/>
            <w:r w:rsidR="00236177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 xml:space="preserve"> </w:t>
            </w: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Республикин</w:t>
            </w:r>
            <w:proofErr w:type="spellEnd"/>
          </w:p>
          <w:p w:rsidR="00D54AAE" w:rsidRPr="00D54AAE" w:rsidRDefault="00D54AAE" w:rsidP="00D54AAE">
            <w:pPr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kern w:val="1"/>
                <w:lang w:eastAsia="ar-SA"/>
              </w:rPr>
            </w:pPr>
            <w:proofErr w:type="spellStart"/>
            <w:proofErr w:type="gramStart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П</w:t>
            </w:r>
            <w:proofErr w:type="gramEnd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>ăрачкав</w:t>
            </w:r>
            <w:proofErr w:type="spellEnd"/>
            <w:r w:rsidRPr="00D54AAE">
              <w:rPr>
                <w:rFonts w:ascii="Times New Roman" w:eastAsia="Times New Roman" w:hAnsi="Times New Roman" w:cs="Times New Roman"/>
                <w:bCs/>
                <w:kern w:val="1"/>
                <w:lang w:eastAsia="ar-SA"/>
              </w:rPr>
              <w:t xml:space="preserve"> муниципалитет округӗн</w:t>
            </w:r>
            <w:r w:rsidRPr="00D54AAE">
              <w:rPr>
                <w:rFonts w:ascii="Times New Roman" w:eastAsia="Times New Roman" w:hAnsi="Times New Roman" w:cs="Times New Roman"/>
                <w:kern w:val="1"/>
                <w:lang w:eastAsia="ar-SA"/>
              </w:rPr>
              <w:t>администрацийĕ</w:t>
            </w:r>
          </w:p>
          <w:p w:rsidR="00D54AAE" w:rsidRPr="00D54AAE" w:rsidRDefault="00D54AAE" w:rsidP="00D54AAE">
            <w:pPr>
              <w:tabs>
                <w:tab w:val="left" w:pos="4285"/>
              </w:tabs>
              <w:suppressAutoHyphens/>
              <w:ind w:hanging="2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</w:pPr>
            <w:r w:rsidRPr="00D54AAE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</w:rPr>
              <w:t>ЙЫШĂНУ</w:t>
            </w:r>
          </w:p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54AAE" w:rsidRPr="00D54AAE" w:rsidRDefault="00262DF5" w:rsidP="00D54AAE">
            <w:pPr>
              <w:suppressAutoHyphens/>
              <w:ind w:left="-4962" w:right="317" w:firstLine="496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17.10.</w:t>
            </w:r>
            <w:r w:rsidR="00D54AAE">
              <w:rPr>
                <w:rFonts w:ascii="Times New Roman" w:eastAsia="Times New Roman" w:hAnsi="Times New Roman" w:cs="Times New Roman"/>
              </w:rPr>
              <w:t xml:space="preserve">2025 </w:t>
            </w:r>
            <w:r w:rsidR="00D54AAE" w:rsidRPr="00D54AAE">
              <w:rPr>
                <w:rFonts w:ascii="Times New Roman" w:eastAsia="Times New Roman" w:hAnsi="Times New Roman" w:cs="Times New Roman"/>
              </w:rPr>
              <w:t>№</w:t>
            </w:r>
            <w:r>
              <w:rPr>
                <w:rFonts w:ascii="Times New Roman" w:eastAsia="Times New Roman" w:hAnsi="Times New Roman" w:cs="Times New Roman"/>
              </w:rPr>
              <w:t>500</w:t>
            </w:r>
          </w:p>
          <w:p w:rsidR="00D54AAE" w:rsidRPr="00D54AAE" w:rsidRDefault="00D54AAE" w:rsidP="00D54AAE">
            <w:pPr>
              <w:suppressAutoHyphens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D54AAE">
              <w:rPr>
                <w:rFonts w:ascii="Times New Roman" w:eastAsia="Times New Roman" w:hAnsi="Times New Roman" w:cs="Times New Roman"/>
                <w:bCs/>
              </w:rPr>
              <w:t>П</w:t>
            </w:r>
            <w:proofErr w:type="gramEnd"/>
            <w:r w:rsidRPr="00D54AAE">
              <w:rPr>
                <w:rFonts w:ascii="Times New Roman" w:eastAsia="Times New Roman" w:hAnsi="Times New Roman" w:cs="Times New Roman"/>
                <w:bCs/>
              </w:rPr>
              <w:t>ăрачкав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proofErr w:type="spellStart"/>
            <w:r w:rsidRPr="00D54AAE">
              <w:rPr>
                <w:rFonts w:ascii="Times New Roman" w:eastAsia="Times New Roman" w:hAnsi="Times New Roman" w:cs="Times New Roman"/>
                <w:bCs/>
              </w:rPr>
              <w:t>сали</w:t>
            </w:r>
            <w:proofErr w:type="spellEnd"/>
          </w:p>
        </w:tc>
      </w:tr>
    </w:tbl>
    <w:p w:rsidR="009E2189" w:rsidRPr="00C06DE3" w:rsidRDefault="009E2189" w:rsidP="00C06DE3">
      <w:pPr>
        <w:ind w:firstLine="709"/>
      </w:pPr>
    </w:p>
    <w:p w:rsidR="00D54AAE" w:rsidRDefault="00D54AAE" w:rsidP="00C06DE3">
      <w:pPr>
        <w:ind w:firstLine="709"/>
      </w:pPr>
    </w:p>
    <w:p w:rsidR="00D54AAE" w:rsidRDefault="00D54AAE" w:rsidP="00D54AAE">
      <w:pPr>
        <w:ind w:right="4960" w:firstLine="0"/>
      </w:pPr>
      <w:r w:rsidRPr="00D54AAE">
        <w:rPr>
          <w:b/>
          <w:bCs/>
        </w:rPr>
        <w:t>О внесении изменений в муниципальную программу Порецкого муниципального  округа Чувашской Республики «Развитие потенциала муниципального управления»</w:t>
      </w:r>
      <w:r>
        <w:rPr>
          <w:b/>
          <w:bCs/>
        </w:rPr>
        <w:t xml:space="preserve">, </w:t>
      </w:r>
      <w:r w:rsidRPr="00D54AAE">
        <w:rPr>
          <w:b/>
          <w:bCs/>
        </w:rPr>
        <w:t>утвержденную постановлением администрации Порецкого муниципального округа Чувашской Республики от 15.02.2023 №145</w:t>
      </w:r>
    </w:p>
    <w:p w:rsidR="00D54AAE" w:rsidRDefault="00D54AAE" w:rsidP="00C06DE3">
      <w:pPr>
        <w:ind w:firstLine="709"/>
      </w:pPr>
    </w:p>
    <w:p w:rsidR="00D54AAE" w:rsidRDefault="00D54AAE" w:rsidP="00C06DE3">
      <w:pPr>
        <w:ind w:firstLine="709"/>
      </w:pPr>
    </w:p>
    <w:p w:rsidR="00D54AAE" w:rsidRDefault="00D54AAE" w:rsidP="00D54AAE">
      <w:bookmarkStart w:id="0" w:name="sub_6"/>
      <w:r>
        <w:t xml:space="preserve">Администрация Порецкого муниципального округа Чувашской Республики              </w:t>
      </w:r>
      <w:r w:rsidRPr="00BD5960">
        <w:t xml:space="preserve"> </w:t>
      </w:r>
      <w:proofErr w:type="spellStart"/>
      <w:proofErr w:type="gramStart"/>
      <w:r w:rsidRPr="00636315">
        <w:t>п</w:t>
      </w:r>
      <w:proofErr w:type="spellEnd"/>
      <w:proofErr w:type="gramEnd"/>
      <w:r w:rsidRPr="00636315">
        <w:t xml:space="preserve"> о с т а </w:t>
      </w:r>
      <w:proofErr w:type="spellStart"/>
      <w:r w:rsidRPr="00636315">
        <w:t>н</w:t>
      </w:r>
      <w:proofErr w:type="spellEnd"/>
      <w:r>
        <w:t xml:space="preserve"> о в л я е т:</w:t>
      </w:r>
    </w:p>
    <w:p w:rsidR="00D54AAE" w:rsidRPr="00933E46" w:rsidRDefault="00D54AAE" w:rsidP="00D54AAE">
      <w:pPr>
        <w:tabs>
          <w:tab w:val="left" w:pos="709"/>
        </w:tabs>
      </w:pPr>
      <w:r w:rsidRPr="00261F44">
        <w:t>1. Утвердить прилагаемые изменения, которые вносятся в</w:t>
      </w:r>
      <w:r>
        <w:rPr>
          <w:color w:val="FF0000"/>
        </w:rPr>
        <w:t xml:space="preserve"> </w:t>
      </w:r>
      <w:r>
        <w:t>муниципальную программу</w:t>
      </w:r>
      <w:r w:rsidRPr="0094182B">
        <w:t xml:space="preserve"> </w:t>
      </w:r>
      <w:r>
        <w:t>Порецкого муниципального округа Чувашской Республики «Развитие потенциала муниципального управления» (далее - Программа), утвержденную постановлением администрации Порецкого муниципального округа Чувашской Республики от 15.02.2023 №145.</w:t>
      </w:r>
    </w:p>
    <w:p w:rsidR="00D54AAE" w:rsidRDefault="00D54AAE" w:rsidP="00D54AAE">
      <w:pPr>
        <w:shd w:val="clear" w:color="auto" w:fill="FFFFFF"/>
      </w:pPr>
      <w:r>
        <w:t xml:space="preserve">2. </w:t>
      </w:r>
      <w:r w:rsidRPr="002D1582">
        <w:t xml:space="preserve"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</w:t>
      </w:r>
      <w:r>
        <w:t xml:space="preserve">информационно-телекоммуникационной </w:t>
      </w:r>
      <w:r w:rsidRPr="002D1582">
        <w:t>сети «Интернет».</w:t>
      </w:r>
    </w:p>
    <w:p w:rsidR="009E2189" w:rsidRPr="00C06DE3" w:rsidRDefault="009E2189" w:rsidP="00C06DE3">
      <w:pPr>
        <w:ind w:firstLine="709"/>
      </w:pPr>
    </w:p>
    <w:bookmarkEnd w:id="0"/>
    <w:p w:rsidR="009E2189" w:rsidRDefault="009E2189" w:rsidP="00C06DE3">
      <w:pPr>
        <w:ind w:firstLine="709"/>
      </w:pPr>
    </w:p>
    <w:p w:rsidR="00D54AAE" w:rsidRDefault="00D54AAE" w:rsidP="00C06DE3">
      <w:pPr>
        <w:ind w:firstLine="709"/>
      </w:pPr>
    </w:p>
    <w:p w:rsidR="00D54AAE" w:rsidRPr="00C06DE3" w:rsidRDefault="0033046F" w:rsidP="00D54AAE">
      <w:pPr>
        <w:ind w:firstLine="0"/>
      </w:pPr>
      <w:proofErr w:type="spellStart"/>
      <w:proofErr w:type="gramStart"/>
      <w:r>
        <w:t>Вр.и</w:t>
      </w:r>
      <w:proofErr w:type="gramEnd"/>
      <w:r>
        <w:t>.о</w:t>
      </w:r>
      <w:proofErr w:type="spellEnd"/>
      <w:r>
        <w:t>. г</w:t>
      </w:r>
      <w:r w:rsidR="00D54AAE">
        <w:t>лав</w:t>
      </w:r>
      <w:r>
        <w:t>ы</w:t>
      </w:r>
      <w:r w:rsidR="00D54AAE">
        <w:t xml:space="preserve"> Порецкого муниципального округа</w:t>
      </w:r>
      <w:r>
        <w:t xml:space="preserve">                                А.Е.Барыкин</w:t>
      </w:r>
    </w:p>
    <w:p w:rsidR="009E2189" w:rsidRPr="00C06DE3" w:rsidRDefault="009E2189" w:rsidP="00C06DE3">
      <w:pPr>
        <w:ind w:left="720" w:firstLine="0"/>
      </w:pPr>
    </w:p>
    <w:p w:rsidR="00C06DE3" w:rsidRDefault="00C06DE3">
      <w:pPr>
        <w:widowControl/>
        <w:autoSpaceDE/>
        <w:autoSpaceDN/>
        <w:adjustRightInd/>
        <w:spacing w:after="200" w:line="276" w:lineRule="auto"/>
        <w:ind w:firstLine="0"/>
        <w:jc w:val="left"/>
      </w:pPr>
      <w:bookmarkStart w:id="1" w:name="sub_1000"/>
      <w:r>
        <w:br w:type="page"/>
      </w:r>
    </w:p>
    <w:p w:rsidR="00D54AAE" w:rsidRDefault="00D54AAE" w:rsidP="00D54AAE">
      <w:pPr>
        <w:jc w:val="right"/>
      </w:pPr>
      <w:r>
        <w:lastRenderedPageBreak/>
        <w:t>УТВЕРЖДЕНЫ</w:t>
      </w:r>
      <w:r>
        <w:br/>
        <w:t>постановлением администрации</w:t>
      </w:r>
      <w:r>
        <w:br/>
        <w:t>Порецкого муниципального округа</w:t>
      </w:r>
      <w:r>
        <w:br/>
        <w:t>Чувашской Республики</w:t>
      </w:r>
      <w:r>
        <w:br/>
        <w:t xml:space="preserve">№ </w:t>
      </w:r>
      <w:r w:rsidR="00236177">
        <w:t>______</w:t>
      </w:r>
      <w:r>
        <w:t xml:space="preserve"> от </w:t>
      </w:r>
      <w:r w:rsidR="00236177">
        <w:t>_________</w:t>
      </w:r>
      <w:r>
        <w:t>2025 г.</w:t>
      </w:r>
    </w:p>
    <w:p w:rsidR="00D54AAE" w:rsidRDefault="00D54AAE" w:rsidP="00C06DE3">
      <w:pPr>
        <w:ind w:left="720" w:firstLine="0"/>
        <w:jc w:val="right"/>
      </w:pPr>
    </w:p>
    <w:p w:rsidR="00D54AAE" w:rsidRDefault="00D54AAE" w:rsidP="00D54AAE">
      <w:pPr>
        <w:ind w:firstLine="0"/>
        <w:jc w:val="center"/>
      </w:pPr>
      <w:r>
        <w:t xml:space="preserve">Изменения, </w:t>
      </w:r>
      <w:r>
        <w:br/>
        <w:t>которые вносятся в муниципальную программу</w:t>
      </w:r>
      <w:r>
        <w:br/>
        <w:t>Порецкого муниципального округа Чувашской Республики</w:t>
      </w:r>
    </w:p>
    <w:p w:rsidR="00D54AAE" w:rsidRDefault="00D54AAE" w:rsidP="00D54AAE">
      <w:pPr>
        <w:ind w:firstLine="0"/>
        <w:jc w:val="center"/>
      </w:pPr>
      <w:r w:rsidRPr="00D54AAE">
        <w:t>«Развитие потенциала муниципального управления»</w:t>
      </w:r>
    </w:p>
    <w:p w:rsidR="002D6C0B" w:rsidRDefault="002D6C0B" w:rsidP="00D54AAE">
      <w:pPr>
        <w:ind w:firstLine="0"/>
        <w:jc w:val="center"/>
      </w:pPr>
    </w:p>
    <w:p w:rsidR="002D6C0B" w:rsidRDefault="009F6B0A" w:rsidP="002D6C0B">
      <w:pPr>
        <w:ind w:firstLine="709"/>
      </w:pPr>
      <w:r>
        <w:t xml:space="preserve">1. В паспорте </w:t>
      </w:r>
      <w:r w:rsidR="002D6C0B">
        <w:t>муниципальн</w:t>
      </w:r>
      <w:r>
        <w:t>ой</w:t>
      </w:r>
      <w:r w:rsidR="002D6C0B">
        <w:t xml:space="preserve"> программ</w:t>
      </w:r>
      <w:r>
        <w:t>ы</w:t>
      </w:r>
      <w:r w:rsidR="002D6C0B">
        <w:t xml:space="preserve"> Порецкого муниципального округа Чувашской Республики «</w:t>
      </w:r>
      <w:r w:rsidR="002D6C0B" w:rsidRPr="00D54AAE">
        <w:t>Развитие потен</w:t>
      </w:r>
      <w:r w:rsidR="002D6C0B">
        <w:t xml:space="preserve">циала муниципального управления» </w:t>
      </w:r>
      <w:r>
        <w:t xml:space="preserve">позицию «Объемы финансового обеспечения за весь период реализации и с разбивкой по годам реализации» изложить </w:t>
      </w:r>
      <w:r w:rsidR="002D6C0B">
        <w:t xml:space="preserve">в </w:t>
      </w:r>
      <w:r w:rsidR="003D7485">
        <w:t xml:space="preserve">следующей </w:t>
      </w:r>
      <w:r w:rsidR="002D6C0B">
        <w:t>редакции:</w:t>
      </w:r>
    </w:p>
    <w:p w:rsidR="002D6C0B" w:rsidRPr="00D54AAE" w:rsidRDefault="009F6B0A" w:rsidP="009F6B0A">
      <w:pPr>
        <w:ind w:firstLine="0"/>
      </w:pPr>
      <w: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261"/>
        <w:gridCol w:w="425"/>
        <w:gridCol w:w="5812"/>
      </w:tblGrid>
      <w:tr w:rsidR="000C1D26" w:rsidRPr="00C06DE3" w:rsidTr="0028049E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0C1D26" w:rsidRPr="00C06DE3" w:rsidRDefault="000C1D26" w:rsidP="003739E0">
            <w:pPr>
              <w:tabs>
                <w:tab w:val="left" w:pos="885"/>
              </w:tabs>
              <w:ind w:firstLine="0"/>
            </w:pPr>
            <w:bookmarkStart w:id="2" w:name="sub_19"/>
            <w:bookmarkEnd w:id="1"/>
            <w:r w:rsidRPr="00C06DE3">
              <w:t xml:space="preserve">Объемы </w:t>
            </w:r>
            <w:r w:rsidR="003739E0">
              <w:t>финансового обеспечения за весь период реализации</w:t>
            </w:r>
            <w:r w:rsidRPr="00C06DE3">
              <w:t xml:space="preserve"> </w:t>
            </w:r>
            <w:r w:rsidR="003739E0">
              <w:t>и</w:t>
            </w:r>
            <w:r w:rsidRPr="00C06DE3">
              <w:t xml:space="preserve"> с разбивкой по годам реализации</w:t>
            </w:r>
            <w:bookmarkEnd w:id="2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0C1D26" w:rsidRPr="00C06DE3" w:rsidRDefault="000C1D26" w:rsidP="00C06DE3">
            <w:pPr>
              <w:ind w:left="720" w:firstLine="0"/>
            </w:pPr>
            <w:r w:rsidRPr="00C06DE3">
              <w:t>-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0C1D26" w:rsidRPr="00C06DE3" w:rsidRDefault="000C1D26" w:rsidP="009967ED">
            <w:pPr>
              <w:ind w:left="83" w:firstLine="0"/>
            </w:pPr>
            <w:r w:rsidRPr="00C06DE3">
              <w:t xml:space="preserve">прогнозируемые объемы финансирования Муниципальной программы в 2023 - 2035 годах составляют </w:t>
            </w:r>
            <w:r w:rsidR="00236177">
              <w:t>533421,0</w:t>
            </w:r>
            <w:r w:rsidRPr="00C06DE3">
              <w:t> тыс. рублей,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- 68 178,1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72 829,4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2025 году - </w:t>
            </w:r>
            <w:r w:rsidR="00236177">
              <w:t>84287,9</w:t>
            </w:r>
            <w:r w:rsidRPr="00C06DE3">
              <w:t> тыс. рублей;</w:t>
            </w:r>
          </w:p>
          <w:p w:rsidR="000C1D26" w:rsidRDefault="000C1D26" w:rsidP="009967ED">
            <w:pPr>
              <w:ind w:left="83" w:firstLine="0"/>
            </w:pPr>
            <w:r w:rsidRPr="00C06DE3">
              <w:t xml:space="preserve">в 2026 году - </w:t>
            </w:r>
            <w:r w:rsidR="000C0DE6">
              <w:t>67 995,1</w:t>
            </w:r>
            <w:r w:rsidRPr="00C06DE3">
              <w:t> тыс. рублей;</w:t>
            </w:r>
          </w:p>
          <w:p w:rsidR="000C0DE6" w:rsidRPr="00C06DE3" w:rsidRDefault="000C0DE6" w:rsidP="009967ED">
            <w:pPr>
              <w:ind w:left="83" w:firstLine="0"/>
            </w:pPr>
            <w:r>
              <w:t>в 2027 году - 69 131,3 тыс. 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</w:t>
            </w:r>
            <w:r w:rsidR="000C0DE6">
              <w:t>8</w:t>
            </w:r>
            <w:r w:rsidRPr="00C06DE3">
              <w:t xml:space="preserve"> - 2030 годах - </w:t>
            </w:r>
            <w:r w:rsidR="000C0DE6">
              <w:t>64 124,7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- 106 874,5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из них средства: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федерального бюджета -</w:t>
            </w:r>
            <w:r w:rsidR="000C0DE6">
              <w:t xml:space="preserve">12 </w:t>
            </w:r>
            <w:r w:rsidR="00E97CC6">
              <w:t>331,0</w:t>
            </w:r>
            <w:r w:rsidRPr="00C06DE3">
              <w:t> тыс. рублей (</w:t>
            </w:r>
            <w:r w:rsidR="000C0DE6">
              <w:t>2,</w:t>
            </w:r>
            <w:r w:rsidR="00E97CC6">
              <w:t>3</w:t>
            </w:r>
            <w:r w:rsidRPr="00C06DE3">
              <w:t xml:space="preserve"> процента),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- 1 050,9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725,7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2025 году - </w:t>
            </w:r>
            <w:r w:rsidR="000C0DE6">
              <w:t>981,9</w:t>
            </w:r>
            <w:r w:rsidRPr="00C06DE3">
              <w:t> тыс. рублей;</w:t>
            </w:r>
          </w:p>
          <w:p w:rsidR="000C1D26" w:rsidRDefault="000C1D26" w:rsidP="009967ED">
            <w:pPr>
              <w:ind w:left="83" w:firstLine="0"/>
            </w:pPr>
            <w:r w:rsidRPr="00C06DE3">
              <w:t>в 2026 году - 1</w:t>
            </w:r>
            <w:r w:rsidR="000C0DE6">
              <w:t> 062,1</w:t>
            </w:r>
            <w:r w:rsidRPr="00C06DE3">
              <w:t> тыс. рублей;</w:t>
            </w:r>
          </w:p>
          <w:p w:rsidR="000C0DE6" w:rsidRDefault="000C0DE6" w:rsidP="000C0DE6">
            <w:pPr>
              <w:ind w:left="83" w:firstLine="0"/>
            </w:pPr>
            <w:r w:rsidRPr="00C06DE3">
              <w:t>в 202</w:t>
            </w:r>
            <w:r>
              <w:t>7</w:t>
            </w:r>
            <w:r w:rsidRPr="00C06DE3">
              <w:t xml:space="preserve"> году - 1</w:t>
            </w:r>
            <w:r>
              <w:t> 038,4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</w:t>
            </w:r>
            <w:r w:rsidR="000C0DE6">
              <w:t>8</w:t>
            </w:r>
            <w:r w:rsidRPr="00C06DE3">
              <w:t xml:space="preserve"> - 2030 годах - </w:t>
            </w:r>
            <w:r w:rsidR="000C0DE6">
              <w:t>2 802,0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- 4 670,0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республиканского бюджета Чувашской Республики - </w:t>
            </w:r>
            <w:r w:rsidR="00236177">
              <w:t>3312,0</w:t>
            </w:r>
            <w:r w:rsidRPr="00C06DE3">
              <w:t> тыс. рублей (0,</w:t>
            </w:r>
            <w:r w:rsidR="00236177">
              <w:t>6</w:t>
            </w:r>
            <w:r w:rsidRPr="00C06DE3">
              <w:t xml:space="preserve"> процент</w:t>
            </w:r>
            <w:r w:rsidR="000C0DE6">
              <w:t>ов</w:t>
            </w:r>
            <w:r w:rsidRPr="00C06DE3">
              <w:t>),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- 202,0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610,0</w:t>
            </w:r>
            <w:r w:rsidRPr="00C06DE3">
              <w:t> тыс. рублей;</w:t>
            </w:r>
          </w:p>
          <w:p w:rsidR="000C1D26" w:rsidRPr="00C06DE3" w:rsidRDefault="000C0DE6" w:rsidP="009967ED">
            <w:pPr>
              <w:ind w:left="83" w:firstLine="0"/>
            </w:pPr>
            <w:r>
              <w:t xml:space="preserve">в 2025 году - </w:t>
            </w:r>
            <w:r w:rsidR="00236177">
              <w:t>2 50</w:t>
            </w:r>
            <w:r w:rsidR="000C1D26" w:rsidRPr="00C06DE3">
              <w:t>0,0 тыс. рублей;</w:t>
            </w:r>
          </w:p>
          <w:p w:rsidR="000C1D26" w:rsidRDefault="000C0DE6" w:rsidP="009967ED">
            <w:pPr>
              <w:ind w:left="83" w:firstLine="0"/>
            </w:pPr>
            <w:r>
              <w:t xml:space="preserve">в 2026 году - </w:t>
            </w:r>
            <w:r w:rsidR="000C1D26" w:rsidRPr="00C06DE3">
              <w:t>0,0 тыс. рублей;</w:t>
            </w:r>
          </w:p>
          <w:p w:rsidR="000C0DE6" w:rsidRDefault="000C0DE6" w:rsidP="000C0DE6">
            <w:pPr>
              <w:ind w:left="83" w:firstLine="0"/>
            </w:pPr>
            <w:r>
              <w:t xml:space="preserve">в 2027 году - </w:t>
            </w:r>
            <w:r w:rsidRPr="00C06DE3">
              <w:t>0,0 тыс. рублей;</w:t>
            </w:r>
          </w:p>
          <w:p w:rsidR="000C1D26" w:rsidRPr="00C06DE3" w:rsidRDefault="000C0DE6" w:rsidP="009967ED">
            <w:pPr>
              <w:ind w:left="83" w:firstLine="0"/>
            </w:pPr>
            <w:r>
              <w:t>в 2028</w:t>
            </w:r>
            <w:r w:rsidR="000C1D26" w:rsidRPr="00C06DE3">
              <w:t> - 2030 годах - 0,0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- 0,0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бюджета Порецкого муниципального округа Чувашской Республики (далее по тексту - местный бюджет) - </w:t>
            </w:r>
            <w:r w:rsidR="00236177">
              <w:t>517 778,0</w:t>
            </w:r>
            <w:r w:rsidRPr="00C06DE3">
              <w:t> тыс. рублей (</w:t>
            </w:r>
            <w:r w:rsidR="009F6B0A">
              <w:t>97,</w:t>
            </w:r>
            <w:r w:rsidR="00236177">
              <w:t>1</w:t>
            </w:r>
            <w:r w:rsidRPr="00C06DE3">
              <w:t xml:space="preserve"> процент), в том числе: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2023 году - 66 925,2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 xml:space="preserve">в 2024 году - </w:t>
            </w:r>
            <w:r w:rsidR="000F36E3">
              <w:t>71 </w:t>
            </w:r>
            <w:r w:rsidR="00E97CC6">
              <w:t>493,7</w:t>
            </w:r>
            <w:r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lastRenderedPageBreak/>
              <w:t xml:space="preserve">в 2025 году - </w:t>
            </w:r>
            <w:r w:rsidR="00236177">
              <w:t>80 806,0</w:t>
            </w:r>
            <w:r w:rsidRPr="00C06DE3">
              <w:t> тыс. рублей;</w:t>
            </w:r>
          </w:p>
          <w:p w:rsidR="000C1D26" w:rsidRDefault="000C1D26" w:rsidP="009967ED">
            <w:pPr>
              <w:ind w:left="83" w:firstLine="0"/>
            </w:pPr>
            <w:r w:rsidRPr="00C06DE3">
              <w:t xml:space="preserve">в 2026 году - </w:t>
            </w:r>
            <w:r w:rsidR="000C0DE6">
              <w:t>66 933,0</w:t>
            </w:r>
            <w:r w:rsidRPr="00C06DE3">
              <w:t> тыс. рублей;</w:t>
            </w:r>
          </w:p>
          <w:p w:rsidR="000C0DE6" w:rsidRDefault="000C0DE6" w:rsidP="000C0DE6">
            <w:pPr>
              <w:ind w:left="83" w:firstLine="0"/>
            </w:pPr>
            <w:r w:rsidRPr="00C06DE3">
              <w:t>в 202</w:t>
            </w:r>
            <w:r>
              <w:t>7</w:t>
            </w:r>
            <w:r w:rsidRPr="00C06DE3">
              <w:t xml:space="preserve"> году - </w:t>
            </w:r>
            <w:r>
              <w:t>68 092,9</w:t>
            </w:r>
            <w:r w:rsidRPr="00C06DE3">
              <w:t> тыс. рублей;</w:t>
            </w:r>
          </w:p>
          <w:p w:rsidR="000C1D26" w:rsidRPr="00C06DE3" w:rsidRDefault="000C0DE6" w:rsidP="009967ED">
            <w:pPr>
              <w:ind w:left="83" w:firstLine="0"/>
            </w:pPr>
            <w:r>
              <w:t>в 2028</w:t>
            </w:r>
            <w:r w:rsidR="000C1D26" w:rsidRPr="00C06DE3">
              <w:t xml:space="preserve"> - 2030 годах - </w:t>
            </w:r>
            <w:r>
              <w:t>61 322,7</w:t>
            </w:r>
            <w:r w:rsidR="000C1D26" w:rsidRPr="00C06DE3">
              <w:t> тыс. рублей;</w:t>
            </w:r>
          </w:p>
          <w:p w:rsidR="000C1D26" w:rsidRPr="00C06DE3" w:rsidRDefault="000C1D26" w:rsidP="009967ED">
            <w:pPr>
              <w:ind w:left="83" w:firstLine="0"/>
            </w:pPr>
            <w:r w:rsidRPr="00C06DE3">
              <w:t>в 2031 - 2035 годах - 102 204,5 тыс. рублей.</w:t>
            </w:r>
          </w:p>
        </w:tc>
      </w:tr>
    </w:tbl>
    <w:p w:rsidR="009F6B0A" w:rsidRDefault="009F6B0A" w:rsidP="009F6B0A">
      <w:pPr>
        <w:widowControl/>
        <w:autoSpaceDE/>
        <w:autoSpaceDN/>
        <w:adjustRightInd/>
        <w:spacing w:after="200" w:line="276" w:lineRule="auto"/>
        <w:ind w:firstLine="0"/>
        <w:jc w:val="right"/>
      </w:pPr>
      <w:r w:rsidRPr="009F6B0A">
        <w:lastRenderedPageBreak/>
        <w:t>»;</w:t>
      </w:r>
    </w:p>
    <w:p w:rsidR="0028049E" w:rsidRDefault="009F6B0A" w:rsidP="009F6B0A">
      <w:pPr>
        <w:widowControl/>
        <w:autoSpaceDE/>
        <w:autoSpaceDN/>
        <w:adjustRightInd/>
        <w:spacing w:after="200" w:line="276" w:lineRule="auto"/>
        <w:ind w:firstLine="709"/>
        <w:rPr>
          <w:rFonts w:ascii="Times New Roman" w:hAnsi="Times New Roman"/>
        </w:rPr>
      </w:pPr>
      <w:r>
        <w:t xml:space="preserve">2. </w:t>
      </w:r>
      <w:r w:rsidR="00497F28" w:rsidRPr="007D57F8">
        <w:rPr>
          <w:rFonts w:ascii="Times New Roman" w:hAnsi="Times New Roman"/>
        </w:rPr>
        <w:t>В Паспорте муниципальной программы раздел 4 «Финансовое обеспечение Муниципальной программы» изложить в редакции согласно приложению №1 к настоящему постановлению.</w:t>
      </w:r>
    </w:p>
    <w:p w:rsidR="00497F28" w:rsidRPr="00F23093" w:rsidRDefault="00497F28" w:rsidP="00497F28">
      <w:pPr>
        <w:ind w:firstLine="0"/>
        <w:rPr>
          <w:rFonts w:ascii="Times New Roman" w:eastAsia="Times New Roman" w:hAnsi="Times New Roman" w:cs="Times New Roman"/>
          <w:bCs/>
        </w:rPr>
      </w:pPr>
      <w:r>
        <w:tab/>
      </w:r>
      <w:r w:rsidRPr="007D57F8">
        <w:t xml:space="preserve">3. В </w:t>
      </w:r>
      <w:r>
        <w:t>П</w:t>
      </w:r>
      <w:r w:rsidRPr="007D57F8">
        <w:t>аспорте Комплекса процессных мероприятий  «</w:t>
      </w:r>
      <w:r w:rsidRPr="00F23093">
        <w:rPr>
          <w:rFonts w:ascii="Times New Roman" w:eastAsia="Times New Roman" w:hAnsi="Times New Roman" w:cs="Times New Roman"/>
          <w:bCs/>
        </w:rPr>
        <w:t>Обеспечение реализации муниципальной программы «Развитие потенциала муниципального управления»</w:t>
      </w:r>
      <w:r w:rsidRPr="007D57F8">
        <w:t xml:space="preserve"> раздел </w:t>
      </w:r>
      <w:r w:rsidR="00071F9A">
        <w:t>3</w:t>
      </w:r>
      <w:r w:rsidRPr="007D57F8">
        <w:t xml:space="preserve"> «Финансовое обеспечение комплекса процессных мероприятий» изложить в редакции согласно приложению №2 к настоящему постановлению.</w:t>
      </w:r>
      <w:r>
        <w:t xml:space="preserve"> </w:t>
      </w:r>
    </w:p>
    <w:p w:rsidR="00497F28" w:rsidRDefault="00497F28" w:rsidP="009F6B0A">
      <w:pPr>
        <w:widowControl/>
        <w:autoSpaceDE/>
        <w:autoSpaceDN/>
        <w:adjustRightInd/>
        <w:spacing w:after="200" w:line="276" w:lineRule="auto"/>
        <w:ind w:firstLine="709"/>
        <w:rPr>
          <w:rFonts w:ascii="Times New Roman" w:hAnsi="Times New Roman"/>
        </w:rPr>
      </w:pPr>
    </w:p>
    <w:p w:rsidR="00497F28" w:rsidRDefault="00497F28" w:rsidP="009F6B0A">
      <w:pPr>
        <w:widowControl/>
        <w:autoSpaceDE/>
        <w:autoSpaceDN/>
        <w:adjustRightInd/>
        <w:spacing w:after="200" w:line="276" w:lineRule="auto"/>
        <w:ind w:firstLine="709"/>
        <w:rPr>
          <w:rFonts w:ascii="Times New Roman" w:hAnsi="Times New Roman"/>
        </w:rPr>
      </w:pPr>
    </w:p>
    <w:p w:rsidR="00497F28" w:rsidRDefault="00497F28" w:rsidP="009F6B0A">
      <w:pPr>
        <w:widowControl/>
        <w:autoSpaceDE/>
        <w:autoSpaceDN/>
        <w:adjustRightInd/>
        <w:spacing w:after="200" w:line="276" w:lineRule="auto"/>
        <w:ind w:firstLine="709"/>
        <w:rPr>
          <w:b/>
        </w:rPr>
        <w:sectPr w:rsidR="00497F28" w:rsidSect="0028049E">
          <w:footerReference w:type="default" r:id="rId8"/>
          <w:pgSz w:w="11900" w:h="16800"/>
          <w:pgMar w:top="1440" w:right="703" w:bottom="1134" w:left="1701" w:header="720" w:footer="720" w:gutter="0"/>
          <w:cols w:space="720"/>
          <w:noEndnote/>
        </w:sectPr>
      </w:pPr>
    </w:p>
    <w:p w:rsidR="00071F9A" w:rsidRDefault="00071F9A" w:rsidP="00071F9A">
      <w:pPr>
        <w:pStyle w:val="af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№1 к постановлению</w:t>
      </w:r>
    </w:p>
    <w:p w:rsidR="00071F9A" w:rsidRDefault="00071F9A" w:rsidP="00071F9A">
      <w:pPr>
        <w:pStyle w:val="af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администрации Порецкого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муниципального округа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__________№__</w:t>
      </w:r>
    </w:p>
    <w:p w:rsidR="00071F9A" w:rsidRDefault="00071F9A" w:rsidP="003D7485">
      <w:pPr>
        <w:ind w:firstLine="0"/>
        <w:jc w:val="center"/>
      </w:pPr>
    </w:p>
    <w:p w:rsidR="003D7485" w:rsidRPr="001F47EC" w:rsidRDefault="00634F4D" w:rsidP="003D7485">
      <w:pPr>
        <w:ind w:firstLine="0"/>
        <w:jc w:val="center"/>
        <w:rPr>
          <w:b/>
        </w:rPr>
      </w:pPr>
      <w:r>
        <w:t>«</w:t>
      </w:r>
      <w:r w:rsidR="003D7485" w:rsidRPr="001F47EC">
        <w:rPr>
          <w:b/>
        </w:rPr>
        <w:t>4. Финансовое обеспечение муниципальной программы</w:t>
      </w:r>
    </w:p>
    <w:p w:rsidR="00A30ABE" w:rsidRDefault="00A30ABE" w:rsidP="00634F4D">
      <w:pPr>
        <w:ind w:firstLine="0"/>
      </w:pPr>
    </w:p>
    <w:tbl>
      <w:tblPr>
        <w:tblW w:w="1489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35"/>
        <w:gridCol w:w="1276"/>
        <w:gridCol w:w="1275"/>
        <w:gridCol w:w="1276"/>
        <w:gridCol w:w="1276"/>
        <w:gridCol w:w="1276"/>
        <w:gridCol w:w="1275"/>
        <w:gridCol w:w="1134"/>
        <w:gridCol w:w="1276"/>
      </w:tblGrid>
      <w:tr w:rsidR="001F47EC" w:rsidRPr="001F47EC" w:rsidTr="00367211">
        <w:trPr>
          <w:trHeight w:val="240"/>
        </w:trPr>
        <w:tc>
          <w:tcPr>
            <w:tcW w:w="48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B06BC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Наименование </w:t>
            </w:r>
            <w:r w:rsidR="00B06BC4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Муниципальной</w:t>
            </w: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 программы, структурного элемента/источник финансового обеспечения</w:t>
            </w:r>
          </w:p>
        </w:tc>
        <w:tc>
          <w:tcPr>
            <w:tcW w:w="10064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1F47EC" w:rsidRPr="001F47EC" w:rsidTr="00367211">
        <w:tc>
          <w:tcPr>
            <w:tcW w:w="48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2028-</w:t>
            </w:r>
          </w:p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2031-</w:t>
            </w:r>
          </w:p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2035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всего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B06B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Муниципальная</w:t>
            </w:r>
            <w:r w:rsidR="001F47EC"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программа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«</w:t>
            </w:r>
            <w:r w:rsidR="001F47EC"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Развитие потенциала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муниципального</w:t>
            </w:r>
            <w:r w:rsidR="001F47EC"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управления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="001F47EC"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68178,1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72829,</w:t>
            </w:r>
            <w:r w:rsidR="00E97CC6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F23093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84287,9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67995,1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69131,3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64124,7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106874,5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071F9A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533421,0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1050,9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725,7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981,9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1062,1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1038,4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2802,0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9E4F5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4670,0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9E4F5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12331,0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F23093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</w:t>
            </w:r>
            <w:r w:rsidR="00B06BC4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071F9A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3312,0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66925,2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71493,</w:t>
            </w:r>
            <w:r w:rsidR="00E97CC6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F23093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80806,0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66933,0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68092,9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61322,7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06BC4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102204,5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071F9A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517778,0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B06BC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 w:rsidR="00B06BC4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1,2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29,8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65,1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B9579F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1,2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29,8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9,9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16,5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65,1</w:t>
            </w:r>
          </w:p>
        </w:tc>
      </w:tr>
      <w:tr w:rsidR="00B9579F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9579F" w:rsidRPr="001F47EC" w:rsidRDefault="00B9579F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lastRenderedPageBreak/>
              <w:t>К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1251,7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1003,3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979,2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1032,3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1035,8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2792,1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9579F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4653,5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12747,</w:t>
            </w:r>
            <w:r w:rsidR="0070686D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7611A6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1049,7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723,3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979,2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1032,3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1035,8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2792,1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4653,5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12265,</w:t>
            </w:r>
            <w:r w:rsidR="0070686D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202,0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280,0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482,0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: налоговые расходы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7611A6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B9579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«Поощрение победителей регионального этапа Всероссийского конкурса «Лучшая муниципальная практика»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7611A6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7611A6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7611A6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7611A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Комплекс </w:t>
            </w:r>
            <w:r w:rsidR="007611A6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Развитие муниципально</w:t>
            </w:r>
            <w:r w:rsidR="007611A6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й службы в Чувашской Республике»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611A6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AD06EB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</w:t>
            </w:r>
            <w:r w:rsidR="00B13FC2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0686D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290,8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B13FC2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B13FC2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154,8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AD06E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</w:t>
            </w:r>
            <w:r w:rsidR="00B13FC2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70686D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290,8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7611A6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lastRenderedPageBreak/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B13F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 w:rsidR="00B13FC2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Организационные меры по созданию механизма реализации </w:t>
            </w: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антикоррупционной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политики в Чувашской Республике</w:t>
            </w:r>
            <w:r w:rsidR="00B13FC2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B13FC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К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омплекс процессных 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Создание эффективной системы муниципального уп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равления»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AD06EB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130</w:t>
            </w:r>
            <w:r w:rsidR="00B13FC2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70686D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427,1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B13FC2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B13FC2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68,8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68,3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AD06E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130</w:t>
            </w:r>
            <w:r w:rsidR="00B13FC2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B13FC2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13FC2" w:rsidRPr="001F47EC" w:rsidRDefault="0070686D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427,1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Комплекс процессных </w:t>
            </w:r>
            <w:r w:rsidR="00B13FC2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мероприятий 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Обеспечение реализации 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муниципальной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 программы 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«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 xml:space="preserve">Развитие потенциала </w:t>
            </w:r>
            <w:r w:rsidR="009D061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муниципального управления»</w:t>
            </w:r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, всего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C66EBB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C66EBB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F23093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83144,0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66841,0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68000,9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61292,7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B13FC2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071F9A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519560,1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 </w:t>
            </w:r>
          </w:p>
        </w:tc>
      </w:tr>
      <w:tr w:rsidR="001755E9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755E9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755E9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C66EB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C66EB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F23093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83144,0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66841,0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68000,9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61292,7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1755E9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755E9" w:rsidRPr="001F47EC" w:rsidRDefault="00C66EBB" w:rsidP="00D54AA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51</w:t>
            </w:r>
            <w:r w:rsidR="00D73539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9560,1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1F47EC" w:rsidRPr="001F47EC" w:rsidTr="00367211">
        <w:tc>
          <w:tcPr>
            <w:tcW w:w="4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9D061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F47EC" w:rsidRPr="001F47EC" w:rsidRDefault="001F47EC" w:rsidP="001F47E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:rsidR="00A30ABE" w:rsidRDefault="00AD06EB" w:rsidP="00AD06EB">
      <w:pPr>
        <w:ind w:left="720" w:firstLine="0"/>
        <w:jc w:val="right"/>
      </w:pPr>
      <w:r>
        <w:t>»;</w:t>
      </w:r>
    </w:p>
    <w:p w:rsidR="00AD06EB" w:rsidRDefault="00AD06EB" w:rsidP="00AD06EB">
      <w:pPr>
        <w:ind w:left="720" w:firstLine="0"/>
        <w:jc w:val="right"/>
      </w:pPr>
    </w:p>
    <w:p w:rsidR="00071F9A" w:rsidRDefault="00071F9A" w:rsidP="00071F9A">
      <w:pPr>
        <w:pStyle w:val="af5"/>
        <w:jc w:val="right"/>
        <w:rPr>
          <w:rFonts w:ascii="Times New Roman" w:hAnsi="Times New Roman"/>
          <w:sz w:val="24"/>
          <w:szCs w:val="24"/>
        </w:rPr>
      </w:pPr>
      <w:bookmarkStart w:id="3" w:name="sub_1702"/>
      <w:r>
        <w:rPr>
          <w:rFonts w:ascii="Times New Roman" w:hAnsi="Times New Roman"/>
          <w:sz w:val="24"/>
          <w:szCs w:val="24"/>
        </w:rPr>
        <w:t>Приложение №2 к постановлению</w:t>
      </w:r>
    </w:p>
    <w:p w:rsidR="00071F9A" w:rsidRDefault="00071F9A" w:rsidP="00071F9A">
      <w:pPr>
        <w:pStyle w:val="af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администрации Порецкого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муниципального округа </w:t>
      </w:r>
      <w:proofErr w:type="gramStart"/>
      <w:r>
        <w:rPr>
          <w:rFonts w:ascii="Times New Roman" w:hAnsi="Times New Roman"/>
          <w:sz w:val="24"/>
          <w:szCs w:val="24"/>
        </w:rPr>
        <w:t>от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__________№__</w:t>
      </w:r>
    </w:p>
    <w:p w:rsidR="00E5090C" w:rsidRPr="00E5090C" w:rsidRDefault="00E5090C" w:rsidP="00E5090C"/>
    <w:bookmarkEnd w:id="3"/>
    <w:p w:rsidR="00E5090C" w:rsidRDefault="00F23093" w:rsidP="00E5090C">
      <w:pPr>
        <w:pStyle w:val="1"/>
        <w:rPr>
          <w:color w:val="auto"/>
        </w:rPr>
      </w:pPr>
      <w:r>
        <w:rPr>
          <w:color w:val="auto"/>
        </w:rPr>
        <w:t>«</w:t>
      </w:r>
      <w:r w:rsidR="00E5090C" w:rsidRPr="00E5090C">
        <w:rPr>
          <w:color w:val="auto"/>
        </w:rPr>
        <w:t>3. Финансовое обеспечение комплекса процессных мероприятий</w:t>
      </w:r>
    </w:p>
    <w:tbl>
      <w:tblPr>
        <w:tblW w:w="14616" w:type="dxa"/>
        <w:tblInd w:w="47" w:type="dxa"/>
        <w:tblCellMar>
          <w:left w:w="0" w:type="dxa"/>
          <w:right w:w="0" w:type="dxa"/>
        </w:tblCellMar>
        <w:tblLook w:val="04A0"/>
      </w:tblPr>
      <w:tblGrid>
        <w:gridCol w:w="4627"/>
        <w:gridCol w:w="1321"/>
        <w:gridCol w:w="1099"/>
        <w:gridCol w:w="1092"/>
        <w:gridCol w:w="1092"/>
        <w:gridCol w:w="1063"/>
        <w:gridCol w:w="1122"/>
        <w:gridCol w:w="1107"/>
        <w:gridCol w:w="1107"/>
        <w:gridCol w:w="986"/>
      </w:tblGrid>
      <w:tr w:rsidR="001220D1" w:rsidRPr="000771DA" w:rsidTr="00D73539">
        <w:tc>
          <w:tcPr>
            <w:tcW w:w="46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Наименование мероприяти</w:t>
            </w:r>
            <w:proofErr w:type="gramStart"/>
            <w:r w:rsidRPr="00F57FDB">
              <w:rPr>
                <w:sz w:val="22"/>
                <w:szCs w:val="22"/>
              </w:rPr>
              <w:t>я(</w:t>
            </w:r>
            <w:proofErr w:type="gramEnd"/>
            <w:r w:rsidRPr="00F57FDB">
              <w:rPr>
                <w:sz w:val="22"/>
                <w:szCs w:val="22"/>
              </w:rPr>
              <w:t>результата)/источник финансового обеспечения</w:t>
            </w:r>
          </w:p>
        </w:tc>
        <w:tc>
          <w:tcPr>
            <w:tcW w:w="13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КБК</w:t>
            </w:r>
          </w:p>
          <w:p w:rsidR="001220D1" w:rsidRPr="00F57FDB" w:rsidRDefault="001220D1" w:rsidP="00276A32">
            <w:pPr>
              <w:ind w:firstLine="0"/>
              <w:jc w:val="center"/>
            </w:pPr>
          </w:p>
        </w:tc>
        <w:tc>
          <w:tcPr>
            <w:tcW w:w="866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jc w:val="center"/>
            </w:pPr>
            <w:r w:rsidRPr="00F57FDB">
              <w:rPr>
                <w:sz w:val="22"/>
                <w:szCs w:val="22"/>
              </w:rPr>
              <w:t>Объем финансового обеспечения по годам реализации, тыс. рублей</w:t>
            </w:r>
          </w:p>
        </w:tc>
      </w:tr>
      <w:tr w:rsidR="001220D1" w:rsidRPr="000771DA" w:rsidTr="00D73539">
        <w:tc>
          <w:tcPr>
            <w:tcW w:w="46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20D1" w:rsidRPr="00F57FDB" w:rsidRDefault="001220D1" w:rsidP="00276A32">
            <w:pPr>
              <w:ind w:firstLine="0"/>
            </w:pPr>
          </w:p>
        </w:tc>
        <w:tc>
          <w:tcPr>
            <w:tcW w:w="13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220D1" w:rsidRPr="00F57FDB" w:rsidRDefault="001220D1" w:rsidP="00276A32">
            <w:pPr>
              <w:ind w:firstLine="0"/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2025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2027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2028-2030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2031-2035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Всего</w:t>
            </w:r>
          </w:p>
        </w:tc>
      </w:tr>
      <w:tr w:rsidR="001220D1" w:rsidRPr="000771DA" w:rsidTr="00D73539"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firstLine="0"/>
              <w:jc w:val="center"/>
            </w:pPr>
            <w:r w:rsidRPr="00F57FDB">
              <w:rPr>
                <w:sz w:val="22"/>
                <w:szCs w:val="22"/>
              </w:rPr>
              <w:t>2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5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6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7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8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9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20D1" w:rsidRPr="00F57FDB" w:rsidRDefault="001220D1" w:rsidP="00276A32">
            <w:pPr>
              <w:ind w:left="-177" w:hanging="15"/>
              <w:jc w:val="center"/>
            </w:pPr>
            <w:r w:rsidRPr="00F57FDB">
              <w:rPr>
                <w:sz w:val="22"/>
                <w:szCs w:val="22"/>
              </w:rPr>
              <w:t>10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E5090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E5090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Комплекс процессных мероприятий «</w:t>
            </w:r>
            <w:r w:rsidRPr="001220D1">
              <w:rPr>
                <w:rFonts w:ascii="Times New Roman" w:hAnsi="Times New Roman" w:cs="Times New Roman"/>
                <w:b/>
              </w:rPr>
              <w:t>Обеспечение реализации муниципальной программы «Развитие потенциала муниципального управления</w:t>
            </w:r>
            <w:r w:rsidRPr="00E5090C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», всего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2272F"/>
              </w:rPr>
              <w:t>х</w:t>
            </w:r>
            <w:proofErr w:type="spellEnd"/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F23093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83144,0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66841,0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68000,9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61292,7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519560,1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66856,4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71270,6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F23093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83144,0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66841,0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68000,9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61292,7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102154,5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519560,1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proofErr w:type="spellStart"/>
            <w:r w:rsidRPr="001F47EC"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Справочно</w:t>
            </w:r>
            <w:proofErr w:type="spellEnd"/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 xml:space="preserve">: налоговые расходы 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220D1" w:rsidRPr="001F47EC" w:rsidRDefault="001220D1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Обеспечение функций муниципальных органов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Ч540500200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47315,0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49735,</w:t>
            </w:r>
            <w:r w:rsidR="00B26FCA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F23093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53763,1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54134,7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54130,0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46292,7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77154,5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382859,</w:t>
            </w:r>
            <w:r w:rsidR="00003D2E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Ч540500200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47315,0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49735,</w:t>
            </w:r>
            <w:r w:rsidR="00B26FCA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F23093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53763,1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54134,7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54130,0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46292,7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77154,5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523C92" w:rsidP="00003D2E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382859,</w:t>
            </w:r>
            <w:r w:rsidR="00003D2E">
              <w:rPr>
                <w:rFonts w:ascii="Times New Roman" w:eastAsia="Times New Roman" w:hAnsi="Times New Roman" w:cs="Times New Roman"/>
                <w:color w:val="22272F"/>
              </w:rPr>
              <w:t>2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lastRenderedPageBreak/>
              <w:t>Обеспечение деятельности (оказание услуг) муниципальных учреждений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73539" w:rsidP="00D735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Ч540500600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19459,3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20764,4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F23093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21564,5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12706,3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13870,9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15000,0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25000,0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124577,0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D53B45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Ч540500600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19459,3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20764,4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F23093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21564,5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12706,3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13870,9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15000,0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25000,0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53B45" w:rsidRPr="001F47EC" w:rsidRDefault="00D53B45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124577,0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23093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Поощрение органов местного самоуправления муниципальных образований Чувашской Республики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D73539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Ч54052038П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</w:t>
            </w: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23093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23093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D73539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Ч54052038П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250</w:t>
            </w: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23093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F23093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F23093" w:rsidRPr="001F47EC" w:rsidRDefault="00F23093" w:rsidP="00F23093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2272F"/>
                <w:sz w:val="22"/>
                <w:szCs w:val="22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Ч540573450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82,1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599,9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1012,8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Ч540573450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82,1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599,9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330,8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D53B45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1012,8</w:t>
            </w:r>
          </w:p>
        </w:tc>
      </w:tr>
      <w:tr w:rsidR="00276A32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внебюджетные источники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276A32" w:rsidRPr="001F47EC" w:rsidRDefault="00276A32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D73539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276A32" w:rsidRDefault="00D73539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22272F"/>
              </w:rPr>
            </w:pPr>
            <w:r w:rsidRPr="00276A32">
              <w:rPr>
                <w:rFonts w:ascii="Times New Roman" w:eastAsia="Times New Roman" w:hAnsi="Times New Roman" w:cs="Times New Roman"/>
                <w:b/>
                <w:color w:val="22272F"/>
                <w:sz w:val="22"/>
                <w:szCs w:val="22"/>
              </w:rPr>
              <w:t>Выполнение других обязательств муниципального образования Чувашской Республики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01718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Ч540573770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170,9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4985,6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7496,8</w:t>
            </w:r>
          </w:p>
        </w:tc>
      </w:tr>
      <w:tr w:rsidR="00D73539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федеральный бюджет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D73539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  <w:tr w:rsidR="00D73539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местные бюджеты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D73539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Ч540573770</w:t>
            </w: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170,9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4985,6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B26FC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>
              <w:rPr>
                <w:rFonts w:ascii="Times New Roman" w:eastAsia="Times New Roman" w:hAnsi="Times New Roman" w:cs="Times New Roman"/>
                <w:color w:val="22272F"/>
              </w:rPr>
              <w:t>7496,8</w:t>
            </w:r>
          </w:p>
        </w:tc>
      </w:tr>
      <w:tr w:rsidR="00D73539" w:rsidRPr="001F47EC" w:rsidTr="00D73539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lastRenderedPageBreak/>
              <w:t>внебюджетные источники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</w:p>
        </w:tc>
        <w:tc>
          <w:tcPr>
            <w:tcW w:w="10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1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73539" w:rsidRPr="001F47EC" w:rsidRDefault="00D73539" w:rsidP="00276A3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color w:val="22272F"/>
              </w:rPr>
            </w:pPr>
            <w:r w:rsidRPr="001F47EC">
              <w:rPr>
                <w:rFonts w:ascii="Times New Roman" w:eastAsia="Times New Roman" w:hAnsi="Times New Roman" w:cs="Times New Roman"/>
                <w:color w:val="22272F"/>
                <w:sz w:val="22"/>
                <w:szCs w:val="22"/>
              </w:rPr>
              <w:t>0,0</w:t>
            </w:r>
          </w:p>
        </w:tc>
      </w:tr>
    </w:tbl>
    <w:p w:rsidR="00E5090C" w:rsidRDefault="00303CE2" w:rsidP="00303CE2">
      <w:pPr>
        <w:ind w:left="720" w:firstLine="0"/>
        <w:jc w:val="right"/>
      </w:pPr>
      <w:r>
        <w:t>».</w:t>
      </w:r>
    </w:p>
    <w:sectPr w:rsidR="00E5090C" w:rsidSect="00367211">
      <w:headerReference w:type="default" r:id="rId9"/>
      <w:footerReference w:type="default" r:id="rId10"/>
      <w:pgSz w:w="16800" w:h="11900" w:orient="landscape"/>
      <w:pgMar w:top="1701" w:right="1440" w:bottom="703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E97" w:rsidRDefault="00F07E97">
      <w:r>
        <w:separator/>
      </w:r>
    </w:p>
  </w:endnote>
  <w:endnote w:type="continuationSeparator" w:id="0">
    <w:p w:rsidR="00F07E97" w:rsidRDefault="00F07E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28" w:rsidRDefault="00497F28">
    <w:r>
      <w:cr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28" w:rsidRDefault="00497F28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E97" w:rsidRDefault="00F07E97">
      <w:r>
        <w:separator/>
      </w:r>
    </w:p>
  </w:footnote>
  <w:footnote w:type="continuationSeparator" w:id="0">
    <w:p w:rsidR="00F07E97" w:rsidRDefault="00F07E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F28" w:rsidRDefault="00497F28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139EF"/>
    <w:rsid w:val="00003D2E"/>
    <w:rsid w:val="000218A3"/>
    <w:rsid w:val="00071F9A"/>
    <w:rsid w:val="000A00A5"/>
    <w:rsid w:val="000A44A2"/>
    <w:rsid w:val="000C0DE6"/>
    <w:rsid w:val="000C1D26"/>
    <w:rsid w:val="000F36E3"/>
    <w:rsid w:val="001220D1"/>
    <w:rsid w:val="001755E9"/>
    <w:rsid w:val="001B6087"/>
    <w:rsid w:val="001C0402"/>
    <w:rsid w:val="001D4C98"/>
    <w:rsid w:val="001D61E2"/>
    <w:rsid w:val="001F47EC"/>
    <w:rsid w:val="00212889"/>
    <w:rsid w:val="00236177"/>
    <w:rsid w:val="00243FD4"/>
    <w:rsid w:val="00262DF5"/>
    <w:rsid w:val="002721AC"/>
    <w:rsid w:val="00276A32"/>
    <w:rsid w:val="0028049E"/>
    <w:rsid w:val="002A461E"/>
    <w:rsid w:val="002B4A15"/>
    <w:rsid w:val="002D23CC"/>
    <w:rsid w:val="002D6C0B"/>
    <w:rsid w:val="00303CE2"/>
    <w:rsid w:val="003139EF"/>
    <w:rsid w:val="00324482"/>
    <w:rsid w:val="0033046F"/>
    <w:rsid w:val="003574A1"/>
    <w:rsid w:val="00367211"/>
    <w:rsid w:val="003739E0"/>
    <w:rsid w:val="00376F63"/>
    <w:rsid w:val="003D0324"/>
    <w:rsid w:val="003D312B"/>
    <w:rsid w:val="003D7485"/>
    <w:rsid w:val="003F33DC"/>
    <w:rsid w:val="003F6195"/>
    <w:rsid w:val="00411F7D"/>
    <w:rsid w:val="00415D5B"/>
    <w:rsid w:val="00417A80"/>
    <w:rsid w:val="00450680"/>
    <w:rsid w:val="004615F2"/>
    <w:rsid w:val="00480DB4"/>
    <w:rsid w:val="00497F28"/>
    <w:rsid w:val="004B3887"/>
    <w:rsid w:val="004C6424"/>
    <w:rsid w:val="004D7983"/>
    <w:rsid w:val="00523C92"/>
    <w:rsid w:val="005251CB"/>
    <w:rsid w:val="00535DB7"/>
    <w:rsid w:val="005371AF"/>
    <w:rsid w:val="00592C9C"/>
    <w:rsid w:val="005A207F"/>
    <w:rsid w:val="005C2CCC"/>
    <w:rsid w:val="005E5C15"/>
    <w:rsid w:val="005E6661"/>
    <w:rsid w:val="005E78C2"/>
    <w:rsid w:val="005F6814"/>
    <w:rsid w:val="006119C5"/>
    <w:rsid w:val="00634F4D"/>
    <w:rsid w:val="006428A5"/>
    <w:rsid w:val="00684FF3"/>
    <w:rsid w:val="0068743D"/>
    <w:rsid w:val="00694C3E"/>
    <w:rsid w:val="006C6131"/>
    <w:rsid w:val="006D3A04"/>
    <w:rsid w:val="006D4C5E"/>
    <w:rsid w:val="006F6E6C"/>
    <w:rsid w:val="0070686D"/>
    <w:rsid w:val="00752803"/>
    <w:rsid w:val="00755129"/>
    <w:rsid w:val="007611A6"/>
    <w:rsid w:val="007965A5"/>
    <w:rsid w:val="007D7225"/>
    <w:rsid w:val="00803171"/>
    <w:rsid w:val="0084607A"/>
    <w:rsid w:val="00856435"/>
    <w:rsid w:val="0088109C"/>
    <w:rsid w:val="00886FF2"/>
    <w:rsid w:val="008A2583"/>
    <w:rsid w:val="008A39D0"/>
    <w:rsid w:val="00915B1B"/>
    <w:rsid w:val="00921574"/>
    <w:rsid w:val="00966666"/>
    <w:rsid w:val="009846FC"/>
    <w:rsid w:val="0098674C"/>
    <w:rsid w:val="009967ED"/>
    <w:rsid w:val="009B40E8"/>
    <w:rsid w:val="009B56D2"/>
    <w:rsid w:val="009D061C"/>
    <w:rsid w:val="009E2189"/>
    <w:rsid w:val="009E4F5C"/>
    <w:rsid w:val="009E70CA"/>
    <w:rsid w:val="009E7F6F"/>
    <w:rsid w:val="009F6B0A"/>
    <w:rsid w:val="00A016CD"/>
    <w:rsid w:val="00A16728"/>
    <w:rsid w:val="00A204D0"/>
    <w:rsid w:val="00A30ABE"/>
    <w:rsid w:val="00A57CF9"/>
    <w:rsid w:val="00A717C1"/>
    <w:rsid w:val="00A80C1E"/>
    <w:rsid w:val="00A87F8C"/>
    <w:rsid w:val="00AD06EB"/>
    <w:rsid w:val="00B06BC4"/>
    <w:rsid w:val="00B13FC2"/>
    <w:rsid w:val="00B26FCA"/>
    <w:rsid w:val="00B47DB1"/>
    <w:rsid w:val="00B7145B"/>
    <w:rsid w:val="00B9579F"/>
    <w:rsid w:val="00B95E95"/>
    <w:rsid w:val="00B969CA"/>
    <w:rsid w:val="00BB19BB"/>
    <w:rsid w:val="00C06DE3"/>
    <w:rsid w:val="00C205DD"/>
    <w:rsid w:val="00C46022"/>
    <w:rsid w:val="00C65F5E"/>
    <w:rsid w:val="00C66EBB"/>
    <w:rsid w:val="00C82882"/>
    <w:rsid w:val="00CB4A00"/>
    <w:rsid w:val="00CD6CEE"/>
    <w:rsid w:val="00CD74C4"/>
    <w:rsid w:val="00D05FCE"/>
    <w:rsid w:val="00D4115E"/>
    <w:rsid w:val="00D47C4E"/>
    <w:rsid w:val="00D53B45"/>
    <w:rsid w:val="00D54AAE"/>
    <w:rsid w:val="00D54F7A"/>
    <w:rsid w:val="00D73539"/>
    <w:rsid w:val="00DB4272"/>
    <w:rsid w:val="00DD51CF"/>
    <w:rsid w:val="00E06C83"/>
    <w:rsid w:val="00E11ABE"/>
    <w:rsid w:val="00E26682"/>
    <w:rsid w:val="00E35A33"/>
    <w:rsid w:val="00E5090C"/>
    <w:rsid w:val="00E650D2"/>
    <w:rsid w:val="00E73A1E"/>
    <w:rsid w:val="00E7569E"/>
    <w:rsid w:val="00E819C9"/>
    <w:rsid w:val="00E97CC6"/>
    <w:rsid w:val="00EA1800"/>
    <w:rsid w:val="00EC4168"/>
    <w:rsid w:val="00F07E97"/>
    <w:rsid w:val="00F23093"/>
    <w:rsid w:val="00F57FDB"/>
    <w:rsid w:val="00F60F95"/>
    <w:rsid w:val="00F61AB9"/>
    <w:rsid w:val="00FB3365"/>
    <w:rsid w:val="00FC16DF"/>
    <w:rsid w:val="00FF5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18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E218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18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9E218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9E2189"/>
    <w:rPr>
      <w:color w:val="106BBE"/>
    </w:rPr>
  </w:style>
  <w:style w:type="paragraph" w:customStyle="1" w:styleId="a5">
    <w:name w:val="Текст (справка)"/>
    <w:basedOn w:val="a"/>
    <w:next w:val="a"/>
    <w:uiPriority w:val="99"/>
    <w:rsid w:val="009E218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9E218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9E218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9E218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9E218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9E218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9E2189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9E218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9E218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rsid w:val="009E218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9E2189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9E218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9E2189"/>
    <w:rPr>
      <w:rFonts w:ascii="Times New Roman CYR" w:hAnsi="Times New Roman CYR" w:cs="Times New Roman CYR"/>
      <w:sz w:val="24"/>
      <w:szCs w:val="24"/>
    </w:rPr>
  </w:style>
  <w:style w:type="character" w:styleId="af2">
    <w:name w:val="Hyperlink"/>
    <w:basedOn w:val="a0"/>
    <w:uiPriority w:val="99"/>
    <w:unhideWhenUsed/>
    <w:rsid w:val="00C06DE3"/>
    <w:rPr>
      <w:color w:val="0000FF" w:themeColor="hyperlink"/>
      <w:u w:val="single"/>
    </w:rPr>
  </w:style>
  <w:style w:type="paragraph" w:customStyle="1" w:styleId="s3">
    <w:name w:val="s_3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">
    <w:name w:val="s_1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22">
    <w:name w:val="s_22"/>
    <w:basedOn w:val="a"/>
    <w:rsid w:val="009967E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16">
    <w:name w:val="s_16"/>
    <w:basedOn w:val="a"/>
    <w:rsid w:val="0028049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empty">
    <w:name w:val="empty"/>
    <w:basedOn w:val="a"/>
    <w:rsid w:val="0028049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D54AA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54AAE"/>
    <w:rPr>
      <w:rFonts w:ascii="Tahoma" w:hAnsi="Tahoma" w:cs="Tahoma"/>
      <w:sz w:val="16"/>
      <w:szCs w:val="16"/>
    </w:rPr>
  </w:style>
  <w:style w:type="paragraph" w:styleId="af5">
    <w:name w:val="No Spacing"/>
    <w:qFormat/>
    <w:rsid w:val="00071F9A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51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91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879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25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83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77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77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2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53195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4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434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36800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1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7306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53565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48500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8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1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02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9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81363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1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48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13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22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927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5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3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607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9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4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36884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271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79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84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51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5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1704</Words>
  <Characters>9718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ЕГИССО</cp:lastModifiedBy>
  <cp:revision>5</cp:revision>
  <cp:lastPrinted>2025-10-16T12:22:00Z</cp:lastPrinted>
  <dcterms:created xsi:type="dcterms:W3CDTF">2025-09-24T06:50:00Z</dcterms:created>
  <dcterms:modified xsi:type="dcterms:W3CDTF">2025-10-20T10:46:00Z</dcterms:modified>
</cp:coreProperties>
</file>