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86" w:rsidRPr="00195ACF" w:rsidRDefault="006C6686" w:rsidP="006C6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0D28" w:rsidRPr="00FE0D28" w:rsidRDefault="00FE0D28" w:rsidP="00FE0D2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/>
          <w:bCs/>
          <w:iCs/>
          <w:sz w:val="26"/>
          <w:szCs w:val="26"/>
        </w:rPr>
        <w:t>Справка</w:t>
      </w:r>
    </w:p>
    <w:p w:rsidR="00FE0D28" w:rsidRPr="00FE0D28" w:rsidRDefault="00FE0D28" w:rsidP="00FE0D2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/>
          <w:bCs/>
          <w:iCs/>
          <w:sz w:val="26"/>
          <w:szCs w:val="26"/>
        </w:rPr>
        <w:t>об источнике и дате официального опубликования (обнародования)</w:t>
      </w:r>
    </w:p>
    <w:p w:rsidR="00FE0D28" w:rsidRPr="00FE0D28" w:rsidRDefault="00FE0D28" w:rsidP="00FE0D2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/>
          <w:bCs/>
          <w:iCs/>
          <w:sz w:val="26"/>
          <w:szCs w:val="26"/>
        </w:rPr>
        <w:t>муниципального нормативного правового акта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FE0D28" w:rsidRPr="00FE0D28" w:rsidRDefault="00FE0D28" w:rsidP="00FE0D2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      Постановление администрации Яльчикского муниципального </w:t>
      </w:r>
      <w:proofErr w:type="gramStart"/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>Чувашской</w:t>
      </w:r>
      <w:proofErr w:type="gramEnd"/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Республики от  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4.04.2025  № </w:t>
      </w:r>
      <w:r>
        <w:rPr>
          <w:rFonts w:ascii="Times New Roman" w:hAnsi="Times New Roman" w:cs="Times New Roman"/>
          <w:bCs/>
          <w:iCs/>
          <w:sz w:val="26"/>
          <w:szCs w:val="26"/>
        </w:rPr>
        <w:t>350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«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>О создании комиссии по списанию</w:t>
      </w:r>
    </w:p>
    <w:p w:rsidR="00FE0D28" w:rsidRPr="00FE0D28" w:rsidRDefault="00FE0D28" w:rsidP="00FE0D2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начисленных и неуплаченных сумм неустоек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(штрафов, пеней), начисленных </w:t>
      </w:r>
      <w:proofErr w:type="gramStart"/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администрацией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>Яльчикского</w:t>
      </w:r>
      <w:proofErr w:type="gramEnd"/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муниципального округа поставщику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(подрядчику, исполнителю) в связи с неисполнением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или ненадлежащим исполнением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>обязательств,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предусмотренных контрактом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                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5113"/>
      </w:tblGrid>
      <w:tr w:rsidR="00FE0D28" w:rsidRPr="00FE0D28" w:rsidTr="00441F8F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28" w:rsidRPr="00FE0D28" w:rsidRDefault="00FE0D28" w:rsidP="00FE0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0D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28" w:rsidRPr="00FE0D28" w:rsidRDefault="00FE0D28" w:rsidP="00FE0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0D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FE0D28" w:rsidRPr="00FE0D28" w:rsidTr="00441F8F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28" w:rsidRPr="00FE0D28" w:rsidRDefault="00FE0D28" w:rsidP="00FE0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0D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28" w:rsidRPr="00FE0D28" w:rsidRDefault="00FE0D28" w:rsidP="00FE0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0D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30.04.2025</w:t>
            </w:r>
          </w:p>
        </w:tc>
      </w:tr>
      <w:tr w:rsidR="00FE0D28" w:rsidRPr="00FE0D28" w:rsidTr="00441F8F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28" w:rsidRPr="00FE0D28" w:rsidRDefault="00FE0D28" w:rsidP="00FE0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0D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28" w:rsidRPr="00FE0D28" w:rsidRDefault="00FE0D28" w:rsidP="00FE0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0D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</w:tr>
      <w:tr w:rsidR="00FE0D28" w:rsidRPr="00FE0D28" w:rsidTr="00441F8F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28" w:rsidRPr="00FE0D28" w:rsidRDefault="00FE0D28" w:rsidP="00FE0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0D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28" w:rsidRPr="00FE0D28" w:rsidRDefault="00FE0D28" w:rsidP="00FE0D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E0D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Стр.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22-29</w:t>
            </w:r>
          </w:p>
        </w:tc>
      </w:tr>
    </w:tbl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Глава Яльчикского 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округа 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Cs/>
          <w:iCs/>
          <w:sz w:val="26"/>
          <w:szCs w:val="26"/>
        </w:rPr>
        <w:t>Чувашской Республики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                          ___________                 </w:t>
      </w:r>
      <w:r w:rsidRPr="00FE0D28">
        <w:rPr>
          <w:rFonts w:ascii="Times New Roman" w:hAnsi="Times New Roman" w:cs="Times New Roman"/>
          <w:bCs/>
          <w:iCs/>
          <w:sz w:val="26"/>
          <w:szCs w:val="26"/>
          <w:u w:val="single"/>
        </w:rPr>
        <w:t>/</w:t>
      </w:r>
      <w:proofErr w:type="spellStart"/>
      <w:r w:rsidRPr="00FE0D28">
        <w:rPr>
          <w:rFonts w:ascii="Times New Roman" w:hAnsi="Times New Roman" w:cs="Times New Roman"/>
          <w:bCs/>
          <w:iCs/>
          <w:sz w:val="26"/>
          <w:szCs w:val="26"/>
          <w:u w:val="single"/>
        </w:rPr>
        <w:t>Л.В.Левый</w:t>
      </w:r>
      <w:proofErr w:type="spellEnd"/>
      <w:r w:rsidRPr="00FE0D28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/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FE0D28">
        <w:rPr>
          <w:rFonts w:ascii="Times New Roman" w:hAnsi="Times New Roman" w:cs="Times New Roman"/>
          <w:bCs/>
          <w:iCs/>
          <w:sz w:val="26"/>
          <w:szCs w:val="26"/>
        </w:rPr>
        <w:tab/>
        <w:t xml:space="preserve">                                                          подпись                 </w:t>
      </w:r>
      <w:bookmarkStart w:id="0" w:name="_GoBack"/>
      <w:bookmarkEnd w:id="0"/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    Фамилия, И.О.                                                                                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МП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FE0D28">
        <w:rPr>
          <w:rFonts w:ascii="Times New Roman" w:hAnsi="Times New Roman" w:cs="Times New Roman"/>
          <w:bCs/>
          <w:iCs/>
          <w:sz w:val="26"/>
          <w:szCs w:val="26"/>
        </w:rPr>
        <w:t>07 мая 2025 года</w:t>
      </w:r>
    </w:p>
    <w:p w:rsidR="000F436D" w:rsidRPr="00195ACF" w:rsidRDefault="000F436D" w:rsidP="006C6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0D28" w:rsidRDefault="00FE0D28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0D28" w:rsidRDefault="00FE0D28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0D28" w:rsidRDefault="00FE0D28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0D28" w:rsidRDefault="00FE0D28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0D28" w:rsidRDefault="00FE0D28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0D28" w:rsidRPr="00FE0D28" w:rsidRDefault="00FE0D28" w:rsidP="00FE0D28">
      <w:pPr>
        <w:tabs>
          <w:tab w:val="left" w:pos="3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1418"/>
        <w:gridCol w:w="3543"/>
      </w:tblGrid>
      <w:tr w:rsidR="00FE0D28" w:rsidRPr="00FE0D28" w:rsidTr="00441F8F">
        <w:tc>
          <w:tcPr>
            <w:tcW w:w="4395" w:type="dxa"/>
          </w:tcPr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FE0D28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  <w:lang w:eastAsia="ru-RU"/>
              </w:rPr>
              <w:lastRenderedPageBreak/>
              <w:t>Чăваш</w:t>
            </w:r>
            <w:proofErr w:type="spellEnd"/>
            <w:r w:rsidRPr="00FE0D28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FE0D28" w:rsidRPr="00FE0D28" w:rsidRDefault="00FE0D28" w:rsidP="00FE0D2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Елчĕк</w:t>
            </w:r>
            <w:proofErr w:type="spellEnd"/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муниципаллă</w:t>
            </w:r>
            <w:proofErr w:type="spellEnd"/>
          </w:p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округĕ</w:t>
            </w:r>
            <w:proofErr w:type="spellEnd"/>
          </w:p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FE0D28" w:rsidRPr="00FE0D28" w:rsidRDefault="00FE0D28" w:rsidP="00FE0D2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Елчĕк</w:t>
            </w:r>
            <w:proofErr w:type="spellEnd"/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муниципаллă</w:t>
            </w:r>
            <w:proofErr w:type="spellEnd"/>
          </w:p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округĕн</w:t>
            </w:r>
            <w:proofErr w:type="spellEnd"/>
          </w:p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администрацийĕ</w:t>
            </w:r>
            <w:proofErr w:type="spellEnd"/>
          </w:p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E0D2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ЙЫШĂНУ</w:t>
            </w:r>
          </w:p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E0D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2025 </w:t>
            </w:r>
            <w:r w:rsidRPr="00FE0D28">
              <w:rPr>
                <w:rFonts w:ascii="Arial Cyr Chuv" w:eastAsia="Times New Roman" w:hAnsi="Arial Cyr Chuv" w:cs="Arial"/>
                <w:sz w:val="26"/>
                <w:szCs w:val="26"/>
                <w:lang w:eastAsia="ru-RU"/>
              </w:rPr>
              <w:t></w:t>
            </w:r>
            <w:r w:rsidRPr="00FE0D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E0D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апрелен</w:t>
            </w:r>
            <w:proofErr w:type="spellEnd"/>
            <w:r w:rsidRPr="00FE0D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24</w:t>
            </w:r>
            <w:r w:rsidRPr="00FE0D28">
              <w:rPr>
                <w:rFonts w:ascii="Arial Cyr Chuv" w:eastAsia="Times New Roman" w:hAnsi="Arial Cyr Chuv" w:cs="Times New Roman"/>
                <w:sz w:val="26"/>
                <w:szCs w:val="26"/>
                <w:lang w:eastAsia="ru-RU"/>
              </w:rPr>
              <w:t>- м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ĕ</m:t>
              </m:r>
            </m:oMath>
            <w:r w:rsidRPr="00FE0D28">
              <w:rPr>
                <w:rFonts w:ascii="Arial Cyr Chuv" w:eastAsia="Times New Roman" w:hAnsi="Arial Cyr Chuv" w:cs="Times New Roman"/>
                <w:sz w:val="26"/>
                <w:szCs w:val="26"/>
                <w:lang w:eastAsia="ru-RU"/>
              </w:rPr>
              <w:t>ш</w:t>
            </w:r>
            <w:r w:rsidRPr="00FE0D28"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w:t>ĕ</w:t>
            </w:r>
            <w:r w:rsidRPr="00FE0D28">
              <w:rPr>
                <w:rFonts w:ascii="Arial Cyr Chuv" w:eastAsia="Times New Roman" w:hAnsi="Arial Cyr Chuv" w:cs="Times New Roman"/>
                <w:sz w:val="26"/>
                <w:szCs w:val="26"/>
                <w:lang w:eastAsia="ru-RU"/>
              </w:rPr>
              <w:t xml:space="preserve"> № 350 </w:t>
            </w:r>
            <w:r w:rsidRPr="00FE0D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</w:t>
            </w:r>
          </w:p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E0D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Елчĕк</w:t>
            </w:r>
            <w:proofErr w:type="spellEnd"/>
            <w:r w:rsidRPr="00FE0D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D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FE0D28" w:rsidRPr="00FE0D28" w:rsidRDefault="00FE0D28" w:rsidP="00FE0D28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E0D28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927E5D8" wp14:editId="2AA95AB3">
                  <wp:extent cx="714375" cy="923925"/>
                  <wp:effectExtent l="0" t="0" r="9525" b="9525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E0D28" w:rsidRPr="00FE0D28" w:rsidRDefault="00FE0D28" w:rsidP="00FE0D28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  <w:lang w:eastAsia="ru-RU"/>
              </w:rPr>
            </w:pPr>
            <w:proofErr w:type="gramStart"/>
            <w:r w:rsidRPr="00FE0D28">
              <w:rPr>
                <w:rFonts w:ascii="Arial" w:eastAsia="Times New Roman" w:hAnsi="Arial" w:cs="Arial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  <w:proofErr w:type="gramEnd"/>
          </w:p>
          <w:p w:rsidR="00FE0D28" w:rsidRPr="00FE0D28" w:rsidRDefault="00FE0D28" w:rsidP="00FE0D28">
            <w:pPr>
              <w:tabs>
                <w:tab w:val="left" w:pos="317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Яльчикский                                                                         муниципальный округ</w:t>
            </w:r>
          </w:p>
          <w:p w:rsidR="00FE0D28" w:rsidRPr="00FE0D28" w:rsidRDefault="00FE0D28" w:rsidP="00FE0D28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FE0D28" w:rsidRPr="00FE0D28" w:rsidRDefault="00FE0D28" w:rsidP="00FE0D28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FE0D28" w:rsidRPr="00FE0D28" w:rsidRDefault="00FE0D28" w:rsidP="00FE0D28">
            <w:pPr>
              <w:tabs>
                <w:tab w:val="left" w:pos="175"/>
                <w:tab w:val="left" w:pos="241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FE0D2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Яльчикского муниципального округа</w:t>
            </w:r>
          </w:p>
          <w:p w:rsidR="00FE0D28" w:rsidRPr="00FE0D28" w:rsidRDefault="00FE0D28" w:rsidP="00FE0D28">
            <w:pPr>
              <w:keepNext/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outlineLvl w:val="0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E0D28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ПОСТАНОВЛЕНИЕ  </w:t>
            </w:r>
          </w:p>
          <w:p w:rsidR="00FE0D28" w:rsidRPr="00FE0D28" w:rsidRDefault="00FE0D28" w:rsidP="00FE0D28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E0D28" w:rsidRPr="00FE0D28" w:rsidRDefault="00FE0D28" w:rsidP="00FE0D28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E0D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«24» апреля 2025 г. № 350</w:t>
            </w:r>
          </w:p>
          <w:p w:rsidR="00FE0D28" w:rsidRPr="00FE0D28" w:rsidRDefault="00FE0D28" w:rsidP="00FE0D28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FE0D28" w:rsidRPr="00FE0D28" w:rsidRDefault="00FE0D28" w:rsidP="00FE0D28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D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село Яльчики</w:t>
            </w:r>
          </w:p>
        </w:tc>
      </w:tr>
    </w:tbl>
    <w:p w:rsidR="00FE0D28" w:rsidRPr="00FE0D28" w:rsidRDefault="00FE0D28" w:rsidP="00FE0D28">
      <w:pPr>
        <w:tabs>
          <w:tab w:val="left" w:pos="3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D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E0D28" w:rsidRPr="00FE0D28" w:rsidRDefault="00FE0D28" w:rsidP="00FE0D2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D28">
        <w:rPr>
          <w:rFonts w:ascii="Times New Roman" w:hAnsi="Times New Roman" w:cs="Times New Roman"/>
          <w:sz w:val="26"/>
          <w:szCs w:val="26"/>
        </w:rPr>
        <w:t>О создании комиссии по списанию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0D28">
        <w:rPr>
          <w:rFonts w:ascii="Times New Roman" w:hAnsi="Times New Roman" w:cs="Times New Roman"/>
          <w:sz w:val="26"/>
          <w:szCs w:val="26"/>
        </w:rPr>
        <w:t xml:space="preserve"> начисленных и неуплаченных сумм неустоек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0D28">
        <w:rPr>
          <w:rFonts w:ascii="Times New Roman" w:hAnsi="Times New Roman" w:cs="Times New Roman"/>
          <w:sz w:val="26"/>
          <w:szCs w:val="26"/>
        </w:rPr>
        <w:t xml:space="preserve">(штрафов, пеней), начисленных администрацией 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0D28">
        <w:rPr>
          <w:rFonts w:ascii="Times New Roman" w:hAnsi="Times New Roman" w:cs="Times New Roman"/>
          <w:sz w:val="26"/>
          <w:szCs w:val="26"/>
        </w:rPr>
        <w:t>Яльчикского муниципального округа поставщику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0D28">
        <w:rPr>
          <w:rFonts w:ascii="Times New Roman" w:hAnsi="Times New Roman" w:cs="Times New Roman"/>
          <w:sz w:val="26"/>
          <w:szCs w:val="26"/>
        </w:rPr>
        <w:t xml:space="preserve">(подрядчику, исполнителю) в связи с неисполнением 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0D28">
        <w:rPr>
          <w:rFonts w:ascii="Times New Roman" w:hAnsi="Times New Roman" w:cs="Times New Roman"/>
          <w:sz w:val="26"/>
          <w:szCs w:val="26"/>
        </w:rPr>
        <w:t>или ненадлежащим исполнением обязательств,</w:t>
      </w:r>
    </w:p>
    <w:p w:rsidR="00FE0D28" w:rsidRPr="00FE0D28" w:rsidRDefault="00FE0D28" w:rsidP="00FE0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0D28">
        <w:rPr>
          <w:rFonts w:ascii="Times New Roman" w:hAnsi="Times New Roman" w:cs="Times New Roman"/>
          <w:sz w:val="26"/>
          <w:szCs w:val="26"/>
        </w:rPr>
        <w:t xml:space="preserve"> предусмотренных контрактом</w:t>
      </w:r>
    </w:p>
    <w:p w:rsidR="00FE0D28" w:rsidRDefault="00FE0D28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0D28" w:rsidRDefault="00FE0D28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6686" w:rsidRPr="00195ACF" w:rsidRDefault="006C6686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</w:t>
      </w:r>
      <w:r w:rsidR="000F436D" w:rsidRPr="00195ACF">
        <w:rPr>
          <w:rFonts w:ascii="Times New Roman" w:hAnsi="Times New Roman" w:cs="Times New Roman"/>
          <w:sz w:val="26"/>
          <w:szCs w:val="26"/>
        </w:rPr>
        <w:t xml:space="preserve"> </w:t>
      </w:r>
      <w:r w:rsidRPr="00195ACF">
        <w:rPr>
          <w:rFonts w:ascii="Times New Roman" w:hAnsi="Times New Roman" w:cs="Times New Roman"/>
          <w:sz w:val="26"/>
          <w:szCs w:val="26"/>
        </w:rPr>
        <w:t>г. №</w:t>
      </w:r>
      <w:r w:rsidR="000F436D" w:rsidRPr="00195ACF">
        <w:rPr>
          <w:rFonts w:ascii="Times New Roman" w:hAnsi="Times New Roman" w:cs="Times New Roman"/>
          <w:sz w:val="26"/>
          <w:szCs w:val="26"/>
        </w:rPr>
        <w:t xml:space="preserve"> </w:t>
      </w:r>
      <w:r w:rsidRPr="00195ACF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Федеральным законом от 5 апреля 2013</w:t>
      </w:r>
      <w:r w:rsidR="000F436D" w:rsidRPr="00195ACF">
        <w:rPr>
          <w:rFonts w:ascii="Times New Roman" w:hAnsi="Times New Roman" w:cs="Times New Roman"/>
          <w:sz w:val="26"/>
          <w:szCs w:val="26"/>
        </w:rPr>
        <w:t xml:space="preserve"> </w:t>
      </w:r>
      <w:r w:rsidRPr="00195ACF">
        <w:rPr>
          <w:rFonts w:ascii="Times New Roman" w:hAnsi="Times New Roman" w:cs="Times New Roman"/>
          <w:sz w:val="26"/>
          <w:szCs w:val="26"/>
        </w:rPr>
        <w:t>г. №</w:t>
      </w:r>
      <w:r w:rsidR="000F436D" w:rsidRPr="00195ACF">
        <w:rPr>
          <w:rFonts w:ascii="Times New Roman" w:hAnsi="Times New Roman" w:cs="Times New Roman"/>
          <w:sz w:val="26"/>
          <w:szCs w:val="26"/>
        </w:rPr>
        <w:t xml:space="preserve"> </w:t>
      </w:r>
      <w:r w:rsidRPr="00195ACF">
        <w:rPr>
          <w:rFonts w:ascii="Times New Roman" w:hAnsi="Times New Roman" w:cs="Times New Roman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нужд», и в целях реализации постановления Правительства Р</w:t>
      </w:r>
      <w:r w:rsidR="000F436D" w:rsidRPr="00195ACF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195ACF">
        <w:rPr>
          <w:rFonts w:ascii="Times New Roman" w:hAnsi="Times New Roman" w:cs="Times New Roman"/>
          <w:sz w:val="26"/>
          <w:szCs w:val="26"/>
        </w:rPr>
        <w:t>Ф</w:t>
      </w:r>
      <w:r w:rsidR="000F436D" w:rsidRPr="00195ACF">
        <w:rPr>
          <w:rFonts w:ascii="Times New Roman" w:hAnsi="Times New Roman" w:cs="Times New Roman"/>
          <w:sz w:val="26"/>
          <w:szCs w:val="26"/>
        </w:rPr>
        <w:t>едерации</w:t>
      </w:r>
      <w:r w:rsidRPr="00195ACF">
        <w:rPr>
          <w:rFonts w:ascii="Times New Roman" w:hAnsi="Times New Roman" w:cs="Times New Roman"/>
          <w:sz w:val="26"/>
          <w:szCs w:val="26"/>
        </w:rPr>
        <w:t xml:space="preserve"> от 4 июля 2018</w:t>
      </w:r>
      <w:r w:rsidR="000F436D" w:rsidRPr="00195ACF">
        <w:rPr>
          <w:rFonts w:ascii="Times New Roman" w:hAnsi="Times New Roman" w:cs="Times New Roman"/>
          <w:sz w:val="26"/>
          <w:szCs w:val="26"/>
        </w:rPr>
        <w:t xml:space="preserve"> </w:t>
      </w:r>
      <w:r w:rsidRPr="00195ACF">
        <w:rPr>
          <w:rFonts w:ascii="Times New Roman" w:hAnsi="Times New Roman" w:cs="Times New Roman"/>
          <w:sz w:val="26"/>
          <w:szCs w:val="26"/>
        </w:rPr>
        <w:t>г.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</w:t>
      </w:r>
      <w:r w:rsidR="000F436D" w:rsidRPr="00195ACF">
        <w:rPr>
          <w:rFonts w:ascii="Times New Roman" w:hAnsi="Times New Roman" w:cs="Times New Roman"/>
          <w:sz w:val="26"/>
          <w:szCs w:val="26"/>
        </w:rPr>
        <w:t>в, предусмотренных контрактом», а</w:t>
      </w:r>
      <w:r w:rsidRPr="00195ACF">
        <w:rPr>
          <w:rFonts w:ascii="Times New Roman" w:hAnsi="Times New Roman" w:cs="Times New Roman"/>
          <w:sz w:val="26"/>
          <w:szCs w:val="26"/>
        </w:rPr>
        <w:t>дминистрация Яльчикского муниципального округа Чувашской Республики</w:t>
      </w:r>
      <w:r w:rsidR="000F436D" w:rsidRPr="00195ACF">
        <w:rPr>
          <w:rFonts w:ascii="Times New Roman" w:hAnsi="Times New Roman" w:cs="Times New Roman"/>
          <w:sz w:val="26"/>
          <w:szCs w:val="26"/>
        </w:rPr>
        <w:t xml:space="preserve"> </w:t>
      </w:r>
      <w:r w:rsidRPr="00195ACF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6C6686" w:rsidRPr="00195ACF" w:rsidRDefault="006C6686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>1. Создать комиссию по списанию начисленных и неуплаченных сумм неустоек (штрафов, пеней), начисленных администрацией Яльчикского муниципального округа Чувашской Республики поставщику (подрядчику, исполнителю) в связи с неисполнением или ненадлежащим исполнением обязательств, предусмотренных контрактом.</w:t>
      </w:r>
    </w:p>
    <w:p w:rsidR="006C6686" w:rsidRPr="00195ACF" w:rsidRDefault="006C6686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>2. Утвердить состав комиссии, согласно приложению (приложение № 1).</w:t>
      </w:r>
    </w:p>
    <w:p w:rsidR="006C6686" w:rsidRPr="00195ACF" w:rsidRDefault="006C6686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>3. Утвердить положение о комиссии по списанию начисленных и неуплаченных сумм неустоек (штрафов, пеней), начисленных администрацией Яльчикского муниципального округа Чувашской Республики поставщику (подрядчику, исполнителю) в связи с неисполнением или ненадлежащим исполнением обязательств, предусмотренных контрактом (приложение №2).</w:t>
      </w:r>
    </w:p>
    <w:p w:rsidR="006C6686" w:rsidRPr="00195ACF" w:rsidRDefault="006C6686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>4. Утвердить прилагаемую форму распоряжения о списании начисленных и неуплаченных сумм неустоек (штрафов, пеней) (приложение №3).</w:t>
      </w:r>
    </w:p>
    <w:p w:rsidR="006C6686" w:rsidRPr="00195ACF" w:rsidRDefault="006C6686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>5. Контроль за выполнением настоящего постановления оставляю за собой.</w:t>
      </w:r>
    </w:p>
    <w:p w:rsidR="006C6686" w:rsidRPr="00195ACF" w:rsidRDefault="006C6686" w:rsidP="006C6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6. Настоящее постановление вступает в силу </w:t>
      </w:r>
      <w:r w:rsidR="000F436D" w:rsidRPr="00195ACF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Pr="00195ACF">
        <w:rPr>
          <w:rFonts w:ascii="Times New Roman" w:hAnsi="Times New Roman" w:cs="Times New Roman"/>
          <w:sz w:val="26"/>
          <w:szCs w:val="26"/>
        </w:rPr>
        <w:t>.</w:t>
      </w:r>
    </w:p>
    <w:p w:rsidR="006C6686" w:rsidRPr="00195ACF" w:rsidRDefault="006C6686" w:rsidP="006C6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36D" w:rsidRPr="00195ACF" w:rsidRDefault="000F436D" w:rsidP="006C66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184" w:rsidRPr="00195ACF" w:rsidRDefault="00A67184" w:rsidP="00A671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Яльчикского </w:t>
      </w:r>
    </w:p>
    <w:p w:rsidR="00A67184" w:rsidRPr="00195ACF" w:rsidRDefault="00A67184" w:rsidP="00A671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:rsidR="00A67184" w:rsidRPr="00195ACF" w:rsidRDefault="00A67184" w:rsidP="00A671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AC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                                                                    Л.В. Левый</w:t>
      </w:r>
    </w:p>
    <w:p w:rsidR="00A67184" w:rsidRPr="00195ACF" w:rsidRDefault="00A67184" w:rsidP="00A6718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184" w:rsidRPr="00195ACF" w:rsidRDefault="00A67184">
      <w:pPr>
        <w:rPr>
          <w:sz w:val="26"/>
          <w:szCs w:val="26"/>
        </w:rPr>
      </w:pPr>
    </w:p>
    <w:p w:rsidR="00A67184" w:rsidRPr="00195ACF" w:rsidRDefault="00764CFA">
      <w:pPr>
        <w:rPr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7184" w:rsidRPr="006C6686" w:rsidRDefault="00A67184">
      <w:pPr>
        <w:rPr>
          <w:sz w:val="28"/>
          <w:szCs w:val="28"/>
        </w:rPr>
      </w:pPr>
    </w:p>
    <w:p w:rsidR="009A3331" w:rsidRPr="006C6686" w:rsidRDefault="00764CFA" w:rsidP="009A33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 w:rsidRPr="006C6686">
        <w:rPr>
          <w:sz w:val="28"/>
          <w:szCs w:val="28"/>
        </w:rPr>
        <w:t xml:space="preserve"> </w:t>
      </w:r>
    </w:p>
    <w:p w:rsidR="009A3331" w:rsidRDefault="009A3331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p w:rsidR="000F436D" w:rsidRDefault="000F436D">
      <w:pPr>
        <w:rPr>
          <w:sz w:val="28"/>
          <w:szCs w:val="28"/>
        </w:rPr>
      </w:pPr>
    </w:p>
    <w:p w:rsidR="00195ACF" w:rsidRDefault="00195ACF">
      <w:pPr>
        <w:rPr>
          <w:sz w:val="28"/>
          <w:szCs w:val="28"/>
        </w:rPr>
      </w:pPr>
    </w:p>
    <w:p w:rsidR="00195ACF" w:rsidRDefault="00195ACF">
      <w:pPr>
        <w:rPr>
          <w:sz w:val="28"/>
          <w:szCs w:val="28"/>
        </w:rPr>
      </w:pPr>
    </w:p>
    <w:p w:rsidR="00195ACF" w:rsidRDefault="00195ACF">
      <w:pPr>
        <w:rPr>
          <w:sz w:val="28"/>
          <w:szCs w:val="28"/>
        </w:rPr>
      </w:pPr>
    </w:p>
    <w:p w:rsidR="008A2C90" w:rsidRDefault="008A2C90">
      <w:pPr>
        <w:rPr>
          <w:sz w:val="28"/>
          <w:szCs w:val="28"/>
        </w:rPr>
      </w:pPr>
    </w:p>
    <w:tbl>
      <w:tblPr>
        <w:tblStyle w:val="a7"/>
        <w:tblW w:w="4962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A2C90" w:rsidRPr="00195ACF" w:rsidTr="00195ACF">
        <w:tc>
          <w:tcPr>
            <w:tcW w:w="4962" w:type="dxa"/>
          </w:tcPr>
          <w:p w:rsidR="008A2C90" w:rsidRPr="00195ACF" w:rsidRDefault="008A2C90" w:rsidP="00B83867">
            <w:pPr>
              <w:contextualSpacing/>
              <w:rPr>
                <w:sz w:val="26"/>
                <w:szCs w:val="26"/>
              </w:rPr>
            </w:pPr>
            <w:r w:rsidRPr="00195ACF">
              <w:rPr>
                <w:sz w:val="26"/>
                <w:szCs w:val="26"/>
              </w:rPr>
              <w:t xml:space="preserve">Приложение № 1 </w:t>
            </w:r>
          </w:p>
          <w:p w:rsidR="008A2C90" w:rsidRPr="00195ACF" w:rsidRDefault="008A2C90" w:rsidP="00B83867">
            <w:pPr>
              <w:contextualSpacing/>
              <w:rPr>
                <w:sz w:val="26"/>
                <w:szCs w:val="26"/>
              </w:rPr>
            </w:pPr>
            <w:r w:rsidRPr="00195ACF">
              <w:rPr>
                <w:sz w:val="26"/>
                <w:szCs w:val="26"/>
              </w:rPr>
              <w:t>УТВЕРЖДЕН</w:t>
            </w:r>
          </w:p>
          <w:p w:rsidR="008A2C90" w:rsidRPr="00195ACF" w:rsidRDefault="008A2C90" w:rsidP="00B83867">
            <w:pPr>
              <w:contextualSpacing/>
              <w:rPr>
                <w:sz w:val="26"/>
                <w:szCs w:val="26"/>
              </w:rPr>
            </w:pPr>
            <w:r w:rsidRPr="00195ACF">
              <w:rPr>
                <w:sz w:val="26"/>
                <w:szCs w:val="26"/>
              </w:rPr>
              <w:lastRenderedPageBreak/>
              <w:t xml:space="preserve">постановлением администрации </w:t>
            </w:r>
          </w:p>
          <w:p w:rsidR="008A2C90" w:rsidRPr="00195ACF" w:rsidRDefault="008A2C90" w:rsidP="00B83867">
            <w:pPr>
              <w:contextualSpacing/>
              <w:rPr>
                <w:sz w:val="26"/>
                <w:szCs w:val="26"/>
              </w:rPr>
            </w:pPr>
            <w:r w:rsidRPr="00195ACF">
              <w:rPr>
                <w:sz w:val="26"/>
                <w:szCs w:val="26"/>
              </w:rPr>
              <w:t xml:space="preserve">Яльчикского </w:t>
            </w:r>
            <w:r w:rsidR="000F436D" w:rsidRPr="00195ACF">
              <w:rPr>
                <w:sz w:val="26"/>
                <w:szCs w:val="26"/>
              </w:rPr>
              <w:t>муниципального округа Чувашской Республики</w:t>
            </w:r>
          </w:p>
          <w:p w:rsidR="008A2C90" w:rsidRPr="00195ACF" w:rsidRDefault="008A2C90" w:rsidP="00B83867">
            <w:pPr>
              <w:contextualSpacing/>
              <w:rPr>
                <w:b/>
                <w:sz w:val="26"/>
                <w:szCs w:val="26"/>
              </w:rPr>
            </w:pPr>
            <w:r w:rsidRPr="00195ACF">
              <w:rPr>
                <w:sz w:val="26"/>
                <w:szCs w:val="26"/>
              </w:rPr>
              <w:t xml:space="preserve">от </w:t>
            </w:r>
            <w:r w:rsidR="00A21253">
              <w:rPr>
                <w:sz w:val="26"/>
                <w:szCs w:val="26"/>
              </w:rPr>
              <w:t>24.04.</w:t>
            </w:r>
            <w:r w:rsidRPr="00195ACF">
              <w:rPr>
                <w:sz w:val="26"/>
                <w:szCs w:val="26"/>
              </w:rPr>
              <w:t xml:space="preserve">2025 № </w:t>
            </w:r>
            <w:r w:rsidR="00A21253">
              <w:rPr>
                <w:sz w:val="26"/>
                <w:szCs w:val="26"/>
              </w:rPr>
              <w:t>350</w:t>
            </w:r>
          </w:p>
          <w:p w:rsidR="008A2C90" w:rsidRPr="00195ACF" w:rsidRDefault="008A2C90" w:rsidP="00B83867">
            <w:pPr>
              <w:contextualSpacing/>
              <w:rPr>
                <w:sz w:val="26"/>
                <w:szCs w:val="26"/>
              </w:rPr>
            </w:pPr>
          </w:p>
        </w:tc>
      </w:tr>
    </w:tbl>
    <w:p w:rsidR="008A2C90" w:rsidRPr="00195ACF" w:rsidRDefault="008A2C90" w:rsidP="008A2C90">
      <w:pPr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A2C90" w:rsidRPr="00195ACF" w:rsidRDefault="008A2C90" w:rsidP="008A2C90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ACF">
        <w:rPr>
          <w:rFonts w:ascii="Times New Roman" w:hAnsi="Times New Roman" w:cs="Times New Roman"/>
          <w:b/>
          <w:sz w:val="26"/>
          <w:szCs w:val="26"/>
        </w:rPr>
        <w:t xml:space="preserve">Состав комиссии </w:t>
      </w:r>
    </w:p>
    <w:p w:rsidR="008A2C90" w:rsidRPr="00195ACF" w:rsidRDefault="008A2C90" w:rsidP="008A2C90">
      <w:pPr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ACF">
        <w:rPr>
          <w:rFonts w:ascii="Times New Roman" w:eastAsia="Times New Roman" w:hAnsi="Times New Roman" w:cs="Times New Roman"/>
          <w:b/>
          <w:spacing w:val="31"/>
          <w:sz w:val="26"/>
          <w:szCs w:val="26"/>
        </w:rPr>
        <w:t xml:space="preserve">по </w:t>
      </w:r>
      <w:r w:rsidRPr="00195ACF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 xml:space="preserve">списанию начисленных и неуплаченных сумм </w:t>
      </w:r>
      <w:r w:rsidRPr="00195ACF">
        <w:rPr>
          <w:rFonts w:ascii="Times New Roman" w:eastAsia="Times New Roman" w:hAnsi="Times New Roman" w:cs="Times New Roman"/>
          <w:b/>
          <w:sz w:val="26"/>
          <w:szCs w:val="26"/>
        </w:rPr>
        <w:t xml:space="preserve">неустоек (штрафов, пеней), начисленных администрацией </w:t>
      </w:r>
      <w:r w:rsidRPr="00195ACF">
        <w:rPr>
          <w:rFonts w:ascii="Times New Roman" w:hAnsi="Times New Roman" w:cs="Times New Roman"/>
          <w:b/>
          <w:sz w:val="26"/>
          <w:szCs w:val="26"/>
        </w:rPr>
        <w:t xml:space="preserve">Яльчикского муниципального округа Чувашской </w:t>
      </w:r>
      <w:proofErr w:type="gramStart"/>
      <w:r w:rsidRPr="00195ACF">
        <w:rPr>
          <w:rFonts w:ascii="Times New Roman" w:hAnsi="Times New Roman" w:cs="Times New Roman"/>
          <w:b/>
          <w:sz w:val="26"/>
          <w:szCs w:val="26"/>
        </w:rPr>
        <w:t xml:space="preserve">Республики  </w:t>
      </w:r>
      <w:r w:rsidRPr="00195ACF">
        <w:rPr>
          <w:rFonts w:ascii="Times New Roman" w:eastAsia="Times New Roman" w:hAnsi="Times New Roman" w:cs="Times New Roman"/>
          <w:b/>
          <w:sz w:val="26"/>
          <w:szCs w:val="26"/>
        </w:rPr>
        <w:t>поставщику</w:t>
      </w:r>
      <w:proofErr w:type="gramEnd"/>
      <w:r w:rsidRPr="00195ACF">
        <w:rPr>
          <w:rFonts w:ascii="Times New Roman" w:eastAsia="Times New Roman" w:hAnsi="Times New Roman" w:cs="Times New Roman"/>
          <w:b/>
          <w:sz w:val="26"/>
          <w:szCs w:val="26"/>
        </w:rPr>
        <w:t xml:space="preserve"> (подрядчику, исполнителю) в связи с неисполнением или ненадлежащим исполнением обязательств, предусмотренных контрактом</w:t>
      </w:r>
    </w:p>
    <w:p w:rsidR="008A2C90" w:rsidRPr="0073034E" w:rsidRDefault="008A2C90" w:rsidP="008A2C90">
      <w:pPr>
        <w:ind w:firstLine="709"/>
        <w:contextualSpacing/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5925"/>
      </w:tblGrid>
      <w:tr w:rsidR="008A2C90" w:rsidRPr="0073034E" w:rsidTr="00195ACF">
        <w:trPr>
          <w:trHeight w:val="687"/>
        </w:trPr>
        <w:tc>
          <w:tcPr>
            <w:tcW w:w="3573" w:type="dxa"/>
          </w:tcPr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Председатель:</w:t>
            </w:r>
          </w:p>
        </w:tc>
        <w:tc>
          <w:tcPr>
            <w:tcW w:w="5925" w:type="dxa"/>
          </w:tcPr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8A2C90" w:rsidRPr="0073034E" w:rsidTr="00195ACF">
        <w:tc>
          <w:tcPr>
            <w:tcW w:w="3573" w:type="dxa"/>
          </w:tcPr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>Левый Леонард Васильевич</w:t>
            </w:r>
          </w:p>
        </w:tc>
        <w:tc>
          <w:tcPr>
            <w:tcW w:w="5925" w:type="dxa"/>
          </w:tcPr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>Глава Яльчикского муниципального округа Чувашской Республики</w:t>
            </w:r>
          </w:p>
        </w:tc>
      </w:tr>
      <w:tr w:rsidR="008A2C90" w:rsidRPr="0073034E" w:rsidTr="00195ACF">
        <w:tc>
          <w:tcPr>
            <w:tcW w:w="3573" w:type="dxa"/>
          </w:tcPr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Заместитель председателя комиссии: </w:t>
            </w:r>
          </w:p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>Павлова Марина Николаевна</w:t>
            </w:r>
          </w:p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25" w:type="dxa"/>
          </w:tcPr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2C90" w:rsidRPr="00195ACF" w:rsidRDefault="008A2C90" w:rsidP="00B8386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главы администрации МО по экономике, сельскому хозяйству и имущественным отношениям - начальник отдела экономики, имущественных, земельных отношений и инвестиционной деятельности</w:t>
            </w:r>
            <w:r w:rsidR="000F436D" w:rsidRPr="00195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администрации Яльчикского муниципального округа Чувашской Республики</w:t>
            </w:r>
          </w:p>
        </w:tc>
      </w:tr>
      <w:tr w:rsidR="000F436D" w:rsidRPr="0073034E" w:rsidTr="00195ACF">
        <w:tc>
          <w:tcPr>
            <w:tcW w:w="3573" w:type="dxa"/>
          </w:tcPr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 xml:space="preserve">Арефьева Алена Михайловна </w:t>
            </w:r>
          </w:p>
        </w:tc>
        <w:tc>
          <w:tcPr>
            <w:tcW w:w="5925" w:type="dxa"/>
          </w:tcPr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-эксперт </w:t>
            </w:r>
            <w:r w:rsidRPr="00195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отдела правового обеспечения </w:t>
            </w: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>администрации   Яльчикского муниципального округа Чувашской Республики</w:t>
            </w:r>
          </w:p>
        </w:tc>
      </w:tr>
      <w:tr w:rsidR="000F436D" w:rsidRPr="0073034E" w:rsidTr="00195ACF">
        <w:trPr>
          <w:trHeight w:val="119"/>
        </w:trPr>
        <w:tc>
          <w:tcPr>
            <w:tcW w:w="3573" w:type="dxa"/>
          </w:tcPr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925" w:type="dxa"/>
          </w:tcPr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436D" w:rsidRPr="0073034E" w:rsidTr="00195ACF">
        <w:trPr>
          <w:trHeight w:val="1018"/>
        </w:trPr>
        <w:tc>
          <w:tcPr>
            <w:tcW w:w="3573" w:type="dxa"/>
          </w:tcPr>
          <w:p w:rsidR="000F436D" w:rsidRPr="00195ACF" w:rsidRDefault="00E27C15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ooltip="Теллина Ирина Николаевна" w:history="1">
              <w:r w:rsidR="000F436D" w:rsidRPr="00195ACF">
                <w:rPr>
                  <w:rStyle w:val="a8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</w:rPr>
                <w:t>Теллина Ирина Николаевна</w:t>
              </w:r>
            </w:hyperlink>
            <w:r w:rsidR="000F436D" w:rsidRPr="00195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25" w:type="dxa"/>
          </w:tcPr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финансового отдела</w:t>
            </w: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5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 Яльчикского муниципального округа Чувашской Республики</w:t>
            </w:r>
          </w:p>
        </w:tc>
      </w:tr>
      <w:tr w:rsidR="000F436D" w:rsidRPr="0073034E" w:rsidTr="00195ACF">
        <w:tc>
          <w:tcPr>
            <w:tcW w:w="3573" w:type="dxa"/>
          </w:tcPr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>Игнатьева Оксана Геннадьевна</w:t>
            </w:r>
          </w:p>
        </w:tc>
        <w:tc>
          <w:tcPr>
            <w:tcW w:w="5925" w:type="dxa"/>
          </w:tcPr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правового обеспечения </w:t>
            </w:r>
            <w:r w:rsidR="00B20567" w:rsidRPr="00195ACF">
              <w:rPr>
                <w:rFonts w:ascii="Times New Roman" w:hAnsi="Times New Roman" w:cs="Times New Roman"/>
                <w:sz w:val="26"/>
                <w:szCs w:val="26"/>
              </w:rPr>
              <w:t>администрации Яльчикского муниципального округа Чувашской Республики</w:t>
            </w:r>
          </w:p>
        </w:tc>
      </w:tr>
      <w:tr w:rsidR="000F436D" w:rsidRPr="0073034E" w:rsidTr="00195ACF">
        <w:tc>
          <w:tcPr>
            <w:tcW w:w="3573" w:type="dxa"/>
          </w:tcPr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sz w:val="26"/>
                <w:szCs w:val="26"/>
              </w:rPr>
              <w:t>Иванов Владимир Петрович</w:t>
            </w:r>
          </w:p>
        </w:tc>
        <w:tc>
          <w:tcPr>
            <w:tcW w:w="5925" w:type="dxa"/>
          </w:tcPr>
          <w:p w:rsidR="000F436D" w:rsidRPr="00195ACF" w:rsidRDefault="000F436D" w:rsidP="000F436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5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Заведующий сектором организации и проведения муниципальных закупок </w:t>
            </w:r>
            <w:r w:rsidR="00B20567" w:rsidRPr="00195ACF">
              <w:rPr>
                <w:rFonts w:ascii="Times New Roman" w:hAnsi="Times New Roman" w:cs="Times New Roman"/>
                <w:sz w:val="26"/>
                <w:szCs w:val="26"/>
              </w:rPr>
              <w:t>администрации Яльчикского муниципального округа Чувашской Республики</w:t>
            </w:r>
          </w:p>
        </w:tc>
      </w:tr>
    </w:tbl>
    <w:p w:rsidR="00195ACF" w:rsidRDefault="00195ACF" w:rsidP="000F7238">
      <w:pPr>
        <w:contextualSpacing/>
        <w:jc w:val="right"/>
        <w:rPr>
          <w:rFonts w:ascii="Times New Roman" w:hAnsi="Times New Roman" w:cs="Times New Roman"/>
        </w:rPr>
      </w:pPr>
    </w:p>
    <w:p w:rsidR="008A2C90" w:rsidRPr="00195ACF" w:rsidRDefault="008A2C90" w:rsidP="00195ACF">
      <w:pPr>
        <w:ind w:firstLine="5387"/>
        <w:contextualSpacing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 Приложение № 2 </w:t>
      </w:r>
    </w:p>
    <w:p w:rsidR="00A93D7B" w:rsidRDefault="008A2C90" w:rsidP="00195ACF">
      <w:pPr>
        <w:ind w:firstLine="5387"/>
        <w:contextualSpacing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 УТВЕРЖДЕНО</w:t>
      </w:r>
      <w:r w:rsidR="00195A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3D7B" w:rsidRDefault="008A2C90" w:rsidP="00A93D7B">
      <w:pPr>
        <w:ind w:firstLine="5387"/>
        <w:contextualSpacing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lastRenderedPageBreak/>
        <w:t xml:space="preserve"> постановлением администрации</w:t>
      </w:r>
    </w:p>
    <w:p w:rsidR="00A93D7B" w:rsidRDefault="000F7238" w:rsidP="00A93D7B">
      <w:pPr>
        <w:ind w:firstLine="5387"/>
        <w:contextualSpacing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Яльчикского муниципального </w:t>
      </w:r>
    </w:p>
    <w:p w:rsidR="00A93D7B" w:rsidRDefault="00A93D7B" w:rsidP="00A93D7B">
      <w:pPr>
        <w:ind w:firstLine="5387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</w:t>
      </w:r>
      <w:r w:rsidR="000F7238" w:rsidRPr="00195ACF">
        <w:rPr>
          <w:rFonts w:ascii="Times New Roman" w:hAnsi="Times New Roman" w:cs="Times New Roman"/>
          <w:sz w:val="26"/>
          <w:szCs w:val="26"/>
        </w:rPr>
        <w:t>руга Чувашской Республики</w:t>
      </w:r>
      <w:r w:rsidR="008A2C90" w:rsidRPr="00195AC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8A2C90" w:rsidRPr="00195ACF" w:rsidRDefault="008A2C90" w:rsidP="00A93D7B">
      <w:pPr>
        <w:ind w:firstLine="5387"/>
        <w:contextualSpacing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от </w:t>
      </w:r>
      <w:r w:rsidR="00A21253">
        <w:rPr>
          <w:rFonts w:ascii="Times New Roman" w:hAnsi="Times New Roman" w:cs="Times New Roman"/>
          <w:sz w:val="26"/>
          <w:szCs w:val="26"/>
        </w:rPr>
        <w:t>24.04.</w:t>
      </w:r>
      <w:r w:rsidRPr="00195ACF">
        <w:rPr>
          <w:rFonts w:ascii="Times New Roman" w:hAnsi="Times New Roman" w:cs="Times New Roman"/>
          <w:sz w:val="26"/>
          <w:szCs w:val="26"/>
        </w:rPr>
        <w:t>202</w:t>
      </w:r>
      <w:r w:rsidR="00E85F4B" w:rsidRPr="00195ACF">
        <w:rPr>
          <w:rFonts w:ascii="Times New Roman" w:hAnsi="Times New Roman" w:cs="Times New Roman"/>
          <w:sz w:val="26"/>
          <w:szCs w:val="26"/>
        </w:rPr>
        <w:t>5</w:t>
      </w:r>
      <w:r w:rsidRPr="00195ACF">
        <w:rPr>
          <w:rFonts w:ascii="Times New Roman" w:hAnsi="Times New Roman" w:cs="Times New Roman"/>
          <w:sz w:val="26"/>
          <w:szCs w:val="26"/>
        </w:rPr>
        <w:t xml:space="preserve"> №</w:t>
      </w:r>
      <w:r w:rsidR="00A21253">
        <w:rPr>
          <w:rFonts w:ascii="Times New Roman" w:hAnsi="Times New Roman" w:cs="Times New Roman"/>
          <w:sz w:val="26"/>
          <w:szCs w:val="26"/>
        </w:rPr>
        <w:t xml:space="preserve"> 350</w:t>
      </w:r>
    </w:p>
    <w:p w:rsidR="008A2C90" w:rsidRDefault="008A2C90" w:rsidP="000F7238">
      <w:pPr>
        <w:spacing w:after="0" w:line="240" w:lineRule="auto"/>
        <w:contextualSpacing/>
        <w:jc w:val="right"/>
        <w:rPr>
          <w:b/>
        </w:rPr>
      </w:pPr>
    </w:p>
    <w:p w:rsidR="008A2C90" w:rsidRPr="00B20567" w:rsidRDefault="008A2C90" w:rsidP="008A2C90">
      <w:pPr>
        <w:ind w:right="34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0567">
        <w:rPr>
          <w:rFonts w:ascii="Times New Roman" w:hAnsi="Times New Roman" w:cs="Times New Roman"/>
          <w:b/>
          <w:sz w:val="26"/>
          <w:szCs w:val="26"/>
        </w:rPr>
        <w:t xml:space="preserve">Положение о комиссии </w:t>
      </w:r>
      <w:r w:rsidRPr="00B20567">
        <w:rPr>
          <w:rFonts w:ascii="Times New Roman" w:eastAsia="Times New Roman" w:hAnsi="Times New Roman" w:cs="Times New Roman"/>
          <w:b/>
          <w:spacing w:val="31"/>
          <w:sz w:val="26"/>
          <w:szCs w:val="26"/>
        </w:rPr>
        <w:t xml:space="preserve">по </w:t>
      </w:r>
      <w:r w:rsidRPr="00B20567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 xml:space="preserve">списанию начисленных и неуплаченных сумм </w:t>
      </w:r>
      <w:r w:rsidRPr="00B20567">
        <w:rPr>
          <w:rFonts w:ascii="Times New Roman" w:eastAsia="Times New Roman" w:hAnsi="Times New Roman" w:cs="Times New Roman"/>
          <w:b/>
          <w:sz w:val="26"/>
          <w:szCs w:val="26"/>
        </w:rPr>
        <w:t xml:space="preserve">неустоек (штрафов, пеней), начисленных администрацией </w:t>
      </w:r>
      <w:r w:rsidR="000F7238" w:rsidRPr="00B20567">
        <w:rPr>
          <w:rFonts w:ascii="Times New Roman" w:hAnsi="Times New Roman" w:cs="Times New Roman"/>
          <w:b/>
          <w:sz w:val="26"/>
          <w:szCs w:val="26"/>
        </w:rPr>
        <w:t xml:space="preserve">Яльчикского муниципального округа Чувашской Республики  </w:t>
      </w:r>
      <w:r w:rsidRPr="00B20567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поставщику (подрядчику, исполнителю) в связи с неисполнением или ненадлежащим исполнением обязательств, предусмотренных контрактом </w:t>
      </w:r>
    </w:p>
    <w:p w:rsidR="008A2C90" w:rsidRPr="00B20567" w:rsidRDefault="008A2C90" w:rsidP="00B20567">
      <w:pPr>
        <w:spacing w:after="0" w:line="240" w:lineRule="auto"/>
        <w:ind w:right="346"/>
        <w:jc w:val="center"/>
        <w:rPr>
          <w:rFonts w:ascii="Times New Roman" w:hAnsi="Times New Roman" w:cs="Times New Roman"/>
          <w:sz w:val="26"/>
          <w:szCs w:val="26"/>
        </w:rPr>
      </w:pPr>
    </w:p>
    <w:p w:rsidR="008A2C90" w:rsidRPr="00B20567" w:rsidRDefault="008A2C90" w:rsidP="00B20567">
      <w:pPr>
        <w:pStyle w:val="a6"/>
        <w:numPr>
          <w:ilvl w:val="0"/>
          <w:numId w:val="1"/>
        </w:numPr>
        <w:ind w:right="346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20567">
        <w:rPr>
          <w:rFonts w:ascii="Times New Roman" w:hAnsi="Times New Roman" w:cs="Times New Roman"/>
          <w:b/>
          <w:color w:val="auto"/>
          <w:sz w:val="26"/>
          <w:szCs w:val="26"/>
        </w:rPr>
        <w:t>Общие положения</w:t>
      </w:r>
    </w:p>
    <w:p w:rsidR="008A2C90" w:rsidRPr="00B20567" w:rsidRDefault="008A2C90" w:rsidP="00B20567">
      <w:pPr>
        <w:spacing w:after="0" w:line="240" w:lineRule="auto"/>
        <w:ind w:right="346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            1.1. Настоящее Положение разработано в целях реализации администрацией </w:t>
      </w:r>
      <w:r w:rsidR="000F7238" w:rsidRPr="00B20567">
        <w:rPr>
          <w:rFonts w:ascii="Times New Roman" w:hAnsi="Times New Roman" w:cs="Times New Roman"/>
          <w:sz w:val="26"/>
          <w:szCs w:val="26"/>
        </w:rPr>
        <w:t xml:space="preserve">Яльчикского муниципального округа Чувашской </w:t>
      </w:r>
      <w:proofErr w:type="gramStart"/>
      <w:r w:rsidR="000F7238" w:rsidRPr="00B20567">
        <w:rPr>
          <w:rFonts w:ascii="Times New Roman" w:hAnsi="Times New Roman" w:cs="Times New Roman"/>
          <w:sz w:val="26"/>
          <w:szCs w:val="26"/>
        </w:rPr>
        <w:t xml:space="preserve">Республики  </w:t>
      </w:r>
      <w:r w:rsidRPr="00B20567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B20567">
        <w:rPr>
          <w:rFonts w:ascii="Times New Roman" w:hAnsi="Times New Roman" w:cs="Times New Roman"/>
          <w:sz w:val="26"/>
          <w:szCs w:val="26"/>
        </w:rPr>
        <w:t xml:space="preserve">далее – администрация) постановления Правительства Российской Федерации от 4 июля 2018 г.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 </w:t>
      </w:r>
    </w:p>
    <w:p w:rsidR="008A2C90" w:rsidRPr="00B20567" w:rsidRDefault="008A2C90" w:rsidP="00B20567">
      <w:pPr>
        <w:spacing w:after="0" w:line="240" w:lineRule="auto"/>
        <w:ind w:right="346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           1.2. Настоящее Положение устанавливает состав и порядок работы комиссии </w:t>
      </w:r>
      <w:r w:rsidRPr="00B20567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по </w:t>
      </w:r>
      <w:r w:rsidRPr="00B20567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списанию начисленных и неуплаченных сумм </w:t>
      </w:r>
      <w:r w:rsidRPr="00B20567">
        <w:rPr>
          <w:rFonts w:ascii="Times New Roman" w:eastAsia="Times New Roman" w:hAnsi="Times New Roman" w:cs="Times New Roman"/>
          <w:sz w:val="26"/>
          <w:szCs w:val="26"/>
        </w:rPr>
        <w:t>неустоек (штрафов, пеней), начисленных администрацией поставщику (подрядчику, исполнителю) в связи с неисполнением или ненадлежащим исполнением обязательств, предусмотренных контрактом (далее – комиссия</w:t>
      </w:r>
      <w:r w:rsidRPr="00B20567">
        <w:rPr>
          <w:rFonts w:ascii="Times New Roman" w:hAnsi="Times New Roman" w:cs="Times New Roman"/>
          <w:sz w:val="26"/>
          <w:szCs w:val="26"/>
        </w:rPr>
        <w:t xml:space="preserve"> по списанию начисленных сумм неустоек (штрафов, пеней)</w:t>
      </w:r>
      <w:r w:rsidRPr="00B20567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B20567">
        <w:rPr>
          <w:rFonts w:ascii="Times New Roman" w:hAnsi="Times New Roman" w:cs="Times New Roman"/>
          <w:sz w:val="26"/>
          <w:szCs w:val="26"/>
        </w:rPr>
        <w:t xml:space="preserve"> заключенным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(далее - Закон №44-ФЗ).</w:t>
      </w:r>
    </w:p>
    <w:p w:rsidR="008A2C90" w:rsidRPr="00B20567" w:rsidRDefault="008A2C90" w:rsidP="00B20567">
      <w:pPr>
        <w:spacing w:after="0" w:line="240" w:lineRule="auto"/>
        <w:ind w:right="346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2C90" w:rsidRPr="00B20567" w:rsidRDefault="008A2C90" w:rsidP="00B20567">
      <w:pPr>
        <w:spacing w:after="0" w:line="240" w:lineRule="auto"/>
        <w:ind w:right="346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567">
        <w:rPr>
          <w:rFonts w:ascii="Times New Roman" w:hAnsi="Times New Roman" w:cs="Times New Roman"/>
          <w:b/>
          <w:sz w:val="26"/>
          <w:szCs w:val="26"/>
        </w:rPr>
        <w:t>2. Создание и организация деятельности комиссии по списанию начисленных сумм неустоек (штрафов, пеней).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2.1. В целях подготовки и принятия решений о списании начисленных сумм неустоек (штрафов, пеней) создается комиссия по списанию начисленных сумм неустоек (штрафов, пеней) (далее - Комиссия). Комиссия создается путем утверждения постановлением администрации </w:t>
      </w:r>
      <w:r w:rsidR="000F7238" w:rsidRPr="00B20567">
        <w:rPr>
          <w:rFonts w:ascii="Times New Roman" w:hAnsi="Times New Roman" w:cs="Times New Roman"/>
          <w:sz w:val="26"/>
          <w:szCs w:val="26"/>
        </w:rPr>
        <w:t xml:space="preserve">Яльчикского муниципального округа Чувашской </w:t>
      </w:r>
      <w:r w:rsidR="00E85F4B" w:rsidRPr="00B20567">
        <w:rPr>
          <w:rFonts w:ascii="Times New Roman" w:hAnsi="Times New Roman" w:cs="Times New Roman"/>
          <w:sz w:val="26"/>
          <w:szCs w:val="26"/>
        </w:rPr>
        <w:t>Республики из</w:t>
      </w:r>
      <w:r w:rsidRPr="00B20567">
        <w:rPr>
          <w:rFonts w:ascii="Times New Roman" w:hAnsi="Times New Roman" w:cs="Times New Roman"/>
          <w:sz w:val="26"/>
          <w:szCs w:val="26"/>
        </w:rPr>
        <w:t xml:space="preserve"> состава работников Заказчика без образования отдельного структурного подразделения.  Комиссия является постоянно действующей. Заседания комиссии проводятся по мере необходимости. Дату, время и место проведения заседания комиссии определяет ее председатель.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>2.2. В состав Комиссии входят работники администрации, ответственные в основном за ведение бюджетного учета, осуществл</w:t>
      </w:r>
      <w:r w:rsidR="006B0448">
        <w:rPr>
          <w:rFonts w:ascii="Times New Roman" w:hAnsi="Times New Roman" w:cs="Times New Roman"/>
          <w:sz w:val="26"/>
          <w:szCs w:val="26"/>
        </w:rPr>
        <w:t xml:space="preserve">ение закупок и иные специалисты администрации </w:t>
      </w:r>
      <w:r w:rsidR="006B0448" w:rsidRPr="006B0448">
        <w:rPr>
          <w:rFonts w:ascii="Times New Roman" w:hAnsi="Times New Roman" w:cs="Times New Roman"/>
          <w:sz w:val="28"/>
          <w:szCs w:val="28"/>
        </w:rPr>
        <w:t>Яльчикского муниципального округа Чувашской Республики</w:t>
      </w:r>
      <w:r w:rsidR="006B0448">
        <w:rPr>
          <w:rFonts w:ascii="Times New Roman" w:hAnsi="Times New Roman" w:cs="Times New Roman"/>
          <w:sz w:val="28"/>
          <w:szCs w:val="28"/>
        </w:rPr>
        <w:t>.</w:t>
      </w:r>
      <w:r w:rsidRPr="00B20567">
        <w:rPr>
          <w:rFonts w:ascii="Times New Roman" w:hAnsi="Times New Roman" w:cs="Times New Roman"/>
          <w:sz w:val="26"/>
          <w:szCs w:val="26"/>
        </w:rPr>
        <w:t xml:space="preserve"> </w:t>
      </w:r>
      <w:r w:rsidR="006B0448">
        <w:rPr>
          <w:rFonts w:ascii="Times New Roman" w:hAnsi="Times New Roman" w:cs="Times New Roman"/>
          <w:sz w:val="26"/>
          <w:szCs w:val="26"/>
        </w:rPr>
        <w:t xml:space="preserve">  </w:t>
      </w:r>
      <w:r w:rsidR="006B0448">
        <w:rPr>
          <w:rFonts w:ascii="Times New Roman" w:hAnsi="Times New Roman" w:cs="Times New Roman"/>
        </w:rPr>
        <w:t xml:space="preserve">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2.3.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Комиссии, обязательные для исполнения, несет ответственность за соблюдение требований </w:t>
      </w:r>
      <w:r w:rsidRPr="00B20567">
        <w:rPr>
          <w:rFonts w:ascii="Times New Roman" w:hAnsi="Times New Roman" w:cs="Times New Roman"/>
          <w:sz w:val="26"/>
          <w:szCs w:val="26"/>
        </w:rPr>
        <w:lastRenderedPageBreak/>
        <w:t>настоящего Положения, выполнение возложенных на Комиссию задач, выполняет иные обязанности в соответствии с настоящим Положением. Секретарь комиссии ведет протокол комиссии.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2.4. Комиссия осуществляет следующие полномочия: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а) рассматривает документы, необходимые для принятия решения о списании начисленных сумм неустоек (штрафов, пеней);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б) в случае необходимости истребует дополнительные документы или информацию для принятия Комиссией соответствующего решения;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в) готовит предложения о возможности (невозможности) принятия решения о списании начисленных сумм неустоек (штрафов, пеней).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2.5. Комиссия для решения возложенных на нее задач вправе: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а) направлять запросы о представлении необходимых Комиссии документов или информации для принятия ею соответствующего решения;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б) привлекать для принятия Комиссией соответствующего решения необходимых специалистов и/или организации;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в) при выявлении фактов, свидетельствующих о возможных нарушениях законодательства, информировать главу </w:t>
      </w:r>
      <w:r w:rsidR="006B0448">
        <w:rPr>
          <w:rFonts w:ascii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  <w:r w:rsidRPr="00B2056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г) предпринимать иные действия, необходимые для решения возложенных на Комиссию задач.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2.6. Срок рассмотрения Комиссией представленных документов не должен превышать 5 рабочих дней. </w:t>
      </w:r>
    </w:p>
    <w:p w:rsidR="008A2C90" w:rsidRPr="00B20567" w:rsidRDefault="008A2C90" w:rsidP="00B20567">
      <w:pPr>
        <w:spacing w:after="0" w:line="240" w:lineRule="auto"/>
        <w:ind w:right="346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          2.7. Заседание комиссии считается правомочным, если на нем присутствуют не менее 50% от ее состава. Решения Комиссии принимаются открытым голосованием простым большинством голосов от общего числа присутствующих на заседании членов Комиссии, и оформляются протоколом. При равенстве голосов голос председателя Комиссии является решающим. Члены Комиссии не вправе воздерживаться от голосования. </w:t>
      </w:r>
    </w:p>
    <w:p w:rsidR="008A2C90" w:rsidRPr="00B20567" w:rsidRDefault="008A2C90" w:rsidP="00B20567">
      <w:pPr>
        <w:spacing w:after="0" w:line="240" w:lineRule="auto"/>
        <w:ind w:right="346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          2.8. В случае наличия у членов комиссии, прямой или косвенной личной заинтересованности в результатах голосования по вопросам, рассматриваемых комиссией, такой член комиссии обязан заявить об этом председателю комиссии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удовлетворении заявления о самоотводе.</w:t>
      </w:r>
    </w:p>
    <w:p w:rsidR="008A2C90" w:rsidRPr="00B20567" w:rsidRDefault="008A2C90" w:rsidP="00B20567">
      <w:pPr>
        <w:spacing w:after="0" w:line="240" w:lineRule="auto"/>
        <w:ind w:right="346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          2.9. Все решения, принятые комиссией, подлежат отражению в форме протокола, подлежащего подписанию всеми членами комиссии, присутствующими на заседании комиссии.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комиссии.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2.10. На основании решения Комиссии издается распоряжение администрации о списании начисленных сумм неустоек (штрафов, пеней).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5ACF" w:rsidRPr="00195ACF" w:rsidRDefault="008A2C90" w:rsidP="00195ACF">
      <w:pPr>
        <w:pStyle w:val="a6"/>
        <w:numPr>
          <w:ilvl w:val="0"/>
          <w:numId w:val="1"/>
        </w:numPr>
        <w:ind w:right="34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ACF">
        <w:rPr>
          <w:rFonts w:ascii="Times New Roman" w:hAnsi="Times New Roman" w:cs="Times New Roman"/>
          <w:b/>
          <w:sz w:val="26"/>
          <w:szCs w:val="26"/>
        </w:rPr>
        <w:t>Организация списания начисленных сумм неустоек</w:t>
      </w:r>
    </w:p>
    <w:p w:rsidR="008A2C90" w:rsidRPr="00195ACF" w:rsidRDefault="008A2C90" w:rsidP="00195ACF">
      <w:pPr>
        <w:pStyle w:val="a6"/>
        <w:ind w:left="1069" w:right="34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ACF">
        <w:rPr>
          <w:rFonts w:ascii="Times New Roman" w:hAnsi="Times New Roman" w:cs="Times New Roman"/>
          <w:b/>
          <w:sz w:val="26"/>
          <w:szCs w:val="26"/>
        </w:rPr>
        <w:t>(штрафов, пеней)</w:t>
      </w:r>
    </w:p>
    <w:p w:rsidR="008A2C90" w:rsidRPr="00B20567" w:rsidRDefault="008A2C90" w:rsidP="00B20567">
      <w:pPr>
        <w:spacing w:after="0" w:line="240" w:lineRule="auto"/>
        <w:ind w:right="346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          3.1. Списание начисленных и неуплаченных сумм неустоек (штрафов, пеней) осуществляется администрацией</w:t>
      </w:r>
      <w:r w:rsidR="0096522D">
        <w:rPr>
          <w:rFonts w:ascii="Times New Roman" w:hAnsi="Times New Roman" w:cs="Times New Roman"/>
          <w:sz w:val="26"/>
          <w:szCs w:val="26"/>
        </w:rPr>
        <w:t xml:space="preserve"> </w:t>
      </w:r>
      <w:r w:rsidR="0096522D">
        <w:rPr>
          <w:rFonts w:ascii="Times New Roman" w:hAnsi="Times New Roman" w:cs="Times New Roman"/>
        </w:rPr>
        <w:t>Яльчикского муниципального округа Чувашской Республики</w:t>
      </w:r>
      <w:r w:rsidRPr="00B20567">
        <w:rPr>
          <w:rFonts w:ascii="Times New Roman" w:hAnsi="Times New Roman" w:cs="Times New Roman"/>
          <w:sz w:val="26"/>
          <w:szCs w:val="26"/>
        </w:rPr>
        <w:t xml:space="preserve"> в случаях и порядке, предусмотренном Правилами списания </w:t>
      </w:r>
      <w:r w:rsidRPr="00B20567">
        <w:rPr>
          <w:rFonts w:ascii="Times New Roman" w:hAnsi="Times New Roman" w:cs="Times New Roman"/>
          <w:sz w:val="26"/>
          <w:szCs w:val="26"/>
        </w:rPr>
        <w:lastRenderedPageBreak/>
        <w:t>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Правительства Рос</w:t>
      </w:r>
      <w:r w:rsidR="006B0448">
        <w:rPr>
          <w:rFonts w:ascii="Times New Roman" w:hAnsi="Times New Roman" w:cs="Times New Roman"/>
          <w:sz w:val="26"/>
          <w:szCs w:val="26"/>
        </w:rPr>
        <w:t>сийской Федерации от 04.07.2018</w:t>
      </w:r>
      <w:r w:rsidRPr="00B20567">
        <w:rPr>
          <w:rFonts w:ascii="Times New Roman" w:hAnsi="Times New Roman" w:cs="Times New Roman"/>
          <w:sz w:val="26"/>
          <w:szCs w:val="26"/>
        </w:rPr>
        <w:t xml:space="preserve"> № 783</w:t>
      </w:r>
      <w:r w:rsidR="0096522D">
        <w:rPr>
          <w:rFonts w:ascii="Times New Roman" w:hAnsi="Times New Roman" w:cs="Times New Roman"/>
          <w:sz w:val="26"/>
          <w:szCs w:val="26"/>
        </w:rPr>
        <w:t xml:space="preserve"> </w:t>
      </w:r>
      <w:r w:rsidR="006B0448" w:rsidRPr="006B0448">
        <w:rPr>
          <w:rFonts w:ascii="Times New Roman" w:hAnsi="Times New Roman" w:cs="Times New Roman"/>
          <w:sz w:val="26"/>
          <w:szCs w:val="26"/>
        </w:rPr>
        <w:t>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Pr="00B20567">
        <w:rPr>
          <w:rFonts w:ascii="Times New Roman" w:hAnsi="Times New Roman" w:cs="Times New Roman"/>
          <w:sz w:val="26"/>
          <w:szCs w:val="26"/>
        </w:rPr>
        <w:t>.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3.2. </w:t>
      </w:r>
      <w:r w:rsidR="0096522D">
        <w:rPr>
          <w:rFonts w:ascii="Times New Roman" w:hAnsi="Times New Roman" w:cs="Times New Roman"/>
          <w:sz w:val="26"/>
          <w:szCs w:val="26"/>
        </w:rPr>
        <w:t xml:space="preserve"> </w:t>
      </w:r>
      <w:r w:rsidRPr="00B20567">
        <w:rPr>
          <w:rFonts w:ascii="Times New Roman" w:hAnsi="Times New Roman" w:cs="Times New Roman"/>
          <w:sz w:val="26"/>
          <w:szCs w:val="26"/>
        </w:rPr>
        <w:t xml:space="preserve"> </w:t>
      </w:r>
      <w:r w:rsidR="006B04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522D">
        <w:rPr>
          <w:rFonts w:ascii="Times New Roman" w:hAnsi="Times New Roman" w:cs="Times New Roman"/>
          <w:sz w:val="26"/>
          <w:szCs w:val="26"/>
        </w:rPr>
        <w:t>Заказчик</w:t>
      </w:r>
      <w:r w:rsidR="006B0448">
        <w:rPr>
          <w:rFonts w:ascii="Times New Roman" w:hAnsi="Times New Roman" w:cs="Times New Roman"/>
          <w:sz w:val="26"/>
          <w:szCs w:val="26"/>
        </w:rPr>
        <w:t xml:space="preserve"> </w:t>
      </w:r>
      <w:r w:rsidRPr="00B20567">
        <w:rPr>
          <w:rFonts w:ascii="Times New Roman" w:hAnsi="Times New Roman" w:cs="Times New Roman"/>
          <w:sz w:val="26"/>
          <w:szCs w:val="26"/>
        </w:rPr>
        <w:t xml:space="preserve"> направля</w:t>
      </w:r>
      <w:r w:rsidR="0096522D">
        <w:rPr>
          <w:rFonts w:ascii="Times New Roman" w:hAnsi="Times New Roman" w:cs="Times New Roman"/>
          <w:sz w:val="26"/>
          <w:szCs w:val="26"/>
        </w:rPr>
        <w:t>е</w:t>
      </w:r>
      <w:r w:rsidRPr="00B20567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B20567">
        <w:rPr>
          <w:rFonts w:ascii="Times New Roman" w:hAnsi="Times New Roman" w:cs="Times New Roman"/>
          <w:sz w:val="26"/>
          <w:szCs w:val="26"/>
        </w:rPr>
        <w:t xml:space="preserve"> </w:t>
      </w:r>
      <w:r w:rsidR="0096522D">
        <w:rPr>
          <w:rFonts w:ascii="Times New Roman" w:hAnsi="Times New Roman" w:cs="Times New Roman"/>
          <w:sz w:val="26"/>
          <w:szCs w:val="26"/>
        </w:rPr>
        <w:t xml:space="preserve"> </w:t>
      </w:r>
      <w:r w:rsidRPr="00B20567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96522D">
        <w:rPr>
          <w:rFonts w:ascii="Times New Roman" w:hAnsi="Times New Roman" w:cs="Times New Roman"/>
          <w:sz w:val="26"/>
          <w:szCs w:val="26"/>
        </w:rPr>
        <w:t>я</w:t>
      </w:r>
      <w:r w:rsidRPr="00B20567">
        <w:rPr>
          <w:rFonts w:ascii="Times New Roman" w:hAnsi="Times New Roman" w:cs="Times New Roman"/>
          <w:sz w:val="26"/>
          <w:szCs w:val="26"/>
        </w:rPr>
        <w:t xml:space="preserve"> (претензи</w:t>
      </w:r>
      <w:r w:rsidR="0096522D">
        <w:rPr>
          <w:rFonts w:ascii="Times New Roman" w:hAnsi="Times New Roman" w:cs="Times New Roman"/>
          <w:sz w:val="26"/>
          <w:szCs w:val="26"/>
        </w:rPr>
        <w:t>и</w:t>
      </w:r>
      <w:r w:rsidRPr="00B20567">
        <w:rPr>
          <w:rFonts w:ascii="Times New Roman" w:hAnsi="Times New Roman" w:cs="Times New Roman"/>
          <w:sz w:val="26"/>
          <w:szCs w:val="26"/>
        </w:rPr>
        <w:t xml:space="preserve">) об уплате неустоек (штрафов, пеней), предъявленных поставщикам (подрядчикам, исполнителям) в связи с просрочкой исполнения обязательств, предусмотренных контрактами, а также в иных случаях неисполнения или ненадлежащего исполнения обязательств по контрактам. </w:t>
      </w:r>
    </w:p>
    <w:p w:rsidR="008A2C90" w:rsidRPr="00B20567" w:rsidRDefault="0096522D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МКУ «ЦБ Яльчикского МО»</w:t>
      </w:r>
      <w:r w:rsidR="008A2C90" w:rsidRPr="00B20567">
        <w:rPr>
          <w:rFonts w:ascii="Times New Roman" w:hAnsi="Times New Roman" w:cs="Times New Roman"/>
          <w:sz w:val="26"/>
          <w:szCs w:val="26"/>
        </w:rPr>
        <w:t xml:space="preserve"> в целях списания начисленных сумм неустоек (штрафов, пеней) обеспечивает сверку с поставщиком (подрядчиком, исполнителем) неуплаченных сумм неустоек (штрафов, пеней) и подписание соответствующего акта сверки расчетов.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Списание начисленных сумм неустоек (штрафов, пеней) осуществляется на основании учетных данных, имеющих документальное подтверждение, предоставленных поставщиком (подрядчиком, исполнителем).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3.3. При наличии документа о подтвержденных сторонами контракта расчетах по начисленным и неуплаченным суммам неустоек (штрафов, пеней) основанием для принятия решения о списании неуплаченных сумм неустоек (штрафов, пеней) является: исполнение поставщиком (подрядчиком, исполнителем) обязательств (за исключением гарантийных обязательств) по контракту в полном объеме, подтвержденное актом приемки или иным документом.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3.4. В случае если поставщик (подрядчик, исполнитель) не подтвердил наличие неуплаченной суммы неустойки (штрафа, пени), принятие решения о ее списании не допускается.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3.5. </w:t>
      </w:r>
      <w:r w:rsidR="0096522D">
        <w:rPr>
          <w:rFonts w:ascii="Times New Roman" w:hAnsi="Times New Roman" w:cs="Times New Roman"/>
          <w:sz w:val="26"/>
          <w:szCs w:val="26"/>
        </w:rPr>
        <w:t>О</w:t>
      </w:r>
      <w:r w:rsidRPr="00B20567">
        <w:rPr>
          <w:rFonts w:ascii="Times New Roman" w:hAnsi="Times New Roman" w:cs="Times New Roman"/>
          <w:sz w:val="26"/>
          <w:szCs w:val="26"/>
        </w:rPr>
        <w:t xml:space="preserve">тветственный за осуществление закупок (далее –специалист по закупкам), подготавливает и направляет в Комиссию сведения о подлежащих списанию суммах неустоек (штрафов, пеней), а также документы, необходимые для принятия решения о списании начисленных сумм неустоек (штрафов, пеней), в том числе: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а) копию контракта, заверенную надлежащим образом;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>б) дополнительное соглашение к контракту (при наличии);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в) документы, подтверждающие исполнение поставщиком (подрядчиком, исполнителем) обязательств (за исключением гарантийных обязательств) по контракту в полном объеме (акты о приемке товара, акты приемки выполненных работ (оказанных услуг));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г) копию вступившего в законную силу решения суда, установившего факт выполнения поставщиком (подрядчиком, исполнителем) обязательств по контракту в полном объеме (при наличии);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д) копию предъявленного поставщику (подрядчику, исполнителю) требования (претензии) об уплате неустойки (штрафа, пени) в связи с просрочкой исполнения обязательств, предусмотренных контрактом, а также в иных случаях неисполнения или ненадлежащего исполнения обязательств по контракту.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lastRenderedPageBreak/>
        <w:t xml:space="preserve">Сотрудник </w:t>
      </w:r>
      <w:r w:rsidR="0063609E">
        <w:rPr>
          <w:rFonts w:ascii="Times New Roman" w:hAnsi="Times New Roman" w:cs="Times New Roman"/>
          <w:sz w:val="26"/>
          <w:szCs w:val="26"/>
        </w:rPr>
        <w:t>МКУ «ЦБ Яльчикского МО»</w:t>
      </w:r>
      <w:r w:rsidRPr="00B20567">
        <w:rPr>
          <w:rFonts w:ascii="Times New Roman" w:hAnsi="Times New Roman" w:cs="Times New Roman"/>
          <w:sz w:val="26"/>
          <w:szCs w:val="26"/>
        </w:rPr>
        <w:t>, ответственный за ведение бухгалтерского учета в администрации</w:t>
      </w:r>
      <w:r w:rsidR="0063609E">
        <w:rPr>
          <w:rFonts w:ascii="Times New Roman" w:hAnsi="Times New Roman" w:cs="Times New Roman"/>
          <w:sz w:val="26"/>
          <w:szCs w:val="26"/>
        </w:rPr>
        <w:t xml:space="preserve"> </w:t>
      </w:r>
      <w:r w:rsidR="0063609E">
        <w:rPr>
          <w:rFonts w:ascii="Times New Roman" w:hAnsi="Times New Roman" w:cs="Times New Roman"/>
        </w:rPr>
        <w:t>Яльчикского муниципального округа Чувашской Республики</w:t>
      </w:r>
      <w:r w:rsidRPr="00B20567">
        <w:rPr>
          <w:rFonts w:ascii="Times New Roman" w:hAnsi="Times New Roman" w:cs="Times New Roman"/>
          <w:sz w:val="26"/>
          <w:szCs w:val="26"/>
        </w:rPr>
        <w:t xml:space="preserve"> подготавливает и направляет в Комиссию документ о подтвержденных сторонами контракта расчетах по начисленным и неуплаченным суммам неустоек (штрафов, пеней) (акт сверки расчетов).</w:t>
      </w:r>
    </w:p>
    <w:p w:rsidR="008A2C90" w:rsidRPr="00195ACF" w:rsidRDefault="008A2C90" w:rsidP="00B20567">
      <w:pPr>
        <w:spacing w:after="0" w:line="240" w:lineRule="auto"/>
        <w:ind w:right="346"/>
        <w:jc w:val="both"/>
        <w:rPr>
          <w:rFonts w:ascii="Times New Roman" w:hAnsi="Times New Roman" w:cs="Times New Roman"/>
          <w:sz w:val="26"/>
          <w:szCs w:val="26"/>
        </w:rPr>
      </w:pPr>
      <w:r w:rsidRPr="00B20567">
        <w:rPr>
          <w:rFonts w:ascii="Times New Roman" w:hAnsi="Times New Roman" w:cs="Times New Roman"/>
          <w:sz w:val="26"/>
          <w:szCs w:val="26"/>
        </w:rPr>
        <w:t xml:space="preserve">          3.6. Комиссия анализирует представленные документы на соответствие требованиям, установленным 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</w:t>
      </w:r>
      <w:r w:rsidRPr="00195ACF">
        <w:rPr>
          <w:rFonts w:ascii="Times New Roman" w:hAnsi="Times New Roman" w:cs="Times New Roman"/>
          <w:sz w:val="26"/>
          <w:szCs w:val="26"/>
        </w:rPr>
        <w:t>Правительства Российской Федерации от 04.07.2018 № 783</w:t>
      </w:r>
      <w:r w:rsidR="0063609E" w:rsidRPr="00195ACF">
        <w:rPr>
          <w:rFonts w:ascii="Times New Roman" w:hAnsi="Times New Roman" w:cs="Times New Roman"/>
          <w:sz w:val="26"/>
          <w:szCs w:val="26"/>
        </w:rPr>
        <w:t xml:space="preserve">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</w:t>
      </w:r>
    </w:p>
    <w:p w:rsidR="008A2C90" w:rsidRPr="00195ACF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 Комиссия после рассмотрения поступивших документов готовит и представляет главе </w:t>
      </w:r>
      <w:r w:rsidR="000F7238" w:rsidRPr="00195ACF">
        <w:rPr>
          <w:rFonts w:ascii="Times New Roman" w:hAnsi="Times New Roman" w:cs="Times New Roman"/>
          <w:sz w:val="26"/>
          <w:szCs w:val="26"/>
        </w:rPr>
        <w:t xml:space="preserve">Яльчикского муниципального округа Чувашской </w:t>
      </w:r>
      <w:r w:rsidR="00E85F4B" w:rsidRPr="00195ACF">
        <w:rPr>
          <w:rFonts w:ascii="Times New Roman" w:hAnsi="Times New Roman" w:cs="Times New Roman"/>
          <w:sz w:val="26"/>
          <w:szCs w:val="26"/>
        </w:rPr>
        <w:t>Республики предложения</w:t>
      </w:r>
      <w:r w:rsidRPr="00195ACF">
        <w:rPr>
          <w:rFonts w:ascii="Times New Roman" w:hAnsi="Times New Roman" w:cs="Times New Roman"/>
          <w:sz w:val="26"/>
          <w:szCs w:val="26"/>
        </w:rPr>
        <w:t xml:space="preserve"> о списании начисленных сумм неустоек (штрафов, пеней). Решение комиссии оформляется протоколом.</w:t>
      </w:r>
    </w:p>
    <w:p w:rsidR="008A2C90" w:rsidRPr="00195ACF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3.7. </w:t>
      </w:r>
      <w:r w:rsidR="0063609E" w:rsidRPr="00195ACF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195ACF">
        <w:rPr>
          <w:rFonts w:ascii="Times New Roman" w:hAnsi="Times New Roman" w:cs="Times New Roman"/>
          <w:sz w:val="26"/>
          <w:szCs w:val="26"/>
        </w:rPr>
        <w:t xml:space="preserve"> на основании протокола Комиссии подготавливает проект распоряжения о списании сумм неустоек (штрафов, пеней) (приложение</w:t>
      </w:r>
      <w:r w:rsidR="0063609E" w:rsidRPr="00195ACF">
        <w:rPr>
          <w:rFonts w:ascii="Times New Roman" w:hAnsi="Times New Roman" w:cs="Times New Roman"/>
          <w:sz w:val="26"/>
          <w:szCs w:val="26"/>
        </w:rPr>
        <w:t xml:space="preserve"> №</w:t>
      </w:r>
      <w:r w:rsidRPr="00195ACF">
        <w:rPr>
          <w:rFonts w:ascii="Times New Roman" w:hAnsi="Times New Roman" w:cs="Times New Roman"/>
          <w:sz w:val="26"/>
          <w:szCs w:val="26"/>
        </w:rPr>
        <w:t xml:space="preserve"> 3 к постановлению). </w:t>
      </w:r>
    </w:p>
    <w:p w:rsidR="008A2C90" w:rsidRPr="00195ACF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3.8. В течение 5 рабочих дней со дня издания распоряжения о списании сумм неустоек (штрафов, пеней): </w:t>
      </w:r>
    </w:p>
    <w:p w:rsidR="008A2C90" w:rsidRPr="00195ACF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 xml:space="preserve">а) </w:t>
      </w:r>
      <w:r w:rsidR="0063609E" w:rsidRPr="00195ACF">
        <w:rPr>
          <w:rFonts w:ascii="Times New Roman" w:hAnsi="Times New Roman" w:cs="Times New Roman"/>
          <w:sz w:val="26"/>
          <w:szCs w:val="26"/>
        </w:rPr>
        <w:t>с</w:t>
      </w:r>
      <w:r w:rsidRPr="00195ACF">
        <w:rPr>
          <w:rFonts w:ascii="Times New Roman" w:hAnsi="Times New Roman" w:cs="Times New Roman"/>
          <w:sz w:val="26"/>
          <w:szCs w:val="26"/>
        </w:rPr>
        <w:t xml:space="preserve">пециалист по закупкам направляет поставщику (подрядчику, исполнителю) уведомление о списании начисленных и неуплаченных сумм неустоек (штрафов, пеней) с указанием их размера (по форме, утвержденной постановлением Правительства Российской Федерации от 4 июля 2018 г. №783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контрактом»); </w:t>
      </w:r>
    </w:p>
    <w:p w:rsidR="008A2C90" w:rsidRPr="00B20567" w:rsidRDefault="008A2C90" w:rsidP="00B20567">
      <w:pPr>
        <w:spacing w:after="0" w:line="240" w:lineRule="auto"/>
        <w:ind w:right="34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5ACF">
        <w:rPr>
          <w:rFonts w:ascii="Times New Roman" w:hAnsi="Times New Roman" w:cs="Times New Roman"/>
          <w:sz w:val="26"/>
          <w:szCs w:val="26"/>
        </w:rPr>
        <w:t>б) Главный бухгалтер</w:t>
      </w:r>
      <w:r w:rsidR="0063609E" w:rsidRPr="00195ACF">
        <w:rPr>
          <w:rFonts w:ascii="Times New Roman" w:hAnsi="Times New Roman" w:cs="Times New Roman"/>
          <w:sz w:val="26"/>
          <w:szCs w:val="26"/>
        </w:rPr>
        <w:t xml:space="preserve"> «МКУ ЦБ Яльчикского </w:t>
      </w:r>
      <w:proofErr w:type="gramStart"/>
      <w:r w:rsidR="0063609E" w:rsidRPr="00195ACF">
        <w:rPr>
          <w:rFonts w:ascii="Times New Roman" w:hAnsi="Times New Roman" w:cs="Times New Roman"/>
          <w:sz w:val="26"/>
          <w:szCs w:val="26"/>
        </w:rPr>
        <w:t>МО»</w:t>
      </w:r>
      <w:r w:rsidRPr="00195ACF">
        <w:rPr>
          <w:rFonts w:ascii="Times New Roman" w:hAnsi="Times New Roman" w:cs="Times New Roman"/>
          <w:sz w:val="26"/>
          <w:szCs w:val="26"/>
        </w:rPr>
        <w:t xml:space="preserve"> </w:t>
      </w:r>
      <w:r w:rsidR="0063609E" w:rsidRPr="00195ACF">
        <w:rPr>
          <w:rFonts w:ascii="Times New Roman" w:hAnsi="Times New Roman" w:cs="Times New Roman"/>
          <w:sz w:val="26"/>
          <w:szCs w:val="26"/>
        </w:rPr>
        <w:t xml:space="preserve"> </w:t>
      </w:r>
      <w:r w:rsidRPr="00195ACF">
        <w:rPr>
          <w:rFonts w:ascii="Times New Roman" w:hAnsi="Times New Roman" w:cs="Times New Roman"/>
          <w:sz w:val="26"/>
          <w:szCs w:val="26"/>
        </w:rPr>
        <w:t>осуществляет</w:t>
      </w:r>
      <w:proofErr w:type="gramEnd"/>
      <w:r w:rsidRPr="00195ACF">
        <w:rPr>
          <w:rFonts w:ascii="Times New Roman" w:hAnsi="Times New Roman" w:cs="Times New Roman"/>
          <w:sz w:val="26"/>
          <w:szCs w:val="26"/>
        </w:rPr>
        <w:t xml:space="preserve"> списание начисленных и неуплаченных сумм неустоек (штрафов, пеней) с бюджетного учета.</w:t>
      </w:r>
    </w:p>
    <w:p w:rsidR="008A2C90" w:rsidRDefault="0063609E" w:rsidP="008A2C90">
      <w:pPr>
        <w:ind w:right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A2C90" w:rsidRPr="00FC3796" w:rsidRDefault="008A2C90" w:rsidP="008A2C90">
      <w:pPr>
        <w:ind w:right="345" w:firstLine="709"/>
        <w:jc w:val="both"/>
        <w:rPr>
          <w:rFonts w:ascii="Times New Roman" w:hAnsi="Times New Roman" w:cs="Times New Roman"/>
        </w:rPr>
      </w:pPr>
    </w:p>
    <w:p w:rsidR="00E85F4B" w:rsidRDefault="008A2C90" w:rsidP="008A2C90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E85F4B" w:rsidRDefault="00E85F4B" w:rsidP="008A2C90">
      <w:pPr>
        <w:contextualSpacing/>
        <w:jc w:val="center"/>
        <w:rPr>
          <w:rFonts w:ascii="Times New Roman" w:hAnsi="Times New Roman" w:cs="Times New Roman"/>
        </w:rPr>
      </w:pPr>
    </w:p>
    <w:p w:rsidR="00E85F4B" w:rsidRDefault="00E85F4B" w:rsidP="008A2C90">
      <w:pPr>
        <w:contextualSpacing/>
        <w:jc w:val="center"/>
        <w:rPr>
          <w:rFonts w:ascii="Times New Roman" w:hAnsi="Times New Roman" w:cs="Times New Roman"/>
        </w:rPr>
      </w:pPr>
    </w:p>
    <w:p w:rsidR="00E85F4B" w:rsidRDefault="00E85F4B" w:rsidP="008A2C90">
      <w:pPr>
        <w:contextualSpacing/>
        <w:jc w:val="center"/>
        <w:rPr>
          <w:rFonts w:ascii="Times New Roman" w:hAnsi="Times New Roman" w:cs="Times New Roman"/>
        </w:rPr>
      </w:pPr>
    </w:p>
    <w:p w:rsidR="00E85F4B" w:rsidRDefault="00E85F4B" w:rsidP="008A2C90">
      <w:pPr>
        <w:contextualSpacing/>
        <w:jc w:val="center"/>
        <w:rPr>
          <w:rFonts w:ascii="Times New Roman" w:hAnsi="Times New Roman" w:cs="Times New Roman"/>
        </w:rPr>
      </w:pPr>
    </w:p>
    <w:p w:rsidR="00E85F4B" w:rsidRDefault="00E85F4B" w:rsidP="008A2C90">
      <w:pPr>
        <w:contextualSpacing/>
        <w:jc w:val="center"/>
        <w:rPr>
          <w:rFonts w:ascii="Times New Roman" w:hAnsi="Times New Roman" w:cs="Times New Roman"/>
        </w:rPr>
      </w:pPr>
    </w:p>
    <w:p w:rsidR="00E85F4B" w:rsidRDefault="00E85F4B" w:rsidP="008A2C90">
      <w:pPr>
        <w:contextualSpacing/>
        <w:jc w:val="center"/>
        <w:rPr>
          <w:rFonts w:ascii="Times New Roman" w:hAnsi="Times New Roman" w:cs="Times New Roman"/>
        </w:rPr>
      </w:pPr>
    </w:p>
    <w:p w:rsidR="00E85F4B" w:rsidRDefault="00E85F4B" w:rsidP="008A2C90">
      <w:pPr>
        <w:contextualSpacing/>
        <w:jc w:val="center"/>
        <w:rPr>
          <w:rFonts w:ascii="Times New Roman" w:hAnsi="Times New Roman" w:cs="Times New Roman"/>
        </w:rPr>
      </w:pPr>
    </w:p>
    <w:p w:rsidR="00E85F4B" w:rsidRDefault="00E85F4B" w:rsidP="008A2C90">
      <w:pPr>
        <w:contextualSpacing/>
        <w:jc w:val="center"/>
        <w:rPr>
          <w:rFonts w:ascii="Times New Roman" w:hAnsi="Times New Roman" w:cs="Times New Roman"/>
        </w:rPr>
      </w:pPr>
    </w:p>
    <w:p w:rsidR="008A2C90" w:rsidRPr="001077D6" w:rsidRDefault="008A2C90" w:rsidP="008A2C9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</w:t>
      </w:r>
      <w:r w:rsidRPr="001077D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8A2C90" w:rsidRPr="001077D6" w:rsidRDefault="008A2C90" w:rsidP="008A2C9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A5F5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1077D6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8A2C90" w:rsidRPr="001077D6" w:rsidRDefault="008A2C90" w:rsidP="00E85F4B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A5F5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077D6">
        <w:rPr>
          <w:rFonts w:ascii="Times New Roman" w:hAnsi="Times New Roman" w:cs="Times New Roman"/>
          <w:sz w:val="26"/>
          <w:szCs w:val="26"/>
        </w:rPr>
        <w:t>УТВЕРЖДЕНО</w:t>
      </w:r>
    </w:p>
    <w:p w:rsidR="008A2C90" w:rsidRPr="001077D6" w:rsidRDefault="008A2C90" w:rsidP="00E85F4B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7A5F5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077D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A5F51" w:rsidRDefault="0063609E" w:rsidP="007A5F5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</w:t>
      </w:r>
      <w:r w:rsidR="007A5F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85F4B" w:rsidRPr="001077D6">
        <w:rPr>
          <w:rFonts w:ascii="Times New Roman" w:hAnsi="Times New Roman" w:cs="Times New Roman"/>
          <w:sz w:val="26"/>
          <w:szCs w:val="26"/>
        </w:rPr>
        <w:t>Яльчикского муниципального</w:t>
      </w:r>
      <w:r w:rsidR="007A5F5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63609E" w:rsidRPr="001077D6" w:rsidRDefault="006C3A85" w:rsidP="007A5F51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85F4B" w:rsidRPr="001077D6">
        <w:rPr>
          <w:rFonts w:ascii="Times New Roman" w:hAnsi="Times New Roman" w:cs="Times New Roman"/>
          <w:sz w:val="26"/>
          <w:szCs w:val="26"/>
        </w:rPr>
        <w:t>круга</w:t>
      </w:r>
      <w:r w:rsidR="007A5F51">
        <w:rPr>
          <w:rFonts w:ascii="Times New Roman" w:hAnsi="Times New Roman" w:cs="Times New Roman"/>
          <w:sz w:val="26"/>
          <w:szCs w:val="26"/>
        </w:rPr>
        <w:t xml:space="preserve"> </w:t>
      </w:r>
      <w:r w:rsidR="00E85F4B" w:rsidRPr="001077D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8A2C90" w:rsidRPr="001077D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A2C90" w:rsidRPr="001077D6" w:rsidRDefault="008A2C90" w:rsidP="0063609E">
      <w:pPr>
        <w:spacing w:after="0"/>
        <w:ind w:firstLine="3119"/>
        <w:rPr>
          <w:rFonts w:ascii="Times New Roman" w:hAnsi="Times New Roman" w:cs="Times New Roman"/>
          <w:i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95AC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1077D6">
        <w:rPr>
          <w:rFonts w:ascii="Times New Roman" w:hAnsi="Times New Roman" w:cs="Times New Roman"/>
          <w:sz w:val="26"/>
          <w:szCs w:val="26"/>
        </w:rPr>
        <w:t xml:space="preserve">от </w:t>
      </w:r>
      <w:r w:rsidR="00E85F4B" w:rsidRPr="001077D6">
        <w:rPr>
          <w:rFonts w:ascii="Times New Roman" w:hAnsi="Times New Roman" w:cs="Times New Roman"/>
          <w:sz w:val="26"/>
          <w:szCs w:val="26"/>
        </w:rPr>
        <w:t>_______</w:t>
      </w:r>
      <w:r w:rsidRPr="001077D6">
        <w:rPr>
          <w:rFonts w:ascii="Times New Roman" w:hAnsi="Times New Roman" w:cs="Times New Roman"/>
          <w:sz w:val="26"/>
          <w:szCs w:val="26"/>
        </w:rPr>
        <w:t>202</w:t>
      </w:r>
      <w:r w:rsidR="00E85F4B" w:rsidRPr="001077D6">
        <w:rPr>
          <w:rFonts w:ascii="Times New Roman" w:hAnsi="Times New Roman" w:cs="Times New Roman"/>
          <w:sz w:val="26"/>
          <w:szCs w:val="26"/>
        </w:rPr>
        <w:t>5</w:t>
      </w:r>
      <w:r w:rsidRPr="001077D6">
        <w:rPr>
          <w:rFonts w:ascii="Times New Roman" w:hAnsi="Times New Roman" w:cs="Times New Roman"/>
          <w:sz w:val="26"/>
          <w:szCs w:val="26"/>
        </w:rPr>
        <w:t xml:space="preserve"> № </w:t>
      </w:r>
      <w:r w:rsidR="00E85F4B" w:rsidRPr="001077D6">
        <w:rPr>
          <w:rFonts w:ascii="Times New Roman" w:hAnsi="Times New Roman" w:cs="Times New Roman"/>
          <w:sz w:val="26"/>
          <w:szCs w:val="26"/>
        </w:rPr>
        <w:t>___</w:t>
      </w:r>
    </w:p>
    <w:p w:rsidR="00E338C1" w:rsidRPr="001077D6" w:rsidRDefault="00E338C1" w:rsidP="008A2C90">
      <w:pPr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A2C90" w:rsidRPr="001077D6" w:rsidRDefault="008A2C90" w:rsidP="00E338C1">
      <w:pPr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077D6">
        <w:rPr>
          <w:rFonts w:ascii="Times New Roman" w:hAnsi="Times New Roman" w:cs="Times New Roman"/>
          <w:i/>
          <w:sz w:val="26"/>
          <w:szCs w:val="26"/>
        </w:rPr>
        <w:t>Рекомендуемый образец</w:t>
      </w:r>
      <w:r w:rsidR="00E338C1" w:rsidRPr="001077D6">
        <w:rPr>
          <w:rFonts w:ascii="Times New Roman" w:hAnsi="Times New Roman" w:cs="Times New Roman"/>
          <w:i/>
          <w:sz w:val="26"/>
          <w:szCs w:val="26"/>
        </w:rPr>
        <w:t xml:space="preserve"> распоряжения администрации </w:t>
      </w:r>
      <w:r w:rsidR="00E338C1" w:rsidRPr="001077D6">
        <w:rPr>
          <w:rFonts w:ascii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  <w:r w:rsidR="00E338C1" w:rsidRPr="001077D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338C1" w:rsidRPr="001077D6" w:rsidRDefault="00E338C1" w:rsidP="00E33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 xml:space="preserve">О списании начисленной суммы </w:t>
      </w:r>
    </w:p>
    <w:p w:rsidR="00E338C1" w:rsidRPr="001077D6" w:rsidRDefault="00E338C1" w:rsidP="00E33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>неустойки (штрафа, пени)</w:t>
      </w:r>
    </w:p>
    <w:p w:rsidR="008A2C90" w:rsidRPr="001077D6" w:rsidRDefault="008A2C90" w:rsidP="008A2C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2C90" w:rsidRPr="001077D6" w:rsidRDefault="008A2C90" w:rsidP="008A2C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5 апреля 2013 г. №</w:t>
      </w:r>
      <w:r w:rsidR="00E338C1" w:rsidRPr="001077D6">
        <w:rPr>
          <w:rFonts w:ascii="Times New Roman" w:hAnsi="Times New Roman" w:cs="Times New Roman"/>
          <w:sz w:val="26"/>
          <w:szCs w:val="26"/>
        </w:rPr>
        <w:t xml:space="preserve"> </w:t>
      </w:r>
      <w:r w:rsidRPr="001077D6">
        <w:rPr>
          <w:rFonts w:ascii="Times New Roman" w:hAnsi="Times New Roman" w:cs="Times New Roman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4 июля 2018 г. №</w:t>
      </w:r>
      <w:r w:rsidR="00E338C1" w:rsidRPr="001077D6">
        <w:rPr>
          <w:rFonts w:ascii="Times New Roman" w:hAnsi="Times New Roman" w:cs="Times New Roman"/>
          <w:sz w:val="26"/>
          <w:szCs w:val="26"/>
        </w:rPr>
        <w:t xml:space="preserve"> </w:t>
      </w:r>
      <w:r w:rsidRPr="001077D6">
        <w:rPr>
          <w:rFonts w:ascii="Times New Roman" w:hAnsi="Times New Roman" w:cs="Times New Roman"/>
          <w:sz w:val="26"/>
          <w:szCs w:val="26"/>
        </w:rPr>
        <w:t xml:space="preserve">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и протоколом Комиссии администрации </w:t>
      </w:r>
      <w:r w:rsidR="00E85F4B" w:rsidRPr="001077D6">
        <w:rPr>
          <w:rFonts w:ascii="Times New Roman" w:hAnsi="Times New Roman" w:cs="Times New Roman"/>
          <w:sz w:val="26"/>
          <w:szCs w:val="26"/>
        </w:rPr>
        <w:t xml:space="preserve">Яльчикского муниципального округа Чувашской Республики </w:t>
      </w:r>
      <w:r w:rsidRPr="001077D6">
        <w:rPr>
          <w:rFonts w:ascii="Times New Roman" w:hAnsi="Times New Roman" w:cs="Times New Roman"/>
          <w:sz w:val="26"/>
          <w:szCs w:val="26"/>
        </w:rPr>
        <w:t>по списанию начисленных сумм неустоек</w:t>
      </w:r>
      <w:r w:rsidR="00195ACF">
        <w:rPr>
          <w:rFonts w:ascii="Times New Roman" w:hAnsi="Times New Roman" w:cs="Times New Roman"/>
          <w:sz w:val="26"/>
          <w:szCs w:val="26"/>
        </w:rPr>
        <w:t xml:space="preserve"> (штрафов, пеней) от "__" ____</w:t>
      </w:r>
      <w:r w:rsidRPr="001077D6">
        <w:rPr>
          <w:rFonts w:ascii="Times New Roman" w:hAnsi="Times New Roman" w:cs="Times New Roman"/>
          <w:sz w:val="26"/>
          <w:szCs w:val="26"/>
        </w:rPr>
        <w:t xml:space="preserve"> 20__ г.№ ____: </w:t>
      </w:r>
    </w:p>
    <w:p w:rsidR="008A2C90" w:rsidRPr="001077D6" w:rsidRDefault="008A2C90" w:rsidP="00E338C1">
      <w:pPr>
        <w:shd w:val="clear" w:color="auto" w:fill="FFFFFF"/>
        <w:tabs>
          <w:tab w:val="left" w:pos="470"/>
        </w:tabs>
        <w:spacing w:line="274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pacing w:val="-2"/>
          <w:sz w:val="26"/>
          <w:szCs w:val="26"/>
        </w:rPr>
        <w:t>1.</w:t>
      </w:r>
      <w:r w:rsidR="00E338C1" w:rsidRPr="001077D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077D6">
        <w:rPr>
          <w:rFonts w:ascii="Times New Roman" w:hAnsi="Times New Roman" w:cs="Times New Roman"/>
          <w:spacing w:val="-1"/>
          <w:sz w:val="26"/>
          <w:szCs w:val="26"/>
        </w:rPr>
        <w:t>Главному бухгалтеру</w:t>
      </w:r>
      <w:r w:rsidR="001077D6" w:rsidRPr="001077D6">
        <w:rPr>
          <w:rFonts w:ascii="Times New Roman" w:hAnsi="Times New Roman" w:cs="Times New Roman"/>
          <w:spacing w:val="-1"/>
          <w:sz w:val="26"/>
          <w:szCs w:val="26"/>
        </w:rPr>
        <w:t xml:space="preserve"> МКУ «ЦБ Яльчикского МО»</w:t>
      </w:r>
      <w:r w:rsidRPr="001077D6">
        <w:rPr>
          <w:rFonts w:ascii="Times New Roman" w:hAnsi="Times New Roman" w:cs="Times New Roman"/>
          <w:spacing w:val="-1"/>
          <w:sz w:val="26"/>
          <w:szCs w:val="26"/>
        </w:rPr>
        <w:t xml:space="preserve"> отразить </w:t>
      </w:r>
      <w:proofErr w:type="gramStart"/>
      <w:r w:rsidRPr="001077D6">
        <w:rPr>
          <w:rFonts w:ascii="Times New Roman" w:hAnsi="Times New Roman" w:cs="Times New Roman"/>
          <w:spacing w:val="-1"/>
          <w:sz w:val="26"/>
          <w:szCs w:val="26"/>
        </w:rPr>
        <w:t>в  бюджетном</w:t>
      </w:r>
      <w:proofErr w:type="gramEnd"/>
      <w:r w:rsidRPr="001077D6">
        <w:rPr>
          <w:rFonts w:ascii="Times New Roman" w:hAnsi="Times New Roman" w:cs="Times New Roman"/>
          <w:spacing w:val="-1"/>
          <w:sz w:val="26"/>
          <w:szCs w:val="26"/>
        </w:rPr>
        <w:t xml:space="preserve"> учете</w:t>
      </w:r>
      <w:r w:rsidRPr="001077D6">
        <w:rPr>
          <w:rFonts w:ascii="Times New Roman" w:hAnsi="Times New Roman" w:cs="Times New Roman"/>
          <w:sz w:val="26"/>
          <w:szCs w:val="26"/>
        </w:rPr>
        <w:t xml:space="preserve"> начисленную  </w:t>
      </w:r>
      <w:r w:rsidRPr="001077D6">
        <w:rPr>
          <w:rFonts w:ascii="Times New Roman" w:hAnsi="Times New Roman" w:cs="Times New Roman"/>
          <w:spacing w:val="-7"/>
          <w:sz w:val="26"/>
          <w:szCs w:val="26"/>
        </w:rPr>
        <w:t xml:space="preserve">(указывается      наименование      поставщика   (подрядчика, </w:t>
      </w:r>
      <w:r w:rsidRPr="001077D6">
        <w:rPr>
          <w:rFonts w:ascii="Times New Roman" w:hAnsi="Times New Roman" w:cs="Times New Roman"/>
          <w:spacing w:val="-2"/>
          <w:sz w:val="26"/>
          <w:szCs w:val="26"/>
        </w:rPr>
        <w:t xml:space="preserve">исполнителя) сумму неустойки (штрафа, пени) в размере </w:t>
      </w:r>
      <w:r w:rsidRPr="001077D6">
        <w:rPr>
          <w:rFonts w:ascii="Times New Roman" w:hAnsi="Times New Roman" w:cs="Times New Roman"/>
          <w:sz w:val="26"/>
          <w:szCs w:val="26"/>
        </w:rPr>
        <w:tab/>
        <w:t xml:space="preserve">_______ </w:t>
      </w:r>
      <w:r w:rsidRPr="001077D6">
        <w:rPr>
          <w:rFonts w:ascii="Times New Roman" w:hAnsi="Times New Roman" w:cs="Times New Roman"/>
          <w:spacing w:val="-1"/>
          <w:sz w:val="26"/>
          <w:szCs w:val="26"/>
        </w:rPr>
        <w:t>рублей за просрочку,</w:t>
      </w:r>
      <w:r w:rsidRPr="001077D6">
        <w:rPr>
          <w:rFonts w:ascii="Times New Roman" w:hAnsi="Times New Roman" w:cs="Times New Roman"/>
          <w:sz w:val="26"/>
          <w:szCs w:val="26"/>
        </w:rPr>
        <w:t xml:space="preserve"> неисполнение (ненадлежащее исполнение) обязательств по муниципальному контракту от "__"</w:t>
      </w:r>
      <w:r w:rsidR="00E338C1" w:rsidRPr="001077D6">
        <w:rPr>
          <w:rFonts w:ascii="Times New Roman" w:hAnsi="Times New Roman" w:cs="Times New Roman"/>
          <w:sz w:val="26"/>
          <w:szCs w:val="26"/>
        </w:rPr>
        <w:t>________</w:t>
      </w:r>
      <w:r w:rsidRPr="001077D6">
        <w:rPr>
          <w:rFonts w:ascii="Times New Roman" w:hAnsi="Times New Roman" w:cs="Times New Roman"/>
          <w:sz w:val="26"/>
          <w:szCs w:val="26"/>
        </w:rPr>
        <w:t xml:space="preserve">20__ г. </w:t>
      </w:r>
      <w:r w:rsidRPr="001077D6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077D6">
        <w:rPr>
          <w:rFonts w:ascii="Times New Roman" w:hAnsi="Times New Roman" w:cs="Times New Roman"/>
          <w:sz w:val="26"/>
          <w:szCs w:val="26"/>
        </w:rPr>
        <w:t xml:space="preserve"> </w:t>
      </w:r>
      <w:r w:rsidR="00E338C1" w:rsidRPr="001077D6">
        <w:rPr>
          <w:rFonts w:ascii="Times New Roman" w:hAnsi="Times New Roman" w:cs="Times New Roman"/>
          <w:sz w:val="26"/>
          <w:szCs w:val="26"/>
        </w:rPr>
        <w:t>____</w:t>
      </w:r>
      <w:r w:rsidRPr="001077D6">
        <w:rPr>
          <w:rFonts w:ascii="Times New Roman" w:hAnsi="Times New Roman" w:cs="Times New Roman"/>
          <w:sz w:val="26"/>
          <w:szCs w:val="26"/>
        </w:rPr>
        <w:t>"....".</w:t>
      </w:r>
    </w:p>
    <w:p w:rsidR="008A2C90" w:rsidRPr="001077D6" w:rsidRDefault="008A2C90" w:rsidP="008A2C90">
      <w:pPr>
        <w:jc w:val="both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 xml:space="preserve">     Основание - подпункт ... пункта ... постановления Правительства Российской Федерации от</w:t>
      </w:r>
      <w:r w:rsidR="00584886">
        <w:rPr>
          <w:rFonts w:ascii="Times New Roman" w:hAnsi="Times New Roman" w:cs="Times New Roman"/>
          <w:sz w:val="26"/>
          <w:szCs w:val="26"/>
        </w:rPr>
        <w:t xml:space="preserve"> </w:t>
      </w:r>
      <w:r w:rsidRPr="001077D6">
        <w:rPr>
          <w:rFonts w:ascii="Times New Roman" w:hAnsi="Times New Roman" w:cs="Times New Roman"/>
          <w:sz w:val="26"/>
          <w:szCs w:val="26"/>
        </w:rPr>
        <w:t>4 июля 2018 г. №</w:t>
      </w:r>
      <w:r w:rsidR="00E338C1" w:rsidRPr="001077D6">
        <w:rPr>
          <w:rFonts w:ascii="Times New Roman" w:hAnsi="Times New Roman" w:cs="Times New Roman"/>
          <w:sz w:val="26"/>
          <w:szCs w:val="26"/>
        </w:rPr>
        <w:t xml:space="preserve"> </w:t>
      </w:r>
      <w:r w:rsidRPr="001077D6">
        <w:rPr>
          <w:rFonts w:ascii="Times New Roman" w:hAnsi="Times New Roman" w:cs="Times New Roman"/>
          <w:sz w:val="26"/>
          <w:szCs w:val="26"/>
        </w:rPr>
        <w:t xml:space="preserve">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контрактом». </w:t>
      </w:r>
    </w:p>
    <w:p w:rsidR="008A2C90" w:rsidRPr="001077D6" w:rsidRDefault="008A2C90" w:rsidP="00E338C1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077D6">
        <w:rPr>
          <w:rFonts w:ascii="Times New Roman" w:hAnsi="Times New Roman" w:cs="Times New Roman"/>
          <w:spacing w:val="-10"/>
          <w:sz w:val="26"/>
          <w:szCs w:val="26"/>
        </w:rPr>
        <w:t xml:space="preserve">Списать     сумму     неустойки     (штрафа,     пени),     указанную     в    </w:t>
      </w:r>
      <w:hyperlink w:anchor="bookmark0" w:history="1">
        <w:r w:rsidRPr="001077D6">
          <w:rPr>
            <w:rFonts w:ascii="Times New Roman" w:hAnsi="Times New Roman" w:cs="Times New Roman"/>
            <w:spacing w:val="-10"/>
            <w:sz w:val="26"/>
            <w:szCs w:val="26"/>
          </w:rPr>
          <w:t xml:space="preserve"> пункте     1</w:t>
        </w:r>
      </w:hyperlink>
      <w:r w:rsidRPr="001077D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1077D6" w:rsidRPr="001077D6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1077D6">
        <w:rPr>
          <w:rFonts w:ascii="Times New Roman" w:hAnsi="Times New Roman" w:cs="Times New Roman"/>
          <w:spacing w:val="-10"/>
          <w:sz w:val="26"/>
          <w:szCs w:val="26"/>
        </w:rPr>
        <w:t xml:space="preserve">настоящего </w:t>
      </w:r>
      <w:r w:rsidRPr="001077D6">
        <w:rPr>
          <w:rFonts w:ascii="Times New Roman" w:hAnsi="Times New Roman" w:cs="Times New Roman"/>
          <w:sz w:val="26"/>
          <w:szCs w:val="26"/>
        </w:rPr>
        <w:t>распоряжения.</w:t>
      </w:r>
    </w:p>
    <w:p w:rsidR="008A2C90" w:rsidRPr="001077D6" w:rsidRDefault="008A2C90" w:rsidP="00E338C1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077D6">
        <w:rPr>
          <w:rFonts w:ascii="Times New Roman" w:hAnsi="Times New Roman" w:cs="Times New Roman"/>
          <w:spacing w:val="-2"/>
          <w:sz w:val="26"/>
          <w:szCs w:val="26"/>
        </w:rPr>
        <w:t>Главному бухгалтеру</w:t>
      </w:r>
      <w:r w:rsidR="001077D6" w:rsidRPr="001077D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077D6" w:rsidRPr="001077D6">
        <w:rPr>
          <w:rFonts w:ascii="Times New Roman" w:hAnsi="Times New Roman" w:cs="Times New Roman"/>
          <w:spacing w:val="-2"/>
          <w:sz w:val="26"/>
          <w:szCs w:val="26"/>
        </w:rPr>
        <w:t>МКУ «ЦБ Яльчикского МО»</w:t>
      </w:r>
      <w:r w:rsidRPr="001077D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077D6" w:rsidRPr="001077D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077D6">
        <w:rPr>
          <w:rFonts w:ascii="Times New Roman" w:hAnsi="Times New Roman" w:cs="Times New Roman"/>
          <w:spacing w:val="-4"/>
          <w:sz w:val="26"/>
          <w:szCs w:val="26"/>
        </w:rPr>
        <w:t xml:space="preserve">   снять   с   бюджетного   учета </w:t>
      </w:r>
      <w:r w:rsidRPr="001077D6">
        <w:rPr>
          <w:rFonts w:ascii="Times New Roman" w:hAnsi="Times New Roman" w:cs="Times New Roman"/>
          <w:spacing w:val="-8"/>
          <w:sz w:val="26"/>
          <w:szCs w:val="26"/>
        </w:rPr>
        <w:t xml:space="preserve">сумму     неустойки     (штрафа,     пени),     указанную   в  </w:t>
      </w:r>
      <w:hyperlink w:anchor="bookmark0" w:history="1">
        <w:r w:rsidRPr="001077D6">
          <w:rPr>
            <w:rFonts w:ascii="Times New Roman" w:hAnsi="Times New Roman" w:cs="Times New Roman"/>
            <w:spacing w:val="-8"/>
            <w:sz w:val="26"/>
            <w:szCs w:val="26"/>
          </w:rPr>
          <w:t xml:space="preserve"> пункте   1 </w:t>
        </w:r>
      </w:hyperlink>
      <w:r w:rsidRPr="001077D6">
        <w:rPr>
          <w:rFonts w:ascii="Times New Roman" w:hAnsi="Times New Roman" w:cs="Times New Roman"/>
          <w:spacing w:val="-8"/>
          <w:sz w:val="26"/>
          <w:szCs w:val="26"/>
        </w:rPr>
        <w:t xml:space="preserve">  настоящего распоряжения.</w:t>
      </w:r>
    </w:p>
    <w:p w:rsidR="008A2C90" w:rsidRPr="001077D6" w:rsidRDefault="008A2C90" w:rsidP="00E338C1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8A2C90" w:rsidRPr="001077D6" w:rsidRDefault="008A2C90" w:rsidP="00E338C1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со дня его подписания.</w:t>
      </w:r>
    </w:p>
    <w:p w:rsidR="008A2C90" w:rsidRPr="001077D6" w:rsidRDefault="008A2C90" w:rsidP="008A2C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5F4B" w:rsidRPr="001077D6" w:rsidRDefault="00E85F4B" w:rsidP="00E85F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7D6">
        <w:rPr>
          <w:rFonts w:ascii="Times New Roman" w:hAnsi="Times New Roman" w:cs="Times New Roman"/>
          <w:sz w:val="26"/>
          <w:szCs w:val="26"/>
        </w:rPr>
        <w:t xml:space="preserve">Глава Яльчикского муниципального округа </w:t>
      </w:r>
    </w:p>
    <w:p w:rsidR="008A2C90" w:rsidRPr="006C6686" w:rsidRDefault="00E85F4B" w:rsidP="00195ACF">
      <w:pPr>
        <w:tabs>
          <w:tab w:val="left" w:pos="7200"/>
        </w:tabs>
        <w:spacing w:after="0" w:line="240" w:lineRule="auto"/>
        <w:rPr>
          <w:sz w:val="28"/>
          <w:szCs w:val="28"/>
        </w:rPr>
      </w:pPr>
      <w:r w:rsidRPr="001077D6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1077D6">
        <w:rPr>
          <w:rFonts w:ascii="Times New Roman" w:hAnsi="Times New Roman" w:cs="Times New Roman"/>
          <w:sz w:val="26"/>
          <w:szCs w:val="26"/>
        </w:rPr>
        <w:tab/>
        <w:t xml:space="preserve">        Л.В. Левый</w:t>
      </w:r>
    </w:p>
    <w:sectPr w:rsidR="008A2C90" w:rsidRPr="006C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15" w:rsidRDefault="00E27C15" w:rsidP="00FE0D28">
      <w:pPr>
        <w:spacing w:after="0" w:line="240" w:lineRule="auto"/>
      </w:pPr>
      <w:r>
        <w:separator/>
      </w:r>
    </w:p>
  </w:endnote>
  <w:endnote w:type="continuationSeparator" w:id="0">
    <w:p w:rsidR="00E27C15" w:rsidRDefault="00E27C15" w:rsidP="00FE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15" w:rsidRDefault="00E27C15" w:rsidP="00FE0D28">
      <w:pPr>
        <w:spacing w:after="0" w:line="240" w:lineRule="auto"/>
      </w:pPr>
      <w:r>
        <w:separator/>
      </w:r>
    </w:p>
  </w:footnote>
  <w:footnote w:type="continuationSeparator" w:id="0">
    <w:p w:rsidR="00E27C15" w:rsidRDefault="00E27C15" w:rsidP="00FE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751A"/>
    <w:multiLevelType w:val="hybridMultilevel"/>
    <w:tmpl w:val="3438D554"/>
    <w:lvl w:ilvl="0" w:tplc="83C0C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B47E6F"/>
    <w:multiLevelType w:val="singleLevel"/>
    <w:tmpl w:val="73948A3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2"/>
    <w:rsid w:val="000F436D"/>
    <w:rsid w:val="000F7238"/>
    <w:rsid w:val="001077D6"/>
    <w:rsid w:val="00195ACF"/>
    <w:rsid w:val="002C45F2"/>
    <w:rsid w:val="00423960"/>
    <w:rsid w:val="00584886"/>
    <w:rsid w:val="005F064E"/>
    <w:rsid w:val="0063609E"/>
    <w:rsid w:val="006413B3"/>
    <w:rsid w:val="006B0448"/>
    <w:rsid w:val="006C3A85"/>
    <w:rsid w:val="006C6686"/>
    <w:rsid w:val="00764CFA"/>
    <w:rsid w:val="007A5F51"/>
    <w:rsid w:val="0081772A"/>
    <w:rsid w:val="008A2C90"/>
    <w:rsid w:val="00907007"/>
    <w:rsid w:val="0096522D"/>
    <w:rsid w:val="009A3331"/>
    <w:rsid w:val="00A21253"/>
    <w:rsid w:val="00A67184"/>
    <w:rsid w:val="00A93D7B"/>
    <w:rsid w:val="00B20567"/>
    <w:rsid w:val="00C3643A"/>
    <w:rsid w:val="00DD08C4"/>
    <w:rsid w:val="00E27C15"/>
    <w:rsid w:val="00E338C1"/>
    <w:rsid w:val="00E85F4B"/>
    <w:rsid w:val="00F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BC6E"/>
  <w15:chartTrackingRefBased/>
  <w15:docId w15:val="{007A4F0A-861C-429F-924E-43CBEE79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84"/>
  </w:style>
  <w:style w:type="paragraph" w:styleId="1">
    <w:name w:val="heading 1"/>
    <w:basedOn w:val="a"/>
    <w:link w:val="10"/>
    <w:uiPriority w:val="9"/>
    <w:qFormat/>
    <w:rsid w:val="006C6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007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rsid w:val="006C668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C6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6C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6C6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2C9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Style1">
    <w:name w:val="Style1"/>
    <w:basedOn w:val="a"/>
    <w:uiPriority w:val="99"/>
    <w:rsid w:val="008A2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30">
    <w:name w:val="Font Style30"/>
    <w:basedOn w:val="a0"/>
    <w:uiPriority w:val="99"/>
    <w:rsid w:val="008A2C9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8A2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7">
    <w:name w:val="Table Grid"/>
    <w:basedOn w:val="a1"/>
    <w:rsid w:val="008A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A2C9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E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0D28"/>
  </w:style>
  <w:style w:type="paragraph" w:styleId="ab">
    <w:name w:val="footer"/>
    <w:basedOn w:val="a"/>
    <w:link w:val="ac"/>
    <w:uiPriority w:val="99"/>
    <w:unhideWhenUsed/>
    <w:rsid w:val="00FE0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tch.cap.ru/o-rajone/struktura-administracii-yaljchikskogo-rajona/ef87c66d-8ea3-4395-94db-cd45f95ead4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Оксана Игнатьева</cp:lastModifiedBy>
  <cp:revision>5</cp:revision>
  <cp:lastPrinted>2023-12-14T09:06:00Z</cp:lastPrinted>
  <dcterms:created xsi:type="dcterms:W3CDTF">2025-04-25T06:16:00Z</dcterms:created>
  <dcterms:modified xsi:type="dcterms:W3CDTF">2025-05-07T09:23:00Z</dcterms:modified>
</cp:coreProperties>
</file>