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820" w:leader="none"/>
          <w:tab w:val="left" w:pos="567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вопросов, поступивших </w:t>
      </w:r>
      <w:r>
        <w:rPr>
          <w:rFonts w:cs="Times New Roman" w:ascii="Times New Roman" w:hAnsi="Times New Roman"/>
          <w:b/>
          <w:sz w:val="24"/>
          <w:szCs w:val="24"/>
        </w:rPr>
        <w:t>20 ноября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2024</w:t>
      </w:r>
      <w:r>
        <w:rPr>
          <w:rFonts w:cs="Times New Roman" w:ascii="Times New Roman" w:hAnsi="Times New Roman"/>
          <w:sz w:val="24"/>
          <w:szCs w:val="24"/>
        </w:rPr>
        <w:t xml:space="preserve"> года в ходе проведения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Единого информационного дня в городе Новочебоксарске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fd"/>
        <w:tblW w:w="10944" w:type="dxa"/>
        <w:jc w:val="left"/>
        <w:tblInd w:w="-1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015"/>
        <w:gridCol w:w="2978"/>
        <w:gridCol w:w="1701"/>
        <w:gridCol w:w="3685"/>
      </w:tblGrid>
      <w:tr>
        <w:trPr>
          <w:trHeight w:val="79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заявитель (организация)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суть обращения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исполнитель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Ответ</w:t>
            </w:r>
          </w:p>
        </w:tc>
      </w:tr>
      <w:tr>
        <w:trPr>
          <w:trHeight w:val="2475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015" w:type="dxa"/>
            <w:vMerge w:val="restart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Отделение Социального фонда России  по  Чувашской Республике - Чувашии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Требуется ремонт дороги от домов № 66 и 70 по ул. 10й Пятилетки к МБОУ «СОШ № 17»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Ширшов А.В.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Придомовая дорога вдоль домов                № 66, ул. 10 Пятилетки и рядом расположенного дома № 32, ул. Первомайской, ведущая в  сторону школы № 17, находится на земельном участке этих домов, находящимся в собственности жильцов.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Ремонт этой дороги возможен силами управляющих компаний этих домов или по программе софинансирования ремонтных работ в дворовых территориях, бюджет которой ограничен.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Необходимо закрыть  доступ в здание бывшего биоколледжа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В настоящее время решается вопрос: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 о выделении денежных средств по обеспечению мер для закрытия доступа к данному зданию;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 о проведение строительной экспертизы в части дальнейшего использования данного объекта для муниципальных нужд, либо его демонтажа.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Что планируется в здании возле ТЦ «Континент»?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exact" w:line="283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Данное здание находится в частной собственности. Здание является объектом незавершённого строительства. В настоящее время собственником данного здание решается вопрос о вводе данного объекта судебном порядке. Назначение данного объекта связано с торговлей.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Требуется ремонт тротуара возле здания ОАО «ГЭС строй»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Ширшов А.В.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exact" w:line="283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ротуар возле здания ОАО «ГЭС строй» находится на территории этой организации, за состояние тротуара отвечает собственник территории.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015" w:type="dxa"/>
            <w:vMerge w:val="restart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АО «Чебоксары –Лада»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Почему так долго не открываю СШОР № 3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За время реконструкции было проведено большое количество работ. Но в связи с тем, что в 2023 году организации спортивной подготовки перешли на дополнительные образовательные программы, появились дополнительные требования к объекту. На сегодняшний день строительные работы на объекте продолжаются, кроме того, определены новые виды работ. В связи с этим точные сроки полного открытия объекта пока сообщить не можем.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Куда можно направить заявку на благоустройство территории? Что для этого требуется?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Ширшов А.В.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Согласно инициативному бюджетированию жители могу отремонтировать дворовые территории, подав заявку в январе на софининсироввние (15%) ремонтных работ. Прием заявок ограничн.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адресу: ул. Восточная, 1Г работает автомойка, стоки размывают пешеходную тропинку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Пешеходный тротуар отделен от территории автомойки высоким бортовым камнем, что препятствует попаданию сточных и дождевых вод   на поверхность тротуара. В 2025 г. будет заказана ПСД и далее произведен ремонт 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 кольца на промышленной есть мост и лесополоса. Около моста всегда темно, на дороге скопление луж, проезжающие машины на скорости обливают пешеходов. Необходимо продумать водоотвод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 проезжей части пешеходная зона отделена барьерным ограждением. Конструкция моста не позволяет произвести отвод ливневых вод без изменения конструктива моста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адресу: ул. Винокурова, 105 на пешеходном переходе образуется большая лужа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Принято в работу. В период благоприятных погодных условий в 2025 г будет произведен ремонт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адресу: ул. Строителей, 27 на проезжей части большие ямы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В УГХ имеется ПСД на ремонт проезжей части. При наличии финансирования будут произведены ремонтные работы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От дома 1 по ул.Восточная до кафе «Мимика» во время ремонта сняли асфальтовое покрытие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Работы по ремонту проезжей части ул. Семенова ЗАВЕРШЕНЫ. Асфальтобетонное покрытие полностью восстановлено. Более того в целях БДД нанесена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горизонтальная разметка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По дороге от детского сада № 40 до СОШ № 13 отсутствует уличное освещение 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Щербакова Г.Н.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Освещение восстановлено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Планируется ли благоустройство площадки на территории микрорайона Спутник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Никитин С.В.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Рассматривается вопрос о строительстве спортивной площадки на данной территории, при наличии финансовых средств данный проект будет реализован</w:t>
            </w:r>
          </w:p>
        </w:tc>
      </w:tr>
    </w:tbl>
    <w:p>
      <w:pPr>
        <w:pStyle w:val="Normal"/>
        <w:spacing w:lineRule="auto" w:line="240" w:before="0"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851" w:firstLine="851"/>
        <w:jc w:val="both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Сектору пресс-службы разместить ответы на обращения граждан, поступившие в ходе Единого информационного дня, на официальном сайте города Новочебоксарска в разделе «Единые информационные дни» </w:t>
      </w:r>
      <w:r>
        <w:rPr>
          <w:rFonts w:cs="Times New Roman" w:ascii="Times New Roman" w:hAnsi="Times New Roman"/>
          <w:b/>
          <w:sz w:val="24"/>
          <w:szCs w:val="24"/>
        </w:rPr>
        <w:t>Срок: 19.12.2024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Иванова М.А.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73-82-53</w:t>
      </w:r>
    </w:p>
    <w:sectPr>
      <w:type w:val="nextPage"/>
      <w:pgSz w:w="11906" w:h="16838"/>
      <w:pgMar w:left="1701" w:right="850" w:gutter="0" w:header="0" w:top="568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link w:val="aa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link w:val="ac"/>
    <w:uiPriority w:val="99"/>
    <w:qFormat/>
    <w:rPr/>
  </w:style>
  <w:style w:type="character" w:styleId="Style10" w:customStyle="1">
    <w:name w:val="Текст сноски Знак"/>
    <w:link w:val="af"/>
    <w:uiPriority w:val="99"/>
    <w:qFormat/>
    <w:rPr>
      <w:sz w:val="18"/>
    </w:rPr>
  </w:style>
  <w:style w:type="character" w:styleId="Style1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2" w:customStyle="1">
    <w:name w:val="Текст концевой сноски Знак"/>
    <w:link w:val="af2"/>
    <w:uiPriority w:val="99"/>
    <w:qFormat/>
    <w:rPr>
      <w:sz w:val="20"/>
    </w:rPr>
  </w:style>
  <w:style w:type="character" w:styleId="Style1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Newstitle11" w:customStyle="1">
    <w:name w:val="news_title11"/>
    <w:basedOn w:val="DefaultParagraphFont"/>
    <w:qFormat/>
    <w:rPr>
      <w:rFonts w:ascii="Tahoma" w:hAnsi="Tahoma" w:cs="Tahoma"/>
      <w:b/>
      <w:bCs/>
      <w:color w:val="22227A"/>
      <w:sz w:val="21"/>
      <w:szCs w:val="21"/>
    </w:rPr>
  </w:style>
  <w:style w:type="character" w:styleId="Style14">
    <w:name w:val="Интернет-ссылка"/>
    <w:rPr>
      <w:color w:val="000080"/>
      <w:u w:val="single"/>
    </w:rPr>
  </w:style>
  <w:style w:type="character" w:styleId="Style15" w:customStyle="1">
    <w:name w:val="Текст выноски Знак"/>
    <w:basedOn w:val="DefaultParagraphFont"/>
    <w:link w:val="aff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6">
    <w:name w:val="Выделение"/>
    <w:basedOn w:val="DefaultParagraphFont"/>
    <w:uiPriority w:val="20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next w:val="Normal"/>
    <w:link w:val="a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d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7">
    <w:name w:val="Footnote Text"/>
    <w:basedOn w:val="Normal"/>
    <w:link w:val="af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link w:val="af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13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4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ff0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d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LibreOffice/7.2.4.1$Windows_X86_64 LibreOffice_project/27d75539669ac387bb498e35313b970b7fe9c4f9</Application>
  <AppVersion>15.0000</AppVersion>
  <Pages>2</Pages>
  <Words>597</Words>
  <Characters>3409</Characters>
  <CharactersWithSpaces>3999</CharactersWithSpaces>
  <Paragraphs>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2025-02-21T12:45:00Z</dcterms:created>
  <dc:creator>Иванова</dc:creator>
  <dc:description/>
  <dc:language>ru-RU</dc:language>
  <cp:lastModifiedBy/>
  <cp:lastPrinted>2025-02-21T11:36:00Z</cp:lastPrinted>
  <dcterms:modified xsi:type="dcterms:W3CDTF">2025-03-20T10:53:05Z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