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45CBF9" w14:textId="07FFE9DC" w:rsidR="00C034AF" w:rsidRPr="009C40B5" w:rsidRDefault="009672FC" w:rsidP="009672FC">
      <w:pPr>
        <w:pStyle w:val="afd"/>
        <w:tabs>
          <w:tab w:val="left" w:pos="8284"/>
        </w:tabs>
        <w:jc w:val="left"/>
      </w:pPr>
      <w:r>
        <w:tab/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C034AF" w:rsidRPr="009C40B5" w14:paraId="73432810" w14:textId="77777777" w:rsidTr="00C034AF">
        <w:trPr>
          <w:cantSplit/>
          <w:trHeight w:val="253"/>
        </w:trPr>
        <w:tc>
          <w:tcPr>
            <w:tcW w:w="4361" w:type="dxa"/>
            <w:hideMark/>
          </w:tcPr>
          <w:p w14:paraId="08AF065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noProof/>
                <w:color w:val="000000"/>
                <w:szCs w:val="48"/>
                <w:lang w:eastAsia="en-US"/>
              </w:rPr>
            </w:pPr>
            <w:r w:rsidRPr="009C40B5">
              <w:rPr>
                <w:rFonts w:ascii="Times New Roman" w:eastAsia="Calibri" w:hAnsi="Times New Roman"/>
                <w:b/>
                <w:bCs/>
                <w:noProof/>
                <w:color w:val="000000"/>
                <w:szCs w:val="48"/>
                <w:lang w:eastAsia="en-US"/>
              </w:rPr>
              <w:t>ЧĂВАШ  РЕСПУБЛИКИ</w:t>
            </w:r>
          </w:p>
          <w:p w14:paraId="3D94281A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 w:val="restart"/>
          </w:tcPr>
          <w:p w14:paraId="77D3531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9D5E598" wp14:editId="2DD5D728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14:paraId="0128B8C3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szCs w:val="20"/>
                <w:lang w:eastAsia="en-US"/>
              </w:rPr>
              <w:t>ЧУВАШСКАЯ РЕСПУБЛИКА</w:t>
            </w:r>
          </w:p>
          <w:p w14:paraId="1244C4EB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Cs w:val="48"/>
                <w:lang w:eastAsia="en-US"/>
              </w:rPr>
            </w:pPr>
          </w:p>
        </w:tc>
      </w:tr>
      <w:tr w:rsidR="00C034AF" w:rsidRPr="009C40B5" w14:paraId="5C89E23F" w14:textId="77777777" w:rsidTr="00C034AF">
        <w:trPr>
          <w:cantSplit/>
          <w:trHeight w:val="1617"/>
        </w:trPr>
        <w:tc>
          <w:tcPr>
            <w:tcW w:w="4361" w:type="dxa"/>
          </w:tcPr>
          <w:p w14:paraId="7264D818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ЙĔПРЕÇ МУНИЦИПАЛИТЕТ</w:t>
            </w:r>
          </w:p>
          <w:p w14:paraId="21C31711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 xml:space="preserve">ОКРУГĔН </w:t>
            </w:r>
          </w:p>
          <w:p w14:paraId="5458B4E0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0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АДМИНИСТРАЦИЙĚ</w:t>
            </w:r>
          </w:p>
          <w:p w14:paraId="6A1FDD13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710ABA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ЙЫШ</w:t>
            </w:r>
            <w:r w:rsidRPr="009C40B5">
              <w:rPr>
                <w:rFonts w:ascii="Times New Roman" w:eastAsia="Calibri" w:hAnsi="Times New Roman"/>
                <w:b/>
                <w:bCs/>
                <w:noProof/>
                <w:color w:val="000000"/>
                <w:sz w:val="24"/>
                <w:szCs w:val="24"/>
                <w:lang w:eastAsia="en-US"/>
              </w:rPr>
              <w:t>Ă</w:t>
            </w: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НУ</w:t>
            </w:r>
          </w:p>
          <w:p w14:paraId="02B55FD6" w14:textId="77777777" w:rsidR="00C034AF" w:rsidRPr="009C40B5" w:rsidRDefault="00C034AF" w:rsidP="007561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32A3531" w14:textId="3D9D7D8B" w:rsidR="00C034AF" w:rsidRPr="009C40B5" w:rsidRDefault="00477D61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____.____</w:t>
            </w:r>
            <w:r w:rsidR="00F5583F">
              <w:rPr>
                <w:rFonts w:ascii="Times New Roman" w:hAnsi="Times New Roman"/>
                <w:sz w:val="24"/>
                <w:szCs w:val="24"/>
              </w:rPr>
              <w:t>.</w:t>
            </w:r>
            <w:r w:rsidR="00081440">
              <w:rPr>
                <w:rFonts w:ascii="Times New Roman" w:hAnsi="Times New Roman"/>
                <w:sz w:val="24"/>
                <w:szCs w:val="24"/>
              </w:rPr>
              <w:t>202</w:t>
            </w:r>
            <w:r w:rsidR="00957FD7">
              <w:rPr>
                <w:rFonts w:ascii="Times New Roman" w:hAnsi="Times New Roman"/>
                <w:sz w:val="24"/>
                <w:szCs w:val="24"/>
              </w:rPr>
              <w:t>6</w:t>
            </w:r>
            <w:r w:rsidR="00121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_____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05473ED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хула</w:t>
            </w:r>
            <w:proofErr w:type="gram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евĕрлĕ</w:t>
            </w:r>
            <w:proofErr w:type="spell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Йĕпреç</w:t>
            </w:r>
            <w:proofErr w:type="spell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поселокĕ</w:t>
            </w:r>
            <w:proofErr w:type="spellEnd"/>
          </w:p>
          <w:p w14:paraId="19439F9D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4F1B7F" w14:textId="77777777" w:rsidR="00C034AF" w:rsidRPr="009C40B5" w:rsidRDefault="00C034AF" w:rsidP="00C034AF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  <w:lang w:eastAsia="en-US"/>
              </w:rPr>
            </w:pPr>
          </w:p>
        </w:tc>
        <w:tc>
          <w:tcPr>
            <w:tcW w:w="4228" w:type="dxa"/>
          </w:tcPr>
          <w:p w14:paraId="3FDEB283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АДМИНИСТРАЦИЯ</w:t>
            </w:r>
          </w:p>
          <w:p w14:paraId="5D7325CD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ИБРЕСИНСКОГО МУНИЦИПАЛЬНОГО ОКРУГА</w:t>
            </w:r>
            <w:r w:rsidRPr="009C40B5">
              <w:rPr>
                <w:rFonts w:ascii="Times New Roman" w:hAnsi="Times New Roman"/>
                <w:noProof/>
                <w:color w:val="000000"/>
                <w:sz w:val="26"/>
                <w:szCs w:val="20"/>
                <w:lang w:eastAsia="en-US"/>
              </w:rPr>
              <w:t xml:space="preserve"> </w:t>
            </w:r>
          </w:p>
          <w:p w14:paraId="257E1DFD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25137B1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  <w:p w14:paraId="30D277C3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549546D" w14:textId="60DA7BBD" w:rsidR="00C034AF" w:rsidRPr="009C40B5" w:rsidRDefault="00477D61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____.____</w:t>
            </w:r>
            <w:r w:rsidR="00580867">
              <w:rPr>
                <w:rFonts w:ascii="Times New Roman" w:hAnsi="Times New Roman"/>
                <w:sz w:val="24"/>
                <w:szCs w:val="24"/>
              </w:rPr>
              <w:t>.</w:t>
            </w:r>
            <w:r w:rsidR="004C55E8">
              <w:rPr>
                <w:rFonts w:ascii="Times New Roman" w:hAnsi="Times New Roman"/>
                <w:sz w:val="24"/>
                <w:szCs w:val="24"/>
              </w:rPr>
              <w:t>202</w:t>
            </w:r>
            <w:r w:rsidR="00957FD7">
              <w:rPr>
                <w:rFonts w:ascii="Times New Roman" w:hAnsi="Times New Roman"/>
                <w:sz w:val="24"/>
                <w:szCs w:val="24"/>
              </w:rPr>
              <w:t>6</w:t>
            </w:r>
            <w:r w:rsidR="00121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331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3938923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9C40B5">
              <w:rPr>
                <w:rFonts w:ascii="Times New Roman" w:hAnsi="Times New Roman"/>
                <w:sz w:val="24"/>
                <w:szCs w:val="24"/>
              </w:rPr>
              <w:t>поселок городского типа Ибреси</w:t>
            </w:r>
          </w:p>
          <w:p w14:paraId="4A4F3AA7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ind w:right="-35"/>
              <w:jc w:val="both"/>
              <w:rPr>
                <w:rFonts w:ascii="Times New Roman" w:hAnsi="Times New Roman"/>
                <w:noProof/>
                <w:sz w:val="26"/>
                <w:szCs w:val="20"/>
                <w:lang w:eastAsia="en-US"/>
              </w:rPr>
            </w:pPr>
          </w:p>
        </w:tc>
      </w:tr>
    </w:tbl>
    <w:p w14:paraId="30B972F7" w14:textId="77777777" w:rsidR="00C034AF" w:rsidRPr="009C40B5" w:rsidRDefault="00C034AF" w:rsidP="00C034A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/>
          <w:bCs/>
          <w:sz w:val="26"/>
          <w:szCs w:val="26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5068"/>
      </w:tblGrid>
      <w:tr w:rsidR="00C034AF" w:rsidRPr="009C40B5" w14:paraId="0B48756D" w14:textId="77777777" w:rsidTr="0010331E">
        <w:trPr>
          <w:trHeight w:val="60"/>
        </w:trPr>
        <w:tc>
          <w:tcPr>
            <w:tcW w:w="4786" w:type="dxa"/>
            <w:shd w:val="clear" w:color="auto" w:fill="auto"/>
          </w:tcPr>
          <w:p w14:paraId="506F09C2" w14:textId="77777777" w:rsidR="00C034AF" w:rsidRPr="00AE4F8E" w:rsidRDefault="00C034AF" w:rsidP="00C034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14:paraId="4ED638A8" w14:textId="77777777" w:rsidR="00C034AF" w:rsidRPr="00AE4F8E" w:rsidRDefault="00C034AF" w:rsidP="00C034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069"/>
      </w:tblGrid>
      <w:tr w:rsidR="00B87F76" w14:paraId="6121FC2B" w14:textId="77777777" w:rsidTr="00145BBB">
        <w:tc>
          <w:tcPr>
            <w:tcW w:w="3936" w:type="dxa"/>
          </w:tcPr>
          <w:p w14:paraId="39037019" w14:textId="1A0F9BCD" w:rsidR="00B87F76" w:rsidRPr="001B47F8" w:rsidRDefault="00B87F76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1B47F8">
              <w:rPr>
                <w:rFonts w:eastAsia="Calibri"/>
                <w:sz w:val="24"/>
                <w:szCs w:val="24"/>
                <w:lang w:eastAsia="en-US"/>
              </w:rPr>
              <w:t>О</w:t>
            </w:r>
            <w:r w:rsidR="00081440">
              <w:rPr>
                <w:rFonts w:eastAsia="Calibri"/>
                <w:sz w:val="24"/>
                <w:szCs w:val="24"/>
                <w:lang w:eastAsia="en-US"/>
              </w:rPr>
              <w:t xml:space="preserve">б утверждении </w:t>
            </w:r>
            <w:r w:rsidR="00964772" w:rsidRPr="001B47F8">
              <w:rPr>
                <w:rFonts w:eastAsia="Calibri"/>
                <w:sz w:val="24"/>
                <w:szCs w:val="24"/>
                <w:lang w:eastAsia="en-US"/>
              </w:rPr>
              <w:t>проекта планировки террито</w:t>
            </w:r>
            <w:r w:rsidR="008939A8" w:rsidRPr="001B47F8">
              <w:rPr>
                <w:rFonts w:eastAsia="Calibri"/>
                <w:sz w:val="24"/>
                <w:szCs w:val="24"/>
                <w:lang w:eastAsia="en-US"/>
              </w:rPr>
              <w:t>рии и проекта межевания территор</w:t>
            </w:r>
            <w:r w:rsidR="00964772" w:rsidRPr="001B47F8">
              <w:rPr>
                <w:rFonts w:eastAsia="Calibri"/>
                <w:sz w:val="24"/>
                <w:szCs w:val="24"/>
                <w:lang w:eastAsia="en-US"/>
              </w:rPr>
              <w:t xml:space="preserve">ии </w:t>
            </w:r>
          </w:p>
          <w:p w14:paraId="19D00F94" w14:textId="77777777" w:rsidR="00964772" w:rsidRDefault="00964772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744228CB" w14:textId="77777777" w:rsidR="00B26D77" w:rsidRDefault="00B26D77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069" w:type="dxa"/>
          </w:tcPr>
          <w:p w14:paraId="2923E557" w14:textId="77777777" w:rsidR="00B87F76" w:rsidRDefault="00B87F76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14:paraId="024A4D53" w14:textId="77777777" w:rsidR="00957FD7" w:rsidRDefault="00BF0D0C" w:rsidP="002515FD">
      <w:pPr>
        <w:ind w:left="176" w:right="142" w:firstLine="533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В соответствии со статьями</w:t>
      </w:r>
      <w:r w:rsidR="00F840E9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B87F76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42,43,45,46</w:t>
      </w:r>
      <w:r w:rsidR="00F840E9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Градостроительного кодекса Российской Федерации, Федераль</w:t>
      </w:r>
      <w:r w:rsidR="00902A64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ным законом от 6 октября 2003 года</w:t>
      </w:r>
      <w:r w:rsidR="00F840E9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 131-ФЗ «Об общих принципах организации местного самоуправления в Российской Федерации», Уставом </w:t>
      </w:r>
      <w:r w:rsidR="003F4EBA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Ибресинского </w:t>
      </w:r>
      <w:r w:rsidR="005B27FC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муниципального округа, Генеральным планом Ибресинского муниципального округа, утвержденным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решением Собрания депу</w:t>
      </w:r>
      <w:r w:rsidR="00902A64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т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атов</w:t>
      </w:r>
      <w:r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</w:t>
      </w:r>
      <w:r w:rsidR="005B27FC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ниципальног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 w:rsidR="005B27FC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округа 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Чувашской Р</w:t>
      </w:r>
      <w:r w:rsidR="005B27FC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еспублики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от 27.12.2023 №20/2,</w:t>
      </w:r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с изм. от 15.05.2026 №40/4, 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П</w:t>
      </w:r>
      <w:r w:rsidR="005B27FC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равилами 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з</w:t>
      </w:r>
      <w:r w:rsidR="005B27FC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емлепользования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застройки И</w:t>
      </w:r>
      <w:r w:rsidR="005B27FC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бресинского муниципальног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proofErr w:type="gramEnd"/>
      <w:r w:rsidR="005B27FC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gramStart"/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округа Чувашской Республики, утвержденными решением Собрания депу</w:t>
      </w:r>
      <w:r w:rsidR="00902A64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татов Ибресинского му</w:t>
      </w:r>
      <w:r w:rsidR="00FB706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ниципального округа Чувашской Р</w:t>
      </w:r>
      <w:r w:rsidR="00D51D9B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еспублики от 27.12.2023 №20/3,</w:t>
      </w:r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с изм. от 15.05.2026 №40/5,</w:t>
      </w:r>
      <w:r w:rsidR="00D51D9B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AE5C32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административным регламентом администрации Ибресинского муниципального округа Чувашской Республики «Подготовка и утверждение документации по планировке территорий», утвержденным постановлением администрации Ибресинского муниц</w:t>
      </w:r>
      <w:r w:rsidR="00D51D9B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и</w:t>
      </w:r>
      <w:r w:rsidR="00AE5C32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пального округа Чувашской Республики</w:t>
      </w:r>
      <w:r w:rsidR="008B6ABC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от 02.05.2023 №468</w:t>
      </w:r>
      <w:r w:rsidR="005C0B95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постановлением администрации Ибресинского муниципального о</w:t>
      </w:r>
      <w:r w:rsidR="00957FD7">
        <w:rPr>
          <w:rFonts w:ascii="Times New Roman" w:eastAsia="Calibri" w:hAnsi="Times New Roman"/>
          <w:bCs/>
          <w:sz w:val="24"/>
          <w:szCs w:val="24"/>
          <w:lang w:eastAsia="en-US"/>
        </w:rPr>
        <w:t>круга Чувашской Республики от 10</w:t>
      </w:r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.0</w:t>
      </w:r>
      <w:r w:rsidR="00957FD7">
        <w:rPr>
          <w:rFonts w:ascii="Times New Roman" w:eastAsia="Calibri" w:hAnsi="Times New Roman"/>
          <w:bCs/>
          <w:sz w:val="24"/>
          <w:szCs w:val="24"/>
          <w:lang w:eastAsia="en-US"/>
        </w:rPr>
        <w:t>4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.202</w:t>
      </w:r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6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</w:t>
      </w:r>
      <w:r w:rsidR="00957FD7">
        <w:rPr>
          <w:rFonts w:ascii="Times New Roman" w:eastAsia="Calibri" w:hAnsi="Times New Roman"/>
          <w:bCs/>
          <w:sz w:val="24"/>
          <w:szCs w:val="24"/>
          <w:lang w:eastAsia="en-US"/>
        </w:rPr>
        <w:t>290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«О подготовке</w:t>
      </w:r>
      <w:proofErr w:type="gramEnd"/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gramStart"/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проекта планировки территории </w:t>
      </w:r>
      <w:r w:rsidR="0010059F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и проекта межевания территории»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08277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постановлением </w:t>
      </w:r>
      <w:r w:rsidR="000970F1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главы</w:t>
      </w:r>
      <w:r w:rsidR="0008277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муниципального </w:t>
      </w:r>
      <w:r w:rsidR="000E1331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округа Чувашской Республики от </w:t>
      </w:r>
      <w:r w:rsidR="00957FD7">
        <w:rPr>
          <w:rFonts w:ascii="Times New Roman" w:eastAsia="Calibri" w:hAnsi="Times New Roman"/>
          <w:bCs/>
          <w:sz w:val="24"/>
          <w:szCs w:val="24"/>
          <w:lang w:eastAsia="en-US"/>
        </w:rPr>
        <w:t>01</w:t>
      </w:r>
      <w:r w:rsidR="0008277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957FD7">
        <w:rPr>
          <w:rFonts w:ascii="Times New Roman" w:eastAsia="Calibri" w:hAnsi="Times New Roman"/>
          <w:bCs/>
          <w:sz w:val="24"/>
          <w:szCs w:val="24"/>
          <w:lang w:eastAsia="en-US"/>
        </w:rPr>
        <w:t>07</w:t>
      </w:r>
      <w:r w:rsidR="0008277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.202</w:t>
      </w:r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6</w:t>
      </w:r>
      <w:r w:rsidR="0008277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</w:t>
      </w:r>
      <w:r w:rsidR="00957FD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6 </w:t>
      </w:r>
      <w:r w:rsidR="00082777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«О назначении публичных слушаний по проекту планировки и проекту  межевания территории»,  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протоколом  №</w:t>
      </w:r>
      <w:r w:rsidR="00674768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_____</w:t>
      </w:r>
      <w:r w:rsidR="007068C9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от</w:t>
      </w:r>
      <w:r w:rsidR="00674768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_____._____</w:t>
      </w:r>
      <w:r w:rsidR="000734D0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202</w:t>
      </w:r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6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заключением о результатах публичных слушаний от </w:t>
      </w:r>
      <w:r w:rsidR="00674768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____.____</w:t>
      </w:r>
      <w:r w:rsidR="000E1331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.202</w:t>
      </w:r>
      <w:r w:rsidR="002515FD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6</w:t>
      </w:r>
      <w:r w:rsidR="00580313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по </w:t>
      </w:r>
      <w:r w:rsidR="00957FD7" w:rsidRPr="00957FD7">
        <w:rPr>
          <w:rFonts w:ascii="Times New Roman" w:eastAsia="Calibri" w:hAnsi="Times New Roman"/>
          <w:bCs/>
          <w:sz w:val="24"/>
          <w:szCs w:val="24"/>
          <w:lang w:eastAsia="en-US"/>
        </w:rPr>
        <w:t>Проекту планировки и проект</w:t>
      </w:r>
      <w:r w:rsidR="00957FD7">
        <w:rPr>
          <w:rFonts w:ascii="Times New Roman" w:eastAsia="Calibri" w:hAnsi="Times New Roman"/>
          <w:bCs/>
          <w:sz w:val="24"/>
          <w:szCs w:val="24"/>
          <w:lang w:eastAsia="en-US"/>
        </w:rPr>
        <w:t>у</w:t>
      </w:r>
      <w:r w:rsidR="00957FD7" w:rsidRPr="00957FD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межевания территории для размещения линейного объекта</w:t>
      </w:r>
      <w:r w:rsidR="00957FD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957FD7" w:rsidRPr="00957FD7">
        <w:rPr>
          <w:rFonts w:ascii="Times New Roman" w:eastAsia="Calibri" w:hAnsi="Times New Roman"/>
          <w:bCs/>
          <w:sz w:val="24"/>
          <w:szCs w:val="24"/>
          <w:lang w:eastAsia="en-US"/>
        </w:rPr>
        <w:t>«Подъездная дорога к Тойси-</w:t>
      </w:r>
      <w:proofErr w:type="spellStart"/>
      <w:r w:rsidR="00957FD7" w:rsidRPr="00957FD7">
        <w:rPr>
          <w:rFonts w:ascii="Times New Roman" w:eastAsia="Calibri" w:hAnsi="Times New Roman"/>
          <w:bCs/>
          <w:sz w:val="24"/>
          <w:szCs w:val="24"/>
          <w:lang w:eastAsia="en-US"/>
        </w:rPr>
        <w:t>Паразусинскому</w:t>
      </w:r>
      <w:proofErr w:type="spellEnd"/>
      <w:r w:rsidR="00957FD7" w:rsidRPr="00957FD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кладбищу», расположенного по адресу:</w:t>
      </w:r>
      <w:proofErr w:type="gramEnd"/>
      <w:r w:rsidR="00957FD7" w:rsidRPr="00957FD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Чувашская Республика - Чувашия, Ибресинский муниципальный округ, Климовское сельское поселение, кадастровый номер земельного участка 21:10:060101:1150</w:t>
      </w:r>
      <w:r w:rsidR="00957FD7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  <w:r w:rsidR="00DD4450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F840E9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администрация Ибресинского муниципального округа Чувашской Республики</w:t>
      </w:r>
      <w:r w:rsidR="00BB5AE1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10059F"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</w:p>
    <w:p w14:paraId="384ED6ED" w14:textId="77852B16" w:rsidR="002515FD" w:rsidRDefault="00F840E9" w:rsidP="002515FD">
      <w:pPr>
        <w:ind w:left="176" w:right="142" w:firstLine="533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>п</w:t>
      </w:r>
      <w:proofErr w:type="gramEnd"/>
      <w:r w:rsidRPr="002515F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 с т а н о в л я е т:</w:t>
      </w:r>
    </w:p>
    <w:p w14:paraId="3876CA99" w14:textId="7F86E9F0" w:rsidR="00957FD7" w:rsidRPr="00957FD7" w:rsidRDefault="004D2A09" w:rsidP="00957FD7">
      <w:pPr>
        <w:pStyle w:val="a3"/>
        <w:numPr>
          <w:ilvl w:val="0"/>
          <w:numId w:val="40"/>
        </w:numPr>
        <w:ind w:left="176" w:right="142" w:firstLine="709"/>
        <w:jc w:val="both"/>
        <w:rPr>
          <w:rFonts w:ascii="Times New Roman" w:hAnsi="Times New Roman"/>
          <w:sz w:val="24"/>
          <w:szCs w:val="24"/>
        </w:rPr>
      </w:pPr>
      <w:r w:rsidRPr="00957FD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Утвердить документацию по планировке территории - </w:t>
      </w:r>
      <w:r w:rsidR="00957FD7" w:rsidRPr="00957FD7">
        <w:rPr>
          <w:rFonts w:ascii="Times New Roman" w:eastAsia="Calibri" w:hAnsi="Times New Roman"/>
          <w:bCs/>
          <w:sz w:val="24"/>
          <w:szCs w:val="24"/>
          <w:lang w:eastAsia="en-US"/>
        </w:rPr>
        <w:t>Проект планировки и проект межевания территории для размещения линейного объекта «Подъездная дорога к Тойси-</w:t>
      </w:r>
      <w:proofErr w:type="spellStart"/>
      <w:r w:rsidR="00957FD7" w:rsidRPr="00957FD7">
        <w:rPr>
          <w:rFonts w:ascii="Times New Roman" w:eastAsia="Calibri" w:hAnsi="Times New Roman"/>
          <w:bCs/>
          <w:sz w:val="24"/>
          <w:szCs w:val="24"/>
          <w:lang w:eastAsia="en-US"/>
        </w:rPr>
        <w:t>Паразусинскому</w:t>
      </w:r>
      <w:proofErr w:type="spellEnd"/>
      <w:r w:rsidR="00957FD7" w:rsidRPr="00957FD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кладбищу», расположенного по адресу: Чувашская Республика - Чувашия, Ибресинский муниципальный округ, Климовское сельское поселение,</w:t>
      </w:r>
      <w:r w:rsidR="00957FD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957FD7" w:rsidRPr="00957FD7">
        <w:rPr>
          <w:rFonts w:ascii="Times New Roman" w:eastAsia="Calibri" w:hAnsi="Times New Roman"/>
          <w:bCs/>
          <w:sz w:val="24"/>
          <w:szCs w:val="24"/>
          <w:lang w:eastAsia="en-US"/>
        </w:rPr>
        <w:lastRenderedPageBreak/>
        <w:t>кадастровый номер земельного участка 21:10:060101:1150</w:t>
      </w:r>
      <w:r w:rsidR="003E2EB1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  <w:bookmarkStart w:id="0" w:name="_GoBack"/>
      <w:bookmarkEnd w:id="0"/>
      <w:r w:rsidR="00957FD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2515FD" w:rsidRPr="00957FD7">
        <w:rPr>
          <w:rFonts w:ascii="Times New Roman" w:eastAsia="Calibri" w:hAnsi="Times New Roman"/>
          <w:bCs/>
          <w:sz w:val="24"/>
          <w:szCs w:val="24"/>
          <w:lang w:eastAsia="en-US"/>
        </w:rPr>
        <w:t>согласно приложению № 1, приложению №2 к настоящему постановлению.</w:t>
      </w:r>
    </w:p>
    <w:p w14:paraId="56BB3F21" w14:textId="77777777" w:rsidR="00957FD7" w:rsidRDefault="005C0B95" w:rsidP="00957FD7">
      <w:pPr>
        <w:pStyle w:val="a3"/>
        <w:numPr>
          <w:ilvl w:val="0"/>
          <w:numId w:val="40"/>
        </w:numPr>
        <w:ind w:left="176" w:right="142" w:firstLine="709"/>
        <w:jc w:val="both"/>
        <w:rPr>
          <w:rFonts w:ascii="Times New Roman" w:hAnsi="Times New Roman"/>
          <w:sz w:val="24"/>
          <w:szCs w:val="24"/>
        </w:rPr>
      </w:pPr>
      <w:r w:rsidRPr="00957FD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</w:t>
      </w:r>
      <w:r w:rsidR="002515FD" w:rsidRPr="00957FD7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 w:rsidR="004D2A09" w:rsidRPr="00957FD7">
        <w:rPr>
          <w:rFonts w:ascii="Times New Roman" w:eastAsia="Calibri" w:hAnsi="Times New Roman"/>
          <w:bCs/>
          <w:sz w:val="24"/>
          <w:szCs w:val="24"/>
          <w:lang w:eastAsia="en-US"/>
        </w:rPr>
        <w:t>публиковать настоящее постановление в средствах массовой информации в течение семи дней со дня его подписания и разместить на официальном сайте Ибресинского муниципа</w:t>
      </w:r>
      <w:r w:rsidR="002515FD" w:rsidRPr="00957FD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льного округа в сети «Интернет» и </w:t>
      </w:r>
      <w:r w:rsidR="002515FD" w:rsidRPr="00957FD7">
        <w:rPr>
          <w:rFonts w:ascii="Times New Roman" w:hAnsi="Times New Roman"/>
          <w:sz w:val="24"/>
          <w:szCs w:val="24"/>
        </w:rPr>
        <w:t>в периодическом печатном издании «Ибресинский вестник».</w:t>
      </w:r>
    </w:p>
    <w:p w14:paraId="2A98C1B3" w14:textId="77777777" w:rsidR="00957FD7" w:rsidRPr="00957FD7" w:rsidRDefault="0010059F" w:rsidP="00957FD7">
      <w:pPr>
        <w:pStyle w:val="a3"/>
        <w:numPr>
          <w:ilvl w:val="0"/>
          <w:numId w:val="40"/>
        </w:numPr>
        <w:ind w:left="176" w:right="142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957FD7">
        <w:rPr>
          <w:rFonts w:ascii="Times New Roman" w:eastAsia="Calibri" w:hAnsi="Times New Roman"/>
          <w:bCs/>
          <w:sz w:val="24"/>
          <w:szCs w:val="24"/>
          <w:lang w:eastAsia="en-US"/>
        </w:rPr>
        <w:t>Контроль за</w:t>
      </w:r>
      <w:proofErr w:type="gramEnd"/>
      <w:r w:rsidRPr="00957FD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исполнением настоящего постановления возложить на заместителя главы администрации - начальника отдела строительства, благоустройства, ЖКХ и дорожного хозяйства администрации Ибресинского муниципального округа Чувашской Республики.</w:t>
      </w:r>
    </w:p>
    <w:p w14:paraId="73EF221F" w14:textId="414BAF6B" w:rsidR="00C034AF" w:rsidRPr="00957FD7" w:rsidRDefault="002715C4" w:rsidP="00957FD7">
      <w:pPr>
        <w:pStyle w:val="a3"/>
        <w:numPr>
          <w:ilvl w:val="0"/>
          <w:numId w:val="40"/>
        </w:numPr>
        <w:ind w:left="176" w:right="142" w:firstLine="709"/>
        <w:jc w:val="both"/>
        <w:rPr>
          <w:rFonts w:ascii="Times New Roman" w:hAnsi="Times New Roman"/>
          <w:sz w:val="24"/>
          <w:szCs w:val="24"/>
        </w:rPr>
      </w:pPr>
      <w:r w:rsidRPr="00957FD7">
        <w:rPr>
          <w:rFonts w:ascii="Times New Roman" w:eastAsia="Calibri" w:hAnsi="Times New Roman"/>
          <w:sz w:val="24"/>
          <w:szCs w:val="24"/>
          <w:lang w:eastAsia="en-US"/>
        </w:rPr>
        <w:t xml:space="preserve">Настоящее постановление вступает в силу </w:t>
      </w:r>
      <w:r w:rsidR="00864537" w:rsidRPr="00957FD7">
        <w:rPr>
          <w:rFonts w:ascii="Times New Roman" w:eastAsia="Calibri" w:hAnsi="Times New Roman"/>
          <w:sz w:val="24"/>
          <w:szCs w:val="24"/>
          <w:lang w:eastAsia="en-US"/>
        </w:rPr>
        <w:t>со дня</w:t>
      </w:r>
      <w:r w:rsidRPr="00957FD7">
        <w:rPr>
          <w:rFonts w:ascii="Times New Roman" w:eastAsia="Calibri" w:hAnsi="Times New Roman"/>
          <w:sz w:val="24"/>
          <w:szCs w:val="24"/>
          <w:lang w:eastAsia="en-US"/>
        </w:rPr>
        <w:t xml:space="preserve"> его </w:t>
      </w:r>
      <w:hyperlink r:id="rId10" w:history="1">
        <w:r w:rsidRPr="00957FD7">
          <w:rPr>
            <w:rFonts w:ascii="Times New Roman" w:eastAsia="Calibri" w:hAnsi="Times New Roman"/>
            <w:sz w:val="24"/>
            <w:szCs w:val="24"/>
            <w:lang w:eastAsia="en-US"/>
          </w:rPr>
          <w:t>официального опубликования</w:t>
        </w:r>
      </w:hyperlink>
      <w:r w:rsidR="002515FD" w:rsidRPr="00957FD7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3873362C" w14:textId="77777777" w:rsidR="00253226" w:rsidRDefault="00253226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1FE42D7C" w14:textId="77777777" w:rsidR="00121A70" w:rsidRPr="001B47F8" w:rsidRDefault="00121A70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70EE0D06" w14:textId="77777777" w:rsidR="00C034AF" w:rsidRPr="001B47F8" w:rsidRDefault="00C034AF" w:rsidP="00121A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>Глава Ибресинского</w:t>
      </w:r>
    </w:p>
    <w:p w14:paraId="77768F7F" w14:textId="77777777" w:rsidR="00C034AF" w:rsidRPr="001B47F8" w:rsidRDefault="00C034AF" w:rsidP="00121A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>муниципального округа</w:t>
      </w:r>
    </w:p>
    <w:p w14:paraId="1A6BEB4F" w14:textId="48EFC47F" w:rsidR="00C034AF" w:rsidRPr="001B47F8" w:rsidRDefault="00C034AF" w:rsidP="00121A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 xml:space="preserve">Чувашской Республики                                                                        </w:t>
      </w:r>
      <w:r w:rsidR="00BB5AE1" w:rsidRPr="001B47F8">
        <w:rPr>
          <w:rFonts w:ascii="Times New Roman" w:hAnsi="Times New Roman"/>
          <w:sz w:val="24"/>
          <w:szCs w:val="24"/>
        </w:rPr>
        <w:t xml:space="preserve">             </w:t>
      </w:r>
      <w:r w:rsidRPr="001B47F8">
        <w:rPr>
          <w:rFonts w:ascii="Times New Roman" w:hAnsi="Times New Roman"/>
          <w:sz w:val="24"/>
          <w:szCs w:val="24"/>
        </w:rPr>
        <w:t xml:space="preserve">       И.Г. Семёнов</w:t>
      </w:r>
    </w:p>
    <w:p w14:paraId="04A34E14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F70932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2871EC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042658" w14:textId="0410994D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794FACD" w14:textId="77777777" w:rsidR="003B2039" w:rsidRDefault="003B203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96671F3" w14:textId="77777777" w:rsidR="003B2039" w:rsidRDefault="003B203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A2C3A4E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Исп. Александрова Е.В.</w:t>
      </w:r>
    </w:p>
    <w:p w14:paraId="4A5AE4AA" w14:textId="5CDFFBFC" w:rsidR="003B2039" w:rsidRDefault="007F7EC5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8 (83538) 2</w:t>
      </w:r>
      <w:r w:rsidR="00477D61">
        <w:rPr>
          <w:rFonts w:ascii="Times New Roman" w:hAnsi="Times New Roman"/>
          <w:color w:val="000000"/>
          <w:sz w:val="20"/>
          <w:szCs w:val="20"/>
        </w:rPr>
        <w:t>1250</w:t>
      </w:r>
    </w:p>
    <w:p w14:paraId="13AF5C81" w14:textId="77777777" w:rsidR="004D2A09" w:rsidRDefault="004D2A0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945138A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A0B67C7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299248C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0D3A994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31D69C1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104085C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2C189D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5D1BD7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A5E7F8F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6505834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354B921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44EF29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3BD6F42" w14:textId="3258DAAA" w:rsidR="00923BC9" w:rsidRDefault="00923BC9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br w:type="page"/>
      </w:r>
    </w:p>
    <w:p w14:paraId="15C97A10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9C1A45A" w14:textId="77777777" w:rsidR="00912465" w:rsidRDefault="00912465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813ACAE" w14:textId="77777777" w:rsidR="00F022F3" w:rsidRDefault="00F022F3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114E89BB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tbl>
      <w:tblPr>
        <w:tblStyle w:val="af2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"/>
        <w:gridCol w:w="4818"/>
        <w:gridCol w:w="4927"/>
        <w:gridCol w:w="320"/>
      </w:tblGrid>
      <w:tr w:rsidR="0010059F" w14:paraId="22AD12FC" w14:textId="77777777" w:rsidTr="00253226">
        <w:trPr>
          <w:gridAfter w:val="1"/>
          <w:wAfter w:w="320" w:type="dxa"/>
        </w:trPr>
        <w:tc>
          <w:tcPr>
            <w:tcW w:w="4926" w:type="dxa"/>
            <w:gridSpan w:val="2"/>
          </w:tcPr>
          <w:p w14:paraId="386DA5C6" w14:textId="2C001691" w:rsidR="005527B5" w:rsidRDefault="005527B5" w:rsidP="00C034AF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64AFD761" w14:textId="77777777" w:rsidR="005527B5" w:rsidRPr="005527B5" w:rsidRDefault="005527B5" w:rsidP="005527B5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14:paraId="4E2EEF0C" w14:textId="77777777" w:rsidR="005527B5" w:rsidRPr="005527B5" w:rsidRDefault="005527B5" w:rsidP="005527B5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14:paraId="1A6E7EBD" w14:textId="080F9F74" w:rsidR="0010059F" w:rsidRPr="005527B5" w:rsidRDefault="0010059F" w:rsidP="005527B5">
            <w:pPr>
              <w:tabs>
                <w:tab w:val="left" w:pos="3398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927" w:type="dxa"/>
          </w:tcPr>
          <w:p w14:paraId="1A9CECF6" w14:textId="001EAC11" w:rsidR="0010059F" w:rsidRDefault="0010059F" w:rsidP="007561E0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0059F">
              <w:rPr>
                <w:rFonts w:eastAsia="Calibri"/>
                <w:sz w:val="24"/>
                <w:szCs w:val="24"/>
                <w:lang w:eastAsia="en-US"/>
              </w:rPr>
              <w:t>Приложение №1 к постановлению администрации Ибресинского муниципального округа Чувашской Республики от</w:t>
            </w:r>
            <w:r w:rsidR="007561E0">
              <w:rPr>
                <w:rFonts w:eastAsia="Calibri"/>
                <w:sz w:val="24"/>
                <w:szCs w:val="24"/>
                <w:lang w:eastAsia="en-US"/>
              </w:rPr>
              <w:t xml:space="preserve">  </w:t>
            </w:r>
            <w:r w:rsidR="00F8031A">
              <w:rPr>
                <w:rFonts w:eastAsia="Calibri"/>
                <w:sz w:val="24"/>
                <w:szCs w:val="24"/>
                <w:lang w:eastAsia="en-US"/>
              </w:rPr>
              <w:t>___</w:t>
            </w:r>
            <w:r w:rsidR="00FA1D64">
              <w:rPr>
                <w:rFonts w:eastAsia="Calibri"/>
                <w:sz w:val="24"/>
                <w:szCs w:val="24"/>
                <w:lang w:eastAsia="en-US"/>
              </w:rPr>
              <w:t>.____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>.202</w:t>
            </w:r>
            <w:r w:rsidR="002515FD">
              <w:rPr>
                <w:rFonts w:eastAsia="Calibri"/>
                <w:sz w:val="24"/>
                <w:szCs w:val="24"/>
                <w:lang w:eastAsia="en-US"/>
              </w:rPr>
              <w:t>6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№</w:t>
            </w:r>
            <w:r w:rsidR="00FA1D64">
              <w:rPr>
                <w:rFonts w:eastAsia="Calibri"/>
                <w:sz w:val="24"/>
                <w:szCs w:val="24"/>
                <w:lang w:eastAsia="en-US"/>
              </w:rPr>
              <w:t>_____</w:t>
            </w:r>
          </w:p>
          <w:p w14:paraId="617D6589" w14:textId="6A626C33" w:rsidR="005527B5" w:rsidRPr="0010059F" w:rsidRDefault="005527B5" w:rsidP="007561E0">
            <w:pPr>
              <w:widowControl w:val="0"/>
              <w:adjustRightInd w:val="0"/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DB3A14" w:rsidRPr="007978BD" w14:paraId="5F3F1E11" w14:textId="77777777" w:rsidTr="0025322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gridBefore w:val="1"/>
          <w:wBefore w:w="108" w:type="dxa"/>
          <w:trHeight w:val="11000"/>
        </w:trPr>
        <w:tc>
          <w:tcPr>
            <w:tcW w:w="10065" w:type="dxa"/>
            <w:gridSpan w:val="3"/>
          </w:tcPr>
          <w:tbl>
            <w:tblPr>
              <w:tblW w:w="93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498"/>
            </w:tblGrid>
            <w:tr w:rsidR="00374146" w:rsidRPr="00B04A73" w14:paraId="7665CCF2" w14:textId="77777777" w:rsidTr="003D0BEC">
              <w:trPr>
                <w:trHeight w:val="2054"/>
              </w:trPr>
              <w:tc>
                <w:tcPr>
                  <w:tcW w:w="939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54C4AF6" w14:textId="77777777" w:rsidR="00374146" w:rsidRPr="003E2EB1" w:rsidRDefault="00374146" w:rsidP="003D0BEC">
                  <w:pPr>
                    <w:ind w:left="900"/>
                    <w:rPr>
                      <w:rFonts w:ascii="Times New Roman" w:hAnsi="Times New Roman"/>
                    </w:rPr>
                  </w:pPr>
                </w:p>
                <w:tbl>
                  <w:tblPr>
                    <w:tblW w:w="928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106"/>
                    <w:gridCol w:w="7176"/>
                  </w:tblGrid>
                  <w:tr w:rsidR="00374146" w:rsidRPr="00B04A73" w14:paraId="3CB5406B" w14:textId="77777777" w:rsidTr="003D0BEC">
                    <w:trPr>
                      <w:trHeight w:val="2054"/>
                    </w:trPr>
                    <w:tc>
                      <w:tcPr>
                        <w:tcW w:w="21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5AE4801B" w14:textId="77777777" w:rsidR="00374146" w:rsidRPr="007978BD" w:rsidRDefault="00374146" w:rsidP="003D0BEC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b/>
                            <w:noProof/>
                            <w:sz w:val="44"/>
                            <w:szCs w:val="44"/>
                          </w:rPr>
                          <w:drawing>
                            <wp:inline distT="0" distB="0" distL="0" distR="0" wp14:anchorId="7839174D" wp14:editId="413FCFE5">
                              <wp:extent cx="1192530" cy="1121410"/>
                              <wp:effectExtent l="0" t="0" r="7620" b="2540"/>
                              <wp:docPr id="3" name="Рисунок 3" descr="эмблема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эмблема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2530" cy="1121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1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0B136341" w14:textId="77777777" w:rsidR="00374146" w:rsidRPr="007978BD" w:rsidRDefault="00374146" w:rsidP="003D0BE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Общество с ограниченной ответственностью</w:t>
                        </w:r>
                      </w:p>
                      <w:p w14:paraId="01D3671E" w14:textId="77777777" w:rsidR="00374146" w:rsidRPr="007978BD" w:rsidRDefault="00374146" w:rsidP="003D0BE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“Бюро технической инвентаризации”</w:t>
                        </w:r>
                        <w:r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 xml:space="preserve"> </w:t>
                        </w:r>
                        <w:r w:rsidRPr="007978BD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Ибресинского муниципального округа Чувашской Республики”</w:t>
                        </w:r>
                      </w:p>
                      <w:p w14:paraId="2627ADB6" w14:textId="77777777" w:rsidR="00374146" w:rsidRPr="007978BD" w:rsidRDefault="00374146" w:rsidP="003D0BEC">
                        <w:pPr>
                          <w:spacing w:before="240" w:after="0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b/>
                          </w:rPr>
                          <w:t>429700, Чувашская Республика, пгт. Ибреси, ул. Комсомольская, д.13</w:t>
                        </w:r>
                      </w:p>
                      <w:p w14:paraId="5B3FE15B" w14:textId="77777777" w:rsidR="00374146" w:rsidRPr="003A4DD1" w:rsidRDefault="00374146" w:rsidP="003D0BEC">
                        <w:pPr>
                          <w:spacing w:after="0"/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Тел</w:t>
                        </w:r>
                        <w:r w:rsidRPr="003A4DD1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.8(83538)2-20-76, </w:t>
                        </w:r>
                        <w:r w:rsidRPr="007978BD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e</w:t>
                        </w:r>
                        <w:r w:rsidRPr="003A4DD1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-</w:t>
                        </w:r>
                        <w:r w:rsidRPr="007978BD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mail</w:t>
                        </w:r>
                        <w:r w:rsidRPr="003A4DD1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: </w:t>
                        </w:r>
                        <w:proofErr w:type="spellStart"/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ibrbti</w:t>
                        </w:r>
                        <w:proofErr w:type="spellEnd"/>
                        <w:r w:rsidRPr="003A4DD1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@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cbx</w:t>
                        </w:r>
                        <w:proofErr w:type="spellEnd"/>
                        <w:r w:rsidRPr="003A4DD1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.</w:t>
                        </w:r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ru</w:t>
                        </w:r>
                      </w:p>
                    </w:tc>
                  </w:tr>
                </w:tbl>
                <w:p w14:paraId="107512FA" w14:textId="77777777" w:rsidR="00374146" w:rsidRPr="003A4DD1" w:rsidRDefault="00374146" w:rsidP="003D0BEC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</w:p>
              </w:tc>
            </w:tr>
          </w:tbl>
          <w:p w14:paraId="3A744EBC" w14:textId="77777777" w:rsidR="00374146" w:rsidRDefault="00374146" w:rsidP="00374146">
            <w:pPr>
              <w:rPr>
                <w:sz w:val="24"/>
                <w:szCs w:val="24"/>
              </w:rPr>
            </w:pPr>
          </w:p>
          <w:p w14:paraId="104BFBCB" w14:textId="77777777" w:rsidR="00374146" w:rsidRPr="00630588" w:rsidRDefault="00374146" w:rsidP="00374146">
            <w:pPr>
              <w:ind w:left="176" w:right="142"/>
              <w:rPr>
                <w:sz w:val="24"/>
                <w:szCs w:val="24"/>
              </w:rPr>
            </w:pPr>
            <w:r w:rsidRPr="00630588">
              <w:rPr>
                <w:b/>
                <w:sz w:val="24"/>
                <w:szCs w:val="24"/>
              </w:rPr>
              <w:t>Заказчик</w:t>
            </w:r>
            <w:r w:rsidRPr="00630588">
              <w:rPr>
                <w:sz w:val="24"/>
                <w:szCs w:val="24"/>
              </w:rPr>
              <w:t>: Администрация Ибресинского муниципального округа  Чувашской Республики</w:t>
            </w:r>
          </w:p>
          <w:p w14:paraId="4E0744EE" w14:textId="77777777" w:rsidR="00374146" w:rsidRPr="00630588" w:rsidRDefault="00374146" w:rsidP="00374146">
            <w:pPr>
              <w:spacing w:before="240"/>
              <w:ind w:left="176" w:right="142"/>
              <w:rPr>
                <w:sz w:val="24"/>
                <w:szCs w:val="24"/>
              </w:rPr>
            </w:pPr>
            <w:r w:rsidRPr="00630588">
              <w:rPr>
                <w:b/>
                <w:sz w:val="24"/>
                <w:szCs w:val="24"/>
              </w:rPr>
              <w:t>Место разработки</w:t>
            </w:r>
            <w:r w:rsidRPr="00630588">
              <w:rPr>
                <w:sz w:val="24"/>
                <w:szCs w:val="24"/>
              </w:rPr>
              <w:t xml:space="preserve">: пгт. Ибреси </w:t>
            </w:r>
          </w:p>
          <w:p w14:paraId="07EC426B" w14:textId="77777777" w:rsidR="00374146" w:rsidRPr="00630588" w:rsidRDefault="00374146" w:rsidP="00374146">
            <w:pPr>
              <w:spacing w:before="240"/>
              <w:ind w:left="176" w:right="142"/>
              <w:rPr>
                <w:sz w:val="24"/>
                <w:szCs w:val="24"/>
              </w:rPr>
            </w:pPr>
            <w:r w:rsidRPr="00630588">
              <w:rPr>
                <w:b/>
                <w:sz w:val="24"/>
                <w:szCs w:val="24"/>
              </w:rPr>
              <w:t>Договор подряда:</w:t>
            </w:r>
            <w:r w:rsidRPr="00630588">
              <w:rPr>
                <w:sz w:val="24"/>
                <w:szCs w:val="24"/>
              </w:rPr>
              <w:t xml:space="preserve"> № </w:t>
            </w:r>
            <w:r>
              <w:rPr>
                <w:sz w:val="24"/>
                <w:szCs w:val="24"/>
              </w:rPr>
              <w:t>42</w:t>
            </w:r>
            <w:r w:rsidRPr="00630588">
              <w:rPr>
                <w:sz w:val="24"/>
                <w:szCs w:val="24"/>
              </w:rPr>
              <w:t xml:space="preserve"> от </w:t>
            </w:r>
            <w:r>
              <w:rPr>
                <w:sz w:val="24"/>
                <w:szCs w:val="24"/>
              </w:rPr>
              <w:t>08.06.</w:t>
            </w:r>
            <w:r w:rsidRPr="00630588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 xml:space="preserve">6 </w:t>
            </w:r>
            <w:r w:rsidRPr="00630588">
              <w:rPr>
                <w:sz w:val="24"/>
                <w:szCs w:val="24"/>
              </w:rPr>
              <w:t>г.</w:t>
            </w:r>
          </w:p>
          <w:p w14:paraId="2BA7E8A9" w14:textId="77777777" w:rsidR="00374146" w:rsidRPr="00630588" w:rsidRDefault="00374146" w:rsidP="00374146">
            <w:pPr>
              <w:ind w:left="176" w:right="142"/>
              <w:jc w:val="center"/>
              <w:rPr>
                <w:b/>
                <w:sz w:val="28"/>
                <w:szCs w:val="28"/>
              </w:rPr>
            </w:pPr>
            <w:r w:rsidRPr="00630588">
              <w:rPr>
                <w:b/>
                <w:sz w:val="28"/>
                <w:szCs w:val="28"/>
              </w:rPr>
              <w:t xml:space="preserve">ТОМ </w:t>
            </w:r>
            <w:r w:rsidRPr="00630588">
              <w:rPr>
                <w:b/>
                <w:sz w:val="28"/>
                <w:szCs w:val="28"/>
                <w:lang w:val="en-US"/>
              </w:rPr>
              <w:t>I</w:t>
            </w:r>
          </w:p>
          <w:p w14:paraId="63956C9D" w14:textId="77777777" w:rsidR="00374146" w:rsidRPr="00630588" w:rsidRDefault="00374146" w:rsidP="00374146">
            <w:pPr>
              <w:ind w:left="176" w:right="142"/>
              <w:jc w:val="center"/>
              <w:rPr>
                <w:sz w:val="28"/>
                <w:szCs w:val="28"/>
              </w:rPr>
            </w:pPr>
            <w:r w:rsidRPr="00630588">
              <w:rPr>
                <w:b/>
                <w:bCs/>
                <w:sz w:val="24"/>
                <w:szCs w:val="24"/>
              </w:rPr>
              <w:t>Проект планировки территории</w:t>
            </w:r>
          </w:p>
          <w:p w14:paraId="00DB5E9C" w14:textId="77777777" w:rsidR="00374146" w:rsidRPr="00630588" w:rsidRDefault="00374146" w:rsidP="00374146">
            <w:pPr>
              <w:ind w:left="176" w:right="142"/>
              <w:jc w:val="center"/>
              <w:rPr>
                <w:b/>
                <w:bCs/>
                <w:sz w:val="28"/>
                <w:szCs w:val="28"/>
              </w:rPr>
            </w:pPr>
          </w:p>
          <w:p w14:paraId="7AC92910" w14:textId="77777777" w:rsidR="00374146" w:rsidRDefault="00374146" w:rsidP="00374146">
            <w:pPr>
              <w:ind w:left="176" w:right="142"/>
              <w:jc w:val="center"/>
              <w:rPr>
                <w:b/>
                <w:bCs/>
                <w:sz w:val="28"/>
                <w:szCs w:val="28"/>
              </w:rPr>
            </w:pPr>
            <w:r w:rsidRPr="00B81A51">
              <w:rPr>
                <w:b/>
                <w:bCs/>
                <w:sz w:val="28"/>
                <w:szCs w:val="28"/>
              </w:rPr>
              <w:t xml:space="preserve">Проект планировки и проект межевания территории </w:t>
            </w:r>
          </w:p>
          <w:p w14:paraId="123932F8" w14:textId="77777777" w:rsidR="00374146" w:rsidRDefault="00374146" w:rsidP="00374146">
            <w:pPr>
              <w:ind w:left="176" w:right="142"/>
              <w:jc w:val="center"/>
              <w:rPr>
                <w:b/>
                <w:bCs/>
                <w:sz w:val="28"/>
                <w:szCs w:val="28"/>
              </w:rPr>
            </w:pPr>
            <w:r w:rsidRPr="00B81A51">
              <w:rPr>
                <w:b/>
                <w:bCs/>
                <w:sz w:val="28"/>
                <w:szCs w:val="28"/>
              </w:rPr>
              <w:t xml:space="preserve">для размещения линейного объекта </w:t>
            </w:r>
          </w:p>
          <w:p w14:paraId="3764FF2E" w14:textId="77777777" w:rsidR="00374146" w:rsidRPr="00630588" w:rsidRDefault="00374146" w:rsidP="00374146">
            <w:pPr>
              <w:ind w:left="176" w:right="142"/>
              <w:jc w:val="center"/>
              <w:rPr>
                <w:sz w:val="24"/>
                <w:szCs w:val="24"/>
              </w:rPr>
            </w:pPr>
            <w:r w:rsidRPr="0099619C">
              <w:rPr>
                <w:b/>
                <w:bCs/>
                <w:sz w:val="28"/>
                <w:szCs w:val="28"/>
              </w:rPr>
              <w:t>«Подъездная дорога к Тойси-</w:t>
            </w:r>
            <w:proofErr w:type="spellStart"/>
            <w:r w:rsidRPr="0099619C">
              <w:rPr>
                <w:b/>
                <w:bCs/>
                <w:sz w:val="28"/>
                <w:szCs w:val="28"/>
              </w:rPr>
              <w:t>Паразусинскому</w:t>
            </w:r>
            <w:proofErr w:type="spellEnd"/>
            <w:r w:rsidRPr="0099619C">
              <w:rPr>
                <w:b/>
                <w:bCs/>
                <w:sz w:val="28"/>
                <w:szCs w:val="28"/>
              </w:rPr>
              <w:t xml:space="preserve"> кладбищу», </w:t>
            </w:r>
            <w:proofErr w:type="gramStart"/>
            <w:r w:rsidRPr="0099619C">
              <w:rPr>
                <w:b/>
                <w:bCs/>
                <w:sz w:val="28"/>
                <w:szCs w:val="28"/>
              </w:rPr>
              <w:t>расположенного</w:t>
            </w:r>
            <w:proofErr w:type="gramEnd"/>
            <w:r w:rsidRPr="0099619C">
              <w:rPr>
                <w:b/>
                <w:bCs/>
                <w:sz w:val="28"/>
                <w:szCs w:val="28"/>
              </w:rPr>
              <w:t xml:space="preserve"> по адресу: Чувашская Республика - Чувашия, Ибресинский муниципальный округ, Климовское сельское поселение, кадастровый номер земельного участка 21:10:060101:1150</w:t>
            </w:r>
          </w:p>
          <w:p w14:paraId="73F2794E" w14:textId="77777777" w:rsidR="00374146" w:rsidRPr="00630588" w:rsidRDefault="00374146" w:rsidP="00374146">
            <w:pPr>
              <w:ind w:left="176" w:right="142"/>
              <w:rPr>
                <w:sz w:val="24"/>
                <w:szCs w:val="24"/>
              </w:rPr>
            </w:pPr>
          </w:p>
          <w:p w14:paraId="38248D6A" w14:textId="77777777" w:rsidR="00374146" w:rsidRPr="00630588" w:rsidRDefault="00374146" w:rsidP="00374146">
            <w:pPr>
              <w:ind w:left="176" w:right="142"/>
              <w:jc w:val="center"/>
              <w:rPr>
                <w:sz w:val="24"/>
                <w:szCs w:val="24"/>
              </w:rPr>
            </w:pPr>
            <w:r w:rsidRPr="00630588">
              <w:rPr>
                <w:sz w:val="24"/>
                <w:szCs w:val="24"/>
              </w:rPr>
              <w:t>пгт. Ибреси</w:t>
            </w:r>
          </w:p>
          <w:p w14:paraId="6D51DA85" w14:textId="77777777" w:rsidR="00374146" w:rsidRDefault="00374146" w:rsidP="00374146">
            <w:pPr>
              <w:ind w:left="176" w:right="142"/>
              <w:jc w:val="center"/>
              <w:rPr>
                <w:sz w:val="24"/>
                <w:szCs w:val="24"/>
              </w:rPr>
            </w:pPr>
            <w:r w:rsidRPr="00630588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  <w:r w:rsidRPr="00630588">
              <w:rPr>
                <w:sz w:val="24"/>
                <w:szCs w:val="24"/>
              </w:rPr>
              <w:t xml:space="preserve"> г.</w:t>
            </w:r>
          </w:p>
          <w:p w14:paraId="77A710DE" w14:textId="619752B1" w:rsidR="00DB3A14" w:rsidRPr="007978BD" w:rsidRDefault="00DB3A14" w:rsidP="00BA50E2">
            <w:pPr>
              <w:ind w:left="176" w:right="142"/>
              <w:jc w:val="center"/>
              <w:rPr>
                <w:sz w:val="24"/>
                <w:szCs w:val="24"/>
              </w:rPr>
            </w:pPr>
          </w:p>
        </w:tc>
      </w:tr>
    </w:tbl>
    <w:p w14:paraId="7D4979DE" w14:textId="77777777" w:rsidR="00374146" w:rsidRPr="00374146" w:rsidRDefault="0097694C" w:rsidP="00374146">
      <w:pPr>
        <w:spacing w:line="360" w:lineRule="auto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="002515FD" w:rsidRPr="007978BD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="00374146" w:rsidRPr="00374146">
        <w:rPr>
          <w:rFonts w:ascii="Times New Roman" w:eastAsia="Calibri" w:hAnsi="Times New Roman"/>
          <w:b/>
          <w:bCs/>
          <w:sz w:val="24"/>
          <w:szCs w:val="24"/>
          <w:lang w:eastAsia="en-US"/>
        </w:rPr>
        <w:t>СОДЕРЖАНИЕ</w:t>
      </w:r>
    </w:p>
    <w:p w14:paraId="06D5398E" w14:textId="77777777" w:rsidR="00374146" w:rsidRPr="00374146" w:rsidRDefault="00374146" w:rsidP="00374146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  <w:r w:rsidRPr="00374146">
        <w:rPr>
          <w:rFonts w:ascii="Times New Roman" w:eastAsia="Calibri" w:hAnsi="Times New Roman"/>
          <w:b/>
          <w:bCs/>
          <w:sz w:val="24"/>
          <w:szCs w:val="24"/>
          <w:lang w:eastAsia="en-US"/>
        </w:rPr>
        <w:t>ЧАСТЬ 1. ПОЯСНИТЕЛЬНАЯ ЗАПИСКА.</w:t>
      </w:r>
    </w:p>
    <w:p w14:paraId="3D0DB276" w14:textId="77777777" w:rsidR="00374146" w:rsidRPr="00374146" w:rsidRDefault="00374146" w:rsidP="00374146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sz w:val="24"/>
          <w:szCs w:val="24"/>
          <w:lang w:eastAsia="en-US"/>
        </w:rPr>
      </w:pPr>
      <w:r w:rsidRPr="00374146">
        <w:rPr>
          <w:rFonts w:ascii="Times New Roman" w:eastAsia="TimesNewRomanPSMT" w:hAnsi="Times New Roman"/>
          <w:sz w:val="24"/>
          <w:szCs w:val="24"/>
          <w:lang w:eastAsia="en-US"/>
        </w:rPr>
        <w:t>ВВЕДЕНИЕ</w:t>
      </w:r>
    </w:p>
    <w:p w14:paraId="51842358" w14:textId="77777777" w:rsidR="00374146" w:rsidRPr="00374146" w:rsidRDefault="00374146" w:rsidP="00374146">
      <w:pPr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374146">
        <w:rPr>
          <w:rFonts w:ascii="Times New Roman" w:eastAsia="TimesNewRomanPSMT" w:hAnsi="Times New Roman"/>
          <w:sz w:val="24"/>
          <w:szCs w:val="24"/>
          <w:lang w:eastAsia="en-US"/>
        </w:rPr>
        <w:t xml:space="preserve">Градостроительный анализ территории </w:t>
      </w:r>
    </w:p>
    <w:p w14:paraId="554CD5F0" w14:textId="77777777" w:rsidR="00374146" w:rsidRPr="00374146" w:rsidRDefault="00374146" w:rsidP="00374146">
      <w:pPr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374146">
        <w:rPr>
          <w:rFonts w:ascii="Times New Roman" w:eastAsia="TimesNewRomanPSMT" w:hAnsi="Times New Roman"/>
          <w:sz w:val="24"/>
          <w:szCs w:val="24"/>
          <w:lang w:eastAsia="en-US"/>
        </w:rPr>
        <w:t>Обоснование положений по размещению объекта</w:t>
      </w:r>
    </w:p>
    <w:p w14:paraId="7FB83266" w14:textId="77777777" w:rsidR="00374146" w:rsidRPr="00374146" w:rsidRDefault="00374146" w:rsidP="00374146">
      <w:pPr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374146">
        <w:rPr>
          <w:rFonts w:ascii="Times New Roman" w:hAnsi="Times New Roman"/>
          <w:sz w:val="24"/>
          <w:szCs w:val="24"/>
          <w:shd w:val="clear" w:color="auto" w:fill="FFFFFF"/>
          <w:lang w:eastAsia="en-US"/>
        </w:rPr>
        <w:t>Технико-экономические характеристики автомобильной дороги</w:t>
      </w:r>
    </w:p>
    <w:p w14:paraId="58726791" w14:textId="77777777" w:rsidR="00374146" w:rsidRPr="00374146" w:rsidRDefault="00374146" w:rsidP="00374146">
      <w:pPr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374146">
        <w:rPr>
          <w:rFonts w:ascii="Times New Roman" w:eastAsia="TimesNewRomanPSMT" w:hAnsi="Times New Roman"/>
          <w:sz w:val="24"/>
          <w:szCs w:val="24"/>
          <w:lang w:eastAsia="en-US"/>
        </w:rPr>
        <w:t>Мероприятия по защите территории от чрезвычайных ситуаций природного и техногенного характера</w:t>
      </w:r>
    </w:p>
    <w:p w14:paraId="37FC10E6" w14:textId="77777777" w:rsidR="00374146" w:rsidRPr="00374146" w:rsidRDefault="00374146" w:rsidP="00374146">
      <w:pPr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374146">
        <w:rPr>
          <w:rFonts w:ascii="Times New Roman" w:eastAsia="TimesNewRomanPSMT" w:hAnsi="Times New Roman"/>
          <w:sz w:val="24"/>
          <w:szCs w:val="24"/>
          <w:lang w:eastAsia="en-US"/>
        </w:rPr>
        <w:t>Обоснование и описание ограничений использования</w:t>
      </w:r>
    </w:p>
    <w:p w14:paraId="5C211E9F" w14:textId="77777777" w:rsidR="00374146" w:rsidRPr="00374146" w:rsidRDefault="00374146" w:rsidP="00374146">
      <w:pPr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374146">
        <w:rPr>
          <w:rFonts w:ascii="Times New Roman" w:eastAsia="TimesNewRomanPSMT" w:hAnsi="Times New Roman"/>
          <w:sz w:val="24"/>
          <w:szCs w:val="24"/>
          <w:lang w:eastAsia="en-US"/>
        </w:rPr>
        <w:t>Охрана окружающей среды</w:t>
      </w:r>
    </w:p>
    <w:p w14:paraId="7DA09625" w14:textId="77777777" w:rsidR="00374146" w:rsidRPr="00374146" w:rsidRDefault="00374146" w:rsidP="00374146">
      <w:pPr>
        <w:autoSpaceDE w:val="0"/>
        <w:autoSpaceDN w:val="0"/>
        <w:adjustRightInd w:val="0"/>
        <w:spacing w:before="240" w:after="0" w:line="360" w:lineRule="auto"/>
        <w:ind w:left="567" w:hanging="567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b/>
          <w:bCs/>
          <w:sz w:val="24"/>
          <w:szCs w:val="24"/>
          <w:lang w:eastAsia="en-US"/>
        </w:rPr>
        <w:t>ЧАСТЬ 2. ГРАФИЧЕСКАЯ ЧАСТЬ.</w:t>
      </w:r>
    </w:p>
    <w:p w14:paraId="14AD0839" w14:textId="77777777" w:rsidR="00374146" w:rsidRPr="00374146" w:rsidRDefault="00374146" w:rsidP="00374146">
      <w:pPr>
        <w:numPr>
          <w:ilvl w:val="1"/>
          <w:numId w:val="4"/>
        </w:numPr>
        <w:spacing w:after="0" w:line="360" w:lineRule="auto"/>
        <w:ind w:left="567" w:hanging="567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TimesNewRomanPSMT" w:hAnsi="Times New Roman"/>
          <w:sz w:val="24"/>
          <w:szCs w:val="24"/>
          <w:lang w:eastAsia="en-US"/>
        </w:rPr>
        <w:t>Чертеж планировки территории</w:t>
      </w:r>
    </w:p>
    <w:p w14:paraId="4D213312" w14:textId="77777777" w:rsidR="00374146" w:rsidRPr="00374146" w:rsidRDefault="00374146" w:rsidP="00374146">
      <w:pPr>
        <w:numPr>
          <w:ilvl w:val="1"/>
          <w:numId w:val="4"/>
        </w:numPr>
        <w:spacing w:after="0" w:line="360" w:lineRule="auto"/>
        <w:ind w:left="567" w:hanging="567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TimesNewRomanPSMT" w:hAnsi="Times New Roman"/>
          <w:sz w:val="24"/>
          <w:szCs w:val="24"/>
          <w:lang w:eastAsia="en-US"/>
        </w:rPr>
        <w:t>Схема границ зон с особыми условиями использования территории</w:t>
      </w:r>
    </w:p>
    <w:p w14:paraId="0DB11481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5D6C5FF8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1AA9565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832178A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4BDC66D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F720D68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7578FF08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3DDCD536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5BEC4378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1E53E0B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289F19B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1069756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4E8716C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3453F209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37906C8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505F363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7056D070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D8750B9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5B30A2BF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73E0558C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03EC5BD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3348A1A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1A2C1E5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BF523C1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76697831" w14:textId="77777777" w:rsidR="00374146" w:rsidRPr="00374146" w:rsidRDefault="00374146" w:rsidP="00374146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734E686" w14:textId="77777777" w:rsidR="00374146" w:rsidRPr="00374146" w:rsidRDefault="00374146" w:rsidP="00374146">
      <w:pPr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b/>
          <w:sz w:val="24"/>
          <w:szCs w:val="24"/>
          <w:lang w:eastAsia="en-US"/>
        </w:rPr>
        <w:br w:type="page"/>
      </w:r>
    </w:p>
    <w:p w14:paraId="537C8882" w14:textId="77777777" w:rsidR="00374146" w:rsidRPr="00374146" w:rsidRDefault="00374146" w:rsidP="00374146">
      <w:pPr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ВВЕДЕНИЕ</w:t>
      </w:r>
    </w:p>
    <w:p w14:paraId="6B8DB74B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Проект планировки территории </w:t>
      </w:r>
      <w:bookmarkStart w:id="1" w:name="_Hlk232677729"/>
      <w:r w:rsidRPr="00374146">
        <w:rPr>
          <w:rFonts w:ascii="Times New Roman" w:eastAsia="Calibri" w:hAnsi="Times New Roman"/>
          <w:sz w:val="24"/>
          <w:szCs w:val="24"/>
          <w:lang w:eastAsia="en-US"/>
        </w:rPr>
        <w:t>разработан согласно постановлению Администрации Ибресинского муниципального округа Чувашской Республики от 10.04.2026 г. №290 «О подготовке проекта планировки территории и проекта межевания территории» для размещения линейного объекта «Подъездная дорога к Тойси-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Паразусинскому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кладбищу», расположенного по адресу: Чувашская Республика - Чувашия, Ибресинский муниципальный округ, Климовское сельское поселение, кадастровый номер земельного участка 21:10:060101:1150.</w:t>
      </w:r>
      <w:bookmarkEnd w:id="1"/>
    </w:p>
    <w:p w14:paraId="36BDB0CE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В соответствии со ст. 41 Градостроительного кодекса РФ (далее – ГК РФ) 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Порядок подготовки документации по планировке территории регламентируется ст. 46 ГК РФ.</w:t>
      </w:r>
    </w:p>
    <w:p w14:paraId="2634B2B8" w14:textId="77777777" w:rsidR="00374146" w:rsidRPr="00374146" w:rsidRDefault="00374146" w:rsidP="0037414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Проектная документация разработана в соответствии с правилами землепользования и застройки </w:t>
      </w:r>
      <w:r w:rsidRPr="00374146">
        <w:rPr>
          <w:rFonts w:ascii="Times New Roman" w:hAnsi="Times New Roman"/>
          <w:sz w:val="24"/>
          <w:szCs w:val="24"/>
        </w:rPr>
        <w:t>Ибресинского муниципального округа Чувашской Республики</w:t>
      </w: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утвержденного «Собранием депутатов </w:t>
      </w:r>
      <w:r w:rsidRPr="00374146">
        <w:rPr>
          <w:rFonts w:ascii="Times New Roman" w:hAnsi="Times New Roman"/>
          <w:sz w:val="24"/>
          <w:szCs w:val="24"/>
        </w:rPr>
        <w:t>Ибресинского муниципального округа от 15.05.2026 № 40/5.</w:t>
      </w:r>
    </w:p>
    <w:p w14:paraId="4EB8F530" w14:textId="77777777" w:rsidR="00374146" w:rsidRPr="00374146" w:rsidRDefault="00374146" w:rsidP="0037414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Согласно ч.4 п.3 ст.36 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ГрК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РФ действие градостроительного регламента не распространяется на земельные участки,  предназначенные для размещения линейных объектов и (или) занятые линейными объектами</w:t>
      </w:r>
    </w:p>
    <w:p w14:paraId="28A3230E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Исходные данные и условия для подготовки проектной документации:</w:t>
      </w:r>
    </w:p>
    <w:p w14:paraId="1584AA27" w14:textId="77777777" w:rsidR="00374146" w:rsidRPr="00374146" w:rsidRDefault="00374146" w:rsidP="00374146">
      <w:pPr>
        <w:numPr>
          <w:ilvl w:val="0"/>
          <w:numId w:val="2"/>
        </w:numPr>
        <w:tabs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Цифровые топографические карты открытого опубликования масштаба 2000, созданные ООО «Научно-производственным 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аэрогеодезическим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предприятием «Меридиан+», выданные Управлением Федеральной службы государственной регистрации, кадастра и картографии по Чувашской Республике, особые отметки.</w:t>
      </w:r>
    </w:p>
    <w:p w14:paraId="1D805A62" w14:textId="77777777" w:rsidR="00374146" w:rsidRPr="00374146" w:rsidRDefault="00374146" w:rsidP="00374146">
      <w:pPr>
        <w:numPr>
          <w:ilvl w:val="0"/>
          <w:numId w:val="2"/>
        </w:numPr>
        <w:tabs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"Градостроительный кодекс Российской Федерации" от 29.12.2004 N 190-ФЗ;</w:t>
      </w:r>
    </w:p>
    <w:p w14:paraId="60182EA0" w14:textId="77777777" w:rsidR="00374146" w:rsidRPr="00374146" w:rsidRDefault="00374146" w:rsidP="00374146">
      <w:pPr>
        <w:numPr>
          <w:ilvl w:val="0"/>
          <w:numId w:val="2"/>
        </w:numPr>
        <w:tabs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"Водный кодекс Российской Федерации" от 03.06.2006 N 74-ФЗ;</w:t>
      </w:r>
    </w:p>
    <w:p w14:paraId="1AC1A5D7" w14:textId="77777777" w:rsidR="00374146" w:rsidRPr="00374146" w:rsidRDefault="00374146" w:rsidP="00374146">
      <w:pPr>
        <w:numPr>
          <w:ilvl w:val="0"/>
          <w:numId w:val="2"/>
        </w:numPr>
        <w:tabs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"Земельный кодекс Российской Федерации" от 25.10.2001 N 136-ФЗ;</w:t>
      </w:r>
    </w:p>
    <w:p w14:paraId="1203EA4C" w14:textId="77777777" w:rsidR="00374146" w:rsidRPr="00374146" w:rsidRDefault="00374146" w:rsidP="00374146">
      <w:pPr>
        <w:numPr>
          <w:ilvl w:val="0"/>
          <w:numId w:val="2"/>
        </w:numPr>
        <w:tabs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"Лесной кодекс Российской Федерации" от 04.12.2006 N 200-ФЗ;</w:t>
      </w:r>
    </w:p>
    <w:p w14:paraId="3B401A22" w14:textId="77777777" w:rsidR="00374146" w:rsidRPr="00374146" w:rsidRDefault="00374146" w:rsidP="00374146">
      <w:pPr>
        <w:numPr>
          <w:ilvl w:val="0"/>
          <w:numId w:val="2"/>
        </w:numPr>
        <w:tabs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24.12.2004 года № 172-ФЗ «О переводе земель или земельных участков из одной категории в другую»;</w:t>
      </w:r>
    </w:p>
    <w:p w14:paraId="253770DB" w14:textId="77777777" w:rsidR="00374146" w:rsidRPr="00374146" w:rsidRDefault="00374146" w:rsidP="00374146">
      <w:pPr>
        <w:numPr>
          <w:ilvl w:val="0"/>
          <w:numId w:val="2"/>
        </w:numPr>
        <w:tabs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lastRenderedPageBreak/>
        <w:t>Федеральный закон от 06.10.2003 года № 131-ФЗ «Об общих принципах организации местного самоуправления в Российской Федерации»;</w:t>
      </w:r>
    </w:p>
    <w:p w14:paraId="5AF1479D" w14:textId="77777777" w:rsidR="00374146" w:rsidRPr="00374146" w:rsidRDefault="00374146" w:rsidP="00374146">
      <w:pPr>
        <w:numPr>
          <w:ilvl w:val="0"/>
          <w:numId w:val="2"/>
        </w:numPr>
        <w:tabs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СанПиН 2.2.1/2.1.1.1200-03 «Санитарно-защитные зоны и санитарная классификация предприятий, сооружений и иных объектов», утвержден Постановлением Главного государственного санитарного врача РФ от 25. 09.2007 г. № 74 (зарегистрировано в Минюсте РФ 25.01.2008 г. № 10995);</w:t>
      </w:r>
    </w:p>
    <w:p w14:paraId="75554BDE" w14:textId="77777777" w:rsidR="00374146" w:rsidRPr="00374146" w:rsidRDefault="00374146" w:rsidP="00374146">
      <w:pPr>
        <w:numPr>
          <w:ilvl w:val="0"/>
          <w:numId w:val="2"/>
        </w:numPr>
        <w:tabs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«Свод правил СП 42.13330.2011 Градостроительство. «Планировка и застройка городских и сельских поселений», Актуализированная редакция СНиП 2.07.01-89, утвержден Приказом 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Минрегиона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РФ от 28.12.2010 г. № 820;</w:t>
      </w:r>
    </w:p>
    <w:p w14:paraId="644C6AD3" w14:textId="77777777" w:rsidR="00374146" w:rsidRPr="00374146" w:rsidRDefault="00374146" w:rsidP="00374146">
      <w:pPr>
        <w:numPr>
          <w:ilvl w:val="0"/>
          <w:numId w:val="2"/>
        </w:numPr>
        <w:tabs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Федеральным законом «О введении в действие Земельного кодекса Российской Федера</w:t>
      </w:r>
      <w:r w:rsidRPr="00374146">
        <w:rPr>
          <w:rFonts w:ascii="Times New Roman" w:eastAsia="Calibri" w:hAnsi="Times New Roman"/>
          <w:sz w:val="24"/>
          <w:szCs w:val="24"/>
          <w:lang w:eastAsia="en-US"/>
        </w:rPr>
        <w:softHyphen/>
        <w:t>ции» от 25 октября 2001г. №137-Ф3;</w:t>
      </w:r>
    </w:p>
    <w:p w14:paraId="62AAFF23" w14:textId="77777777" w:rsidR="00374146" w:rsidRPr="00374146" w:rsidRDefault="00374146" w:rsidP="00374146">
      <w:pPr>
        <w:numPr>
          <w:ilvl w:val="0"/>
          <w:numId w:val="2"/>
        </w:numPr>
        <w:tabs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Законом РФ от 10.01.2002г. №7-ФЗ «Об охране окружающей природной среды».</w:t>
      </w:r>
    </w:p>
    <w:p w14:paraId="550ABD6D" w14:textId="77777777" w:rsidR="00374146" w:rsidRPr="00374146" w:rsidRDefault="00374146" w:rsidP="00374146">
      <w:pPr>
        <w:numPr>
          <w:ilvl w:val="0"/>
          <w:numId w:val="2"/>
        </w:numPr>
        <w:tabs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Основными положениями по восстановлению земель, нарушенных при разработке и проведении строительных работ;</w:t>
      </w:r>
    </w:p>
    <w:p w14:paraId="1811E507" w14:textId="77777777" w:rsidR="00374146" w:rsidRPr="00374146" w:rsidRDefault="00374146" w:rsidP="00374146">
      <w:pPr>
        <w:numPr>
          <w:ilvl w:val="0"/>
          <w:numId w:val="2"/>
        </w:numPr>
        <w:tabs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Нормами отвода земель для автомобильных дорог СН 467-77, утвержденными Государ</w:t>
      </w:r>
      <w:r w:rsidRPr="00374146">
        <w:rPr>
          <w:rFonts w:ascii="Times New Roman" w:eastAsia="Calibri" w:hAnsi="Times New Roman"/>
          <w:sz w:val="24"/>
          <w:szCs w:val="24"/>
          <w:lang w:eastAsia="en-US"/>
        </w:rPr>
        <w:softHyphen/>
        <w:t xml:space="preserve">ственным комитетом Совета Министров СССР по делам строительства </w:t>
      </w:r>
      <w:smartTag w:uri="urn:schemas-microsoft-com:office:smarttags" w:element="date">
        <w:smartTagPr>
          <w:attr w:name="Year" w:val="1974"/>
          <w:attr w:name="Day" w:val="19"/>
          <w:attr w:name="Month" w:val="12"/>
          <w:attr w:name="ls" w:val="trans"/>
        </w:smartTagPr>
        <w:r w:rsidRPr="00374146">
          <w:rPr>
            <w:rFonts w:ascii="Times New Roman" w:eastAsia="Calibri" w:hAnsi="Times New Roman"/>
            <w:sz w:val="24"/>
            <w:szCs w:val="24"/>
            <w:lang w:eastAsia="en-US"/>
          </w:rPr>
          <w:t>19 декабря 1974г.</w:t>
        </w:r>
      </w:smartTag>
      <w:r w:rsidRPr="00374146"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14:paraId="018BFCA3" w14:textId="77777777" w:rsidR="00374146" w:rsidRPr="00374146" w:rsidRDefault="00374146" w:rsidP="00374146">
      <w:pPr>
        <w:numPr>
          <w:ilvl w:val="0"/>
          <w:numId w:val="2"/>
        </w:numPr>
        <w:tabs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Постановлением Правительства РФ от 16 февраля 2008г. №87 «О составе разделов про</w:t>
      </w:r>
      <w:r w:rsidRPr="00374146">
        <w:rPr>
          <w:rFonts w:ascii="Times New Roman" w:eastAsia="Calibri" w:hAnsi="Times New Roman"/>
          <w:sz w:val="24"/>
          <w:szCs w:val="24"/>
          <w:lang w:eastAsia="en-US"/>
        </w:rPr>
        <w:softHyphen/>
        <w:t>ектной документации и требованиях к их содержанию».</w:t>
      </w:r>
    </w:p>
    <w:p w14:paraId="7267AA71" w14:textId="77777777" w:rsidR="00374146" w:rsidRPr="00374146" w:rsidRDefault="00374146" w:rsidP="00374146">
      <w:pPr>
        <w:spacing w:before="240" w:after="0"/>
        <w:ind w:right="-263"/>
        <w:jc w:val="both"/>
        <w:rPr>
          <w:rFonts w:ascii="Times New Roman" w:hAnsi="Times New Roman"/>
          <w:b/>
          <w:bCs/>
          <w:sz w:val="24"/>
          <w:szCs w:val="24"/>
        </w:rPr>
      </w:pPr>
      <w:r w:rsidRPr="00374146">
        <w:rPr>
          <w:rFonts w:ascii="Times New Roman" w:hAnsi="Times New Roman"/>
          <w:b/>
          <w:bCs/>
          <w:sz w:val="24"/>
          <w:szCs w:val="24"/>
        </w:rPr>
        <w:t>Климатические и географические характеристики района.</w:t>
      </w:r>
    </w:p>
    <w:p w14:paraId="0E0297DB" w14:textId="77777777" w:rsidR="00374146" w:rsidRPr="00374146" w:rsidRDefault="00374146" w:rsidP="00374146">
      <w:pPr>
        <w:spacing w:before="240" w:after="240"/>
        <w:ind w:right="-263"/>
        <w:jc w:val="both"/>
        <w:rPr>
          <w:rFonts w:ascii="Times New Roman" w:hAnsi="Times New Roman"/>
          <w:b/>
          <w:bCs/>
          <w:sz w:val="24"/>
          <w:szCs w:val="24"/>
        </w:rPr>
      </w:pPr>
      <w:r w:rsidRPr="00374146">
        <w:rPr>
          <w:rFonts w:ascii="Times New Roman" w:eastAsia="TimesNewRoman,Bold" w:hAnsi="Times New Roman"/>
          <w:b/>
          <w:sz w:val="24"/>
          <w:szCs w:val="24"/>
        </w:rPr>
        <w:t>Климатическая характеристика района</w:t>
      </w:r>
    </w:p>
    <w:p w14:paraId="148873AB" w14:textId="77777777" w:rsidR="00374146" w:rsidRPr="00374146" w:rsidRDefault="00374146" w:rsidP="00374146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b/>
          <w:sz w:val="24"/>
          <w:szCs w:val="24"/>
          <w:lang w:eastAsia="en-US"/>
        </w:rPr>
        <w:t>Климатические условия.</w:t>
      </w: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Климат умеренно континентальный с умеренно холодной, снежной зимой и тёплым иногда жарким летом.</w:t>
      </w:r>
    </w:p>
    <w:p w14:paraId="51CA290F" w14:textId="77777777" w:rsidR="00374146" w:rsidRPr="00374146" w:rsidRDefault="00374146" w:rsidP="00374146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Солнечная радиация, поступающая на горизонтальную поверхность, составляет 136.4 кал/см.²мин. Облачность в 1.5 раза снижает приход солнечной радиации и в среднем за год составляет 86.9 кал/см.²мин. Продолжительность солнечного сияния равна 1937 часов, что составляет 46% 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от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возможной. В годовом ходе температура воздуха изменяется от –12.3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до +18.7ºС в июле. Среднегодовая температура равна +3.1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</w:p>
    <w:p w14:paraId="5395F84B" w14:textId="77777777" w:rsidR="00374146" w:rsidRPr="00374146" w:rsidRDefault="00374146" w:rsidP="00374146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Абсолютная температура составляет –42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в январе и +37ºС в июле, однако практически ежегодно температура воздуха в январе может опускаться до – 32ºС, а в июле подниматься до +32ºС.</w:t>
      </w:r>
    </w:p>
    <w:p w14:paraId="3B6338E7" w14:textId="77777777" w:rsidR="00374146" w:rsidRPr="00374146" w:rsidRDefault="00374146" w:rsidP="00374146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Расчётная температура самой холодной пятидневки составляет -32ºС. Продолжительность отопительного периода 215 дней.</w:t>
      </w:r>
    </w:p>
    <w:p w14:paraId="688ABFB8" w14:textId="77777777" w:rsidR="00374146" w:rsidRPr="00374146" w:rsidRDefault="00374146" w:rsidP="00374146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lastRenderedPageBreak/>
        <w:t>Посёлок относится к зоне достаточного увлажнения. Среднегодовая относительная влажность воздуха составляет 75% с максимумом в холодный период с октября по март: 88%.</w:t>
      </w:r>
    </w:p>
    <w:p w14:paraId="2DE9F2D3" w14:textId="77777777" w:rsidR="00374146" w:rsidRPr="00374146" w:rsidRDefault="00374146" w:rsidP="00374146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Осадки связаны с циклонической деятельностью. В среднем за год выпадает 530 мм осадков с максимумом в тёплый период.</w:t>
      </w:r>
    </w:p>
    <w:p w14:paraId="03156199" w14:textId="77777777" w:rsidR="00374146" w:rsidRPr="00374146" w:rsidRDefault="00374146" w:rsidP="00374146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Снежный покров появляется в конце октября, а через три недели образуется устойчивый снежный покров, который держится до конца первой декады апреля. К середине апреля снег сходит. Средняя высота снежного покрова составляет 46 см, а в наиболее снежные зимы может достигать 83 см.</w:t>
      </w:r>
    </w:p>
    <w:p w14:paraId="664DCEFF" w14:textId="77777777" w:rsidR="00374146" w:rsidRPr="00374146" w:rsidRDefault="00374146" w:rsidP="00374146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В среднем за год преобладают юго-западные ветры. Зимой наблюдается увеличение юго-восточных ветров, а летом преобладают ветры северо-западного направления. Среднегодовая скорость ветра равна 4.2 м/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сек с максимумом 4,7 м/сек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в марте. К наиболее часто наблюдаемым атмосферным явлениям относятся туманы, метели и грозы.</w:t>
      </w:r>
    </w:p>
    <w:p w14:paraId="520AF11E" w14:textId="77777777" w:rsidR="00374146" w:rsidRPr="00374146" w:rsidRDefault="00374146" w:rsidP="00374146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Критические погодные явления, наблюдаемые на территории района: сильная жара, достигающая +35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>, отмечаемая практически ежегодно; усиление ветра до 18-23 м/сек может наблюдаться один раз в год; сложное отложение (налипание мокрого снега на проводах) при оттепелях; ливни со шквалами и градом; Метели могут наблюдаться за зиму до 54 дней; сильные метели при выпадении снега вызывают большие заносы; сильные морозы, ежегодно температура воздуха может опускаться до –35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>; высокие уровни воды в период паводка. Число дней с туманом в среднем достигает 24, а в отдельные годы до 44. При сильных туманах, в основном осенью, видимость достигает 100 м; продолжительность такого тумана может составлять 12 часов и больше. </w:t>
      </w:r>
    </w:p>
    <w:p w14:paraId="08D0ECA2" w14:textId="77777777" w:rsidR="00374146" w:rsidRPr="00374146" w:rsidRDefault="00374146" w:rsidP="00374146">
      <w:pPr>
        <w:spacing w:after="0" w:line="360" w:lineRule="auto"/>
        <w:ind w:firstLine="708"/>
        <w:jc w:val="both"/>
        <w:rPr>
          <w:rFonts w:ascii="Times New Roman" w:eastAsia="TimesNewRoman,Bold" w:hAnsi="Times New Roman"/>
          <w:b/>
          <w:bCs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Pr="00374146">
        <w:rPr>
          <w:rFonts w:ascii="Times New Roman" w:eastAsia="TimesNewRoman,Bold" w:hAnsi="Times New Roman"/>
          <w:b/>
          <w:bCs/>
          <w:sz w:val="24"/>
          <w:szCs w:val="24"/>
          <w:lang w:eastAsia="en-US"/>
        </w:rPr>
        <w:t>Географическая характеристика округа</w:t>
      </w:r>
    </w:p>
    <w:p w14:paraId="5212C96F" w14:textId="77777777" w:rsidR="00374146" w:rsidRPr="00374146" w:rsidRDefault="00374146" w:rsidP="00374146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Округ расположен в пределах </w:t>
      </w:r>
      <w:hyperlink r:id="rId12" w:tooltip="Чувашское плато (страница отсутствует)" w:history="1">
        <w:r w:rsidRPr="00374146">
          <w:rPr>
            <w:rFonts w:ascii="Times New Roman" w:eastAsia="Calibri" w:hAnsi="Times New Roman"/>
            <w:sz w:val="24"/>
            <w:szCs w:val="24"/>
            <w:lang w:eastAsia="en-US"/>
          </w:rPr>
          <w:t>Чувашского плато</w:t>
        </w:r>
      </w:hyperlink>
      <w:r w:rsidRPr="00374146">
        <w:rPr>
          <w:rFonts w:ascii="Times New Roman" w:eastAsia="Calibri" w:hAnsi="Times New Roman"/>
          <w:sz w:val="24"/>
          <w:szCs w:val="24"/>
          <w:lang w:eastAsia="en-US"/>
        </w:rPr>
        <w:t>, являющегося частью </w:t>
      </w:r>
      <w:hyperlink r:id="rId13" w:tooltip="Приволжская возвышенность" w:history="1">
        <w:r w:rsidRPr="00374146">
          <w:rPr>
            <w:rFonts w:ascii="Times New Roman" w:eastAsia="Calibri" w:hAnsi="Times New Roman"/>
            <w:sz w:val="24"/>
            <w:szCs w:val="24"/>
            <w:lang w:eastAsia="en-US"/>
          </w:rPr>
          <w:t>Приволжской возвышенности</w:t>
        </w:r>
      </w:hyperlink>
      <w:r w:rsidRPr="00374146">
        <w:rPr>
          <w:rFonts w:ascii="Times New Roman" w:eastAsia="Calibri" w:hAnsi="Times New Roman"/>
          <w:sz w:val="24"/>
          <w:szCs w:val="24"/>
          <w:lang w:eastAsia="en-US"/>
        </w:rPr>
        <w:t>, в 114 км (по автодороге) к югу от столицы республики города </w:t>
      </w:r>
      <w:hyperlink r:id="rId14" w:tooltip="Чебоксары" w:history="1">
        <w:r w:rsidRPr="00374146">
          <w:rPr>
            <w:rFonts w:ascii="Times New Roman" w:eastAsia="Calibri" w:hAnsi="Times New Roman"/>
            <w:sz w:val="24"/>
            <w:szCs w:val="24"/>
            <w:lang w:eastAsia="en-US"/>
          </w:rPr>
          <w:t>Чебоксары</w:t>
        </w:r>
      </w:hyperlink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, в 40 км по железной дороге от города Канаша, в 60 км по железной дороге от города </w:t>
      </w:r>
      <w:hyperlink r:id="rId15" w:tooltip="Алатырь" w:history="1">
        <w:r w:rsidRPr="00374146">
          <w:rPr>
            <w:rFonts w:ascii="Times New Roman" w:eastAsia="Calibri" w:hAnsi="Times New Roman"/>
            <w:sz w:val="24"/>
            <w:szCs w:val="24"/>
            <w:lang w:eastAsia="en-US"/>
          </w:rPr>
          <w:t>Алатыря</w:t>
        </w:r>
      </w:hyperlink>
      <w:r w:rsidRPr="00374146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35C68536" w14:textId="77777777" w:rsidR="00374146" w:rsidRPr="00374146" w:rsidRDefault="00374146" w:rsidP="00374146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3\4 территории муниципального округа занимают хвойные и 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разнолиственные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леса. Округ признан самым благополучным на экологической карте Чувашии.</w:t>
      </w:r>
    </w:p>
    <w:p w14:paraId="1BF132F3" w14:textId="77777777" w:rsidR="00374146" w:rsidRPr="00374146" w:rsidRDefault="00374146" w:rsidP="00374146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Расположен в центральной части </w:t>
      </w:r>
      <w:hyperlink r:id="rId16" w:tooltip="Чувашия" w:history="1">
        <w:r w:rsidRPr="00374146">
          <w:rPr>
            <w:rFonts w:ascii="Times New Roman" w:eastAsia="Calibri" w:hAnsi="Times New Roman"/>
            <w:sz w:val="24"/>
            <w:szCs w:val="24"/>
            <w:lang w:eastAsia="en-US"/>
          </w:rPr>
          <w:t>Чувашской Республики</w:t>
        </w:r>
      </w:hyperlink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 и занимает площадь 1201,2 км² (6,5 % территории республики). 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На севере граничит с </w:t>
      </w:r>
      <w:proofErr w:type="spellStart"/>
      <w:r w:rsidRPr="00374146">
        <w:rPr>
          <w:rFonts w:eastAsia="Calibri"/>
          <w:lang w:eastAsia="en-US"/>
        </w:rPr>
        <w:fldChar w:fldCharType="begin"/>
      </w:r>
      <w:r w:rsidRPr="00374146">
        <w:rPr>
          <w:rFonts w:eastAsia="Calibri"/>
          <w:lang w:eastAsia="en-US"/>
        </w:rPr>
        <w:instrText xml:space="preserve"> HYPERLINK "https://web.archive.org/web/20150914202029/https:/ru.wikipedia.org/wiki/%D0%92%D1%83%D1%80%D0%BD%D0%B0%D1%80%D1%81%D0%BA%D0%B8%D0%B9_%D1%80%D0%B0%D0%B9%D0%BE%D0%BD_%D0%A7%D1%83%D0%B2%D0%B0%D1%88%D0%B8%D0%B8" \o "Вурнарский район Чувашии" </w:instrText>
      </w:r>
      <w:r w:rsidRPr="00374146">
        <w:rPr>
          <w:rFonts w:eastAsia="Calibri"/>
          <w:lang w:eastAsia="en-US"/>
        </w:rPr>
        <w:fldChar w:fldCharType="separate"/>
      </w:r>
      <w:r w:rsidRPr="00374146">
        <w:rPr>
          <w:rFonts w:ascii="Times New Roman" w:eastAsia="Calibri" w:hAnsi="Times New Roman"/>
          <w:sz w:val="24"/>
          <w:szCs w:val="24"/>
          <w:lang w:eastAsia="en-US"/>
        </w:rPr>
        <w:t>Вурнарским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374146">
        <w:rPr>
          <w:rFonts w:ascii="Times New Roman" w:eastAsia="Calibri" w:hAnsi="Times New Roman"/>
          <w:sz w:val="24"/>
          <w:szCs w:val="24"/>
          <w:lang w:eastAsia="en-US"/>
        </w:rPr>
        <w:t> и </w:t>
      </w:r>
      <w:proofErr w:type="spellStart"/>
      <w:r w:rsidRPr="00374146">
        <w:rPr>
          <w:rFonts w:eastAsia="Calibri"/>
          <w:lang w:eastAsia="en-US"/>
        </w:rPr>
        <w:fldChar w:fldCharType="begin"/>
      </w:r>
      <w:r w:rsidRPr="00374146">
        <w:rPr>
          <w:rFonts w:eastAsia="Calibri"/>
          <w:lang w:eastAsia="en-US"/>
        </w:rPr>
        <w:instrText xml:space="preserve"> HYPERLINK "https://web.archive.org/web/20150914202029/https:/ru.wikipedia.org/wiki/%D0%9A%D0%B0%D0%BD%D0%B0%D1%88%D1%81%D0%BA%D0%B8%D0%B9_%D1%80%D0%B0%D0%B9%D0%BE%D0%BD_%D0%A7%D1%83%D0%B2%D0%B0%D1%88%D0%B8%D0%B8" \o "Канашский район Чувашии" </w:instrText>
      </w:r>
      <w:r w:rsidRPr="00374146">
        <w:rPr>
          <w:rFonts w:eastAsia="Calibri"/>
          <w:lang w:eastAsia="en-US"/>
        </w:rPr>
        <w:fldChar w:fldCharType="separate"/>
      </w:r>
      <w:r w:rsidRPr="00374146">
        <w:rPr>
          <w:rFonts w:ascii="Times New Roman" w:eastAsia="Calibri" w:hAnsi="Times New Roman"/>
          <w:sz w:val="24"/>
          <w:szCs w:val="24"/>
          <w:lang w:eastAsia="en-US"/>
        </w:rPr>
        <w:t>Канашским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374146">
        <w:rPr>
          <w:rFonts w:ascii="Times New Roman" w:eastAsia="Calibri" w:hAnsi="Times New Roman"/>
          <w:sz w:val="24"/>
          <w:szCs w:val="24"/>
          <w:lang w:eastAsia="en-US"/>
        </w:rPr>
        <w:t>, на востоке – с </w:t>
      </w:r>
      <w:hyperlink r:id="rId17" w:tooltip="Комсомольский район Чувашии" w:history="1">
        <w:r w:rsidRPr="00374146">
          <w:rPr>
            <w:rFonts w:ascii="Times New Roman" w:eastAsia="Calibri" w:hAnsi="Times New Roman"/>
            <w:sz w:val="24"/>
            <w:szCs w:val="24"/>
            <w:lang w:eastAsia="en-US"/>
          </w:rPr>
          <w:t>Комсомольским</w:t>
        </w:r>
      </w:hyperlink>
      <w:r w:rsidRPr="00374146">
        <w:rPr>
          <w:rFonts w:ascii="Times New Roman" w:eastAsia="Calibri" w:hAnsi="Times New Roman"/>
          <w:sz w:val="24"/>
          <w:szCs w:val="24"/>
          <w:lang w:eastAsia="en-US"/>
        </w:rPr>
        <w:t>, на юге – с </w:t>
      </w:r>
      <w:proofErr w:type="spellStart"/>
      <w:r w:rsidRPr="00374146">
        <w:rPr>
          <w:rFonts w:eastAsia="Calibri"/>
          <w:lang w:eastAsia="en-US"/>
        </w:rPr>
        <w:fldChar w:fldCharType="begin"/>
      </w:r>
      <w:r w:rsidRPr="00374146">
        <w:rPr>
          <w:rFonts w:eastAsia="Calibri"/>
          <w:lang w:eastAsia="en-US"/>
        </w:rPr>
        <w:instrText xml:space="preserve"> HYPERLINK "https://web.archive.org/web/20150914202029/https:/ru.wikipedia.org/wiki/%D0%91%D0%B0%D1%82%D1%8B%D1%80%D0%B5%D0%B2%D1%81%D0%BA%D0%B8%D0%B9_%D1%80%D0%B0%D0%B9%D0%BE%D0%BD_%D0%A7%D1%83%D0%B2%D0%B0%D1%88%D0%B8%D0%B8" \o "Батыревский район Чувашии" </w:instrText>
      </w:r>
      <w:r w:rsidRPr="00374146">
        <w:rPr>
          <w:rFonts w:eastAsia="Calibri"/>
          <w:lang w:eastAsia="en-US"/>
        </w:rPr>
        <w:fldChar w:fldCharType="separate"/>
      </w:r>
      <w:r w:rsidRPr="00374146">
        <w:rPr>
          <w:rFonts w:ascii="Times New Roman" w:eastAsia="Calibri" w:hAnsi="Times New Roman"/>
          <w:sz w:val="24"/>
          <w:szCs w:val="24"/>
          <w:lang w:eastAsia="en-US"/>
        </w:rPr>
        <w:t>Батыревским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374146">
        <w:rPr>
          <w:rFonts w:ascii="Times New Roman" w:eastAsia="Calibri" w:hAnsi="Times New Roman"/>
          <w:sz w:val="24"/>
          <w:szCs w:val="24"/>
          <w:lang w:eastAsia="en-US"/>
        </w:rPr>
        <w:t> и </w:t>
      </w:r>
      <w:proofErr w:type="spellStart"/>
      <w:r w:rsidRPr="00374146">
        <w:rPr>
          <w:rFonts w:eastAsia="Calibri"/>
          <w:lang w:eastAsia="en-US"/>
        </w:rPr>
        <w:fldChar w:fldCharType="begin"/>
      </w:r>
      <w:r w:rsidRPr="00374146">
        <w:rPr>
          <w:rFonts w:eastAsia="Calibri"/>
          <w:lang w:eastAsia="en-US"/>
        </w:rPr>
        <w:instrText xml:space="preserve"> HYPERLINK "https://web.archive.org/web/20150914202029/https:/ru.wikipedia.org/wiki/%D0%90%D0%BB%D0%B0%D1%82%D1%8B%D1%80%D1%81%D0%BA%D0%B8%D0%B9_%D1%80%D0%B0%D0%B9%D0%BE%D0%BD_%D0%A7%D1%83%D0%B2%D0%B0%D1%88%D0%B8%D0%B8" \o "Алатырский район Чувашии" </w:instrText>
      </w:r>
      <w:r w:rsidRPr="00374146">
        <w:rPr>
          <w:rFonts w:eastAsia="Calibri"/>
          <w:lang w:eastAsia="en-US"/>
        </w:rPr>
        <w:fldChar w:fldCharType="separate"/>
      </w:r>
      <w:r w:rsidRPr="00374146">
        <w:rPr>
          <w:rFonts w:ascii="Times New Roman" w:eastAsia="Calibri" w:hAnsi="Times New Roman"/>
          <w:sz w:val="24"/>
          <w:szCs w:val="24"/>
          <w:lang w:eastAsia="en-US"/>
        </w:rPr>
        <w:t>Алатырским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374146">
        <w:rPr>
          <w:rFonts w:ascii="Times New Roman" w:eastAsia="Calibri" w:hAnsi="Times New Roman"/>
          <w:sz w:val="24"/>
          <w:szCs w:val="24"/>
          <w:lang w:eastAsia="en-US"/>
        </w:rPr>
        <w:t>, на западе – с </w:t>
      </w:r>
      <w:hyperlink r:id="rId18" w:tooltip="Порецкий район Чувашии" w:history="1">
        <w:r w:rsidRPr="00374146">
          <w:rPr>
            <w:rFonts w:ascii="Times New Roman" w:eastAsia="Calibri" w:hAnsi="Times New Roman"/>
            <w:sz w:val="24"/>
            <w:szCs w:val="24"/>
            <w:lang w:eastAsia="en-US"/>
          </w:rPr>
          <w:t>Порецким</w:t>
        </w:r>
      </w:hyperlink>
      <w:r w:rsidRPr="00374146">
        <w:rPr>
          <w:rFonts w:ascii="Times New Roman" w:eastAsia="Calibri" w:hAnsi="Times New Roman"/>
          <w:sz w:val="24"/>
          <w:szCs w:val="24"/>
          <w:lang w:eastAsia="en-US"/>
        </w:rPr>
        <w:t> и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> </w:t>
      </w:r>
      <w:proofErr w:type="spellStart"/>
      <w:r w:rsidRPr="00374146">
        <w:rPr>
          <w:rFonts w:eastAsia="Calibri"/>
          <w:lang w:eastAsia="en-US"/>
        </w:rPr>
        <w:fldChar w:fldCharType="begin"/>
      </w:r>
      <w:r w:rsidRPr="00374146">
        <w:rPr>
          <w:rFonts w:eastAsia="Calibri"/>
          <w:lang w:eastAsia="en-US"/>
        </w:rPr>
        <w:instrText xml:space="preserve"> HYPERLINK "https://web.archive.org/web/20150914202029/https:/ru.wikipedia.org/wiki/%D0%A8%D1%83%D0%BC%D0%B5%D1%80%D0%BB%D0%B8%D0%BD%D1%81%D0%BA%D0%B8%D0%B9_%D1%80%D0%B0%D0%B9%D0%BE%D0%BD_%D0%A7%D1%83%D0%B2%D0%B0%D1%88%D0%B8%D0%B8" \o "Шумерлинский район Чувашии" </w:instrText>
      </w:r>
      <w:r w:rsidRPr="00374146">
        <w:rPr>
          <w:rFonts w:eastAsia="Calibri"/>
          <w:lang w:eastAsia="en-US"/>
        </w:rPr>
        <w:fldChar w:fldCharType="separate"/>
      </w:r>
      <w:r w:rsidRPr="00374146">
        <w:rPr>
          <w:rFonts w:ascii="Times New Roman" w:eastAsia="Calibri" w:hAnsi="Times New Roman"/>
          <w:sz w:val="24"/>
          <w:szCs w:val="24"/>
          <w:lang w:eastAsia="en-US"/>
        </w:rPr>
        <w:t>Шумерлинским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374146">
        <w:rPr>
          <w:rFonts w:ascii="Times New Roman" w:eastAsia="Calibri" w:hAnsi="Times New Roman"/>
          <w:sz w:val="24"/>
          <w:szCs w:val="24"/>
          <w:lang w:eastAsia="en-US"/>
        </w:rPr>
        <w:t> округами.</w:t>
      </w:r>
    </w:p>
    <w:p w14:paraId="0F3C4EF3" w14:textId="77777777" w:rsidR="00374146" w:rsidRPr="00374146" w:rsidRDefault="00374146" w:rsidP="00374146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17AD7C5F" w14:textId="77777777" w:rsidR="00374146" w:rsidRPr="00374146" w:rsidRDefault="00374146" w:rsidP="00374146">
      <w:pPr>
        <w:autoSpaceDE w:val="0"/>
        <w:autoSpaceDN w:val="0"/>
        <w:adjustRightInd w:val="0"/>
        <w:ind w:left="1068"/>
        <w:contextualSpacing/>
        <w:rPr>
          <w:rFonts w:ascii="Times New Roman" w:eastAsia="TimesNewRoman,Bold" w:hAnsi="Times New Roman"/>
          <w:b/>
          <w:bCs/>
          <w:sz w:val="24"/>
          <w:szCs w:val="24"/>
          <w:lang w:eastAsia="en-US"/>
        </w:rPr>
      </w:pPr>
      <w:r w:rsidRPr="00374146">
        <w:rPr>
          <w:rFonts w:ascii="Times New Roman" w:eastAsia="TimesNewRoman,Bold" w:hAnsi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695E8D12" wp14:editId="6B56DBA1">
            <wp:extent cx="5563870" cy="6970395"/>
            <wp:effectExtent l="0" t="0" r="0" b="1905"/>
            <wp:docPr id="6" name="Рисунок 6" descr="C:\Users\Vladimir\Desktop\Chuvashia_Ibresinskiy_ray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ladimir\Desktop\Chuvashia_Ibresinskiy_rayon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870" cy="697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8915E9" w14:textId="77777777" w:rsidR="00374146" w:rsidRPr="00374146" w:rsidRDefault="00374146" w:rsidP="00374146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271A7DD6" w14:textId="77777777" w:rsidR="00374146" w:rsidRPr="00374146" w:rsidRDefault="00374146" w:rsidP="00374146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3E5A4DB0" w14:textId="77777777" w:rsidR="00374146" w:rsidRPr="00374146" w:rsidRDefault="00374146" w:rsidP="00374146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296335B3" w14:textId="77777777" w:rsidR="00374146" w:rsidRPr="00374146" w:rsidRDefault="00374146" w:rsidP="00374146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5E0FE8EB" w14:textId="77777777" w:rsidR="00374146" w:rsidRPr="00374146" w:rsidRDefault="00374146" w:rsidP="00374146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236777DC" w14:textId="77777777" w:rsidR="00374146" w:rsidRPr="00374146" w:rsidRDefault="00374146" w:rsidP="00374146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536DE965" w14:textId="77777777" w:rsidR="00374146" w:rsidRPr="00374146" w:rsidRDefault="00374146" w:rsidP="00374146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3A9FA38E" w14:textId="6927E5C8" w:rsidR="002E3D3F" w:rsidRDefault="002E3D3F">
      <w:pPr>
        <w:spacing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Times New Roman" w:hAnsi="Times New Roman"/>
          <w:b/>
          <w:bCs/>
          <w:color w:val="000000"/>
          <w:sz w:val="29"/>
          <w:szCs w:val="29"/>
        </w:rPr>
        <w:br w:type="page"/>
      </w:r>
    </w:p>
    <w:p w14:paraId="19524C97" w14:textId="77777777" w:rsidR="00374146" w:rsidRPr="00374146" w:rsidRDefault="00374146" w:rsidP="00374146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0550F3B5" w14:textId="77777777" w:rsidR="00374146" w:rsidRPr="00374146" w:rsidRDefault="00374146" w:rsidP="00374146">
      <w:pPr>
        <w:numPr>
          <w:ilvl w:val="1"/>
          <w:numId w:val="5"/>
        </w:numPr>
        <w:autoSpaceDE w:val="0"/>
        <w:autoSpaceDN w:val="0"/>
        <w:adjustRightInd w:val="0"/>
        <w:spacing w:before="240"/>
        <w:contextualSpacing/>
        <w:jc w:val="both"/>
        <w:rPr>
          <w:rFonts w:ascii="Times New Roman" w:eastAsia="TimesNewRomanPSMT" w:hAnsi="Times New Roman"/>
          <w:b/>
          <w:sz w:val="24"/>
          <w:szCs w:val="24"/>
          <w:lang w:eastAsia="en-US"/>
        </w:rPr>
      </w:pPr>
      <w:r w:rsidRPr="00374146">
        <w:rPr>
          <w:rFonts w:ascii="Times New Roman" w:eastAsia="TimesNewRomanPSMT" w:hAnsi="Times New Roman"/>
          <w:b/>
          <w:sz w:val="24"/>
          <w:szCs w:val="24"/>
          <w:lang w:eastAsia="en-US"/>
        </w:rPr>
        <w:t>ГРАДОСТОРОИТЕЛЬНЫЙ АНАЛИЗ ТЕРРИТОРИИ</w:t>
      </w:r>
    </w:p>
    <w:p w14:paraId="0DA218BC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bookmarkStart w:id="2" w:name="p82"/>
      <w:bookmarkStart w:id="3" w:name="p83"/>
      <w:bookmarkStart w:id="4" w:name="p84"/>
      <w:bookmarkEnd w:id="2"/>
      <w:bookmarkEnd w:id="3"/>
      <w:bookmarkEnd w:id="4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В соответствии с картой градостроительного зонирования Ибресинского муниципального округа, проектируемый объект располагается в зоне сельскохозяйственных угодий. Определение типа застройки, видов разрешенного использования земельных участков с последующим 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перезонированием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данной территории возможно после разработки и утверждения градостроительной документации о застройке территории (проекты планировки, проекты межевания, проекты застройки).</w:t>
      </w:r>
    </w:p>
    <w:p w14:paraId="1E9B9DB2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Градостроительным регламентом определяется правовой режим земельных участков, равно как всего,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строительства.</w:t>
      </w:r>
    </w:p>
    <w:p w14:paraId="52FD6E62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Градостроительные регламенты устанавливаются с учетом:</w:t>
      </w:r>
    </w:p>
    <w:p w14:paraId="5F8092B2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1) фактического использования земельных участков и объектов капитального строительства в границах территориальной зоны;</w:t>
      </w:r>
    </w:p>
    <w:p w14:paraId="6288A27C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2)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строительства;</w:t>
      </w:r>
    </w:p>
    <w:p w14:paraId="2ECE5780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3) функциональных зон и характеристик их планируемого развития, определенных документами территориального планирования муниципальных образований;</w:t>
      </w:r>
    </w:p>
    <w:p w14:paraId="3CFF84EB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4) видов территориальных зон;</w:t>
      </w:r>
    </w:p>
    <w:p w14:paraId="319B06C9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5) требований охраны объектов культурного наследия, а также особо охраняемых природных территорий, иных природных объектов.</w:t>
      </w:r>
    </w:p>
    <w:p w14:paraId="23601793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Действие градостроительного регламента не распространяется на земельные участки занятые линейными объектами. </w:t>
      </w:r>
    </w:p>
    <w:p w14:paraId="387531FA" w14:textId="77777777" w:rsidR="00374146" w:rsidRPr="00374146" w:rsidRDefault="00374146" w:rsidP="00374146">
      <w:pPr>
        <w:keepNext/>
        <w:keepLines/>
        <w:widowControl w:val="0"/>
        <w:spacing w:before="200" w:after="0" w:line="240" w:lineRule="auto"/>
        <w:outlineLvl w:val="1"/>
        <w:rPr>
          <w:rFonts w:ascii="Times New Roman" w:hAnsi="Times New Roman"/>
          <w:b/>
          <w:bCs/>
          <w:sz w:val="26"/>
          <w:szCs w:val="26"/>
        </w:rPr>
      </w:pPr>
      <w:r w:rsidRPr="00374146">
        <w:rPr>
          <w:rFonts w:ascii="Times New Roman" w:eastAsia="TimesNewRomanPSMT" w:hAnsi="Times New Roman"/>
          <w:b/>
          <w:bCs/>
          <w:color w:val="000000"/>
          <w:sz w:val="24"/>
          <w:szCs w:val="24"/>
        </w:rPr>
        <w:t>1.2 ОБОСНОВАНИЕ ПОЛОЖЕНИЙ ПО РАЗМЕЩЕНИЮ ОБЪЕКТА</w:t>
      </w:r>
    </w:p>
    <w:p w14:paraId="030B19EB" w14:textId="77777777" w:rsidR="00374146" w:rsidRPr="00374146" w:rsidRDefault="00374146" w:rsidP="00374146">
      <w:pPr>
        <w:spacing w:before="100" w:beforeAutospacing="1" w:after="100" w:afterAutospacing="1" w:line="360" w:lineRule="auto"/>
        <w:ind w:firstLine="708"/>
        <w:outlineLvl w:val="2"/>
        <w:rPr>
          <w:rFonts w:ascii="Times New Roman" w:hAnsi="Times New Roman"/>
          <w:b/>
          <w:bCs/>
          <w:sz w:val="24"/>
          <w:szCs w:val="24"/>
        </w:rPr>
      </w:pPr>
      <w:bookmarkStart w:id="5" w:name="bookmark63"/>
      <w:bookmarkStart w:id="6" w:name="_Toc208298615"/>
      <w:r w:rsidRPr="00374146">
        <w:rPr>
          <w:rFonts w:ascii="Times New Roman" w:hAnsi="Times New Roman"/>
          <w:sz w:val="24"/>
          <w:szCs w:val="24"/>
        </w:rPr>
        <w:t>Развитие транспортной инфраструктуры</w:t>
      </w:r>
      <w:bookmarkEnd w:id="5"/>
      <w:bookmarkEnd w:id="6"/>
    </w:p>
    <w:p w14:paraId="5BEDF488" w14:textId="77777777" w:rsidR="00374146" w:rsidRPr="00374146" w:rsidRDefault="00374146" w:rsidP="00374146">
      <w:pPr>
        <w:spacing w:line="360" w:lineRule="auto"/>
        <w:ind w:firstLine="8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shd w:val="clear" w:color="auto" w:fill="FFFFFF"/>
          <w:lang w:eastAsia="en-US"/>
        </w:rPr>
        <w:t>В границах проекта планировки предусматривается развитие объектов транспортной инфраструктуры.</w:t>
      </w:r>
    </w:p>
    <w:p w14:paraId="52CAED09" w14:textId="77777777" w:rsidR="00374146" w:rsidRPr="00374146" w:rsidRDefault="00374146" w:rsidP="00374146">
      <w:pPr>
        <w:spacing w:line="360" w:lineRule="auto"/>
        <w:ind w:firstLine="8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Основной целью строительства дорог является создание условий для безопасного проезда к населенным пунктам и улучшение условий жизнедеятельности населения.</w:t>
      </w:r>
    </w:p>
    <w:p w14:paraId="4DF444C4" w14:textId="77777777" w:rsidR="00374146" w:rsidRPr="00374146" w:rsidRDefault="00374146" w:rsidP="00374146">
      <w:pPr>
        <w:spacing w:line="360" w:lineRule="auto"/>
        <w:ind w:firstLine="8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Проектируемая автодорога примыкает к существующей щебеночной уличной автодороге общего пользования местного значения «д. Тойси-Паразуси, ул. Комсомольская».</w:t>
      </w:r>
    </w:p>
    <w:p w14:paraId="2EFEEC85" w14:textId="77777777" w:rsidR="00374146" w:rsidRPr="00374146" w:rsidRDefault="00374146" w:rsidP="00374146">
      <w:pPr>
        <w:spacing w:line="360" w:lineRule="auto"/>
        <w:ind w:firstLine="8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Проект разработан в соответствии с действующим стандартом организации «Проектирование автомобильных дорог с малой интенсивностью движения в Чувашской Республике», выполненный ПСБ ОАО «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Чувашавтодор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» по поручению председателя Кабинета </w:t>
      </w:r>
      <w:r w:rsidRPr="00374146">
        <w:rPr>
          <w:rFonts w:ascii="Times New Roman" w:eastAsia="Calibri" w:hAnsi="Times New Roman"/>
          <w:sz w:val="24"/>
          <w:szCs w:val="24"/>
          <w:lang w:eastAsia="en-US"/>
        </w:rPr>
        <w:lastRenderedPageBreak/>
        <w:t xml:space="preserve">Министров Чувашской Республики И.Б. 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Моторина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и по заданию Министерства транспорта и дорожного хозяйства Чувашской Республики от 19.11.2014года</w:t>
      </w:r>
      <w:r w:rsidRPr="00374146">
        <w:rPr>
          <w:rFonts w:ascii="Times New Roman" w:eastAsia="Calibri" w:hAnsi="Times New Roman"/>
          <w:sz w:val="24"/>
          <w:szCs w:val="24"/>
          <w:shd w:val="clear" w:color="auto" w:fill="FFFFFF"/>
          <w:lang w:eastAsia="en-US"/>
        </w:rPr>
        <w:t>.</w:t>
      </w:r>
    </w:p>
    <w:p w14:paraId="04C47194" w14:textId="77777777" w:rsidR="00374146" w:rsidRPr="00374146" w:rsidRDefault="00374146" w:rsidP="00374146">
      <w:pPr>
        <w:spacing w:before="100" w:beforeAutospacing="1" w:after="100" w:afterAutospacing="1" w:line="360" w:lineRule="auto"/>
        <w:ind w:firstLine="708"/>
        <w:outlineLvl w:val="2"/>
        <w:rPr>
          <w:rFonts w:ascii="Times New Roman" w:hAnsi="Times New Roman"/>
          <w:b/>
          <w:bCs/>
          <w:sz w:val="24"/>
          <w:szCs w:val="24"/>
        </w:rPr>
      </w:pPr>
      <w:bookmarkStart w:id="7" w:name="bookmark67"/>
      <w:bookmarkStart w:id="8" w:name="_Toc208298616"/>
      <w:r w:rsidRPr="00374146">
        <w:rPr>
          <w:rFonts w:ascii="Times New Roman" w:hAnsi="Times New Roman"/>
          <w:sz w:val="24"/>
          <w:szCs w:val="24"/>
        </w:rPr>
        <w:t>Развитие инженерной инфраструктуры</w:t>
      </w:r>
      <w:bookmarkEnd w:id="7"/>
      <w:bookmarkEnd w:id="8"/>
    </w:p>
    <w:p w14:paraId="7F45E446" w14:textId="77777777" w:rsidR="00374146" w:rsidRPr="00374146" w:rsidRDefault="00374146" w:rsidP="00374146">
      <w:pPr>
        <w:spacing w:line="360" w:lineRule="auto"/>
        <w:ind w:firstLine="708"/>
        <w:jc w:val="both"/>
        <w:rPr>
          <w:rFonts w:ascii="Times New Roman" w:eastAsia="Courier New" w:hAnsi="Times New Roman"/>
          <w:sz w:val="24"/>
          <w:szCs w:val="24"/>
          <w:shd w:val="clear" w:color="auto" w:fill="FFFFFF"/>
          <w:lang w:eastAsia="en-US"/>
        </w:rPr>
      </w:pPr>
      <w:r w:rsidRPr="00374146">
        <w:rPr>
          <w:rFonts w:ascii="Times New Roman" w:eastAsia="Courier New" w:hAnsi="Times New Roman"/>
          <w:sz w:val="24"/>
          <w:szCs w:val="24"/>
          <w:shd w:val="clear" w:color="auto" w:fill="FFFFFF"/>
          <w:lang w:eastAsia="en-US"/>
        </w:rPr>
        <w:t>Развитие систем водоснабжения,</w:t>
      </w:r>
      <w:bookmarkStart w:id="9" w:name="bookmark72"/>
      <w:r w:rsidRPr="00374146">
        <w:rPr>
          <w:rFonts w:ascii="Times New Roman" w:eastAsia="Courier New" w:hAnsi="Times New Roman"/>
          <w:sz w:val="24"/>
          <w:szCs w:val="24"/>
          <w:shd w:val="clear" w:color="auto" w:fill="FFFFFF"/>
          <w:lang w:eastAsia="en-US"/>
        </w:rPr>
        <w:t xml:space="preserve"> водоотведения, связи и информатизации, газоснабжени</w:t>
      </w:r>
      <w:bookmarkEnd w:id="9"/>
      <w:r w:rsidRPr="00374146">
        <w:rPr>
          <w:rFonts w:ascii="Times New Roman" w:eastAsia="Courier New" w:hAnsi="Times New Roman"/>
          <w:sz w:val="24"/>
          <w:szCs w:val="24"/>
          <w:shd w:val="clear" w:color="auto" w:fill="FFFFFF"/>
          <w:lang w:eastAsia="en-US"/>
        </w:rPr>
        <w:t xml:space="preserve">я, </w:t>
      </w:r>
      <w:bookmarkStart w:id="10" w:name="bookmark74"/>
      <w:r w:rsidRPr="00374146">
        <w:rPr>
          <w:rFonts w:ascii="Times New Roman" w:eastAsia="Courier New" w:hAnsi="Times New Roman"/>
          <w:sz w:val="24"/>
          <w:szCs w:val="24"/>
          <w:shd w:val="clear" w:color="auto" w:fill="FFFFFF"/>
          <w:lang w:eastAsia="en-US"/>
        </w:rPr>
        <w:t>теплоснабжени</w:t>
      </w:r>
      <w:bookmarkEnd w:id="10"/>
      <w:r w:rsidRPr="00374146">
        <w:rPr>
          <w:rFonts w:ascii="Times New Roman" w:eastAsia="Courier New" w:hAnsi="Times New Roman"/>
          <w:sz w:val="24"/>
          <w:szCs w:val="24"/>
          <w:shd w:val="clear" w:color="auto" w:fill="FFFFFF"/>
          <w:lang w:eastAsia="en-US"/>
        </w:rPr>
        <w:t xml:space="preserve">я и </w:t>
      </w:r>
      <w:bookmarkStart w:id="11" w:name="bookmark76"/>
      <w:r w:rsidRPr="00374146">
        <w:rPr>
          <w:rFonts w:ascii="Times New Roman" w:eastAsia="Courier New" w:hAnsi="Times New Roman"/>
          <w:sz w:val="24"/>
          <w:szCs w:val="24"/>
          <w:shd w:val="clear" w:color="auto" w:fill="FFFFFF"/>
          <w:lang w:eastAsia="en-US"/>
        </w:rPr>
        <w:t>электроснабжени</w:t>
      </w:r>
      <w:bookmarkEnd w:id="11"/>
      <w:r w:rsidRPr="00374146">
        <w:rPr>
          <w:rFonts w:ascii="Times New Roman" w:eastAsia="Courier New" w:hAnsi="Times New Roman"/>
          <w:sz w:val="24"/>
          <w:szCs w:val="24"/>
          <w:shd w:val="clear" w:color="auto" w:fill="FFFFFF"/>
          <w:lang w:eastAsia="en-US"/>
        </w:rPr>
        <w:t>я в границах проекта планировки не предусматривается. Планируется монтаж переливных труб для дренажа.</w:t>
      </w:r>
    </w:p>
    <w:p w14:paraId="37534365" w14:textId="77777777" w:rsidR="00374146" w:rsidRPr="00374146" w:rsidRDefault="00374146" w:rsidP="00374146">
      <w:pPr>
        <w:keepNext/>
        <w:keepLines/>
        <w:widowControl w:val="0"/>
        <w:spacing w:before="200" w:after="0" w:line="360" w:lineRule="auto"/>
        <w:outlineLvl w:val="1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bookmarkStart w:id="12" w:name="_Toc208298617"/>
      <w:r w:rsidRPr="00374146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1.3 ТЕХНИКО-ЭКОНОМИЧЕСКИЕ ХАРАКТЕРИСТИКИ АВТОМОБИЛЬНОЙ ДОРОГИ</w:t>
      </w:r>
      <w:bookmarkEnd w:id="12"/>
    </w:p>
    <w:p w14:paraId="104D5E2C" w14:textId="77777777" w:rsidR="00374146" w:rsidRPr="00374146" w:rsidRDefault="00374146" w:rsidP="00374146">
      <w:pPr>
        <w:spacing w:after="240" w:line="360" w:lineRule="auto"/>
        <w:ind w:right="180" w:firstLine="58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Проект разработан в соответствии с действующим стандартом организации «Проектирование автомобильных дорог с малой интенсивностью движения в Чувашской Республике», выполненный ПСБ ОАО «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Чувашавтодор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» по поручению председателя Кабинета Министров Чувашской Республики И.Б. 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Моторина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и по заданию Министерства транспорта и дорожного хозяйства Чувашской Республики от 19.11.2014года.</w:t>
      </w:r>
    </w:p>
    <w:tbl>
      <w:tblPr>
        <w:tblW w:w="90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6"/>
        <w:gridCol w:w="989"/>
        <w:gridCol w:w="3384"/>
      </w:tblGrid>
      <w:tr w:rsidR="00374146" w:rsidRPr="00374146" w14:paraId="2E48C621" w14:textId="77777777" w:rsidTr="003D0BEC">
        <w:trPr>
          <w:trHeight w:hRule="exact" w:val="435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2287B8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eastAsia="Calibri"/>
                <w:b/>
                <w:lang w:eastAsia="en-US"/>
              </w:rPr>
              <w:t>Показатели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BD4721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b/>
                <w:lang w:eastAsia="en-US"/>
              </w:rPr>
              <w:t>Ед. изм.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E9A0E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b/>
                <w:lang w:eastAsia="en-US"/>
              </w:rPr>
              <w:t xml:space="preserve">Значение </w:t>
            </w:r>
          </w:p>
        </w:tc>
      </w:tr>
      <w:tr w:rsidR="00374146" w:rsidRPr="00374146" w14:paraId="65D8CA87" w14:textId="77777777" w:rsidTr="003D0BEC">
        <w:trPr>
          <w:trHeight w:hRule="exact" w:val="25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E5BEEC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Категория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DA42E4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518E5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V</w:t>
            </w:r>
          </w:p>
        </w:tc>
      </w:tr>
      <w:tr w:rsidR="00374146" w:rsidRPr="00374146" w14:paraId="374AC691" w14:textId="77777777" w:rsidTr="003D0BEC">
        <w:trPr>
          <w:trHeight w:hRule="exact" w:val="25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DE85DE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Расчетная скорость движения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C273E9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gramStart"/>
            <w:r w:rsidRPr="00374146">
              <w:rPr>
                <w:rFonts w:ascii="Times New Roman" w:eastAsia="Calibri" w:hAnsi="Times New Roman"/>
                <w:lang w:eastAsia="en-US"/>
              </w:rPr>
              <w:t>км</w:t>
            </w:r>
            <w:proofErr w:type="gramEnd"/>
            <w:r w:rsidRPr="00374146">
              <w:rPr>
                <w:rFonts w:ascii="Times New Roman" w:eastAsia="Calibri" w:hAnsi="Times New Roman"/>
                <w:lang w:eastAsia="en-US"/>
              </w:rPr>
              <w:t>/час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57875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40</w:t>
            </w:r>
          </w:p>
        </w:tc>
      </w:tr>
      <w:tr w:rsidR="00374146" w:rsidRPr="00374146" w14:paraId="421EC4A4" w14:textId="77777777" w:rsidTr="003D0BEC">
        <w:trPr>
          <w:trHeight w:hRule="exact" w:val="326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B08D01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Число полос движения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1E4184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46336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1</w:t>
            </w:r>
          </w:p>
        </w:tc>
      </w:tr>
      <w:tr w:rsidR="00374146" w:rsidRPr="00374146" w14:paraId="6BE506D6" w14:textId="77777777" w:rsidTr="003D0BEC">
        <w:trPr>
          <w:trHeight w:hRule="exact" w:val="26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6A9FFF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Ширина проезжей части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88BA00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46CF7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3,5</w:t>
            </w:r>
          </w:p>
        </w:tc>
      </w:tr>
      <w:tr w:rsidR="00374146" w:rsidRPr="00374146" w14:paraId="15D59ACC" w14:textId="77777777" w:rsidTr="003D0BEC">
        <w:trPr>
          <w:trHeight w:hRule="exact" w:val="27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44280B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Ширина обочин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C101D7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078C3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1,0</w:t>
            </w:r>
          </w:p>
        </w:tc>
      </w:tr>
      <w:tr w:rsidR="00374146" w:rsidRPr="00374146" w14:paraId="6AFE4E86" w14:textId="77777777" w:rsidTr="003D0BEC">
        <w:trPr>
          <w:trHeight w:hRule="exact" w:val="25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A0424D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Ширина укрепления обочин щебнем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1C54AC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91603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0,5</w:t>
            </w:r>
          </w:p>
        </w:tc>
      </w:tr>
      <w:tr w:rsidR="00374146" w:rsidRPr="00374146" w14:paraId="098A7280" w14:textId="77777777" w:rsidTr="003D0BEC">
        <w:trPr>
          <w:trHeight w:hRule="exact" w:val="26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1757ED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Ширина земляного полотна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94F2A4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D6BBA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5,5</w:t>
            </w:r>
          </w:p>
        </w:tc>
      </w:tr>
      <w:tr w:rsidR="00374146" w:rsidRPr="00374146" w14:paraId="2D834ADC" w14:textId="77777777" w:rsidTr="003D0BEC">
        <w:trPr>
          <w:trHeight w:hRule="exact" w:val="302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574742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Наименьший радиус в плане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556FA3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8B70D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60</w:t>
            </w:r>
          </w:p>
        </w:tc>
      </w:tr>
      <w:tr w:rsidR="00374146" w:rsidRPr="00374146" w14:paraId="5781F493" w14:textId="77777777" w:rsidTr="003D0BEC">
        <w:trPr>
          <w:trHeight w:hRule="exact" w:val="768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DBAB4C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Наименьший радиус вертикальной кривой:</w:t>
            </w:r>
          </w:p>
          <w:p w14:paraId="26474021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Вогнутой</w:t>
            </w:r>
          </w:p>
          <w:p w14:paraId="1673EA56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Выпуклой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F1AF7E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67534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1000</w:t>
            </w:r>
          </w:p>
          <w:p w14:paraId="5D2B0C41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1300</w:t>
            </w:r>
          </w:p>
        </w:tc>
      </w:tr>
      <w:tr w:rsidR="00374146" w:rsidRPr="00374146" w14:paraId="464C5AF0" w14:textId="77777777" w:rsidTr="003D0BEC">
        <w:trPr>
          <w:trHeight w:hRule="exact" w:val="26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9098E0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Наибольший продольный уклон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458B50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%0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E4FE8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–––</w:t>
            </w:r>
          </w:p>
        </w:tc>
      </w:tr>
      <w:tr w:rsidR="00374146" w:rsidRPr="00374146" w14:paraId="38F4376C" w14:textId="77777777" w:rsidTr="003D0BEC">
        <w:trPr>
          <w:trHeight w:hRule="exact" w:val="26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4972FD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Наименьшее расстояние видимости: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CD50E3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513C4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74146" w:rsidRPr="00374146" w14:paraId="7B6D5FCD" w14:textId="77777777" w:rsidTr="003D0BEC">
        <w:trPr>
          <w:trHeight w:hRule="exact" w:val="26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FEEF52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- для остановки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2FE266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D3315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55</w:t>
            </w:r>
          </w:p>
        </w:tc>
      </w:tr>
      <w:tr w:rsidR="00374146" w:rsidRPr="00374146" w14:paraId="4134180C" w14:textId="77777777" w:rsidTr="003D0BEC">
        <w:trPr>
          <w:trHeight w:hRule="exact" w:val="27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013E00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- встречного автомобиля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B449AA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AB30F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74146" w:rsidRPr="00374146" w14:paraId="1D22C8B4" w14:textId="77777777" w:rsidTr="003D0BEC">
        <w:trPr>
          <w:trHeight w:hRule="exact" w:val="26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8B6249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Расчетные нагрузки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46451D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64506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74146" w:rsidRPr="00374146" w14:paraId="273C94D3" w14:textId="77777777" w:rsidTr="003D0BEC">
        <w:trPr>
          <w:trHeight w:hRule="exact" w:val="26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7A6CD8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- для искусственных сооружений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AE70F0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F7231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Н-14</w:t>
            </w:r>
          </w:p>
        </w:tc>
      </w:tr>
      <w:tr w:rsidR="00374146" w:rsidRPr="00374146" w14:paraId="56C1CD02" w14:textId="77777777" w:rsidTr="003D0BEC">
        <w:trPr>
          <w:trHeight w:hRule="exact" w:val="26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262004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- для дорожной одежды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A73098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FE35A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60кН</w:t>
            </w:r>
          </w:p>
        </w:tc>
      </w:tr>
      <w:tr w:rsidR="00374146" w:rsidRPr="00374146" w14:paraId="0D7956F7" w14:textId="77777777" w:rsidTr="003D0BEC">
        <w:trPr>
          <w:trHeight w:hRule="exact" w:val="25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E2B358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Тип дорожной одежды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072D36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E15DC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переходный</w:t>
            </w:r>
          </w:p>
        </w:tc>
      </w:tr>
      <w:tr w:rsidR="00374146" w:rsidRPr="00374146" w14:paraId="646F6E00" w14:textId="77777777" w:rsidTr="003D0BEC">
        <w:trPr>
          <w:trHeight w:hRule="exact" w:val="293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0A047F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Вид покрытия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5B298B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5962F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щебеночное</w:t>
            </w:r>
          </w:p>
        </w:tc>
      </w:tr>
      <w:tr w:rsidR="00374146" w:rsidRPr="00374146" w14:paraId="0A99088E" w14:textId="77777777" w:rsidTr="003D0BEC">
        <w:trPr>
          <w:trHeight w:hRule="exact" w:val="628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DBE99E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Расчетная подвижная нагрузка для расчета до</w:t>
            </w:r>
            <w:r w:rsidRPr="00374146">
              <w:rPr>
                <w:rFonts w:ascii="Times New Roman" w:eastAsia="Calibri" w:hAnsi="Times New Roman"/>
                <w:lang w:eastAsia="en-US"/>
              </w:rPr>
              <w:softHyphen/>
              <w:t>рожной одежды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9E104B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3C213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По группе автомобилей «Б»</w:t>
            </w:r>
          </w:p>
        </w:tc>
      </w:tr>
      <w:tr w:rsidR="00374146" w:rsidRPr="00374146" w14:paraId="2DABF097" w14:textId="77777777" w:rsidTr="003D0BEC">
        <w:trPr>
          <w:trHeight w:hRule="exact" w:val="552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E9E529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Морозостойкость бетона искусственных со</w:t>
            </w:r>
            <w:r w:rsidRPr="00374146">
              <w:rPr>
                <w:rFonts w:ascii="Times New Roman" w:eastAsia="Calibri" w:hAnsi="Times New Roman"/>
                <w:lang w:eastAsia="en-US"/>
              </w:rPr>
              <w:softHyphen/>
              <w:t>оружений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092ADD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E3960" w14:textId="77777777" w:rsidR="00374146" w:rsidRPr="00374146" w:rsidRDefault="00374146" w:rsidP="0037414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74146">
              <w:rPr>
                <w:rFonts w:ascii="Times New Roman" w:eastAsia="Calibri" w:hAnsi="Times New Roman"/>
                <w:lang w:eastAsia="en-US"/>
              </w:rPr>
              <w:t>F300</w:t>
            </w:r>
          </w:p>
        </w:tc>
      </w:tr>
    </w:tbl>
    <w:p w14:paraId="3839AD18" w14:textId="77777777" w:rsidR="00374146" w:rsidRPr="00374146" w:rsidRDefault="00374146" w:rsidP="00374146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17B23C33" w14:textId="77777777" w:rsidR="00374146" w:rsidRPr="00374146" w:rsidRDefault="00374146" w:rsidP="00374146">
      <w:pPr>
        <w:spacing w:line="360" w:lineRule="auto"/>
        <w:ind w:firstLine="708"/>
        <w:jc w:val="center"/>
        <w:rPr>
          <w:rFonts w:ascii="Times New Roman" w:eastAsia="Calibri" w:hAnsi="Times New Roman"/>
          <w:b/>
          <w:sz w:val="27"/>
          <w:szCs w:val="27"/>
          <w:lang w:eastAsia="en-US"/>
        </w:rPr>
        <w:sectPr w:rsidR="00374146" w:rsidRPr="00374146" w:rsidSect="003D0BEC">
          <w:pgSz w:w="11906" w:h="16838"/>
          <w:pgMar w:top="851" w:right="707" w:bottom="851" w:left="1418" w:header="708" w:footer="708" w:gutter="0"/>
          <w:cols w:space="708"/>
          <w:docGrid w:linePitch="360"/>
        </w:sectPr>
      </w:pPr>
    </w:p>
    <w:tbl>
      <w:tblPr>
        <w:tblW w:w="1507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29"/>
        <w:gridCol w:w="66"/>
        <w:gridCol w:w="81"/>
      </w:tblGrid>
      <w:tr w:rsidR="00374146" w:rsidRPr="00374146" w14:paraId="07DE10E1" w14:textId="77777777" w:rsidTr="003D0BEC">
        <w:trPr>
          <w:trHeight w:val="21"/>
          <w:tblCellSpacing w:w="15" w:type="dxa"/>
        </w:trPr>
        <w:tc>
          <w:tcPr>
            <w:tcW w:w="14884" w:type="dxa"/>
            <w:vAlign w:val="center"/>
            <w:hideMark/>
          </w:tcPr>
          <w:p w14:paraId="2BBC3922" w14:textId="77777777" w:rsidR="00374146" w:rsidRPr="00374146" w:rsidRDefault="00374146" w:rsidP="00374146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" w:type="dxa"/>
            <w:vAlign w:val="center"/>
            <w:hideMark/>
          </w:tcPr>
          <w:p w14:paraId="6EE8A790" w14:textId="77777777" w:rsidR="00374146" w:rsidRPr="00374146" w:rsidRDefault="00374146" w:rsidP="00374146">
            <w:pPr>
              <w:ind w:firstLine="708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6E7133D3" w14:textId="77777777" w:rsidR="00374146" w:rsidRPr="00374146" w:rsidRDefault="00374146" w:rsidP="00374146">
            <w:pPr>
              <w:ind w:firstLine="708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14:paraId="6D3A3884" w14:textId="77777777" w:rsidR="00374146" w:rsidRPr="00374146" w:rsidRDefault="00374146" w:rsidP="00374146">
      <w:pPr>
        <w:spacing w:line="36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74146">
        <w:rPr>
          <w:rFonts w:ascii="Times New Roman" w:eastAsia="Calibri" w:hAnsi="Times New Roman"/>
          <w:b/>
          <w:sz w:val="24"/>
          <w:szCs w:val="24"/>
          <w:lang w:eastAsia="en-US"/>
        </w:rPr>
        <w:t>Объектов культурного наследия</w:t>
      </w: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на данной территории нет, мероприятия по сохранению объектов культурного наследия не требуется. Охрана окружающей среды в зоне размещения строительства должна осуществляться в соответствии с действующими нормативными правовыми актами по вопросам охраны окружающей природной среды и рациональному использованию природных ресурсов.</w:t>
      </w:r>
    </w:p>
    <w:p w14:paraId="6D97034E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Работы строительных машин и механизмов должны быть отрегулированы на минимально допустимый выброс выхлопных газов и шума. Выполнение работ должно вестись с соблюдением чистоты территории, а санитарно-бытовые помещения должны быть оборудованы средствами биологической очистки или сбором бытовых отходов в непроницаемую металлическую емкость с регулярной последующей ее очисткой и обезвреживанием. Территория должна предохраняться от попадания в нее горюче-смазочных материалов. Все виды 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отходов, образующихся в процессе строительства собираются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в закрытые металлические контейнеры на территории предприятия, производящего строительство и вывозятся лицензированной организацией на свалку ТБО. При соблюдении норм и правил сбора и хранения отходов, а также своевременном удалении отходов с территории, отрицательное воздействие на окружающую среду будет минимально снижено.</w:t>
      </w:r>
    </w:p>
    <w:p w14:paraId="5566C224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Все строительно-монтажные работы производятся последовательно и не совпадают по времени. В связи с этим, загрязняющие вещества, выбрасываемые в атмосферу, носят кратковременный характер и не оказывают вредного воздействия на атмосферный воздух в период строительно-монтажных работ.</w:t>
      </w:r>
    </w:p>
    <w:p w14:paraId="6232D430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При организации строительной площадки вблизи зеленых насаждений работа строительных машин и механизмов должна обеспечить сохранность существующих зеленых насаждений. Для уменьшения загрязнения атмосферы в процессе осуществления строительства рекомендуется выполнять следующие мероприятия:</w:t>
      </w:r>
    </w:p>
    <w:p w14:paraId="530331F8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- применение электроэнергии для технологических ну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жд стр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>оительства, взамен твердого и жидкого топлива при приготовлении органических вяжущих, изоляционных материалов и асфальтобетонных смесей, оттаивания грунта, прогрева строительных конструкций и прогрева воды;</w:t>
      </w:r>
    </w:p>
    <w:p w14:paraId="3CA0CC96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- применение герметичных емкостей для перевозки растворов, бетона и других строительных материалов;</w:t>
      </w:r>
    </w:p>
    <w:p w14:paraId="7FD579FE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lastRenderedPageBreak/>
        <w:t>- устранение открытого хранения, погрузки и перевозки сыпучих пылящих материалов (применение контейнеров, специальных транспортных средств);</w:t>
      </w:r>
    </w:p>
    <w:p w14:paraId="3BB60DDE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b/>
          <w:sz w:val="24"/>
          <w:szCs w:val="24"/>
          <w:lang w:eastAsia="en-US"/>
        </w:rPr>
        <w:t>1.4 МЕРОПРИЯТИЯ ПО ЗАЩИТЕ ТЕРРИТОРИИ ОТ ЧРЕЗВЫЧАЙНЫХ СИТУАЦИЙ ПРИРОДНОГО И ТЕХНОГЕННОГО ХАРАКТЕРА</w:t>
      </w:r>
    </w:p>
    <w:p w14:paraId="523EDC95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На планируемой территории возможны следующие неблагоприятные природные процессы и явления, способные привести к возникновению чрезвычайных ситуаций: шквалистые и ураганные ветра, сильный дождь и снег, ливни, крупный град, сильная метель, сильный мороз, гололед, сильная жара, природные пожары, просадка лессовых п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о-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род, речная эрозия. С целью защиты населения от опасных метеорологических явлений и процессов предусматривается комплекс мероприятий по предотвращению развития гололедных явлений, снежных заносов. Предотвращение развития гололедных явлений на дорожных покрытиях территории осуществляют дорожные организации (предприятия), занимающиеся зимним содержанием автомобильных дорог общего пользования, 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контроль за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состоянием дорожных одежд осуществляют 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домоуправляющие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компании.</w:t>
      </w:r>
    </w:p>
    <w:p w14:paraId="50A11F4A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В соответствии с «Руководством по борьбе с зимней скользкостью на автомобил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ь-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ных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дорогах», утвержденным Распоряжением Минтранса России от 16.06.2003 № ОС- 548-р для предупреждения образования или ликвидации зимней скользкости проводят следующие мероприятия:</w:t>
      </w:r>
    </w:p>
    <w:p w14:paraId="503A2795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профилактическую обработку покрытий 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противогололедными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материалами (ПГМ) до появления зимней скользкости или в начале снегопада, чтобы предотвратить образование снежного наката;</w:t>
      </w:r>
    </w:p>
    <w:p w14:paraId="620D66D4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ликвидацию снежно-ледяных отложений с помощью химических или комбинированных ПГМ;</w:t>
      </w:r>
    </w:p>
    <w:p w14:paraId="372EBBD7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обработку снежно-ледяных отложений фрикционными материалами.</w:t>
      </w:r>
    </w:p>
    <w:p w14:paraId="16E9055E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Профилактический способ позволяет снизить затраты дорожной службы на борьбу с зимней скользкостью, обеспечить допустимые сцепные качества покрытий и безопасность движения в зимний период, уменьшить вредное воздействие ПГМ на окружающую среду за счет применения рациональной технологии и минимально-допустимых норм распределения ПГМ.</w:t>
      </w:r>
    </w:p>
    <w:p w14:paraId="047FADF6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Для защиты зданий, сооружений и строительных коммуникаций от воздействия молнии применяются различные способы: установка 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молниеприемников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>, токоотводов и заземлителей, экранирование и др.</w:t>
      </w:r>
    </w:p>
    <w:p w14:paraId="31415C6F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lastRenderedPageBreak/>
        <w:t xml:space="preserve">При выборе комплекса средств 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следует руководствоваться Инструкцией по устройству 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зданий, сооружений и инженерных коммуникаций, утвержденной Приказом Минэнерго России от 30.06.2003 №280, которая распространяется на все виды зданий, сооружений и промышленных коммуникаций независимо от ведомственной принадлежности и формы собственности.</w:t>
      </w:r>
    </w:p>
    <w:p w14:paraId="3383CC4A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Тип и размещение устройств 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выбираются на стадии проектирования нового объекта, чтобы иметь возможность максимально использовать проводящие элементы последнего. Это облегчит разработку и исполнение устройств 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, совмещенных с самим зданием, позволит улучшить его 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эстетический вид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, повысить эффективность 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>, минимизировать ее стоимость и трудозатраты.</w:t>
      </w:r>
    </w:p>
    <w:p w14:paraId="62411509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Мероприятий по обеспечению на линейном объекте безопасного движения в период его строительства. С целью не проникновения посторонних в зону производства работ, готовые участки траншеи оградить с обеих сторон инвентарным ограждением с предупреждающими и запрещающими знаками, установить информационный щит. Места выгрузки и временного складирования выбирать таким образом, чтобы не создавать дискомфортных условий для проезда транспорта и прохода пешеходов. Места складирования указывает производитель работ по месту. </w:t>
      </w:r>
    </w:p>
    <w:p w14:paraId="75D0F885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Для обеспечения прохода пешеходов через готовые участки траншеи с одной стороны на другую предусмотреть устройство пешеходных мостиков шириной не менее 1.5 м в местах, наиболее благоприятных для этого (установить по месту).</w:t>
      </w:r>
    </w:p>
    <w:p w14:paraId="6CDB08FD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При разгрузке автотранспорта с установкой его на проезжей части установить сигнальное ограждение и установить предупреждающие дорожные знаки. Закрытие дорог на период производства работ согласовать с соответствующими инспектирующими организациями.</w:t>
      </w:r>
    </w:p>
    <w:p w14:paraId="29F4C9B9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374146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Техника безопасности.</w:t>
      </w:r>
    </w:p>
    <w:p w14:paraId="2EEB82C5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При организации строительных работ следует предусмотреть максимальное использование средств механизации, транспорта, рабочей силы. Необходимо руководствоваться СНиП 12-03-2001 «Безопасность труда в строительстве. Часть 1. Общие требования», СНиП 12-04-2002 «Безопасность труда в строительстве. Часть 2. Строительное производство», требованиями санитарно-гигиенических норм и правил Минздрава РФ, правил техники безопасности, утвержденных в установленном порядке.</w:t>
      </w:r>
    </w:p>
    <w:p w14:paraId="1C047AC3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lastRenderedPageBreak/>
        <w:t>В целях обеспечения готовности к действиям по локализации и ликвидации последствий аварии организация, эксплуатирующая опасный производственный объект, обязана:</w:t>
      </w:r>
    </w:p>
    <w:p w14:paraId="72E65158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планировать и осуществлять мероприятия по локализации и ликвидации последствий аварий на опасном производственном объекте;</w:t>
      </w:r>
    </w:p>
    <w:p w14:paraId="08CB9A41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создать системы наблюдения, оповещения, связи и поддержки действий в случае аварии и поддерживать указанные системы в пригодном к использованию состоянии;</w:t>
      </w:r>
    </w:p>
    <w:p w14:paraId="05E957B4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изучить правила техники безопасности и охраны труда по всему объекту;</w:t>
      </w:r>
    </w:p>
    <w:p w14:paraId="63D64EAF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назначить ответственных за выполнение правил техники безопасности;</w:t>
      </w:r>
    </w:p>
    <w:p w14:paraId="2F95758E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провести вводный инструктаж при начале работ и инструктаж на рабочих местах;</w:t>
      </w:r>
    </w:p>
    <w:p w14:paraId="13CB843B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провести изучение должностных инструкций, инструкций по технике безопасности, законодательства по данному вопросу с рабочими всех специальностей.</w:t>
      </w:r>
    </w:p>
    <w:p w14:paraId="019C9564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Трассы подземных водопроводов обозначаются опознавательными знаками, нанесенными на постоянные ориентиры или железобетонные столбики высотой до 1,5метров (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вне городских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и сельских поселений). Знаки устанавливаются в пределах прямой видимости  не реже чем 500 метров друг от друга, а также в местах пересечений водопроводов с автомобильными дорогами, на поворотах. На опознавательных знаках указывается расстояние от водопровода, глубина его заложения и телефон аварийно-диспетчерской службы.</w:t>
      </w:r>
    </w:p>
    <w:p w14:paraId="6F1BDB84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Опознавательные знаки устанавливаются или наносятся строительными организациями на постоянные ориентиры в период сооружения водопроводной сети. В дальнейшем установка, ремонт или восстановление опознавательных знаков водопроводов производятся эксплуатационной организацией водопроводной сети. Установка знаков оформляется совместным актом с собственниками, владельцами или пользователями земельных участков, по которым проходит трасса.</w:t>
      </w:r>
    </w:p>
    <w:p w14:paraId="1AC14E05" w14:textId="77777777" w:rsidR="00374146" w:rsidRPr="00374146" w:rsidRDefault="00374146" w:rsidP="00374146">
      <w:pPr>
        <w:tabs>
          <w:tab w:val="left" w:pos="8453"/>
        </w:tabs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374146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Пожарная безопасность.</w:t>
      </w:r>
    </w:p>
    <w:p w14:paraId="04DAC699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Система предотвращения пожара на данном объекте обеспечивается соблюдением действующих нормативно-правовых, нормативных документов в части учета мер пожарной безопасности при разработке проектной документации, соблюдении требований пожарной безопасности проведении строительно-монтажных работ, направленных 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на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>:</w:t>
      </w:r>
    </w:p>
    <w:p w14:paraId="58019893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lastRenderedPageBreak/>
        <w:t>Ограничение горючей среды, которое достигается:</w:t>
      </w:r>
    </w:p>
    <w:p w14:paraId="504713B2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использованием современного не пожароопасного технологического оборудования, машин, механизмов;</w:t>
      </w:r>
    </w:p>
    <w:p w14:paraId="51CB7AC4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ограничение количества пожароопасных веществ и материалов, используемых в технологических процессах;</w:t>
      </w:r>
    </w:p>
    <w:p w14:paraId="063188A6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ограничением количества горючих веществ и материалов, одновременно находящихся в местах, где они обращаются;</w:t>
      </w:r>
    </w:p>
    <w:p w14:paraId="3553FACF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использование наиболее безопасных способов размещения горючих веществ и материалов, а также материалов, взаимодействие которых друг с другом приводит к образованию горючей среды;</w:t>
      </w:r>
    </w:p>
    <w:p w14:paraId="71C99B02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механизацией и автоматизацией технологических процессов, связанных с обращением горючих веществ;</w:t>
      </w:r>
    </w:p>
    <w:p w14:paraId="5E4C8453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соблюдение требуемых противопожарных расстояний от ме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ст скл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>адирования горючих материалов и ограничение их объема, в зависимости от производственной потребности;</w:t>
      </w:r>
    </w:p>
    <w:p w14:paraId="387D53DF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удаление горючих отходов за пределы проведения строительно-монтажных работ;</w:t>
      </w:r>
    </w:p>
    <w:p w14:paraId="3B07652F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подготовка мест проведения работ путем очистки от горючих материалов (сухой травы, отходов от пиления древесины).</w:t>
      </w:r>
    </w:p>
    <w:p w14:paraId="25C18761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Исключение возможности образования источников зажигания, которое достигается:</w:t>
      </w:r>
    </w:p>
    <w:p w14:paraId="0C735CC6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применением электрооборудования, соответствующего требованиям Федерального закона № 123-ФЗ, ГОСТ 12.1.011 и Правилам устройства электроустановок;</w:t>
      </w:r>
    </w:p>
    <w:p w14:paraId="40BAC4D0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применением в конструкции применяемого электрооборудования быстродействующих средств защитного отключения;</w:t>
      </w:r>
    </w:p>
    <w:p w14:paraId="581D31D5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поддержанием безопасной температуры нагрева веществ, материалов, которые контактируют с горючей средой;</w:t>
      </w:r>
    </w:p>
    <w:p w14:paraId="730DA326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применение искробезопасного инструмента при работе с легковоспламеняющимися жидкостями;</w:t>
      </w:r>
    </w:p>
    <w:p w14:paraId="6D38E2C9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исключение применения открытого огня в месте проведения работ;</w:t>
      </w:r>
    </w:p>
    <w:p w14:paraId="3A612E22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оборудование специальных мест курения для рабочих;</w:t>
      </w:r>
    </w:p>
    <w:p w14:paraId="3D33A498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хранение используемых веществ и материалов, в зависимости от их пожароопасных свойств, возможности образования источников зажигания при контакте одних веществ и с другими.</w:t>
      </w:r>
    </w:p>
    <w:p w14:paraId="013E37AF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Система противопожарной защиты обеспечивается комплексом конструктивных, объемно-планировочных решений, применением сре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дств пр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>отивопожарной защиты.</w:t>
      </w:r>
    </w:p>
    <w:p w14:paraId="4AEAED98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lastRenderedPageBreak/>
        <w:t>В систему противопожарной защиты объекта входят:</w:t>
      </w:r>
    </w:p>
    <w:p w14:paraId="31A9C2D4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объемно-планировочные и конструктивные решения временных зданий и сооружений,</w:t>
      </w:r>
    </w:p>
    <w:p w14:paraId="58A3FF74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обеспечивающие своевременную эвакуацию людей и их защиту от опасных факторов пожара;</w:t>
      </w:r>
    </w:p>
    <w:p w14:paraId="268BE713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разработка мероприятий, направленных на ограничение распространения продуктов сгорания между помещениями, зданиями и сооружениями по технологическим и инженерным коммуникациям;</w:t>
      </w:r>
    </w:p>
    <w:p w14:paraId="602C86E3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обеспечение объекта телефонной связью для вызова пожарных подразделений, в случае возникновения загорания;</w:t>
      </w:r>
    </w:p>
    <w:p w14:paraId="273F9B24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обеспечение зданий и сооружений необходимым количеством первичных средств пожаротушения.</w:t>
      </w:r>
    </w:p>
    <w:p w14:paraId="4E2F8467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374146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Охрана окружающей среды.</w:t>
      </w:r>
    </w:p>
    <w:p w14:paraId="0FF73278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В связи с отсутствием источников образования отходов в период эксплуатации, соответствующие расчеты не проводились и мероприятия по предотвращению влияния вредного воздействия отходами производства не разрабатывались.</w:t>
      </w:r>
    </w:p>
    <w:p w14:paraId="1957F146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В пределах рассматриваемой территории не сохранилось естественных местообитаний животных. На растительность и животный мир строительство автодороги воздействия не оказывает.</w:t>
      </w:r>
    </w:p>
    <w:p w14:paraId="5DCFCF70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Снижение возможного негативного воздействия на геологическую среду предусматривается проводить за счет:</w:t>
      </w:r>
    </w:p>
    <w:p w14:paraId="0855E0B2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выполнения операций по заправке автотранспорта и строительных механизмов на существующих заправках;</w:t>
      </w:r>
    </w:p>
    <w:p w14:paraId="6199BA72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оснащения рабочих мест и строительной площадки контейнерами для сбора бытовых и строительных отходов;</w:t>
      </w:r>
    </w:p>
    <w:p w14:paraId="61928094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обязательного соблюдения границ территории, отведенной под строительство;</w:t>
      </w:r>
    </w:p>
    <w:p w14:paraId="4C5B8D73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сброса производственных сточных вод в специально отведенные для этих целей места, согласованные с контролирующими органами;</w:t>
      </w:r>
    </w:p>
    <w:p w14:paraId="6F4E4CE4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˗ соблюдения проектных решений по рекультивации грунта, нарушенного при строительстве автодороги и других строительных работ.</w:t>
      </w:r>
    </w:p>
    <w:p w14:paraId="29E8B80C" w14:textId="77777777" w:rsidR="00374146" w:rsidRPr="00374146" w:rsidRDefault="00374146" w:rsidP="00374146">
      <w:pPr>
        <w:ind w:firstLine="708"/>
        <w:jc w:val="both"/>
        <w:rPr>
          <w:rFonts w:ascii="Times New Roman" w:eastAsia="TimesNewRomanPSMT" w:hAnsi="Times New Roman"/>
          <w:b/>
          <w:sz w:val="24"/>
          <w:szCs w:val="24"/>
          <w:lang w:eastAsia="en-US"/>
        </w:rPr>
      </w:pPr>
      <w:r w:rsidRPr="00374146">
        <w:rPr>
          <w:rFonts w:ascii="Times New Roman" w:eastAsia="TimesNewRomanPSMT" w:hAnsi="Times New Roman"/>
          <w:b/>
          <w:sz w:val="24"/>
          <w:szCs w:val="24"/>
          <w:lang w:eastAsia="en-US"/>
        </w:rPr>
        <w:t>1.5 ОБОСНОВАНИЕ И ОПИСАНИЕ ОГРАНИЧЕНИЙ ИСПОЛЬЗОВАНИЯ</w:t>
      </w:r>
    </w:p>
    <w:p w14:paraId="5FE96984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Согласно письму Министерства природных ресурсов и экологии Чувашской  Республики №4/10-9604 от 10.0.2020 г., на территории 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изысканий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особо охраняемые природные территории местного и регионального значения отсутствуют.</w:t>
      </w:r>
    </w:p>
    <w:p w14:paraId="1881DFE5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lastRenderedPageBreak/>
        <w:t>Согласно письму Министерства природных ресурсов и экологии Российской  Федерации №05-12-32/5143 от 20.02.2018 г., охраняемые природные территории федерального значения на исследуемом участке отсутствуют.</w:t>
      </w:r>
    </w:p>
    <w:p w14:paraId="49772018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Согласно письму Министерства культуры по делам национальностей и архивного дела  Чувашской Республики №05/22-5 722 от 11.08.2020 г., на участке размещения проектируемого   объекта  отсутствуют  объекты  культурного наследия, включенные в Единый государственный реестр объектов культурного наследия народов Российской Федерации, выявленные объекты культурного наследия и объекты, обладающие признаками объекта культурного наследия.</w:t>
      </w:r>
      <w:proofErr w:type="gramEnd"/>
    </w:p>
    <w:p w14:paraId="7A1712A1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Согласно письму Министерства природных ресурсов и экологии Чувашской  Республики №2/10-10261 от 26.08.2020 г., участок  изысканий  в пределы установленных  в соответствии с  законодательством Российской Федерации порядке границ зон санитарной охраны источников питьевого и хозяйственно-бытового водоснабжения не входит.</w:t>
      </w:r>
    </w:p>
    <w:p w14:paraId="6232A97D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Согласно письму Государственной ветеринарной службы Чувашской  Республики № 07/17-2490 от 10.08.2020 г., на территории  исследуемого объекта скотомогильников и  иных  мест захоронения биологических отходов не имеется.</w:t>
      </w:r>
    </w:p>
    <w:p w14:paraId="4C9D1C1E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Согласно письму Федерального агентства по недропользованию  №СА-01-30/4752  от 06.04.2018 г., в рамках оптимизации градостроительной деятельности при строительстве объектов капитального строительства на земельных участках,  расположенных  в пределах  границ  населенных пунктов, получение застройщиками заключений территориальных органов </w:t>
      </w:r>
      <w:proofErr w:type="spell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Роснедр</w:t>
      </w:r>
      <w:proofErr w:type="spell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об отсутствии полезных ископаемых в недрах под участком предстоящей застройки не требуется.</w:t>
      </w:r>
    </w:p>
    <w:p w14:paraId="424C8077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Все работы вблизи или в охранной зоне необходимо проводить в светлое время суток в присутствии представителя эксплуатирующей организации.</w:t>
      </w:r>
    </w:p>
    <w:p w14:paraId="0BE93FB5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374146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Охранная зона ЛЭП.</w:t>
      </w:r>
    </w:p>
    <w:p w14:paraId="0E3DBA81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В охранных зонах запрещается осуществлять любые действия, которые могут нарушить безопасную работу объектов электросетевого хозяйства,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в том числе: а) набрасывать на провода и опоры воздушных линий электропередачи посторонние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предметы, а также подниматься на опоры воздушных линий электропередачи; б) размещать любые объекты и предметы (материалы) в 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пределах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созданных в соответствии с требованиями нормативно-технических документов проходов и подъездов для доступа к объектам электросетевого хозяйства, а также проводить любые работы и возводить сооружения, которые могут препятствовать доступу к объектам электросетевого хозяйства, без создания необходимых для такого доступа проходов и подъездов; 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в) находиться в пределах огороженной территории и помещениях распределительных устройств и подстанций, открывать двери и люки </w:t>
      </w:r>
      <w:r w:rsidRPr="00374146">
        <w:rPr>
          <w:rFonts w:ascii="Times New Roman" w:eastAsia="Calibri" w:hAnsi="Times New Roman"/>
          <w:sz w:val="24"/>
          <w:szCs w:val="24"/>
          <w:lang w:eastAsia="en-US"/>
        </w:rPr>
        <w:lastRenderedPageBreak/>
        <w:t>распределительных устройств и подстанций, производить переключения и подключения в электрических сетях (указанное требование не распространяется на работников, занятых выполнением разрешенных в установленном порядке работ), разводить огонь в пределах охранных зон вводных и распределительных устройств, подстанций, воздушных линий электропередачи, а также в охранных зонах кабельных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линий электропередачи; г) размещать свалки; д) производить работы ударными механизмами, сбрасывать тяжести массой свыше 5 тонн, производить сброс и слив едких и коррозионных веществ и горюче-смазочных материалов (в охранных зонах подземных кабельных линий электропередачи).</w:t>
      </w:r>
    </w:p>
    <w:p w14:paraId="71289FBB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Цели и способы использования водных объектов:</w:t>
      </w:r>
    </w:p>
    <w:p w14:paraId="3E84C3F7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Водные объекты могут использоваться для следующих целей:</w:t>
      </w:r>
    </w:p>
    <w:p w14:paraId="065EBE77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питьевого и хозяйственно-бытового водоснабжения;</w:t>
      </w:r>
    </w:p>
    <w:p w14:paraId="7BBD85A3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здравоохранения;</w:t>
      </w:r>
    </w:p>
    <w:p w14:paraId="30BCB713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промышленности и энергетики;</w:t>
      </w:r>
    </w:p>
    <w:p w14:paraId="52C82D4A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сельского хозяйства лесного хозяйства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;</w:t>
      </w:r>
      <w:proofErr w:type="gramEnd"/>
    </w:p>
    <w:p w14:paraId="647E6478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гидроэнергетики;</w:t>
      </w:r>
    </w:p>
    <w:p w14:paraId="5FE141B5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рекреации;</w:t>
      </w:r>
    </w:p>
    <w:p w14:paraId="5FA2AF18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транспорта;</w:t>
      </w:r>
    </w:p>
    <w:p w14:paraId="7F240C99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строительства;</w:t>
      </w:r>
    </w:p>
    <w:p w14:paraId="25044477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пожарной безопасности;</w:t>
      </w:r>
    </w:p>
    <w:p w14:paraId="2FC35EE0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рыбного хозяйства;</w:t>
      </w:r>
    </w:p>
    <w:p w14:paraId="751B8273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охотничьего хозяйства;</w:t>
      </w:r>
    </w:p>
    <w:p w14:paraId="3B687621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лесосплава;</w:t>
      </w:r>
    </w:p>
    <w:p w14:paraId="3188AFAC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добычи полезных ископаемых, торфа и сапропеля;</w:t>
      </w:r>
    </w:p>
    <w:p w14:paraId="63C83199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для иных целей.</w:t>
      </w:r>
    </w:p>
    <w:p w14:paraId="1223ABCD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Использование водных объектов может осуществляться с изъятием (забор воды) либо без изъятия (сброс, использование в качестве водных путей и другое) водных ресурсов.</w:t>
      </w:r>
    </w:p>
    <w:p w14:paraId="7D829C8E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Водные объекты или их части могут предоставляться в пользование для удовлетворения одной или нескольких целей, одному или нескольким водопользователям.</w:t>
      </w:r>
    </w:p>
    <w:p w14:paraId="16BCDF8F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lastRenderedPageBreak/>
        <w:t>Особенности использования водных объектов для определенных целей определяются федеральными законами в соответствии с водным законодательством Российской Федерации.</w:t>
      </w:r>
    </w:p>
    <w:p w14:paraId="66D9410C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374146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Охрана водопроводной сети.</w:t>
      </w:r>
    </w:p>
    <w:p w14:paraId="37A149DE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Охранная зона устанавливается в целях обеспечения сохранности водопроводных сетей согласно СанПиН 2.1.4.1110-02 2.1.4. ПИТЬЕВАЯ ВОДА И ВОДОСНАБЖЕНИЕ НАСЕЛЕННЫХ 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МЕСТ ЗОНЫ САНИТАРНОЙ ОХРАНЫ ИСТОЧНИКОВ ВОДОСНАБЖЕНИЯ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И ВОДОПРОВОДОВ ПИТЬЕВОГО НАЗНАЧЕНИЯ</w:t>
      </w:r>
    </w:p>
    <w:p w14:paraId="419BA1B0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Законодательно установлен обязательный минимум, который не может быть уменьшен ни при каких обстоятельствах:</w:t>
      </w:r>
    </w:p>
    <w:p w14:paraId="0A96C730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от фундамента зданий и сооружений - не менее 5 м;</w:t>
      </w:r>
    </w:p>
    <w:p w14:paraId="556445A4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от фундаментов ограждений, эстакад, опор - не менее 3 м;</w:t>
      </w:r>
    </w:p>
    <w:p w14:paraId="02D0902E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от бортового камня улицы - не менее 2 м;</w:t>
      </w:r>
    </w:p>
    <w:p w14:paraId="1637E1E5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от опор воздушных линий электропередач - от 1 до 3 м в зависимости от мощности сети.</w:t>
      </w:r>
    </w:p>
    <w:p w14:paraId="78E1D5F9" w14:textId="77777777" w:rsidR="00374146" w:rsidRPr="00374146" w:rsidRDefault="00374146" w:rsidP="00374146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Таким образом, охранные зоны водопровода и канализации разнятся по ширине в зависимости от внешних факторов.</w:t>
      </w:r>
    </w:p>
    <w:p w14:paraId="0ADAA2C1" w14:textId="77777777" w:rsidR="00374146" w:rsidRPr="00374146" w:rsidRDefault="00374146" w:rsidP="00374146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noProof/>
          <w:sz w:val="24"/>
          <w:szCs w:val="24"/>
        </w:rPr>
        <w:lastRenderedPageBreak/>
        <w:drawing>
          <wp:inline distT="0" distB="0" distL="0" distR="0" wp14:anchorId="7E34A57F" wp14:editId="44BDFCA3">
            <wp:extent cx="5891530" cy="6797675"/>
            <wp:effectExtent l="0" t="0" r="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530" cy="679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A26BCE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Соответственно непосредственно строгая прямая линия на определенном расстоянии от оси водопровода не может быть проведена. Плановые работы и реконструкции водопровода, проходящего по территории землепользователя, производятся по согласованию с ним. </w:t>
      </w:r>
    </w:p>
    <w:p w14:paraId="720E7F52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Работы по предотвращению, ликвидации аварий или ликвидации их последствий на водопроводе производятся в любое время без согласования с землепользователем, с обязательным уведомлением его о производимых работах.</w:t>
      </w:r>
    </w:p>
    <w:p w14:paraId="3137638E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u w:val="single"/>
          <w:lang w:eastAsia="en-US"/>
        </w:rPr>
        <w:lastRenderedPageBreak/>
        <w:t>Правила охраны газораспределительных сетей (утв. </w:t>
      </w:r>
      <w:hyperlink r:id="rId21" w:history="1">
        <w:r w:rsidRPr="00374146">
          <w:rPr>
            <w:rFonts w:ascii="Times New Roman" w:eastAsia="Calibri" w:hAnsi="Times New Roman"/>
            <w:sz w:val="24"/>
            <w:szCs w:val="24"/>
            <w:u w:val="single"/>
            <w:lang w:eastAsia="en-US"/>
          </w:rPr>
          <w:t>постановлением</w:t>
        </w:r>
      </w:hyperlink>
      <w:r w:rsidRPr="00374146">
        <w:rPr>
          <w:rFonts w:ascii="Times New Roman" w:eastAsia="Calibri" w:hAnsi="Times New Roman"/>
          <w:sz w:val="24"/>
          <w:szCs w:val="24"/>
          <w:u w:val="single"/>
          <w:lang w:eastAsia="en-US"/>
        </w:rPr>
        <w:t> Правительства РФ от 20 ноября 2000 г. N 878)</w:t>
      </w:r>
    </w:p>
    <w:p w14:paraId="34F2F9DB" w14:textId="77777777" w:rsidR="00374146" w:rsidRPr="00374146" w:rsidRDefault="00374146" w:rsidP="00374146">
      <w:pPr>
        <w:spacing w:before="240" w:after="0" w:line="360" w:lineRule="auto"/>
        <w:ind w:left="426"/>
        <w:contextualSpacing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68681408" w14:textId="77777777" w:rsidR="00374146" w:rsidRPr="00374146" w:rsidRDefault="00374146" w:rsidP="00374146">
      <w:pPr>
        <w:spacing w:before="240" w:after="0" w:line="360" w:lineRule="auto"/>
        <w:ind w:left="426"/>
        <w:contextualSpacing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На проектируемом земельном участке расположены охранные зоны: </w:t>
      </w:r>
    </w:p>
    <w:p w14:paraId="7BD57010" w14:textId="77777777" w:rsidR="00374146" w:rsidRPr="00374146" w:rsidRDefault="00374146" w:rsidP="00374146">
      <w:pPr>
        <w:spacing w:before="240" w:line="360" w:lineRule="auto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На проектируемой территории охранные зоны отсутствуют</w:t>
      </w:r>
    </w:p>
    <w:p w14:paraId="46390B00" w14:textId="77777777" w:rsidR="00374146" w:rsidRPr="00374146" w:rsidRDefault="00374146" w:rsidP="00374146">
      <w:pPr>
        <w:autoSpaceDE w:val="0"/>
        <w:autoSpaceDN w:val="0"/>
        <w:adjustRightInd w:val="0"/>
        <w:ind w:left="1440"/>
        <w:contextualSpacing/>
        <w:rPr>
          <w:rFonts w:ascii="Times New Roman" w:eastAsia="TimesNewRomanPSMT" w:hAnsi="Times New Roman"/>
          <w:b/>
          <w:color w:val="000000"/>
          <w:sz w:val="24"/>
          <w:szCs w:val="24"/>
          <w:lang w:eastAsia="en-US"/>
        </w:rPr>
      </w:pPr>
      <w:r w:rsidRPr="00374146">
        <w:rPr>
          <w:rFonts w:ascii="Times New Roman" w:eastAsia="TimesNewRomanPSMT" w:hAnsi="Times New Roman"/>
          <w:b/>
          <w:color w:val="000000"/>
          <w:sz w:val="24"/>
          <w:szCs w:val="24"/>
          <w:lang w:eastAsia="en-US"/>
        </w:rPr>
        <w:t>1.6 ОХРАНА ОКРУЖАЮЩЕЙ СРЕДЫ</w:t>
      </w:r>
    </w:p>
    <w:p w14:paraId="1567DC24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Для уменьшения потенциальной возможности нанесения ущерба окружающей природной среде в период строительства необходимо руководствоваться требованиями Федерального закона «Об охране окружающей среды» от 10.01.2002 №7-ФЗ, Федерального закона «Об охране атмосферного воздуха» от 04.05.1999г. №96-ФЗ, должны соблюдаться требования в области охраны окружающей среды, обеспечивающие благоприятное состояние окружающей среды для жизнедеятельности человека, а также для обитания растений, животных и других организмов, устойчивого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функционирования естественных экологических систем, соблюдать технологию проведения строительства и выполнять следующие условия: соблюдение требований местных органов охраны природы; </w:t>
      </w:r>
    </w:p>
    <w:p w14:paraId="4C74FC16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- обязательное соблюдение границ территории, отводимой для строительства; </w:t>
      </w:r>
    </w:p>
    <w:p w14:paraId="3EF7BBDF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- оснащение рабочих мест инвентарными контейнерами 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для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бытовых и строительных </w:t>
      </w:r>
    </w:p>
    <w:p w14:paraId="40EF38B9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отходов; </w:t>
      </w:r>
    </w:p>
    <w:p w14:paraId="345FDB76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- мойка машин и механизмом в специально оборудованных местах; </w:t>
      </w:r>
    </w:p>
    <w:p w14:paraId="5C7317EE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- выполнение работ по благоустройству территории в полном объеме в соответствии 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с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14:paraId="4669EC0A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рабочей документацией; </w:t>
      </w:r>
    </w:p>
    <w:p w14:paraId="689108A8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- граждане обязаны сохранять природу и окружающую среду, бережно относиться к природе и природным богатствам; </w:t>
      </w:r>
    </w:p>
    <w:p w14:paraId="1F060ABF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- при размещении зданий, строений, сооружений и иных объектов должно быть обеспечено выполнение требований в области охраны окружающей среды, восстановления природной среды, рационального использования и воспроизводства природных ресурсов, обеспечения экологической безопасности с учетом ближайших и отдаленных экологических, экономических, демографических и иных последствий эксплуатации </w:t>
      </w:r>
      <w:r w:rsidRPr="00374146">
        <w:rPr>
          <w:rFonts w:ascii="Times New Roman" w:eastAsia="Calibri" w:hAnsi="Times New Roman"/>
          <w:sz w:val="24"/>
          <w:szCs w:val="24"/>
          <w:lang w:eastAsia="en-US"/>
        </w:rPr>
        <w:lastRenderedPageBreak/>
        <w:t xml:space="preserve">указанных объектов и соблюдением приоритета сохранения благоприятной окружающей среды, биологического разнообразия, рационального использования и воспроизводства природных ресурсов. </w:t>
      </w:r>
      <w:proofErr w:type="gramEnd"/>
    </w:p>
    <w:p w14:paraId="45D70293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В соответствии с «Санитарными нормами и правилами защиты населения от воздействия электрического поля», утверждёнными главным санитарно-эпидемиологическим управлением 28.02.84 г. №2971, защита населения от 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воздействия электрического поля, создаваемого воздушными линиями электропередачи переменного тока промышленной частоты напряжением 0,4кВ не требуется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. При производстве строительно-монтажных работ должны соблюдаться СанПиН 2.1.5.980-00 и другие нормативно-технические документы по охране природы, утвержденные в установленном порядке. В период строительства негативное воздействие на окружающую среду будет выражено в загрязнении атмосферного воздуха при работе двигателей строительных автомобилей, пересыпке строительных сыпучих материалов, а также в шумовом воздействии, нарушении почвенного покрова, образовании строительных отходов. Вследствие непродолжительного периода проведения строительных работ, негативное воздействие будет краткосрочным и незначительным при соблюдении природоохранных мероприятий, таким 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образом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компоненты окружающей среды можно характеризовать как устойчивые к антропогенным воздействиям. При строительстве объектов должны учитываться следующие аспекты охраны окружающей среды и факторы воздействия: </w:t>
      </w:r>
    </w:p>
    <w:p w14:paraId="648A9C4A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- охрана уязвимых ресурсов живой природы;</w:t>
      </w:r>
    </w:p>
    <w:p w14:paraId="349AA963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- минимизация вредных выбросов в атмосферу; </w:t>
      </w:r>
    </w:p>
    <w:p w14:paraId="2C610106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- организация сбора и удаления отходов; </w:t>
      </w:r>
    </w:p>
    <w:p w14:paraId="207116A7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- организация работ с опасными материалами; </w:t>
      </w:r>
    </w:p>
    <w:p w14:paraId="2D7EC57B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- сведение к минимуму воздействия шума; </w:t>
      </w:r>
    </w:p>
    <w:p w14:paraId="736ADE17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- тесное сотрудничество с местным населением с целью предотвращения конфликтов </w:t>
      </w:r>
    </w:p>
    <w:p w14:paraId="65D71376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социального, национального характера и др. </w:t>
      </w:r>
    </w:p>
    <w:p w14:paraId="0712807E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В процессе выполнения строительных работ перечень мероприятий по минимизации </w:t>
      </w:r>
    </w:p>
    <w:p w14:paraId="6BD82774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загрязнения атмосферного воздуха включает в себя: </w:t>
      </w:r>
    </w:p>
    <w:p w14:paraId="5E6E8A7E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lastRenderedPageBreak/>
        <w:t xml:space="preserve">• </w:t>
      </w:r>
      <w:proofErr w:type="gramStart"/>
      <w:r w:rsidRPr="00374146">
        <w:rPr>
          <w:rFonts w:ascii="Times New Roman" w:eastAsia="Calibri" w:hAnsi="Times New Roman"/>
          <w:sz w:val="24"/>
          <w:szCs w:val="24"/>
          <w:lang w:eastAsia="en-US"/>
        </w:rPr>
        <w:t>Контроль за</w:t>
      </w:r>
      <w:proofErr w:type="gramEnd"/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 своевременным обслуживанием техники подрядной организацией и заправкой техники сертифицированным топливом; </w:t>
      </w:r>
    </w:p>
    <w:p w14:paraId="51C3FFA1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• При длительных перерывах в работе (более 15 мин) запрещается оставлять механизмы с включенными двигателями; </w:t>
      </w:r>
    </w:p>
    <w:p w14:paraId="6732A6FE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• Выполнение работ минимально необходимым количеством технических средств; </w:t>
      </w:r>
    </w:p>
    <w:p w14:paraId="1D3D4082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• Выполнение регулярных проверок состава выхлопов автомобилей и строительной техники и недопущение к работе техники с повышенным содержанием вредных веществ в выхлопных газах; </w:t>
      </w:r>
    </w:p>
    <w:p w14:paraId="51E073B9" w14:textId="77777777" w:rsidR="00374146" w:rsidRPr="00374146" w:rsidRDefault="00374146" w:rsidP="00374146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 xml:space="preserve">• При выполнении строительно-монтажных работ предусмотреть максимально возможное применение механизмов с электроприводом; </w:t>
      </w:r>
    </w:p>
    <w:p w14:paraId="047A6A05" w14:textId="35B67FDE" w:rsidR="00374146" w:rsidRPr="00374146" w:rsidRDefault="00374146" w:rsidP="002E3D3F">
      <w:pPr>
        <w:spacing w:line="360" w:lineRule="auto"/>
        <w:ind w:firstLine="709"/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74146">
        <w:rPr>
          <w:rFonts w:ascii="Times New Roman" w:eastAsia="Calibri" w:hAnsi="Times New Roman"/>
          <w:sz w:val="24"/>
          <w:szCs w:val="24"/>
          <w:lang w:eastAsia="en-US"/>
        </w:rPr>
        <w:t>• Категорически запрещается сжигание строительного мусора на строительных площадках.</w:t>
      </w:r>
    </w:p>
    <w:p w14:paraId="6741F464" w14:textId="77777777" w:rsidR="00374146" w:rsidRPr="00374146" w:rsidRDefault="00374146" w:rsidP="0037414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6E55476F" w14:textId="3F18A03E" w:rsidR="00BA50E2" w:rsidRPr="00374146" w:rsidRDefault="00BA50E2" w:rsidP="00374146">
      <w:pPr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58A261D6" w14:textId="77777777" w:rsidR="00BA50E2" w:rsidRPr="007978BD" w:rsidRDefault="00BA50E2" w:rsidP="00BA50E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9039F6" w14:textId="77777777" w:rsidR="00BA50E2" w:rsidRPr="007978BD" w:rsidRDefault="00BA50E2" w:rsidP="00BA50E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71DD7E3" w14:textId="77777777" w:rsidR="000A7865" w:rsidRDefault="000A7865" w:rsidP="00BA50E2">
      <w:pPr>
        <w:rPr>
          <w:rFonts w:ascii="Times New Roman" w:hAnsi="Times New Roman"/>
          <w:b/>
          <w:bCs/>
          <w:sz w:val="24"/>
          <w:szCs w:val="24"/>
        </w:rPr>
        <w:sectPr w:rsidR="000A7865" w:rsidSect="003D0BEC">
          <w:headerReference w:type="default" r:id="rId22"/>
          <w:footerReference w:type="default" r:id="rId23"/>
          <w:headerReference w:type="first" r:id="rId24"/>
          <w:pgSz w:w="11906" w:h="16838"/>
          <w:pgMar w:top="851" w:right="707" w:bottom="851" w:left="1701" w:header="708" w:footer="708" w:gutter="0"/>
          <w:cols w:space="708"/>
          <w:docGrid w:linePitch="360"/>
        </w:sectPr>
      </w:pPr>
    </w:p>
    <w:p w14:paraId="6CAA1D8D" w14:textId="2D67D683" w:rsidR="00BA50E2" w:rsidRDefault="000A7865" w:rsidP="000A78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ЧАСТЬ 2. ГРАФИЧЕСКАЯ ЧАСТЬ</w:t>
      </w:r>
    </w:p>
    <w:p w14:paraId="2EC8451D" w14:textId="77777777" w:rsidR="00374146" w:rsidRDefault="00374146" w:rsidP="000A78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1B62E63" w14:textId="142318E7" w:rsidR="00BA50E2" w:rsidRDefault="003D0BEC" w:rsidP="000A7865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17F0B45" wp14:editId="44805C2B">
            <wp:extent cx="6029960" cy="8524856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8524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A00C6" w14:textId="77777777" w:rsidR="003D0BEC" w:rsidRDefault="003D0BEC" w:rsidP="000A7865">
      <w:pPr>
        <w:jc w:val="center"/>
        <w:rPr>
          <w:rFonts w:ascii="Times New Roman" w:hAnsi="Times New Roman"/>
          <w:b/>
          <w:sz w:val="24"/>
          <w:szCs w:val="24"/>
        </w:rPr>
        <w:sectPr w:rsidR="003D0BEC" w:rsidSect="003D0BEC">
          <w:headerReference w:type="default" r:id="rId26"/>
          <w:footerReference w:type="default" r:id="rId27"/>
          <w:headerReference w:type="first" r:id="rId28"/>
          <w:pgSz w:w="11906" w:h="16838"/>
          <w:pgMar w:top="851" w:right="709" w:bottom="851" w:left="1701" w:header="709" w:footer="709" w:gutter="0"/>
          <w:cols w:space="708"/>
          <w:docGrid w:linePitch="360"/>
        </w:sectPr>
      </w:pPr>
    </w:p>
    <w:p w14:paraId="5039B5F2" w14:textId="4B1480D3" w:rsidR="000A7865" w:rsidRDefault="003D0BEC" w:rsidP="000A7865">
      <w:pPr>
        <w:jc w:val="center"/>
        <w:rPr>
          <w:rFonts w:ascii="Times New Roman" w:hAnsi="Times New Roman"/>
          <w:b/>
          <w:sz w:val="24"/>
          <w:szCs w:val="24"/>
        </w:rPr>
        <w:sectPr w:rsidR="000A7865" w:rsidSect="003D0BEC">
          <w:pgSz w:w="11906" w:h="16838"/>
          <w:pgMar w:top="851" w:right="709" w:bottom="851" w:left="1701" w:header="709" w:footer="709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6C9F0228" wp14:editId="0D7C90CA">
            <wp:extent cx="6029960" cy="8524856"/>
            <wp:effectExtent l="0" t="0" r="889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8524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2CB7F" w14:textId="73512A91" w:rsidR="008D0EF4" w:rsidRDefault="008D0EF4" w:rsidP="008D0EF4">
      <w:pPr>
        <w:widowControl w:val="0"/>
        <w:adjustRightInd w:val="0"/>
        <w:spacing w:after="0" w:line="240" w:lineRule="auto"/>
        <w:rPr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888"/>
      </w:tblGrid>
      <w:tr w:rsidR="008D0EF4" w14:paraId="27FB812A" w14:textId="77777777" w:rsidTr="008D0EF4">
        <w:tc>
          <w:tcPr>
            <w:tcW w:w="4998" w:type="dxa"/>
          </w:tcPr>
          <w:p w14:paraId="3CB05251" w14:textId="77777777" w:rsidR="008D0EF4" w:rsidRDefault="008D0EF4" w:rsidP="008D0EF4">
            <w:pPr>
              <w:widowControl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999" w:type="dxa"/>
          </w:tcPr>
          <w:p w14:paraId="6974A1D4" w14:textId="74CE2BBB" w:rsidR="008D0EF4" w:rsidRDefault="008D0EF4" w:rsidP="008D0EF4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Приложение №2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к постановлению администрации Ибресинского муниципального округа Чувашской Республики от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 </w:t>
            </w:r>
            <w:r w:rsidR="00996346">
              <w:rPr>
                <w:rFonts w:eastAsia="Calibri"/>
                <w:sz w:val="24"/>
                <w:szCs w:val="24"/>
                <w:lang w:eastAsia="en-US"/>
              </w:rPr>
              <w:t>____</w:t>
            </w:r>
            <w:r w:rsidR="00580867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="001317D7">
              <w:rPr>
                <w:rFonts w:eastAsia="Calibri"/>
                <w:sz w:val="24"/>
                <w:szCs w:val="24"/>
                <w:lang w:eastAsia="en-US"/>
              </w:rPr>
              <w:t>_____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>.202</w:t>
            </w:r>
            <w:r w:rsidR="00BA50E2">
              <w:rPr>
                <w:rFonts w:eastAsia="Calibri"/>
                <w:sz w:val="24"/>
                <w:szCs w:val="24"/>
                <w:lang w:eastAsia="en-US"/>
              </w:rPr>
              <w:t>6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№</w:t>
            </w:r>
            <w:r w:rsidR="001317D7">
              <w:rPr>
                <w:rFonts w:eastAsia="Calibri"/>
                <w:sz w:val="24"/>
                <w:szCs w:val="24"/>
                <w:lang w:eastAsia="en-US"/>
              </w:rPr>
              <w:t>_____</w:t>
            </w:r>
          </w:p>
          <w:p w14:paraId="5352BBCD" w14:textId="77777777" w:rsidR="008D0EF4" w:rsidRDefault="008D0EF4" w:rsidP="008D0EF4">
            <w:pPr>
              <w:widowControl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tbl>
      <w:tblPr>
        <w:tblStyle w:val="6"/>
        <w:tblW w:w="1011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118"/>
      </w:tblGrid>
      <w:tr w:rsidR="008D0EF4" w:rsidRPr="008D0EF4" w14:paraId="14CA5FE8" w14:textId="77777777" w:rsidTr="00B26199">
        <w:trPr>
          <w:trHeight w:val="11809"/>
        </w:trPr>
        <w:tc>
          <w:tcPr>
            <w:tcW w:w="10118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498"/>
            </w:tblGrid>
            <w:tr w:rsidR="003D0BEC" w:rsidRPr="003D0BEC" w14:paraId="27C7AFC3" w14:textId="77777777" w:rsidTr="003D0BEC">
              <w:trPr>
                <w:trHeight w:val="2054"/>
              </w:trPr>
              <w:tc>
                <w:tcPr>
                  <w:tcW w:w="92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6070A8A" w14:textId="77777777" w:rsidR="003D0BEC" w:rsidRPr="003E2EB1" w:rsidRDefault="003D0BEC" w:rsidP="003D0BEC">
                  <w:pPr>
                    <w:spacing w:after="0" w:line="240" w:lineRule="auto"/>
                    <w:ind w:left="90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tbl>
                  <w:tblPr>
                    <w:tblW w:w="928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106"/>
                    <w:gridCol w:w="7176"/>
                  </w:tblGrid>
                  <w:tr w:rsidR="003D0BEC" w:rsidRPr="003D0BEC" w14:paraId="72F9227A" w14:textId="77777777" w:rsidTr="003D0BEC">
                    <w:trPr>
                      <w:trHeight w:val="2054"/>
                    </w:trPr>
                    <w:tc>
                      <w:tcPr>
                        <w:tcW w:w="21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272C1332" w14:textId="77777777" w:rsidR="003D0BEC" w:rsidRPr="003D0BEC" w:rsidRDefault="003D0BEC" w:rsidP="003D0BE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3D0BEC">
                          <w:rPr>
                            <w:rFonts w:ascii="Times New Roman" w:hAnsi="Times New Roman"/>
                            <w:b/>
                            <w:noProof/>
                            <w:sz w:val="44"/>
                            <w:szCs w:val="44"/>
                          </w:rPr>
                          <w:drawing>
                            <wp:inline distT="0" distB="0" distL="0" distR="0" wp14:anchorId="1A30E4FB" wp14:editId="60CD3345">
                              <wp:extent cx="1192530" cy="1121410"/>
                              <wp:effectExtent l="0" t="0" r="7620" b="2540"/>
                              <wp:docPr id="10" name="Рисунок 10" descr="эмблема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эмблема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2530" cy="1121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1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60E92E71" w14:textId="77777777" w:rsidR="003D0BEC" w:rsidRPr="003D0BEC" w:rsidRDefault="003D0BEC" w:rsidP="003D0BE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3D0BEC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Общество с ограниченной ответственностью</w:t>
                        </w:r>
                      </w:p>
                      <w:p w14:paraId="6CA7979D" w14:textId="77777777" w:rsidR="003D0BEC" w:rsidRPr="003D0BEC" w:rsidRDefault="003D0BEC" w:rsidP="003D0BEC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3D0BEC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“Бюро технической инвентаризации”</w:t>
                        </w:r>
                      </w:p>
                      <w:p w14:paraId="747057D2" w14:textId="77777777" w:rsidR="003D0BEC" w:rsidRPr="003D0BEC" w:rsidRDefault="003D0BEC" w:rsidP="003D0BE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3D0BEC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Ибресинского муниципального округа Чувашской Республики”</w:t>
                        </w:r>
                      </w:p>
                      <w:p w14:paraId="14E601D0" w14:textId="77777777" w:rsidR="003D0BEC" w:rsidRPr="003D0BEC" w:rsidRDefault="003D0BEC" w:rsidP="003D0BEC">
                        <w:pPr>
                          <w:spacing w:before="24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3D0BEC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429700, Чувашская Республика, пгт. Ибреси, ул. Комсомольская, д.13</w:t>
                        </w:r>
                      </w:p>
                      <w:p w14:paraId="56E0390A" w14:textId="77777777" w:rsidR="003D0BEC" w:rsidRPr="003D0BEC" w:rsidRDefault="003D0BEC" w:rsidP="003D0BE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3D0BEC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</w:rPr>
                          <w:t xml:space="preserve">Тел.8(83538)2-20-76, </w:t>
                        </w:r>
                        <w:r w:rsidRPr="003D0BEC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  <w:lang w:val="en-US"/>
                          </w:rPr>
                          <w:t>e</w:t>
                        </w:r>
                        <w:r w:rsidRPr="003D0BEC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</w:rPr>
                          <w:t>-</w:t>
                        </w:r>
                        <w:r w:rsidRPr="003D0BEC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  <w:lang w:val="en-US"/>
                          </w:rPr>
                          <w:t>mail</w:t>
                        </w:r>
                        <w:r w:rsidRPr="003D0BEC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</w:rPr>
                          <w:t xml:space="preserve">: </w:t>
                        </w:r>
                        <w:proofErr w:type="spellStart"/>
                        <w:r w:rsidRPr="003D0BEC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  <w:lang w:val="en-US"/>
                          </w:rPr>
                          <w:t>ibr</w:t>
                        </w:r>
                        <w:proofErr w:type="spellEnd"/>
                        <w:r w:rsidRPr="003D0BEC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</w:rPr>
                          <w:t>.</w:t>
                        </w:r>
                        <w:proofErr w:type="spellStart"/>
                        <w:r w:rsidRPr="003D0BEC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  <w:lang w:val="en-US"/>
                          </w:rPr>
                          <w:t>bti</w:t>
                        </w:r>
                        <w:proofErr w:type="spellEnd"/>
                        <w:r w:rsidRPr="003D0BEC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</w:rPr>
                          <w:t>@</w:t>
                        </w:r>
                        <w:proofErr w:type="spellStart"/>
                        <w:r w:rsidRPr="003D0BEC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  <w:lang w:val="en-US"/>
                          </w:rPr>
                          <w:t>cbx</w:t>
                        </w:r>
                        <w:proofErr w:type="spellEnd"/>
                        <w:r w:rsidRPr="003D0BEC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</w:rPr>
                          <w:t>.</w:t>
                        </w:r>
                        <w:r w:rsidRPr="003D0BEC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  <w:lang w:val="en-US"/>
                          </w:rPr>
                          <w:t>ru</w:t>
                        </w:r>
                      </w:p>
                    </w:tc>
                  </w:tr>
                </w:tbl>
                <w:p w14:paraId="5AAC8719" w14:textId="77777777" w:rsidR="003D0BEC" w:rsidRPr="003D0BEC" w:rsidRDefault="003D0BEC" w:rsidP="003D0BEC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</w:p>
              </w:tc>
            </w:tr>
          </w:tbl>
          <w:p w14:paraId="32AE91F9" w14:textId="77777777" w:rsidR="003D0BEC" w:rsidRPr="003D0BEC" w:rsidRDefault="003D0BEC" w:rsidP="003D0B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6E22D7E5" w14:textId="77777777" w:rsidR="003D0BEC" w:rsidRPr="003D0BEC" w:rsidRDefault="003D0BEC" w:rsidP="003D0BEC">
            <w:pPr>
              <w:spacing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0BE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Заказчик</w:t>
            </w:r>
            <w:r w:rsidRPr="003D0BEC">
              <w:rPr>
                <w:rFonts w:ascii="Times New Roman" w:hAnsi="Times New Roman"/>
                <w:sz w:val="24"/>
                <w:szCs w:val="24"/>
                <w:lang w:eastAsia="ru-RU"/>
              </w:rPr>
              <w:t>: Администрация Ибресинского муниципального округа  Чувашской Республики</w:t>
            </w:r>
          </w:p>
          <w:p w14:paraId="49C14F3F" w14:textId="77777777" w:rsidR="003D0BEC" w:rsidRPr="003D0BEC" w:rsidRDefault="003D0BEC" w:rsidP="003D0BEC">
            <w:pPr>
              <w:spacing w:before="240"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0BE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Место разработки</w:t>
            </w:r>
            <w:r w:rsidRPr="003D0BE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пгт. Ибреси </w:t>
            </w:r>
          </w:p>
          <w:p w14:paraId="180A02D3" w14:textId="77777777" w:rsidR="003D0BEC" w:rsidRPr="003D0BEC" w:rsidRDefault="003D0BEC" w:rsidP="003D0BEC">
            <w:pPr>
              <w:spacing w:before="240"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0BE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Договор подряда:</w:t>
            </w:r>
            <w:r w:rsidRPr="003D0BE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№ 42 от 08.06.2026 г.</w:t>
            </w:r>
          </w:p>
          <w:p w14:paraId="531B1172" w14:textId="77777777" w:rsidR="003D0BEC" w:rsidRPr="003D0BEC" w:rsidRDefault="003D0BEC" w:rsidP="003D0BEC">
            <w:pPr>
              <w:spacing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5079367A" w14:textId="77777777" w:rsidR="003D0BEC" w:rsidRPr="003D0BEC" w:rsidRDefault="003D0BEC" w:rsidP="003D0BEC">
            <w:pPr>
              <w:spacing w:after="0" w:line="240" w:lineRule="auto"/>
              <w:ind w:left="176" w:right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0C8B7EA5" w14:textId="77777777" w:rsidR="003D0BEC" w:rsidRPr="003D0BEC" w:rsidRDefault="003D0BEC" w:rsidP="003D0BEC">
            <w:pPr>
              <w:spacing w:after="0" w:line="240" w:lineRule="auto"/>
              <w:ind w:left="176" w:right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5E8637D6" w14:textId="77777777" w:rsidR="003D0BEC" w:rsidRPr="003D0BEC" w:rsidRDefault="003D0BEC" w:rsidP="003D0BEC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D0BE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ТОМ </w:t>
            </w:r>
            <w:r w:rsidRPr="003D0BEC"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  <w:t>II</w:t>
            </w:r>
          </w:p>
          <w:p w14:paraId="5E18F9E9" w14:textId="77777777" w:rsidR="003D0BEC" w:rsidRPr="003D0BEC" w:rsidRDefault="003D0BEC" w:rsidP="003D0BEC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0BE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Проект межевания территории</w:t>
            </w:r>
          </w:p>
          <w:p w14:paraId="3AAA6E6A" w14:textId="77777777" w:rsidR="003D0BEC" w:rsidRPr="003D0BEC" w:rsidRDefault="003D0BEC" w:rsidP="003D0BEC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b/>
                <w:sz w:val="36"/>
                <w:szCs w:val="36"/>
                <w:lang w:eastAsia="ru-RU"/>
              </w:rPr>
            </w:pPr>
          </w:p>
          <w:p w14:paraId="375AB0D9" w14:textId="77777777" w:rsidR="003D0BEC" w:rsidRPr="003D0BEC" w:rsidRDefault="003D0BEC" w:rsidP="003D0BEC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3D0BE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Проект планировки и проект межевания территории </w:t>
            </w:r>
          </w:p>
          <w:p w14:paraId="2D3F5498" w14:textId="77777777" w:rsidR="003D0BEC" w:rsidRPr="003D0BEC" w:rsidRDefault="003D0BEC" w:rsidP="003D0BEC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3D0BE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для размещения линейного объекта </w:t>
            </w:r>
          </w:p>
          <w:p w14:paraId="719D03F0" w14:textId="77777777" w:rsidR="003D0BEC" w:rsidRPr="003D0BEC" w:rsidRDefault="003D0BEC" w:rsidP="003D0BEC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0BE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«Подъездная дорога к Тойси-</w:t>
            </w:r>
            <w:proofErr w:type="spellStart"/>
            <w:r w:rsidRPr="003D0BE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Паразусинскому</w:t>
            </w:r>
            <w:proofErr w:type="spellEnd"/>
            <w:r w:rsidRPr="003D0BE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кладбищу», </w:t>
            </w:r>
            <w:proofErr w:type="gramStart"/>
            <w:r w:rsidRPr="003D0BE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расположенного</w:t>
            </w:r>
            <w:proofErr w:type="gramEnd"/>
            <w:r w:rsidRPr="003D0BE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по адресу: Чувашская Республика - Чувашия, Ибресинский муниципальный округ, Климовское сельское поселение, кадастровый номер земельного участка 21:10:060101:1150</w:t>
            </w:r>
          </w:p>
          <w:p w14:paraId="2FACFB49" w14:textId="77777777" w:rsidR="003D0BEC" w:rsidRDefault="003D0BEC" w:rsidP="003D0BEC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2ED71E38" w14:textId="77777777" w:rsidR="003D0BEC" w:rsidRDefault="003D0BEC" w:rsidP="003D0BEC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0DAF2071" w14:textId="77777777" w:rsidR="003D0BEC" w:rsidRDefault="003D0BEC" w:rsidP="003D0BEC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127C3737" w14:textId="77777777" w:rsidR="003D0BEC" w:rsidRDefault="003D0BEC" w:rsidP="003D0BEC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425EFA3E" w14:textId="77777777" w:rsidR="003D0BEC" w:rsidRDefault="003D0BEC" w:rsidP="003D0BEC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50B2FE61" w14:textId="77777777" w:rsidR="003D0BEC" w:rsidRDefault="003D0BEC" w:rsidP="003D0BEC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7DD5B19E" w14:textId="77777777" w:rsidR="003D0BEC" w:rsidRDefault="003D0BEC" w:rsidP="003D0BEC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0A0BE733" w14:textId="77777777" w:rsidR="003D0BEC" w:rsidRDefault="003D0BEC" w:rsidP="003D0BEC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05B1391E" w14:textId="77777777" w:rsidR="003D0BEC" w:rsidRDefault="003D0BEC" w:rsidP="003D0BEC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7AE8E01A" w14:textId="77777777" w:rsidR="003D0BEC" w:rsidRPr="003D0BEC" w:rsidRDefault="003D0BEC" w:rsidP="003D0BEC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1BF8D817" w14:textId="77777777" w:rsidR="003D0BEC" w:rsidRPr="003D0BEC" w:rsidRDefault="003D0BEC" w:rsidP="003D0BEC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0BEC">
              <w:rPr>
                <w:rFonts w:ascii="Times New Roman" w:hAnsi="Times New Roman"/>
                <w:sz w:val="24"/>
                <w:szCs w:val="24"/>
                <w:lang w:eastAsia="ru-RU"/>
              </w:rPr>
              <w:t>пгт. Ибреси</w:t>
            </w:r>
          </w:p>
          <w:p w14:paraId="4076488F" w14:textId="3486B4E9" w:rsidR="008D0EF4" w:rsidRPr="008D0EF4" w:rsidRDefault="003D0BEC" w:rsidP="003D0BEC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D0BEC">
              <w:rPr>
                <w:rFonts w:ascii="Times New Roman" w:hAnsi="Times New Roman"/>
                <w:sz w:val="24"/>
                <w:szCs w:val="24"/>
                <w:lang w:eastAsia="ru-RU"/>
              </w:rPr>
              <w:t>2026 г.</w:t>
            </w:r>
          </w:p>
        </w:tc>
      </w:tr>
    </w:tbl>
    <w:p w14:paraId="32CE0579" w14:textId="77777777" w:rsidR="008D0EF4" w:rsidRPr="008D0EF4" w:rsidRDefault="008D0EF4" w:rsidP="008D0EF4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83BC28E" w14:textId="77777777" w:rsidR="003D0BEC" w:rsidRPr="003D0BEC" w:rsidRDefault="00B26199" w:rsidP="003D0BEC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bCs/>
          <w:sz w:val="28"/>
          <w:szCs w:val="28"/>
          <w:lang w:eastAsia="en-US"/>
        </w:rPr>
        <w:br w:type="page"/>
      </w:r>
      <w:r w:rsidR="00957FD7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3D0BEC" w:rsidRPr="003D0BEC">
        <w:rPr>
          <w:rFonts w:ascii="Times New Roman" w:hAnsi="Times New Roman"/>
          <w:b/>
          <w:bCs/>
          <w:sz w:val="28"/>
          <w:szCs w:val="28"/>
        </w:rPr>
        <w:t>СОДЕРЖАНИЕ</w:t>
      </w:r>
    </w:p>
    <w:p w14:paraId="17A38313" w14:textId="77777777" w:rsidR="003D0BEC" w:rsidRPr="003D0BEC" w:rsidRDefault="003D0BEC" w:rsidP="003D0B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6E8404C" w14:textId="77777777" w:rsidR="003D0BEC" w:rsidRPr="003D0BEC" w:rsidRDefault="003D0BEC" w:rsidP="003D0B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b/>
          <w:bCs/>
          <w:sz w:val="24"/>
          <w:szCs w:val="24"/>
        </w:rPr>
        <w:t>ЧАСТЬ 1. ПОЯСНИТЕЛЬНАЯ ЗАПИСКА</w:t>
      </w:r>
      <w:r w:rsidRPr="003D0BEC">
        <w:rPr>
          <w:rFonts w:ascii="Times New Roman" w:hAnsi="Times New Roman"/>
          <w:sz w:val="24"/>
          <w:szCs w:val="24"/>
        </w:rPr>
        <w:t xml:space="preserve"> </w:t>
      </w:r>
    </w:p>
    <w:p w14:paraId="46F79FFE" w14:textId="77777777" w:rsidR="003D0BEC" w:rsidRPr="003D0BEC" w:rsidRDefault="003D0BEC" w:rsidP="003D0B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4C19AD5" w14:textId="77777777" w:rsidR="003D0BEC" w:rsidRPr="003D0BEC" w:rsidRDefault="003D0BEC" w:rsidP="003D0BEC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 xml:space="preserve">Введение </w:t>
      </w:r>
    </w:p>
    <w:p w14:paraId="325DA2C3" w14:textId="77777777" w:rsidR="003D0BEC" w:rsidRPr="003D0BEC" w:rsidRDefault="003D0BEC" w:rsidP="003D0BEC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 xml:space="preserve">Основные положения </w:t>
      </w:r>
    </w:p>
    <w:p w14:paraId="4D39F452" w14:textId="77777777" w:rsidR="003D0BEC" w:rsidRPr="003D0BEC" w:rsidRDefault="003D0BEC" w:rsidP="003D0BEC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 xml:space="preserve">Установление границ земельных участков </w:t>
      </w:r>
    </w:p>
    <w:p w14:paraId="435ED3B1" w14:textId="77777777" w:rsidR="003D0BEC" w:rsidRPr="003D0BEC" w:rsidRDefault="003D0BEC" w:rsidP="003D0BEC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 xml:space="preserve">Опорно-межевая сеть на территории проектирования </w:t>
      </w:r>
    </w:p>
    <w:p w14:paraId="27EC0857" w14:textId="77777777" w:rsidR="003D0BEC" w:rsidRPr="003D0BEC" w:rsidRDefault="003D0BEC" w:rsidP="003D0BEC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 xml:space="preserve">Структура территории, образуемая в результате межевания </w:t>
      </w:r>
    </w:p>
    <w:p w14:paraId="2508BFAF" w14:textId="77777777" w:rsidR="003D0BEC" w:rsidRPr="003D0BEC" w:rsidRDefault="003D0BEC" w:rsidP="003D0BEC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 xml:space="preserve">Координаты поворотных точек проектируемой красной линии </w:t>
      </w:r>
    </w:p>
    <w:p w14:paraId="5BAE5A64" w14:textId="77777777" w:rsidR="003D0BEC" w:rsidRPr="003D0BEC" w:rsidRDefault="003D0BEC" w:rsidP="003D0BEC">
      <w:pPr>
        <w:numPr>
          <w:ilvl w:val="1"/>
          <w:numId w:val="12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 xml:space="preserve">Сведения </w:t>
      </w:r>
      <w:proofErr w:type="gramStart"/>
      <w:r w:rsidRPr="003D0BEC">
        <w:rPr>
          <w:rFonts w:ascii="Times New Roman" w:eastAsia="Calibri" w:hAnsi="Times New Roman"/>
          <w:sz w:val="24"/>
          <w:szCs w:val="24"/>
          <w:lang w:eastAsia="en-US"/>
        </w:rPr>
        <w:t>об</w:t>
      </w:r>
      <w:proofErr w:type="gramEnd"/>
      <w:r w:rsidRPr="003D0BEC">
        <w:rPr>
          <w:rFonts w:ascii="Times New Roman" w:eastAsia="Calibri" w:hAnsi="Times New Roman"/>
          <w:sz w:val="24"/>
          <w:szCs w:val="24"/>
          <w:lang w:eastAsia="en-US"/>
        </w:rPr>
        <w:t xml:space="preserve"> исходных и образуемых земельных участков на кадастровом плане</w:t>
      </w:r>
    </w:p>
    <w:p w14:paraId="4ACE828C" w14:textId="77777777" w:rsidR="003D0BEC" w:rsidRPr="003D0BEC" w:rsidRDefault="003D0BEC" w:rsidP="003D0BEC">
      <w:pPr>
        <w:spacing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территории</w:t>
      </w:r>
    </w:p>
    <w:p w14:paraId="6F7314FD" w14:textId="77777777" w:rsidR="003D0BEC" w:rsidRPr="003D0BEC" w:rsidRDefault="003D0BEC" w:rsidP="003D0B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F92FD6" w14:textId="77777777" w:rsidR="003D0BEC" w:rsidRPr="003D0BEC" w:rsidRDefault="003D0BEC" w:rsidP="003D0B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3D0BEC">
        <w:rPr>
          <w:rFonts w:ascii="Times New Roman" w:hAnsi="Times New Roman"/>
          <w:b/>
          <w:bCs/>
          <w:sz w:val="24"/>
          <w:szCs w:val="24"/>
        </w:rPr>
        <w:t xml:space="preserve">ЧАСТЬ 2. ГРАФИЧЕСКАЯ ЧАСТЬ </w:t>
      </w:r>
    </w:p>
    <w:p w14:paraId="6EACFD61" w14:textId="77777777" w:rsidR="003D0BEC" w:rsidRPr="003D0BEC" w:rsidRDefault="003D0BEC" w:rsidP="003D0BEC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4"/>
          <w:szCs w:val="24"/>
        </w:rPr>
      </w:pPr>
    </w:p>
    <w:p w14:paraId="7D816DDE" w14:textId="77777777" w:rsidR="003D0BEC" w:rsidRPr="003D0BEC" w:rsidRDefault="003D0BEC" w:rsidP="003D0BEC">
      <w:pPr>
        <w:numPr>
          <w:ilvl w:val="1"/>
          <w:numId w:val="4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План красных линий</w:t>
      </w:r>
    </w:p>
    <w:p w14:paraId="6960D2C2" w14:textId="77777777" w:rsidR="003D0BEC" w:rsidRPr="003D0BEC" w:rsidRDefault="003D0BEC" w:rsidP="003D0BEC">
      <w:pPr>
        <w:numPr>
          <w:ilvl w:val="1"/>
          <w:numId w:val="4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Чертеж межевания территории</w:t>
      </w:r>
    </w:p>
    <w:p w14:paraId="42825915" w14:textId="77777777" w:rsidR="003D0BEC" w:rsidRPr="003D0BEC" w:rsidRDefault="003D0BEC" w:rsidP="003D0B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DA05718" w14:textId="77777777" w:rsidR="003D0BEC" w:rsidRPr="003D0BEC" w:rsidRDefault="003D0BEC" w:rsidP="003D0B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B39ECBE" w14:textId="77777777" w:rsidR="003D0BEC" w:rsidRPr="003D0BEC" w:rsidRDefault="003D0BEC" w:rsidP="003D0BE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3D0BEC">
        <w:rPr>
          <w:rFonts w:ascii="Times New Roman" w:hAnsi="Times New Roman"/>
          <w:b/>
          <w:bCs/>
          <w:sz w:val="24"/>
          <w:szCs w:val="24"/>
        </w:rPr>
        <w:t>ЧАСТЬ 3. МЕЖЕВАНИЕ ТЕРРИТОРИИ</w:t>
      </w:r>
    </w:p>
    <w:p w14:paraId="683BF143" w14:textId="77777777" w:rsidR="003D0BEC" w:rsidRPr="003D0BEC" w:rsidRDefault="003D0BEC" w:rsidP="003D0BE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EA3990A" w14:textId="77777777" w:rsidR="003D0BEC" w:rsidRPr="003D0BEC" w:rsidRDefault="003D0BEC" w:rsidP="003D0BEC">
      <w:pPr>
        <w:numPr>
          <w:ilvl w:val="1"/>
          <w:numId w:val="13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Основания для проектирования</w:t>
      </w:r>
    </w:p>
    <w:p w14:paraId="4532FE95" w14:textId="77777777" w:rsidR="003D0BEC" w:rsidRPr="003D0BEC" w:rsidRDefault="003D0BEC" w:rsidP="003D0BEC">
      <w:pPr>
        <w:numPr>
          <w:ilvl w:val="1"/>
          <w:numId w:val="13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Сведения о земельных участках</w:t>
      </w:r>
    </w:p>
    <w:p w14:paraId="505D6DD3" w14:textId="77777777" w:rsidR="003D0BEC" w:rsidRPr="003D0BEC" w:rsidRDefault="003D0BEC" w:rsidP="003D0BEC">
      <w:pPr>
        <w:numPr>
          <w:ilvl w:val="1"/>
          <w:numId w:val="13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Обоснование мероприятий по оформлению земель</w:t>
      </w:r>
    </w:p>
    <w:p w14:paraId="2B4B0D5F" w14:textId="77777777" w:rsidR="003D0BEC" w:rsidRPr="003D0BEC" w:rsidRDefault="003D0BEC" w:rsidP="003D0BEC">
      <w:pPr>
        <w:spacing w:after="0" w:line="240" w:lineRule="auto"/>
        <w:ind w:firstLine="556"/>
        <w:rPr>
          <w:rFonts w:ascii="Times New Roman" w:hAnsi="Times New Roman"/>
          <w:b/>
          <w:bCs/>
          <w:sz w:val="24"/>
          <w:szCs w:val="24"/>
        </w:rPr>
      </w:pPr>
    </w:p>
    <w:p w14:paraId="794CC78E" w14:textId="77777777" w:rsidR="003D0BEC" w:rsidRPr="003D0BEC" w:rsidRDefault="003D0BEC" w:rsidP="003D0B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1908ED2" w14:textId="77777777" w:rsidR="003D0BEC" w:rsidRPr="003D0BEC" w:rsidRDefault="003D0BEC" w:rsidP="003D0B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1C3C80E" w14:textId="77777777" w:rsidR="003D0BEC" w:rsidRPr="003D0BEC" w:rsidRDefault="003D0BEC" w:rsidP="003D0B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EDEC302" w14:textId="77777777" w:rsidR="003D0BEC" w:rsidRPr="003D0BEC" w:rsidRDefault="003D0BEC" w:rsidP="003D0B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2EC22BB" w14:textId="77777777" w:rsidR="003D0BEC" w:rsidRPr="003D0BEC" w:rsidRDefault="003D0BEC" w:rsidP="003D0B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7FD3546" w14:textId="77777777" w:rsidR="003D0BEC" w:rsidRPr="003D0BEC" w:rsidRDefault="003D0BEC" w:rsidP="003D0B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7F1BA5C" w14:textId="77777777" w:rsidR="003D0BEC" w:rsidRPr="003D0BEC" w:rsidRDefault="003D0BEC" w:rsidP="003D0B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F87460C" w14:textId="77777777" w:rsidR="003D0BEC" w:rsidRPr="003D0BEC" w:rsidRDefault="003D0BEC" w:rsidP="003D0B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397000B" w14:textId="77777777" w:rsidR="003D0BEC" w:rsidRPr="003D0BEC" w:rsidRDefault="003D0BEC" w:rsidP="003D0B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2E97CFC" w14:textId="77777777" w:rsidR="003D0BEC" w:rsidRPr="003D0BEC" w:rsidRDefault="003D0BEC" w:rsidP="003D0B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26CCB55" w14:textId="77777777" w:rsidR="003D0BEC" w:rsidRPr="003D0BEC" w:rsidRDefault="003D0BEC" w:rsidP="003D0B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2C1320E" w14:textId="77777777" w:rsidR="003D0BEC" w:rsidRPr="003D0BEC" w:rsidRDefault="003D0BEC" w:rsidP="003D0B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8AA0313" w14:textId="77777777" w:rsidR="003D0BEC" w:rsidRPr="003D0BEC" w:rsidRDefault="003D0BEC" w:rsidP="003D0B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D44E563" w14:textId="77777777" w:rsidR="003D0BEC" w:rsidRPr="003D0BEC" w:rsidRDefault="003D0BEC" w:rsidP="003D0B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D0BEC">
        <w:rPr>
          <w:rFonts w:ascii="Times New Roman" w:hAnsi="Times New Roman"/>
          <w:b/>
          <w:sz w:val="24"/>
          <w:szCs w:val="24"/>
        </w:rPr>
        <w:br w:type="page"/>
      </w:r>
    </w:p>
    <w:p w14:paraId="3720FFFA" w14:textId="77777777" w:rsidR="003D0BEC" w:rsidRPr="003D0BEC" w:rsidRDefault="003D0BEC" w:rsidP="003D0BEC">
      <w:pPr>
        <w:spacing w:after="240" w:line="240" w:lineRule="auto"/>
        <w:rPr>
          <w:rFonts w:ascii="Times New Roman" w:hAnsi="Times New Roman"/>
          <w:b/>
          <w:sz w:val="24"/>
          <w:szCs w:val="24"/>
        </w:rPr>
      </w:pPr>
      <w:r w:rsidRPr="003D0BEC">
        <w:rPr>
          <w:rFonts w:ascii="Times New Roman" w:hAnsi="Times New Roman"/>
          <w:b/>
          <w:bCs/>
          <w:sz w:val="24"/>
          <w:szCs w:val="24"/>
        </w:rPr>
        <w:lastRenderedPageBreak/>
        <w:t>ЧАСТЬ 1. ПОЯСНИТЕЛЬНАЯ ЗАПИСКА</w:t>
      </w:r>
    </w:p>
    <w:p w14:paraId="0808DAB6" w14:textId="77777777" w:rsidR="003D0BEC" w:rsidRPr="003D0BEC" w:rsidRDefault="003D0BEC" w:rsidP="003D0BEC">
      <w:pPr>
        <w:spacing w:after="240" w:line="240" w:lineRule="auto"/>
        <w:rPr>
          <w:rFonts w:ascii="Times New Roman" w:hAnsi="Times New Roman"/>
          <w:color w:val="000000"/>
          <w:sz w:val="24"/>
          <w:szCs w:val="24"/>
        </w:rPr>
      </w:pPr>
      <w:r w:rsidRPr="003D0BEC">
        <w:rPr>
          <w:rFonts w:ascii="Times New Roman" w:hAnsi="Times New Roman"/>
          <w:b/>
          <w:sz w:val="24"/>
          <w:szCs w:val="24"/>
        </w:rPr>
        <w:t>1.1. Введение</w:t>
      </w:r>
    </w:p>
    <w:p w14:paraId="56BB3721" w14:textId="77777777" w:rsidR="003D0BEC" w:rsidRPr="003D0BEC" w:rsidRDefault="003D0BEC" w:rsidP="003D0BE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3D0BEC">
        <w:rPr>
          <w:rFonts w:ascii="Times New Roman" w:hAnsi="Times New Roman"/>
          <w:color w:val="000000"/>
          <w:sz w:val="24"/>
          <w:szCs w:val="24"/>
        </w:rPr>
        <w:t xml:space="preserve">Проект межевания территории </w:t>
      </w:r>
      <w:r w:rsidRPr="003D0BEC">
        <w:rPr>
          <w:rFonts w:ascii="Times New Roman" w:hAnsi="Times New Roman"/>
          <w:sz w:val="24"/>
          <w:szCs w:val="24"/>
        </w:rPr>
        <w:t>разработан согласно постановлению Администрации Ибресинского муниципального округа Чувашской Республики от 10.04.2026 г. №290 «О подготовке проекта планировки территории и проекта межевания территории» для размещения линейного объекта «Подъездная дорога к Тойси-</w:t>
      </w:r>
      <w:proofErr w:type="spellStart"/>
      <w:r w:rsidRPr="003D0BEC">
        <w:rPr>
          <w:rFonts w:ascii="Times New Roman" w:hAnsi="Times New Roman"/>
          <w:sz w:val="24"/>
          <w:szCs w:val="24"/>
        </w:rPr>
        <w:t>Паразусинскому</w:t>
      </w:r>
      <w:proofErr w:type="spellEnd"/>
      <w:r w:rsidRPr="003D0BEC">
        <w:rPr>
          <w:rFonts w:ascii="Times New Roman" w:hAnsi="Times New Roman"/>
          <w:sz w:val="24"/>
          <w:szCs w:val="24"/>
        </w:rPr>
        <w:t xml:space="preserve"> кладбищу», расположенного по адресу: Чувашская Республика - Чувашия, Ибресинский муниципальный округ, Климовское сельское поселение, кадастровый номер земельного участка 21:10:060101:1150.</w:t>
      </w:r>
    </w:p>
    <w:p w14:paraId="673EE3F9" w14:textId="77777777" w:rsidR="003D0BEC" w:rsidRPr="003D0BEC" w:rsidRDefault="003D0BEC" w:rsidP="003D0BE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3D0BEC">
        <w:rPr>
          <w:rFonts w:ascii="Times New Roman" w:hAnsi="Times New Roman"/>
          <w:color w:val="000000"/>
          <w:sz w:val="24"/>
          <w:szCs w:val="24"/>
        </w:rPr>
        <w:t>Земельные участки: категория – земли сельскохозяйственного назначения, вид разрешенного использования – сельскохозяйственное использование.</w:t>
      </w:r>
    </w:p>
    <w:p w14:paraId="72BCB260" w14:textId="77777777" w:rsidR="003D0BEC" w:rsidRPr="003D0BEC" w:rsidRDefault="003D0BEC" w:rsidP="003D0BE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sz w:val="24"/>
          <w:szCs w:val="24"/>
        </w:rPr>
        <w:t xml:space="preserve">Согласно Градостроительному кодексу Российской Федерации при утверждении проекта планировки территории утверждаются: красные линии; предложения по трассировке дорог, улиц; места размещения объектов инженерной и транспортной инфраструктуры; предложения по установлению </w:t>
      </w:r>
      <w:proofErr w:type="gramStart"/>
      <w:r w:rsidRPr="003D0BEC">
        <w:rPr>
          <w:rFonts w:ascii="Times New Roman" w:hAnsi="Times New Roman"/>
          <w:sz w:val="24"/>
          <w:szCs w:val="24"/>
        </w:rPr>
        <w:t>границ зон планируемого размещения объектов капитального строительства</w:t>
      </w:r>
      <w:proofErr w:type="gramEnd"/>
      <w:r w:rsidRPr="003D0BEC">
        <w:rPr>
          <w:rFonts w:ascii="Times New Roman" w:hAnsi="Times New Roman"/>
          <w:sz w:val="24"/>
          <w:szCs w:val="24"/>
        </w:rPr>
        <w:t xml:space="preserve"> и реконструкции.</w:t>
      </w:r>
    </w:p>
    <w:p w14:paraId="4C1414CB" w14:textId="77777777" w:rsidR="003D0BEC" w:rsidRPr="003D0BEC" w:rsidRDefault="003D0BEC" w:rsidP="003D0BE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sz w:val="24"/>
          <w:szCs w:val="24"/>
        </w:rPr>
        <w:t xml:space="preserve">Согласно ч.4 п.3 ст.36 </w:t>
      </w:r>
      <w:proofErr w:type="spellStart"/>
      <w:r w:rsidRPr="003D0BEC">
        <w:rPr>
          <w:rFonts w:ascii="Times New Roman" w:hAnsi="Times New Roman"/>
          <w:sz w:val="24"/>
          <w:szCs w:val="24"/>
        </w:rPr>
        <w:t>ГрК</w:t>
      </w:r>
      <w:proofErr w:type="spellEnd"/>
      <w:r w:rsidRPr="003D0BEC">
        <w:rPr>
          <w:rFonts w:ascii="Times New Roman" w:hAnsi="Times New Roman"/>
          <w:sz w:val="24"/>
          <w:szCs w:val="24"/>
        </w:rPr>
        <w:t xml:space="preserve"> РФ действие градостроительного регламента не распространяется на земельные участки,  предназначенные для размещения линейных объектов и (или) занятые линейными объектами</w:t>
      </w:r>
    </w:p>
    <w:p w14:paraId="396E9CC4" w14:textId="77777777" w:rsidR="003D0BEC" w:rsidRPr="003D0BEC" w:rsidRDefault="003D0BEC" w:rsidP="003D0BEC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sz w:val="24"/>
          <w:szCs w:val="24"/>
        </w:rPr>
        <w:t>Исходные данные и условия для подготовки проектной документации:</w:t>
      </w:r>
    </w:p>
    <w:p w14:paraId="6380F00E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 xml:space="preserve">Цифровые топографические карты открытого опубликования масштаба 2000, созданные ООО «Научно-производственным </w:t>
      </w:r>
      <w:proofErr w:type="spellStart"/>
      <w:r w:rsidRPr="003D0BEC">
        <w:rPr>
          <w:rFonts w:ascii="Times New Roman" w:eastAsia="Calibri" w:hAnsi="Times New Roman"/>
          <w:sz w:val="24"/>
          <w:szCs w:val="24"/>
          <w:lang w:eastAsia="en-US"/>
        </w:rPr>
        <w:t>аэрогеодезическим</w:t>
      </w:r>
      <w:proofErr w:type="spellEnd"/>
      <w:r w:rsidRPr="003D0BEC">
        <w:rPr>
          <w:rFonts w:ascii="Times New Roman" w:eastAsia="Calibri" w:hAnsi="Times New Roman"/>
          <w:sz w:val="24"/>
          <w:szCs w:val="24"/>
          <w:lang w:eastAsia="en-US"/>
        </w:rPr>
        <w:t xml:space="preserve"> предприятием «Меридиан+», выданные Управлением Федеральной службы государственной регистрации, кадастра и картографии по Чувашской Республике, особые отметки.</w:t>
      </w:r>
    </w:p>
    <w:p w14:paraId="648635A8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sz w:val="24"/>
          <w:szCs w:val="24"/>
        </w:rPr>
        <w:t>"Градостроительный кодекс Российской Федерации" от 29.12.2004 N 190-ФЗ;</w:t>
      </w:r>
    </w:p>
    <w:p w14:paraId="0BC54F71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sz w:val="24"/>
          <w:szCs w:val="24"/>
        </w:rPr>
        <w:t>"Водный кодекс Российской Федерации" от 03.06.2006 N 74-ФЗ;</w:t>
      </w:r>
    </w:p>
    <w:p w14:paraId="2B855AA0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sz w:val="24"/>
          <w:szCs w:val="24"/>
        </w:rPr>
        <w:t>"Земельный кодекс Российской Федерации" от 25.10.2001 N 136-ФЗ;</w:t>
      </w:r>
    </w:p>
    <w:p w14:paraId="35F264EC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sz w:val="24"/>
          <w:szCs w:val="24"/>
        </w:rPr>
        <w:t>"Лесной кодекс Российской Федерации" от 04.12.2006 N 200-ФЗ;</w:t>
      </w:r>
    </w:p>
    <w:p w14:paraId="2F167F70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sz w:val="24"/>
          <w:szCs w:val="24"/>
        </w:rPr>
        <w:t>Федеральный закон от 24.12.2004 года № 172-ФЗ «О переводе земель или земельных участков из одной категории в другую»;</w:t>
      </w:r>
    </w:p>
    <w:p w14:paraId="0D23AD07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sz w:val="24"/>
          <w:szCs w:val="24"/>
        </w:rPr>
        <w:t>Федеральный закон от 06.10.2003 года № 131-ФЗ «Об общих принципах организации местного самоуправления в Российской Федерации»;</w:t>
      </w:r>
    </w:p>
    <w:p w14:paraId="2CB1A802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sz w:val="24"/>
          <w:szCs w:val="24"/>
        </w:rPr>
        <w:t xml:space="preserve">СанПиН 2.2.1/2.1.1.1200-03 «Санитарно-защитные зоны и санитарная классификация предприятий, сооружений и иных объектов», утвержден </w:t>
      </w:r>
      <w:r w:rsidRPr="003D0BEC">
        <w:rPr>
          <w:rFonts w:ascii="Times New Roman" w:hAnsi="Times New Roman"/>
          <w:sz w:val="24"/>
          <w:szCs w:val="24"/>
        </w:rPr>
        <w:lastRenderedPageBreak/>
        <w:t>Постановлением Главного государственного санитарного врача РФ от 25. 09.2007 г. № 74 (зарегистрировано в Минюсте РФ 25.01.2008 г. № 10995);</w:t>
      </w:r>
    </w:p>
    <w:p w14:paraId="36870CA0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sz w:val="24"/>
          <w:szCs w:val="24"/>
        </w:rPr>
        <w:t xml:space="preserve">«Свод правил СП 42.13330.2011 Градостроительство. «Планировка и застройка городских и сельских поселений», Актуализированная редакция СНиП 2.07.01-89, утвержден Приказом </w:t>
      </w:r>
      <w:proofErr w:type="spellStart"/>
      <w:r w:rsidRPr="003D0BEC">
        <w:rPr>
          <w:rFonts w:ascii="Times New Roman" w:hAnsi="Times New Roman"/>
          <w:sz w:val="24"/>
          <w:szCs w:val="24"/>
        </w:rPr>
        <w:t>Минрегиона</w:t>
      </w:r>
      <w:proofErr w:type="spellEnd"/>
      <w:r w:rsidRPr="003D0BEC">
        <w:rPr>
          <w:rFonts w:ascii="Times New Roman" w:hAnsi="Times New Roman"/>
          <w:sz w:val="24"/>
          <w:szCs w:val="24"/>
        </w:rPr>
        <w:t xml:space="preserve"> РФ от 28.12.2010 г. № 820;</w:t>
      </w:r>
    </w:p>
    <w:p w14:paraId="75FC1CEE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Федеральным законом «О введении в действие Земельного кодекса Российской Федера</w:t>
      </w:r>
      <w:r w:rsidRPr="003D0BEC">
        <w:rPr>
          <w:rFonts w:ascii="Times New Roman" w:eastAsia="Calibri" w:hAnsi="Times New Roman"/>
          <w:sz w:val="24"/>
          <w:szCs w:val="24"/>
          <w:lang w:eastAsia="en-US"/>
        </w:rPr>
        <w:softHyphen/>
        <w:t>ции» от 25 октября 2001г. №137-Ф3;</w:t>
      </w:r>
    </w:p>
    <w:p w14:paraId="63EEC940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Законом РФ от 10.01.2002г. №7-ФЗ «Об охране окружающей природной среды».</w:t>
      </w:r>
    </w:p>
    <w:p w14:paraId="5AAB8094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Основными положениями по восстановлению земель, нарушенных при разработке и проведении строительных работ;</w:t>
      </w:r>
    </w:p>
    <w:p w14:paraId="00708FED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Нормами отвода земель для автомобильных дорог СН 467-77, утвержденными Государ</w:t>
      </w:r>
      <w:r w:rsidRPr="003D0BEC">
        <w:rPr>
          <w:rFonts w:ascii="Times New Roman" w:eastAsia="Calibri" w:hAnsi="Times New Roman"/>
          <w:sz w:val="24"/>
          <w:szCs w:val="24"/>
          <w:lang w:eastAsia="en-US"/>
        </w:rPr>
        <w:softHyphen/>
        <w:t>ственным комитетом Совета Министров СССР по делам строительства 19 декабря 1974г.;</w:t>
      </w:r>
    </w:p>
    <w:p w14:paraId="794E289F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Постановлением Правительства РФ от 16 февраля 2008г. №87 «О составе разделов про</w:t>
      </w:r>
      <w:r w:rsidRPr="003D0BEC">
        <w:rPr>
          <w:rFonts w:ascii="Times New Roman" w:eastAsia="Calibri" w:hAnsi="Times New Roman"/>
          <w:sz w:val="24"/>
          <w:szCs w:val="24"/>
          <w:lang w:eastAsia="en-US"/>
        </w:rPr>
        <w:softHyphen/>
        <w:t>ектной документации и требованиях к их содержанию»;</w:t>
      </w:r>
    </w:p>
    <w:p w14:paraId="46795E70" w14:textId="77777777" w:rsidR="003D0BEC" w:rsidRPr="003D0BEC" w:rsidRDefault="003D0BEC" w:rsidP="003D0BEC">
      <w:pPr>
        <w:numPr>
          <w:ilvl w:val="1"/>
          <w:numId w:val="7"/>
        </w:numPr>
        <w:spacing w:after="240" w:line="360" w:lineRule="auto"/>
        <w:rPr>
          <w:rFonts w:ascii="Times New Roman" w:hAnsi="Times New Roman"/>
          <w:b/>
          <w:sz w:val="24"/>
          <w:szCs w:val="24"/>
        </w:rPr>
      </w:pPr>
      <w:r w:rsidRPr="003D0BEC">
        <w:rPr>
          <w:rFonts w:ascii="Times New Roman" w:hAnsi="Times New Roman"/>
          <w:b/>
          <w:sz w:val="24"/>
          <w:szCs w:val="24"/>
        </w:rPr>
        <w:t xml:space="preserve"> Основные положения</w:t>
      </w:r>
    </w:p>
    <w:p w14:paraId="3928CBAD" w14:textId="77777777" w:rsidR="003D0BEC" w:rsidRPr="003D0BEC" w:rsidRDefault="003D0BEC" w:rsidP="003D0BE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sz w:val="24"/>
          <w:szCs w:val="24"/>
        </w:rPr>
        <w:t>Формирование земельных участков на территории проектирования с учетом:</w:t>
      </w:r>
    </w:p>
    <w:p w14:paraId="6D1A6F48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видов разрешенного использования земельных участков (согласно Приказу Министерства экономического развития РФ от 01.09.2014 г. №540 "Об утверждении классификаторов видов разрешенного использования земельных участков");</w:t>
      </w:r>
    </w:p>
    <w:p w14:paraId="2A2C0948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предельных (минимальных и (или) максимальных) размеров земельных участков и предельных параметров разрешенного строительства, реконструкции объектов капитального строительства.</w:t>
      </w:r>
    </w:p>
    <w:p w14:paraId="766CC6D3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В общую площадь земельных участков под объектами недвижимости включается площадь, непосредственно занятая этими объектами, и площадь прилегающей территории, необходимая для обеспечения функционирования (обслуживания, эксплуатации) конкретного объекта недвижимости в соответствии с установленными нормами.</w:t>
      </w:r>
    </w:p>
    <w:p w14:paraId="46148B48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Основные задачи проекта:</w:t>
      </w:r>
    </w:p>
    <w:p w14:paraId="1D302219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создание безопасной и благоприятной среды для жизнедеятельности населения.</w:t>
      </w:r>
    </w:p>
    <w:p w14:paraId="5A98E3DC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обеспечение пространственной целостности территории, функциональной проработке планировочного решения;</w:t>
      </w:r>
    </w:p>
    <w:p w14:paraId="366A5367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сохранения природного наследия;</w:t>
      </w:r>
    </w:p>
    <w:p w14:paraId="280E6026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lastRenderedPageBreak/>
        <w:t>обеспечение рационально использования территории и территориальных ресурсов в целом.</w:t>
      </w:r>
    </w:p>
    <w:p w14:paraId="4A8B6174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определение границ зон ограничений вокруг охраняемых объектов, а также вокруг объектов, оказывающих негативное воздействие на окружающую среду;</w:t>
      </w:r>
    </w:p>
    <w:p w14:paraId="60267C33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разработка концепции развития улично-дорожной сети и движения транспорта</w:t>
      </w:r>
    </w:p>
    <w:p w14:paraId="3F77A14B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развитие инженерной инфраструктуры</w:t>
      </w:r>
    </w:p>
    <w:p w14:paraId="6B73A23F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расчет баланса территории</w:t>
      </w:r>
    </w:p>
    <w:p w14:paraId="4E242939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определение основных технико-экономических показателей застройки.</w:t>
      </w:r>
    </w:p>
    <w:p w14:paraId="5C4E3D8E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разработка мероприятий по защите территории от чрезвычайных ситуаций природного и техногенного характера и мероприятий по гражданской обороне и обеспечению пожарной безопасности (ГО и ЧС).</w:t>
      </w:r>
    </w:p>
    <w:p w14:paraId="409C6639" w14:textId="77777777" w:rsidR="003D0BEC" w:rsidRPr="003D0BEC" w:rsidRDefault="003D0BEC" w:rsidP="003D0BEC">
      <w:pPr>
        <w:numPr>
          <w:ilvl w:val="1"/>
          <w:numId w:val="7"/>
        </w:numPr>
        <w:autoSpaceDE w:val="0"/>
        <w:autoSpaceDN w:val="0"/>
        <w:adjustRightInd w:val="0"/>
        <w:spacing w:after="240" w:line="360" w:lineRule="auto"/>
        <w:rPr>
          <w:rFonts w:ascii="Times New Roman" w:hAnsi="Times New Roman"/>
          <w:b/>
          <w:sz w:val="24"/>
          <w:szCs w:val="24"/>
        </w:rPr>
      </w:pPr>
      <w:r w:rsidRPr="003D0BEC">
        <w:rPr>
          <w:rFonts w:ascii="Times New Roman" w:hAnsi="Times New Roman"/>
          <w:b/>
          <w:sz w:val="20"/>
          <w:szCs w:val="24"/>
        </w:rPr>
        <w:t xml:space="preserve"> </w:t>
      </w:r>
      <w:r w:rsidRPr="003D0BEC">
        <w:rPr>
          <w:rFonts w:ascii="Times New Roman" w:hAnsi="Times New Roman"/>
          <w:b/>
          <w:sz w:val="24"/>
          <w:szCs w:val="24"/>
        </w:rPr>
        <w:t>Установление границ земельных участков:</w:t>
      </w:r>
    </w:p>
    <w:p w14:paraId="4B0A794A" w14:textId="77777777" w:rsidR="003D0BEC" w:rsidRPr="003D0BEC" w:rsidRDefault="003D0BEC" w:rsidP="003D0BE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sz w:val="24"/>
          <w:szCs w:val="24"/>
        </w:rPr>
        <w:t xml:space="preserve">Установление границ земельных участков на местности следует выполнять в соответствии с Земельным кодексом Российской Федерации от 25.10.2001 №136-ФЗ, Федерального Закона от 24.07.2007 №221-ФЗ "О государственном кадастре недвижимости", методическими рекомендациями по проведению межевания объектов землеустройства (утв. </w:t>
      </w:r>
      <w:proofErr w:type="spellStart"/>
      <w:r w:rsidRPr="003D0BEC">
        <w:rPr>
          <w:rFonts w:ascii="Times New Roman" w:hAnsi="Times New Roman"/>
          <w:sz w:val="24"/>
          <w:szCs w:val="24"/>
        </w:rPr>
        <w:t>Росземкадастром</w:t>
      </w:r>
      <w:proofErr w:type="spellEnd"/>
      <w:r w:rsidRPr="003D0BEC">
        <w:rPr>
          <w:rFonts w:ascii="Times New Roman" w:hAnsi="Times New Roman"/>
          <w:sz w:val="24"/>
          <w:szCs w:val="24"/>
        </w:rPr>
        <w:t xml:space="preserve"> 17.02.2003), а также в соответствии с требованиями нормативно-правовых актов, действующих на территории Российской Федерации.</w:t>
      </w:r>
    </w:p>
    <w:p w14:paraId="6BDBEAE4" w14:textId="77777777" w:rsidR="003D0BEC" w:rsidRPr="003D0BEC" w:rsidRDefault="003D0BEC" w:rsidP="003D0BE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sz w:val="24"/>
          <w:szCs w:val="24"/>
        </w:rPr>
        <w:t>Порядок установления границ на местности предполагает выполнение следующих видов работ:</w:t>
      </w:r>
    </w:p>
    <w:p w14:paraId="6ECF12F4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полевое обследование и оценка пунктов опорной межевой сети – опорных межевых знаков;</w:t>
      </w:r>
    </w:p>
    <w:p w14:paraId="19170AA9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уведомление собственников, владельцев и пользователей смежных земельных участков о производстве работ;</w:t>
      </w:r>
    </w:p>
    <w:p w14:paraId="2400BE27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согласование и закрепление на местности межевыми знаками границ земельного участка с собственниками, владельцами и пользователями смежных земельных участков.</w:t>
      </w:r>
    </w:p>
    <w:p w14:paraId="4B8B9FF4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определение координат образуемых земельных участков;</w:t>
      </w:r>
    </w:p>
    <w:p w14:paraId="46843FE9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определение площади земельных участков;</w:t>
      </w:r>
    </w:p>
    <w:p w14:paraId="5A94B98A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составление чертежа границ земельных участков;</w:t>
      </w:r>
    </w:p>
    <w:p w14:paraId="169ED28E" w14:textId="77777777" w:rsidR="003D0BEC" w:rsidRPr="003D0BEC" w:rsidRDefault="003D0BEC" w:rsidP="003D0BEC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sz w:val="24"/>
          <w:szCs w:val="24"/>
          <w:lang w:eastAsia="en-US"/>
        </w:rPr>
        <w:t>утверждение дел в установленном порядке;</w:t>
      </w:r>
    </w:p>
    <w:p w14:paraId="660048E2" w14:textId="77777777" w:rsidR="003D0BEC" w:rsidRPr="003D0BEC" w:rsidRDefault="003D0BEC" w:rsidP="003D0BEC">
      <w:pPr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sz w:val="24"/>
          <w:szCs w:val="24"/>
        </w:rPr>
        <w:t xml:space="preserve">Вынос межевых знаков на местность необходимо выполнять в комплексе землеустроительных работ с обеспечением мер по уведомлению заинтересованных лиц и </w:t>
      </w:r>
      <w:r w:rsidRPr="003D0BEC">
        <w:rPr>
          <w:rFonts w:ascii="Times New Roman" w:hAnsi="Times New Roman"/>
          <w:sz w:val="24"/>
          <w:szCs w:val="24"/>
        </w:rPr>
        <w:lastRenderedPageBreak/>
        <w:t xml:space="preserve">согласованию с ними границ. Границы земельных участков устанавливаются одновременно с выносом красных линий. </w:t>
      </w:r>
    </w:p>
    <w:p w14:paraId="33F8E1E4" w14:textId="77777777" w:rsidR="003D0BEC" w:rsidRPr="003D0BEC" w:rsidRDefault="003D0BEC" w:rsidP="003D0BEC">
      <w:pPr>
        <w:numPr>
          <w:ilvl w:val="1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D0BEC">
        <w:rPr>
          <w:rFonts w:ascii="Times New Roman" w:hAnsi="Times New Roman"/>
          <w:b/>
          <w:sz w:val="24"/>
          <w:szCs w:val="24"/>
        </w:rPr>
        <w:t xml:space="preserve"> Опорно-межевая сеть на территории проектирования</w:t>
      </w:r>
    </w:p>
    <w:p w14:paraId="6DFEAEDC" w14:textId="77777777" w:rsidR="003D0BEC" w:rsidRPr="003D0BEC" w:rsidRDefault="003D0BEC" w:rsidP="003D0BE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sz w:val="24"/>
          <w:szCs w:val="24"/>
        </w:rPr>
        <w:t>На территории проектирования существует установления система геодезической сети специального назначения для определения координат точек земной поверхности с использованием спутниковых систем. Система координат – кадастрового округа (МСК-21). Действующая система геодезической сети удовлетворяет требованиям выполнения землеустроительных работ для установления границ земельных участков на местности.</w:t>
      </w:r>
    </w:p>
    <w:p w14:paraId="5E870F41" w14:textId="77777777" w:rsidR="003D0BEC" w:rsidRPr="003D0BEC" w:rsidRDefault="003D0BEC" w:rsidP="003D0BEC">
      <w:pPr>
        <w:numPr>
          <w:ilvl w:val="1"/>
          <w:numId w:val="7"/>
        </w:numPr>
        <w:autoSpaceDE w:val="0"/>
        <w:autoSpaceDN w:val="0"/>
        <w:adjustRightInd w:val="0"/>
        <w:spacing w:before="240" w:after="240" w:line="360" w:lineRule="auto"/>
        <w:rPr>
          <w:rFonts w:ascii="Times New Roman" w:hAnsi="Times New Roman"/>
          <w:b/>
          <w:sz w:val="24"/>
          <w:szCs w:val="24"/>
        </w:rPr>
      </w:pPr>
      <w:r w:rsidRPr="003D0BEC">
        <w:rPr>
          <w:rFonts w:ascii="Times New Roman" w:hAnsi="Times New Roman"/>
          <w:b/>
          <w:sz w:val="24"/>
          <w:szCs w:val="24"/>
        </w:rPr>
        <w:t xml:space="preserve">  Структура территории, образуемая в результате межевания</w:t>
      </w:r>
    </w:p>
    <w:p w14:paraId="7E6108A7" w14:textId="77777777" w:rsidR="003D0BEC" w:rsidRPr="003D0BEC" w:rsidRDefault="003D0BEC" w:rsidP="003D0BEC">
      <w:pPr>
        <w:autoSpaceDE w:val="0"/>
        <w:autoSpaceDN w:val="0"/>
        <w:adjustRightInd w:val="0"/>
        <w:spacing w:line="360" w:lineRule="auto"/>
        <w:ind w:firstLine="348"/>
        <w:contextualSpacing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D0BEC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     Проект планировки территории разработан для размещения линейного объекта «Подъездная дорога к кладбищу с. Климово Ибресинского муниципального округа Чувашской Республики», расположенного по адресу: Чувашская Республика - Чувашия, Ибресинский муниципальный округ, Климовское сельское поселение.</w:t>
      </w:r>
    </w:p>
    <w:p w14:paraId="6B95D8EA" w14:textId="77777777" w:rsidR="003D0BEC" w:rsidRPr="003D0BEC" w:rsidRDefault="003D0BEC" w:rsidP="003D0BE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sz w:val="24"/>
          <w:szCs w:val="24"/>
        </w:rPr>
        <w:t xml:space="preserve">Рассматриваемая территория расположена в границах кадастрового квартала 21:10:060101 северо-западнее д. Тойси-Паразуси. </w:t>
      </w:r>
    </w:p>
    <w:p w14:paraId="6EAF78B9" w14:textId="77777777" w:rsidR="003D0BEC" w:rsidRPr="003D0BEC" w:rsidRDefault="003D0BEC" w:rsidP="003D0BEC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b/>
          <w:sz w:val="24"/>
          <w:szCs w:val="24"/>
        </w:rPr>
        <w:t xml:space="preserve">Координаты поворотных точек проектируемой красной линии </w:t>
      </w:r>
    </w:p>
    <w:p w14:paraId="5CB74AD0" w14:textId="77777777" w:rsidR="003D0BEC" w:rsidRPr="003D0BEC" w:rsidRDefault="003D0BEC" w:rsidP="003D0BE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sz w:val="24"/>
          <w:szCs w:val="24"/>
        </w:rPr>
        <w:t xml:space="preserve">Координаты проектируемой красной линии представлены в таблицах: </w:t>
      </w:r>
    </w:p>
    <w:p w14:paraId="7EBE0645" w14:textId="77777777" w:rsidR="003D0BEC" w:rsidRPr="003D0BEC" w:rsidRDefault="003D0BEC" w:rsidP="003D0BEC">
      <w:pPr>
        <w:spacing w:after="0" w:line="360" w:lineRule="auto"/>
        <w:jc w:val="both"/>
        <w:rPr>
          <w:rFonts w:ascii="Times New Roman" w:hAnsi="Times New Roman"/>
          <w:noProof/>
          <w:sz w:val="20"/>
          <w:szCs w:val="20"/>
        </w:rPr>
      </w:pPr>
    </w:p>
    <w:p w14:paraId="5B0376CE" w14:textId="77777777" w:rsidR="003D0BEC" w:rsidRPr="003D0BEC" w:rsidRDefault="003D0BEC" w:rsidP="003D0BE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D0BE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DA3A650" wp14:editId="2A2FFB2B">
            <wp:extent cx="3137742" cy="2610777"/>
            <wp:effectExtent l="0" t="0" r="571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" b="6058"/>
                    <a:stretch/>
                  </pic:blipFill>
                  <pic:spPr bwMode="auto">
                    <a:xfrm>
                      <a:off x="0" y="0"/>
                      <a:ext cx="3196140" cy="2659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D0BE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DC36BA1" wp14:editId="1D04AC26">
            <wp:extent cx="2860040" cy="2612572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571"/>
                    <a:stretch/>
                  </pic:blipFill>
                  <pic:spPr bwMode="auto">
                    <a:xfrm>
                      <a:off x="0" y="0"/>
                      <a:ext cx="2863797" cy="2616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F1B2D9" w14:textId="77777777" w:rsidR="003D0BEC" w:rsidRPr="003D0BEC" w:rsidRDefault="003D0BEC" w:rsidP="003D0B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670BE6" w14:textId="77777777" w:rsidR="003D0BEC" w:rsidRPr="003D0BEC" w:rsidRDefault="003D0BEC" w:rsidP="003D0BEC">
      <w:pPr>
        <w:numPr>
          <w:ilvl w:val="1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3D0BEC">
        <w:rPr>
          <w:rFonts w:ascii="Times New Roman" w:hAnsi="Times New Roman"/>
          <w:b/>
          <w:sz w:val="24"/>
          <w:szCs w:val="24"/>
        </w:rPr>
        <w:t xml:space="preserve"> Сведения об образуемых земельных участках на кадастровом плане территории</w:t>
      </w:r>
    </w:p>
    <w:tbl>
      <w:tblPr>
        <w:tblStyle w:val="110"/>
        <w:tblW w:w="9748" w:type="dxa"/>
        <w:tblLayout w:type="fixed"/>
        <w:tblLook w:val="04A0" w:firstRow="1" w:lastRow="0" w:firstColumn="1" w:lastColumn="0" w:noHBand="0" w:noVBand="1"/>
      </w:tblPr>
      <w:tblGrid>
        <w:gridCol w:w="959"/>
        <w:gridCol w:w="2410"/>
        <w:gridCol w:w="1701"/>
        <w:gridCol w:w="1842"/>
        <w:gridCol w:w="1843"/>
        <w:gridCol w:w="993"/>
      </w:tblGrid>
      <w:tr w:rsidR="003D0BEC" w:rsidRPr="003D0BEC" w14:paraId="24E3091B" w14:textId="77777777" w:rsidTr="003D0BEC">
        <w:tc>
          <w:tcPr>
            <w:tcW w:w="959" w:type="dxa"/>
            <w:vAlign w:val="center"/>
          </w:tcPr>
          <w:p w14:paraId="51401A98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3D0BEC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Кадастровые (условные номера)</w:t>
            </w:r>
          </w:p>
        </w:tc>
        <w:tc>
          <w:tcPr>
            <w:tcW w:w="2410" w:type="dxa"/>
            <w:vAlign w:val="center"/>
          </w:tcPr>
          <w:p w14:paraId="23492139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3D0BEC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Адрес</w:t>
            </w:r>
          </w:p>
          <w:p w14:paraId="478C3FAE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6A73C3FC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3D0BEC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Категория земель</w:t>
            </w:r>
          </w:p>
          <w:p w14:paraId="76328937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vAlign w:val="center"/>
          </w:tcPr>
          <w:p w14:paraId="0BC6E7B0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3D0BEC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Вид разрешенного использования в соответствии с классификатором</w:t>
            </w:r>
          </w:p>
        </w:tc>
        <w:tc>
          <w:tcPr>
            <w:tcW w:w="1843" w:type="dxa"/>
            <w:vAlign w:val="center"/>
          </w:tcPr>
          <w:p w14:paraId="68B30335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3D0BEC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Территориальная зона в соответствии с ПЗЗ</w:t>
            </w:r>
          </w:p>
        </w:tc>
        <w:tc>
          <w:tcPr>
            <w:tcW w:w="993" w:type="dxa"/>
            <w:vAlign w:val="center"/>
          </w:tcPr>
          <w:p w14:paraId="368EF1E7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3D0BEC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Площадь, кв.м</w:t>
            </w:r>
          </w:p>
        </w:tc>
      </w:tr>
      <w:tr w:rsidR="003D0BEC" w:rsidRPr="003D0BEC" w14:paraId="575282B4" w14:textId="77777777" w:rsidTr="003D0BEC">
        <w:trPr>
          <w:trHeight w:val="954"/>
        </w:trPr>
        <w:tc>
          <w:tcPr>
            <w:tcW w:w="959" w:type="dxa"/>
            <w:vAlign w:val="center"/>
          </w:tcPr>
          <w:p w14:paraId="34E110A6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6"/>
                <w:szCs w:val="16"/>
                <w:lang w:eastAsia="ru-RU"/>
              </w:rPr>
            </w:pPr>
            <w:r w:rsidRPr="003D0BEC">
              <w:rPr>
                <w:rFonts w:ascii="Times New Roman" w:eastAsia="Calibri" w:hAnsi="Times New Roman"/>
                <w:noProof/>
                <w:color w:val="000000"/>
                <w:sz w:val="16"/>
                <w:szCs w:val="16"/>
                <w:lang w:eastAsia="ru-RU"/>
              </w:rPr>
              <w:lastRenderedPageBreak/>
              <w:t>:ЗУ1</w:t>
            </w:r>
          </w:p>
        </w:tc>
        <w:tc>
          <w:tcPr>
            <w:tcW w:w="2410" w:type="dxa"/>
            <w:vAlign w:val="center"/>
          </w:tcPr>
          <w:p w14:paraId="394880DA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3D0BEC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Чувашская Республика - Чувашия, Ибресинский муниципальный округ, Климовское сельское поселение</w:t>
            </w:r>
          </w:p>
        </w:tc>
        <w:tc>
          <w:tcPr>
            <w:tcW w:w="1701" w:type="dxa"/>
            <w:vAlign w:val="center"/>
          </w:tcPr>
          <w:p w14:paraId="2D840F27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3D0BEC">
              <w:rPr>
                <w:rFonts w:ascii="Times New Roman" w:hAnsi="Times New Roman"/>
                <w:sz w:val="16"/>
                <w:szCs w:val="16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1842" w:type="dxa"/>
            <w:vAlign w:val="center"/>
          </w:tcPr>
          <w:p w14:paraId="3E460A7C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3D0BEC">
              <w:rPr>
                <w:rFonts w:ascii="Times New Roman" w:hAnsi="Times New Roman"/>
                <w:sz w:val="16"/>
                <w:szCs w:val="16"/>
                <w:lang w:eastAsia="ru-RU"/>
              </w:rPr>
              <w:t>Земельные участки общего назначения (код по классификатору 13.0)</w:t>
            </w:r>
          </w:p>
        </w:tc>
        <w:tc>
          <w:tcPr>
            <w:tcW w:w="1843" w:type="dxa"/>
            <w:vAlign w:val="center"/>
          </w:tcPr>
          <w:p w14:paraId="200CFD2F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3D0BEC">
              <w:rPr>
                <w:rFonts w:ascii="Times New Roman" w:hAnsi="Times New Roman"/>
                <w:sz w:val="16"/>
                <w:szCs w:val="16"/>
                <w:lang w:eastAsia="ru-RU"/>
              </w:rPr>
              <w:t>Территориальная производственная зона сельскохозяйственных предприятий (СХ3)</w:t>
            </w:r>
          </w:p>
          <w:p w14:paraId="2D59A827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Align w:val="center"/>
          </w:tcPr>
          <w:p w14:paraId="63949CDC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3D0BEC">
              <w:rPr>
                <w:rFonts w:ascii="Times New Roman" w:hAnsi="Times New Roman"/>
                <w:sz w:val="16"/>
                <w:szCs w:val="16"/>
                <w:lang w:eastAsia="ru-RU"/>
              </w:rPr>
              <w:t>3050</w:t>
            </w:r>
          </w:p>
        </w:tc>
      </w:tr>
      <w:tr w:rsidR="003D0BEC" w:rsidRPr="003D0BEC" w14:paraId="6F0E4066" w14:textId="77777777" w:rsidTr="003D0BEC">
        <w:trPr>
          <w:trHeight w:val="954"/>
        </w:trPr>
        <w:tc>
          <w:tcPr>
            <w:tcW w:w="959" w:type="dxa"/>
            <w:vAlign w:val="center"/>
          </w:tcPr>
          <w:p w14:paraId="136D2AFB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6"/>
                <w:szCs w:val="16"/>
                <w:lang w:eastAsia="ru-RU"/>
              </w:rPr>
            </w:pPr>
            <w:r w:rsidRPr="003D0BEC">
              <w:rPr>
                <w:rFonts w:ascii="Times New Roman" w:eastAsia="Calibri" w:hAnsi="Times New Roman"/>
                <w:noProof/>
                <w:color w:val="000000"/>
                <w:sz w:val="16"/>
                <w:szCs w:val="16"/>
                <w:lang w:eastAsia="ru-RU"/>
              </w:rPr>
              <w:t>:ЗУ2</w:t>
            </w:r>
          </w:p>
        </w:tc>
        <w:tc>
          <w:tcPr>
            <w:tcW w:w="2410" w:type="dxa"/>
            <w:vAlign w:val="center"/>
          </w:tcPr>
          <w:p w14:paraId="5E168EC3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3D0BEC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Чувашская Республика - Чувашия, Ибресинский муниципальный округ, Климовское сельское поселение</w:t>
            </w:r>
          </w:p>
        </w:tc>
        <w:tc>
          <w:tcPr>
            <w:tcW w:w="1701" w:type="dxa"/>
            <w:vAlign w:val="center"/>
          </w:tcPr>
          <w:p w14:paraId="226FB5CB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3D0BEC">
              <w:rPr>
                <w:rFonts w:ascii="Times New Roman" w:hAnsi="Times New Roman"/>
                <w:sz w:val="16"/>
                <w:szCs w:val="16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1842" w:type="dxa"/>
            <w:vAlign w:val="center"/>
          </w:tcPr>
          <w:p w14:paraId="329DF640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3D0BEC">
              <w:rPr>
                <w:rFonts w:ascii="Times New Roman" w:hAnsi="Times New Roman"/>
                <w:sz w:val="16"/>
                <w:szCs w:val="16"/>
                <w:lang w:eastAsia="ru-RU"/>
              </w:rPr>
              <w:t>Сельскохозяйственное использование (код по классификатору 1.0)</w:t>
            </w:r>
          </w:p>
        </w:tc>
        <w:tc>
          <w:tcPr>
            <w:tcW w:w="1843" w:type="dxa"/>
            <w:vAlign w:val="center"/>
          </w:tcPr>
          <w:p w14:paraId="70FCD65B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3D0BEC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Зона </w:t>
            </w:r>
            <w:r w:rsidRPr="003D0BEC">
              <w:rPr>
                <w:rFonts w:ascii="Times New Roman" w:hAnsi="Times New Roman"/>
                <w:sz w:val="16"/>
                <w:szCs w:val="16"/>
                <w:lang w:eastAsia="ru-RU"/>
              </w:rPr>
              <w:t>сельскохозяйственных угодий</w:t>
            </w:r>
          </w:p>
        </w:tc>
        <w:tc>
          <w:tcPr>
            <w:tcW w:w="993" w:type="dxa"/>
            <w:vAlign w:val="center"/>
          </w:tcPr>
          <w:p w14:paraId="2EB84A7C" w14:textId="77777777" w:rsidR="003D0BEC" w:rsidRPr="003D0BEC" w:rsidRDefault="003D0BEC" w:rsidP="003D0B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3D0BEC">
              <w:rPr>
                <w:rFonts w:ascii="Times New Roman" w:hAnsi="Times New Roman"/>
                <w:sz w:val="16"/>
                <w:szCs w:val="16"/>
                <w:lang w:eastAsia="ru-RU"/>
              </w:rPr>
              <w:t>991</w:t>
            </w:r>
          </w:p>
        </w:tc>
      </w:tr>
    </w:tbl>
    <w:p w14:paraId="6145CB75" w14:textId="21650623" w:rsidR="009A53BE" w:rsidRDefault="009A53BE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0A447913" w14:textId="76FAABE3" w:rsidR="003D0BEC" w:rsidRDefault="009A53BE" w:rsidP="009A53B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A7865">
        <w:rPr>
          <w:rFonts w:ascii="Times New Roman" w:hAnsi="Times New Roman"/>
          <w:b/>
          <w:bCs/>
          <w:sz w:val="24"/>
          <w:szCs w:val="24"/>
        </w:rPr>
        <w:lastRenderedPageBreak/>
        <w:t>ЧАСТЬ 2. ГРАФИЧЕСКАЯ ЧАСТЬ</w:t>
      </w:r>
    </w:p>
    <w:p w14:paraId="229F24B1" w14:textId="77777777" w:rsidR="009A53BE" w:rsidRDefault="009A53BE" w:rsidP="009A53B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DE70550" w14:textId="77777777" w:rsidR="002E3D3F" w:rsidRDefault="009A53BE" w:rsidP="009A53B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  <w:sectPr w:rsidR="002E3D3F" w:rsidSect="002E3D3F">
          <w:pgSz w:w="11906" w:h="16838"/>
          <w:pgMar w:top="851" w:right="709" w:bottom="851" w:left="1701" w:header="709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3DE3577B" wp14:editId="559FCDCB">
            <wp:extent cx="5857875" cy="820102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820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F6142" w14:textId="4764871E" w:rsidR="009A53BE" w:rsidRDefault="002E3D3F" w:rsidP="009A53B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  <w:sectPr w:rsidR="009A53BE" w:rsidSect="002E3D3F">
          <w:pgSz w:w="11906" w:h="16838"/>
          <w:pgMar w:top="851" w:right="709" w:bottom="851" w:left="1701" w:header="709" w:footer="709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76A06289" wp14:editId="01F11D68">
            <wp:extent cx="5772150" cy="825817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825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BD258" w14:textId="77777777" w:rsidR="000A7865" w:rsidRDefault="000A7865" w:rsidP="000A78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A7865">
        <w:rPr>
          <w:rFonts w:ascii="Times New Roman" w:hAnsi="Times New Roman"/>
          <w:b/>
          <w:bCs/>
          <w:sz w:val="24"/>
          <w:szCs w:val="24"/>
        </w:rPr>
        <w:lastRenderedPageBreak/>
        <w:t>ЧАСТЬ 3. МЕЖЕВАНИЕ ТЕРРИТОРИИ</w:t>
      </w:r>
    </w:p>
    <w:p w14:paraId="60B39C96" w14:textId="77777777" w:rsidR="002E3D3F" w:rsidRPr="000A7865" w:rsidRDefault="002E3D3F" w:rsidP="000A78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E79DF5C" w14:textId="77777777" w:rsidR="002E3D3F" w:rsidRPr="002E3D3F" w:rsidRDefault="002E3D3F" w:rsidP="002E3D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E3D3F">
        <w:rPr>
          <w:rFonts w:ascii="Times New Roman" w:hAnsi="Times New Roman"/>
          <w:b/>
          <w:bCs/>
          <w:sz w:val="24"/>
          <w:szCs w:val="24"/>
        </w:rPr>
        <w:t>ЧАСТЬ 3. МЕЖЕВАНИЕ ТЕРРИТОРИИ</w:t>
      </w:r>
    </w:p>
    <w:p w14:paraId="247AB77F" w14:textId="77777777" w:rsidR="002E3D3F" w:rsidRPr="002E3D3F" w:rsidRDefault="002E3D3F" w:rsidP="002E3D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2DE4C58" w14:textId="77777777" w:rsidR="002E3D3F" w:rsidRPr="002E3D3F" w:rsidRDefault="002E3D3F" w:rsidP="002E3D3F">
      <w:pPr>
        <w:spacing w:after="240" w:line="240" w:lineRule="auto"/>
        <w:ind w:firstLine="556"/>
        <w:rPr>
          <w:rFonts w:ascii="Times New Roman" w:hAnsi="Times New Roman"/>
          <w:b/>
          <w:bCs/>
          <w:sz w:val="24"/>
          <w:szCs w:val="24"/>
        </w:rPr>
      </w:pPr>
      <w:r w:rsidRPr="002E3D3F">
        <w:rPr>
          <w:rFonts w:ascii="Times New Roman" w:hAnsi="Times New Roman"/>
          <w:b/>
          <w:bCs/>
          <w:sz w:val="24"/>
          <w:szCs w:val="24"/>
        </w:rPr>
        <w:t>3.1. Основания для проектирования</w:t>
      </w:r>
    </w:p>
    <w:p w14:paraId="75239133" w14:textId="77777777" w:rsidR="002E3D3F" w:rsidRPr="002E3D3F" w:rsidRDefault="002E3D3F" w:rsidP="002E3D3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 xml:space="preserve">Проект межевания территории разработан согласно «Градостроительного кодекса Российской Федерации» применительно к застроенным и подлежащим застройке территориям, расположенным в границах элементов планировочной структуры. Проект межевания устанавливает границы земельного участка. </w:t>
      </w:r>
    </w:p>
    <w:p w14:paraId="70864B6F" w14:textId="77777777" w:rsidR="002E3D3F" w:rsidRPr="002E3D3F" w:rsidRDefault="002E3D3F" w:rsidP="002E3D3F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>Проектная документация разработана в соответствии с правилами землепользования и застройки Ибресинского муниципального округа Чувашской Республики утвержденного «Собранием депутатов Ибресинского муниципального округа от 15.05.2026 № 40/5.</w:t>
      </w:r>
    </w:p>
    <w:p w14:paraId="6B08CF8B" w14:textId="77777777" w:rsidR="002E3D3F" w:rsidRPr="002E3D3F" w:rsidRDefault="002E3D3F" w:rsidP="002E3D3F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>Основанием для разработки проектной документации является постановление Администрации Ибресинского муниципального округа Чувашской Республики от 10.04.2026 г. №290 «О подготовке проекта планировки территории и проекта межевания территории» для размещения линейного объекта «Подъездная дорога к Тойси-</w:t>
      </w:r>
      <w:proofErr w:type="spellStart"/>
      <w:r w:rsidRPr="002E3D3F">
        <w:rPr>
          <w:rFonts w:ascii="Times New Roman" w:hAnsi="Times New Roman"/>
          <w:sz w:val="24"/>
          <w:szCs w:val="24"/>
        </w:rPr>
        <w:t>Паразусинскому</w:t>
      </w:r>
      <w:proofErr w:type="spellEnd"/>
      <w:r w:rsidRPr="002E3D3F">
        <w:rPr>
          <w:rFonts w:ascii="Times New Roman" w:hAnsi="Times New Roman"/>
          <w:sz w:val="24"/>
          <w:szCs w:val="24"/>
        </w:rPr>
        <w:t xml:space="preserve"> кладбищу», расположенного по адресу: Чувашская Республика - Чувашия, Ибресинский муниципальный округ, Климовское сельское поселение, кадастровый номер земельного участка 21:10:060101:1150.</w:t>
      </w:r>
    </w:p>
    <w:p w14:paraId="4C0EE8D4" w14:textId="77777777" w:rsidR="002E3D3F" w:rsidRPr="002E3D3F" w:rsidRDefault="002E3D3F" w:rsidP="002E3D3F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 xml:space="preserve">  Проект межевания территории входит в состав проекта планировки территории объекта.</w:t>
      </w:r>
    </w:p>
    <w:p w14:paraId="7306E50E" w14:textId="77777777" w:rsidR="002E3D3F" w:rsidRPr="002E3D3F" w:rsidRDefault="002E3D3F" w:rsidP="002E3D3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>В проекте межевания территории отражены:</w:t>
      </w:r>
    </w:p>
    <w:p w14:paraId="6A8E3455" w14:textId="77777777" w:rsidR="002E3D3F" w:rsidRPr="002E3D3F" w:rsidRDefault="002E3D3F" w:rsidP="002E3D3F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E3D3F">
        <w:rPr>
          <w:rFonts w:ascii="Times New Roman" w:eastAsia="Calibri" w:hAnsi="Times New Roman"/>
          <w:sz w:val="24"/>
          <w:szCs w:val="24"/>
          <w:lang w:eastAsia="en-US"/>
        </w:rPr>
        <w:t>границы застроенных земельных участков, в том числе границы земельных участков, на которых расположен объект;</w:t>
      </w:r>
    </w:p>
    <w:p w14:paraId="6C7A9098" w14:textId="77777777" w:rsidR="002E3D3F" w:rsidRPr="002E3D3F" w:rsidRDefault="002E3D3F" w:rsidP="002E3D3F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E3D3F">
        <w:rPr>
          <w:rFonts w:ascii="Times New Roman" w:eastAsia="Calibri" w:hAnsi="Times New Roman"/>
          <w:sz w:val="24"/>
          <w:szCs w:val="24"/>
          <w:lang w:eastAsia="en-US"/>
        </w:rPr>
        <w:t xml:space="preserve">границы формируемого земельного участка, </w:t>
      </w:r>
      <w:proofErr w:type="gramStart"/>
      <w:r w:rsidRPr="002E3D3F">
        <w:rPr>
          <w:rFonts w:ascii="Times New Roman" w:eastAsia="Calibri" w:hAnsi="Times New Roman"/>
          <w:sz w:val="24"/>
          <w:szCs w:val="24"/>
          <w:lang w:eastAsia="en-US"/>
        </w:rPr>
        <w:t>планируемых</w:t>
      </w:r>
      <w:proofErr w:type="gramEnd"/>
      <w:r w:rsidRPr="002E3D3F">
        <w:rPr>
          <w:rFonts w:ascii="Times New Roman" w:eastAsia="Calibri" w:hAnsi="Times New Roman"/>
          <w:sz w:val="24"/>
          <w:szCs w:val="24"/>
          <w:lang w:eastAsia="en-US"/>
        </w:rPr>
        <w:t xml:space="preserve"> для предоставления физическим и юридическим лицам для строительства;</w:t>
      </w:r>
    </w:p>
    <w:p w14:paraId="350A10C1" w14:textId="77777777" w:rsidR="002E3D3F" w:rsidRPr="002E3D3F" w:rsidRDefault="002E3D3F" w:rsidP="002E3D3F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E3D3F">
        <w:rPr>
          <w:rFonts w:ascii="Times New Roman" w:eastAsia="Calibri" w:hAnsi="Times New Roman"/>
          <w:sz w:val="24"/>
          <w:szCs w:val="24"/>
          <w:lang w:eastAsia="en-US"/>
        </w:rPr>
        <w:t>границы земельных участков, предназначенных для размещения объектов капитального строительства федерального, регионального или местного значения.</w:t>
      </w:r>
    </w:p>
    <w:p w14:paraId="5E318791" w14:textId="77777777" w:rsidR="002E3D3F" w:rsidRPr="002E3D3F" w:rsidRDefault="002E3D3F" w:rsidP="002E3D3F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 xml:space="preserve">Проект межевания территории предназначен для размещения объекта местного значения и включает чертежи межевания территории, на которых отображаются границы существующих и подлежащего образованию земельного участка, в </w:t>
      </w:r>
      <w:proofErr w:type="spellStart"/>
      <w:r w:rsidRPr="002E3D3F">
        <w:rPr>
          <w:rFonts w:ascii="Times New Roman" w:hAnsi="Times New Roman"/>
          <w:sz w:val="24"/>
          <w:szCs w:val="24"/>
        </w:rPr>
        <w:t>т.ч</w:t>
      </w:r>
      <w:proofErr w:type="spellEnd"/>
      <w:r w:rsidRPr="002E3D3F">
        <w:rPr>
          <w:rFonts w:ascii="Times New Roman" w:hAnsi="Times New Roman"/>
          <w:sz w:val="24"/>
          <w:szCs w:val="24"/>
        </w:rPr>
        <w:t>. предлагаемых к изъятию для муниципальных нужд.</w:t>
      </w:r>
    </w:p>
    <w:p w14:paraId="2D2A9C25" w14:textId="77777777" w:rsidR="002E3D3F" w:rsidRPr="002E3D3F" w:rsidRDefault="002E3D3F" w:rsidP="002E3D3F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lastRenderedPageBreak/>
        <w:t>Отображение всей информации выполнено согласно требованиям Статьи 43 «Проекты межеваний территорий» Федерального закона № 190 от 29.12.2004 «Градостроительный кодекс Российской Федерации».</w:t>
      </w:r>
    </w:p>
    <w:p w14:paraId="56B50272" w14:textId="77777777" w:rsidR="002E3D3F" w:rsidRPr="002E3D3F" w:rsidRDefault="002E3D3F" w:rsidP="002E3D3F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>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</w:p>
    <w:p w14:paraId="792BA26E" w14:textId="77777777" w:rsidR="002E3D3F" w:rsidRPr="002E3D3F" w:rsidRDefault="002E3D3F" w:rsidP="002E3D3F">
      <w:pPr>
        <w:widowControl w:val="0"/>
        <w:autoSpaceDE w:val="0"/>
        <w:autoSpaceDN w:val="0"/>
        <w:spacing w:before="108" w:after="0" w:line="240" w:lineRule="auto"/>
        <w:ind w:left="2284"/>
        <w:rPr>
          <w:rFonts w:ascii="Times New Roman" w:hAnsi="Times New Roman"/>
          <w:sz w:val="24"/>
          <w:lang w:bidi="ru-RU"/>
        </w:rPr>
      </w:pPr>
    </w:p>
    <w:p w14:paraId="1A03600E" w14:textId="77777777" w:rsidR="002E3D3F" w:rsidRPr="002E3D3F" w:rsidRDefault="002E3D3F" w:rsidP="002E3D3F">
      <w:pPr>
        <w:spacing w:after="0" w:line="240" w:lineRule="auto"/>
        <w:rPr>
          <w:rFonts w:ascii="Times New Roman" w:hAnsi="Times New Roman"/>
          <w:sz w:val="24"/>
          <w:szCs w:val="20"/>
          <w:lang w:bidi="ru-RU"/>
        </w:rPr>
      </w:pPr>
      <w:r w:rsidRPr="002E3D3F">
        <w:rPr>
          <w:rFonts w:ascii="Times New Roman" w:hAnsi="Times New Roman"/>
          <w:sz w:val="24"/>
          <w:szCs w:val="20"/>
        </w:rPr>
        <w:br w:type="page"/>
      </w:r>
    </w:p>
    <w:p w14:paraId="0E88C9F0" w14:textId="77777777" w:rsidR="002E3D3F" w:rsidRPr="002E3D3F" w:rsidRDefault="002E3D3F" w:rsidP="002E3D3F">
      <w:pPr>
        <w:widowControl w:val="0"/>
        <w:autoSpaceDE w:val="0"/>
        <w:autoSpaceDN w:val="0"/>
        <w:spacing w:before="108" w:after="0" w:line="240" w:lineRule="auto"/>
        <w:ind w:left="2284"/>
        <w:rPr>
          <w:rFonts w:ascii="Times New Roman" w:hAnsi="Times New Roman"/>
          <w:sz w:val="24"/>
          <w:lang w:bidi="ru-RU"/>
        </w:rPr>
      </w:pPr>
      <w:r w:rsidRPr="002E3D3F">
        <w:rPr>
          <w:rFonts w:ascii="Times New Roman" w:hAnsi="Times New Roman"/>
          <w:sz w:val="24"/>
          <w:lang w:bidi="ru-RU"/>
        </w:rPr>
        <w:lastRenderedPageBreak/>
        <w:t>ПОЛОЖЕНИЯ О МЕЖЕВАНИИ ТЕРРИТОРИИ.</w:t>
      </w:r>
    </w:p>
    <w:p w14:paraId="30B7AF4A" w14:textId="77777777" w:rsidR="002E3D3F" w:rsidRPr="002E3D3F" w:rsidRDefault="002E3D3F" w:rsidP="002E3D3F">
      <w:pPr>
        <w:widowControl w:val="0"/>
        <w:autoSpaceDE w:val="0"/>
        <w:autoSpaceDN w:val="0"/>
        <w:spacing w:after="0" w:line="240" w:lineRule="auto"/>
        <w:ind w:left="3312"/>
        <w:rPr>
          <w:rFonts w:ascii="Times New Roman" w:hAnsi="Times New Roman"/>
          <w:sz w:val="24"/>
          <w:lang w:bidi="ru-RU"/>
        </w:rPr>
      </w:pPr>
      <w:r w:rsidRPr="002E3D3F">
        <w:rPr>
          <w:rFonts w:ascii="Times New Roman" w:hAnsi="Times New Roman"/>
          <w:sz w:val="24"/>
          <w:lang w:bidi="ru-RU"/>
        </w:rPr>
        <w:t>ОСНОВНЫЕ ПОЛОЖЕНИЯ</w:t>
      </w:r>
    </w:p>
    <w:p w14:paraId="11CC7F14" w14:textId="77777777" w:rsidR="002E3D3F" w:rsidRPr="002E3D3F" w:rsidRDefault="002E3D3F" w:rsidP="002E3D3F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/>
          <w:sz w:val="20"/>
          <w:lang w:bidi="ru-RU"/>
        </w:rPr>
      </w:pPr>
    </w:p>
    <w:p w14:paraId="6D33E9E5" w14:textId="77777777" w:rsidR="002E3D3F" w:rsidRPr="002E3D3F" w:rsidRDefault="002E3D3F" w:rsidP="002E3D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>Формирование земельных участков на территории проектирования проводится с учетом:</w:t>
      </w:r>
    </w:p>
    <w:p w14:paraId="7BA0E8E7" w14:textId="77777777" w:rsidR="002E3D3F" w:rsidRPr="002E3D3F" w:rsidRDefault="002E3D3F" w:rsidP="002E3D3F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2E3D3F">
        <w:rPr>
          <w:rFonts w:ascii="Times New Roman" w:eastAsia="Calibri" w:hAnsi="Times New Roman"/>
          <w:sz w:val="24"/>
          <w:szCs w:val="24"/>
          <w:lang w:eastAsia="en-US"/>
        </w:rPr>
        <w:t>видов разрешенного использования земельных участков (основные, вспомогательные и условно разрешенные);</w:t>
      </w:r>
      <w:proofErr w:type="gramEnd"/>
    </w:p>
    <w:p w14:paraId="6713E9B7" w14:textId="77777777" w:rsidR="002E3D3F" w:rsidRPr="002E3D3F" w:rsidRDefault="002E3D3F" w:rsidP="002E3D3F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E3D3F">
        <w:rPr>
          <w:rFonts w:ascii="Times New Roman" w:eastAsia="Calibri" w:hAnsi="Times New Roman"/>
          <w:sz w:val="24"/>
          <w:szCs w:val="24"/>
          <w:lang w:eastAsia="en-US"/>
        </w:rPr>
        <w:t>предельных (минимальных и (или) максимальных) размеров земельных участков и предельных параметров разрешенного строительства, реконструкции объектов капитального строительства;</w:t>
      </w:r>
    </w:p>
    <w:p w14:paraId="01F9FECE" w14:textId="77777777" w:rsidR="002E3D3F" w:rsidRPr="002E3D3F" w:rsidRDefault="002E3D3F" w:rsidP="002E3D3F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E3D3F">
        <w:rPr>
          <w:rFonts w:ascii="Times New Roman" w:eastAsia="Calibri" w:hAnsi="Times New Roman"/>
          <w:sz w:val="24"/>
          <w:szCs w:val="24"/>
          <w:lang w:eastAsia="en-US"/>
        </w:rPr>
        <w:t>ограничений использования земельных участков и объектов капитального строительства.</w:t>
      </w:r>
    </w:p>
    <w:p w14:paraId="6EB0D8D5" w14:textId="77777777" w:rsidR="002E3D3F" w:rsidRPr="002E3D3F" w:rsidRDefault="002E3D3F" w:rsidP="002E3D3F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>Земельные участки формируются в соответствии с требованиями эколого-ландшафтной организации территории.</w:t>
      </w:r>
    </w:p>
    <w:p w14:paraId="117B65D6" w14:textId="77777777" w:rsidR="002E3D3F" w:rsidRPr="002E3D3F" w:rsidRDefault="002E3D3F" w:rsidP="002E3D3F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>В общую площадь земельных участков под объектами недвижимости включается площадь, непосредственно занятая этими объектами, и площадь прилегающей территории, необходимая для обеспечения функционирования (обслуживания, эксплуатации) конкретного объекта недвижимости в соответствии с установленными нормами.</w:t>
      </w:r>
    </w:p>
    <w:p w14:paraId="45FE6FED" w14:textId="77777777" w:rsidR="002E3D3F" w:rsidRPr="002E3D3F" w:rsidRDefault="002E3D3F" w:rsidP="002E3D3F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>Земельные участки, предназначенные для размещения линейных объектов капитального строительства (газовых сетей и линий электропередач), формируются в границах охранных зон этих объектов. Аналогичным образом выделяются земельные участки под существующими линейными объектами.</w:t>
      </w:r>
    </w:p>
    <w:p w14:paraId="4D189EE1" w14:textId="77777777" w:rsidR="002E3D3F" w:rsidRPr="002E3D3F" w:rsidRDefault="002E3D3F" w:rsidP="002E3D3F">
      <w:pPr>
        <w:spacing w:after="0" w:line="360" w:lineRule="auto"/>
        <w:ind w:firstLine="99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E3D3F">
        <w:rPr>
          <w:rFonts w:ascii="Times New Roman" w:hAnsi="Times New Roman"/>
          <w:b/>
          <w:sz w:val="24"/>
          <w:szCs w:val="24"/>
          <w:u w:val="single"/>
        </w:rPr>
        <w:t>Планировочные ограничения.</w:t>
      </w:r>
    </w:p>
    <w:p w14:paraId="4493F807" w14:textId="77777777" w:rsidR="002E3D3F" w:rsidRPr="002E3D3F" w:rsidRDefault="002E3D3F" w:rsidP="002E3D3F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>Планировочные ограничения на территории разработки проекта межевания представлены техническими зонами инженерных коммуникаций.</w:t>
      </w:r>
    </w:p>
    <w:p w14:paraId="7B9EF9A8" w14:textId="77777777" w:rsidR="002E3D3F" w:rsidRPr="002E3D3F" w:rsidRDefault="002E3D3F" w:rsidP="002E3D3F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>Охранные зоны инженерных коммуникаций - территории, предназначенные для эксплуатации подземных и надземных инженерных коммуникаций, определяющие (в соответствии со СНиП 2.07.01-89*) минимальный отступ от коммуникаций до фундаментов зданий и сооружений.</w:t>
      </w:r>
    </w:p>
    <w:p w14:paraId="1CDCAF6C" w14:textId="77777777" w:rsidR="002E3D3F" w:rsidRPr="002E3D3F" w:rsidRDefault="002E3D3F" w:rsidP="002E3D3F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>Непосредственные подключения отдельных объектов к инженерным сетям (и соответственно определение локальных технических зон) будут выполнены на последующих стадиях проектирования.</w:t>
      </w:r>
    </w:p>
    <w:p w14:paraId="594292C8" w14:textId="77777777" w:rsidR="002E3D3F" w:rsidRPr="002E3D3F" w:rsidRDefault="002E3D3F" w:rsidP="002E3D3F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lastRenderedPageBreak/>
        <w:t>При установлении границ публичных сервитутов предусмотрено обеспечение прав других лиц на пользование необходимыми для них объектами в границах земельного участка:</w:t>
      </w:r>
    </w:p>
    <w:p w14:paraId="6A05E69C" w14:textId="77777777" w:rsidR="002E3D3F" w:rsidRPr="002E3D3F" w:rsidRDefault="002E3D3F" w:rsidP="002E3D3F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E3D3F">
        <w:rPr>
          <w:rFonts w:ascii="Times New Roman" w:eastAsia="Calibri" w:hAnsi="Times New Roman"/>
          <w:sz w:val="24"/>
          <w:szCs w:val="24"/>
          <w:lang w:eastAsia="en-US"/>
        </w:rPr>
        <w:t>частями наземного и подземного пространства, занятыми или предназначенными для размещения магистральных инженерных коммуникаций;</w:t>
      </w:r>
    </w:p>
    <w:p w14:paraId="7F6CD459" w14:textId="77777777" w:rsidR="002E3D3F" w:rsidRPr="002E3D3F" w:rsidRDefault="002E3D3F" w:rsidP="002E3D3F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E3D3F">
        <w:rPr>
          <w:rFonts w:ascii="Times New Roman" w:eastAsia="Calibri" w:hAnsi="Times New Roman"/>
          <w:sz w:val="24"/>
          <w:szCs w:val="24"/>
          <w:lang w:eastAsia="en-US"/>
        </w:rPr>
        <w:t>пешеходными проходами и проездами к объектам, расположенными за пределами участка, если иной доступ к ним невозможен.</w:t>
      </w:r>
    </w:p>
    <w:p w14:paraId="0D1B46D5" w14:textId="77777777" w:rsidR="002E3D3F" w:rsidRPr="002E3D3F" w:rsidRDefault="002E3D3F" w:rsidP="002E3D3F">
      <w:pPr>
        <w:spacing w:after="0" w:line="360" w:lineRule="auto"/>
        <w:ind w:left="40" w:right="-80" w:firstLine="540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2E3D3F">
        <w:rPr>
          <w:rFonts w:ascii="Times New Roman" w:hAnsi="Times New Roman"/>
          <w:b/>
          <w:sz w:val="24"/>
          <w:szCs w:val="24"/>
          <w:lang w:eastAsia="en-US"/>
        </w:rPr>
        <w:t>3.2. Сведения о земельных участках, предназначенных для размещения автомобильной дороги</w:t>
      </w:r>
    </w:p>
    <w:p w14:paraId="6A790D74" w14:textId="77777777" w:rsidR="002E3D3F" w:rsidRPr="002E3D3F" w:rsidRDefault="002E3D3F" w:rsidP="002E3D3F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>Граница земельного участка под объектом капитального строительства «Подъездная дорога к Тойси-</w:t>
      </w:r>
      <w:proofErr w:type="spellStart"/>
      <w:r w:rsidRPr="002E3D3F">
        <w:rPr>
          <w:rFonts w:ascii="Times New Roman" w:hAnsi="Times New Roman"/>
          <w:sz w:val="24"/>
          <w:szCs w:val="24"/>
        </w:rPr>
        <w:t>Паразусинскому</w:t>
      </w:r>
      <w:proofErr w:type="spellEnd"/>
      <w:r w:rsidRPr="002E3D3F">
        <w:rPr>
          <w:rFonts w:ascii="Times New Roman" w:hAnsi="Times New Roman"/>
          <w:sz w:val="24"/>
          <w:szCs w:val="24"/>
        </w:rPr>
        <w:t xml:space="preserve"> кладбищу» проходит по внешнему контуру полосы отвода и расположена в пределах кадастрового квартала 21:10:060101.</w:t>
      </w:r>
    </w:p>
    <w:p w14:paraId="4105FE32" w14:textId="77777777" w:rsidR="002E3D3F" w:rsidRPr="002E3D3F" w:rsidRDefault="002E3D3F" w:rsidP="002E3D3F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 xml:space="preserve">Начало проектируемой дороги – конец улицы </w:t>
      </w:r>
      <w:proofErr w:type="gramStart"/>
      <w:r w:rsidRPr="002E3D3F">
        <w:rPr>
          <w:rFonts w:ascii="Times New Roman" w:hAnsi="Times New Roman"/>
          <w:sz w:val="24"/>
          <w:szCs w:val="24"/>
        </w:rPr>
        <w:t>Комсомольская</w:t>
      </w:r>
      <w:proofErr w:type="gramEnd"/>
      <w:r w:rsidRPr="002E3D3F">
        <w:rPr>
          <w:rFonts w:ascii="Times New Roman" w:hAnsi="Times New Roman"/>
          <w:sz w:val="24"/>
          <w:szCs w:val="24"/>
        </w:rPr>
        <w:t xml:space="preserve"> д. Тойси-Паразуси.  Конец проектируемой дороги – кладбище д. Тойси-Паразуси (кадастровый номер земельного участка 21:10:060101:1150). </w:t>
      </w:r>
    </w:p>
    <w:p w14:paraId="1DF5A2F3" w14:textId="77777777" w:rsidR="002E3D3F" w:rsidRPr="002E3D3F" w:rsidRDefault="002E3D3F" w:rsidP="002E3D3F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  <w:u w:val="single"/>
        </w:rPr>
        <w:t>На проектируемой территории охранные зоны отсутствуют</w:t>
      </w:r>
      <w:r w:rsidRPr="002E3D3F">
        <w:rPr>
          <w:rFonts w:ascii="Times New Roman" w:hAnsi="Times New Roman"/>
          <w:sz w:val="24"/>
          <w:szCs w:val="24"/>
        </w:rPr>
        <w:t>.</w:t>
      </w:r>
    </w:p>
    <w:p w14:paraId="7379157F" w14:textId="77777777" w:rsidR="002E3D3F" w:rsidRPr="002E3D3F" w:rsidRDefault="002E3D3F" w:rsidP="002E3D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 xml:space="preserve">Характеристика </w:t>
      </w:r>
      <w:proofErr w:type="gramStart"/>
      <w:r w:rsidRPr="002E3D3F">
        <w:rPr>
          <w:rFonts w:ascii="Times New Roman" w:hAnsi="Times New Roman"/>
          <w:sz w:val="24"/>
          <w:szCs w:val="24"/>
        </w:rPr>
        <w:t>образуемых</w:t>
      </w:r>
      <w:proofErr w:type="gramEnd"/>
      <w:r w:rsidRPr="002E3D3F">
        <w:rPr>
          <w:rFonts w:ascii="Times New Roman" w:hAnsi="Times New Roman"/>
          <w:sz w:val="24"/>
          <w:szCs w:val="24"/>
        </w:rPr>
        <w:t xml:space="preserve"> земельного участка:</w:t>
      </w:r>
    </w:p>
    <w:tbl>
      <w:tblPr>
        <w:tblStyle w:val="120"/>
        <w:tblW w:w="9748" w:type="dxa"/>
        <w:tblLayout w:type="fixed"/>
        <w:tblLook w:val="04A0" w:firstRow="1" w:lastRow="0" w:firstColumn="1" w:lastColumn="0" w:noHBand="0" w:noVBand="1"/>
      </w:tblPr>
      <w:tblGrid>
        <w:gridCol w:w="959"/>
        <w:gridCol w:w="2410"/>
        <w:gridCol w:w="1701"/>
        <w:gridCol w:w="1842"/>
        <w:gridCol w:w="1843"/>
        <w:gridCol w:w="993"/>
      </w:tblGrid>
      <w:tr w:rsidR="002E3D3F" w:rsidRPr="002E3D3F" w14:paraId="50AE1442" w14:textId="77777777" w:rsidTr="006B61DA">
        <w:tc>
          <w:tcPr>
            <w:tcW w:w="959" w:type="dxa"/>
            <w:vAlign w:val="center"/>
          </w:tcPr>
          <w:p w14:paraId="073AA572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2E3D3F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Кадастровые (условные номера)</w:t>
            </w:r>
          </w:p>
        </w:tc>
        <w:tc>
          <w:tcPr>
            <w:tcW w:w="2410" w:type="dxa"/>
            <w:vAlign w:val="center"/>
          </w:tcPr>
          <w:p w14:paraId="6FE9C713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2E3D3F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Адрес</w:t>
            </w:r>
          </w:p>
          <w:p w14:paraId="76871ABC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3819A1CC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2E3D3F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Категория земель</w:t>
            </w:r>
          </w:p>
          <w:p w14:paraId="4A60E08E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vAlign w:val="center"/>
          </w:tcPr>
          <w:p w14:paraId="01939270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2E3D3F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Вид разрешенного использования в соответствии с классификатором</w:t>
            </w:r>
          </w:p>
        </w:tc>
        <w:tc>
          <w:tcPr>
            <w:tcW w:w="1843" w:type="dxa"/>
            <w:vAlign w:val="center"/>
          </w:tcPr>
          <w:p w14:paraId="156586EA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2E3D3F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Территориальная зона в соответствии с ПЗЗ</w:t>
            </w:r>
          </w:p>
        </w:tc>
        <w:tc>
          <w:tcPr>
            <w:tcW w:w="993" w:type="dxa"/>
            <w:vAlign w:val="center"/>
          </w:tcPr>
          <w:p w14:paraId="72F589A3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2E3D3F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Площадь, кв.м</w:t>
            </w:r>
          </w:p>
        </w:tc>
      </w:tr>
      <w:tr w:rsidR="002E3D3F" w:rsidRPr="002E3D3F" w14:paraId="73246183" w14:textId="77777777" w:rsidTr="006B61DA">
        <w:trPr>
          <w:trHeight w:val="954"/>
        </w:trPr>
        <w:tc>
          <w:tcPr>
            <w:tcW w:w="959" w:type="dxa"/>
            <w:vAlign w:val="center"/>
          </w:tcPr>
          <w:p w14:paraId="414C08B6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6"/>
                <w:szCs w:val="16"/>
                <w:lang w:eastAsia="ru-RU"/>
              </w:rPr>
            </w:pPr>
            <w:r w:rsidRPr="002E3D3F">
              <w:rPr>
                <w:rFonts w:ascii="Times New Roman" w:eastAsia="Calibri" w:hAnsi="Times New Roman"/>
                <w:noProof/>
                <w:color w:val="000000"/>
                <w:sz w:val="16"/>
                <w:szCs w:val="16"/>
                <w:lang w:eastAsia="ru-RU"/>
              </w:rPr>
              <w:t>:ЗУ1</w:t>
            </w:r>
          </w:p>
        </w:tc>
        <w:tc>
          <w:tcPr>
            <w:tcW w:w="2410" w:type="dxa"/>
            <w:vAlign w:val="center"/>
          </w:tcPr>
          <w:p w14:paraId="1CF6F4B4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2E3D3F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Чувашская Республика - Чувашия, Ибресинский муниципальный округ, Климовское сельское поселение</w:t>
            </w:r>
          </w:p>
        </w:tc>
        <w:tc>
          <w:tcPr>
            <w:tcW w:w="1701" w:type="dxa"/>
            <w:vAlign w:val="center"/>
          </w:tcPr>
          <w:p w14:paraId="491654EA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2E3D3F">
              <w:rPr>
                <w:rFonts w:ascii="Times New Roman" w:hAnsi="Times New Roman"/>
                <w:sz w:val="16"/>
                <w:szCs w:val="16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1842" w:type="dxa"/>
            <w:vAlign w:val="center"/>
          </w:tcPr>
          <w:p w14:paraId="78C45F55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2E3D3F">
              <w:rPr>
                <w:rFonts w:ascii="Times New Roman" w:hAnsi="Times New Roman"/>
                <w:sz w:val="16"/>
                <w:szCs w:val="16"/>
                <w:lang w:eastAsia="ru-RU"/>
              </w:rPr>
              <w:t>Земельные участки общего назначения (код по классификатору 13.0)</w:t>
            </w:r>
          </w:p>
        </w:tc>
        <w:tc>
          <w:tcPr>
            <w:tcW w:w="1843" w:type="dxa"/>
            <w:vAlign w:val="center"/>
          </w:tcPr>
          <w:p w14:paraId="208A4747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2E3D3F">
              <w:rPr>
                <w:rFonts w:ascii="Times New Roman" w:hAnsi="Times New Roman"/>
                <w:sz w:val="16"/>
                <w:szCs w:val="16"/>
                <w:lang w:eastAsia="ru-RU"/>
              </w:rPr>
              <w:t>Территориальная производственная зона сельскохозяйственных предприятий (СХ3)</w:t>
            </w:r>
          </w:p>
          <w:p w14:paraId="73DD2AF5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Align w:val="center"/>
          </w:tcPr>
          <w:p w14:paraId="06C5F3BE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2E3D3F">
              <w:rPr>
                <w:rFonts w:ascii="Times New Roman" w:hAnsi="Times New Roman"/>
                <w:sz w:val="16"/>
                <w:szCs w:val="16"/>
                <w:lang w:eastAsia="ru-RU"/>
              </w:rPr>
              <w:t>3050</w:t>
            </w:r>
          </w:p>
        </w:tc>
      </w:tr>
      <w:tr w:rsidR="002E3D3F" w:rsidRPr="002E3D3F" w14:paraId="04452F95" w14:textId="77777777" w:rsidTr="006B61DA">
        <w:trPr>
          <w:trHeight w:val="954"/>
        </w:trPr>
        <w:tc>
          <w:tcPr>
            <w:tcW w:w="959" w:type="dxa"/>
            <w:vAlign w:val="center"/>
          </w:tcPr>
          <w:p w14:paraId="55BDE636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6"/>
                <w:szCs w:val="16"/>
                <w:lang w:eastAsia="ru-RU"/>
              </w:rPr>
            </w:pPr>
            <w:r w:rsidRPr="002E3D3F">
              <w:rPr>
                <w:rFonts w:ascii="Times New Roman" w:eastAsia="Calibri" w:hAnsi="Times New Roman"/>
                <w:noProof/>
                <w:color w:val="000000"/>
                <w:sz w:val="16"/>
                <w:szCs w:val="16"/>
                <w:lang w:eastAsia="ru-RU"/>
              </w:rPr>
              <w:t>:ЗУ2</w:t>
            </w:r>
          </w:p>
        </w:tc>
        <w:tc>
          <w:tcPr>
            <w:tcW w:w="2410" w:type="dxa"/>
            <w:vAlign w:val="center"/>
          </w:tcPr>
          <w:p w14:paraId="713576C3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3D3F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Чувашская Республика - Чувашия, Ибресинский муниципальный округ, Климовское сельское поселение</w:t>
            </w:r>
          </w:p>
        </w:tc>
        <w:tc>
          <w:tcPr>
            <w:tcW w:w="1701" w:type="dxa"/>
            <w:vAlign w:val="center"/>
          </w:tcPr>
          <w:p w14:paraId="2B1A0C2E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2E3D3F">
              <w:rPr>
                <w:rFonts w:ascii="Times New Roman" w:hAnsi="Times New Roman"/>
                <w:sz w:val="16"/>
                <w:szCs w:val="16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1842" w:type="dxa"/>
            <w:vAlign w:val="center"/>
          </w:tcPr>
          <w:p w14:paraId="21520592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2E3D3F">
              <w:rPr>
                <w:rFonts w:ascii="Times New Roman" w:hAnsi="Times New Roman"/>
                <w:sz w:val="16"/>
                <w:szCs w:val="16"/>
                <w:lang w:eastAsia="ru-RU"/>
              </w:rPr>
              <w:t>Сельскохозяйственное использование (код по классификатору 1.0)</w:t>
            </w:r>
          </w:p>
        </w:tc>
        <w:tc>
          <w:tcPr>
            <w:tcW w:w="1843" w:type="dxa"/>
            <w:vAlign w:val="center"/>
          </w:tcPr>
          <w:p w14:paraId="62AC891B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3D3F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Зона </w:t>
            </w:r>
            <w:r w:rsidRPr="002E3D3F">
              <w:rPr>
                <w:rFonts w:ascii="Times New Roman" w:hAnsi="Times New Roman"/>
                <w:sz w:val="16"/>
                <w:szCs w:val="16"/>
                <w:lang w:eastAsia="ru-RU"/>
              </w:rPr>
              <w:t>сельскохозяйственных угодий</w:t>
            </w:r>
          </w:p>
        </w:tc>
        <w:tc>
          <w:tcPr>
            <w:tcW w:w="993" w:type="dxa"/>
            <w:vAlign w:val="center"/>
          </w:tcPr>
          <w:p w14:paraId="1014AD33" w14:textId="77777777" w:rsidR="002E3D3F" w:rsidRPr="002E3D3F" w:rsidRDefault="002E3D3F" w:rsidP="002E3D3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2E3D3F">
              <w:rPr>
                <w:rFonts w:ascii="Times New Roman" w:hAnsi="Times New Roman"/>
                <w:sz w:val="16"/>
                <w:szCs w:val="16"/>
                <w:lang w:eastAsia="ru-RU"/>
              </w:rPr>
              <w:t>991</w:t>
            </w:r>
          </w:p>
        </w:tc>
      </w:tr>
    </w:tbl>
    <w:p w14:paraId="6D3F277D" w14:textId="77777777" w:rsidR="002E3D3F" w:rsidRPr="002E3D3F" w:rsidRDefault="002E3D3F" w:rsidP="002E3D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ADAE7BD" w14:textId="77777777" w:rsidR="002E3D3F" w:rsidRPr="002E3D3F" w:rsidRDefault="002E3D3F" w:rsidP="002E3D3F">
      <w:pPr>
        <w:spacing w:after="0" w:line="360" w:lineRule="auto"/>
        <w:ind w:left="40" w:right="-80" w:firstLine="540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2E3D3F">
        <w:rPr>
          <w:rFonts w:ascii="Times New Roman" w:hAnsi="Times New Roman"/>
          <w:b/>
          <w:sz w:val="24"/>
          <w:szCs w:val="24"/>
          <w:lang w:eastAsia="en-US"/>
        </w:rPr>
        <w:t>3.3. Обоснование мероприятий по оформлению земель</w:t>
      </w:r>
    </w:p>
    <w:p w14:paraId="2AF904EB" w14:textId="77777777" w:rsidR="002E3D3F" w:rsidRPr="002E3D3F" w:rsidRDefault="002E3D3F" w:rsidP="002E3D3F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>Проект межевания территории выполняется по результатам анализа ранее созданных и сформированных земельных участков в границах межевания согласно разработанному проекту планировки.</w:t>
      </w:r>
    </w:p>
    <w:p w14:paraId="2E3E7B3F" w14:textId="77777777" w:rsidR="002E3D3F" w:rsidRPr="002E3D3F" w:rsidRDefault="002E3D3F" w:rsidP="002E3D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>На основании проектной документации:</w:t>
      </w:r>
    </w:p>
    <w:p w14:paraId="2E0AEB7E" w14:textId="77777777" w:rsidR="002E3D3F" w:rsidRPr="002E3D3F" w:rsidRDefault="002E3D3F" w:rsidP="002E3D3F">
      <w:pPr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09" w:hanging="709"/>
        <w:contextualSpacing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Провести кадастровые работы по </w:t>
      </w:r>
      <w:r w:rsidRPr="002E3D3F">
        <w:rPr>
          <w:rFonts w:ascii="Times New Roman" w:hAnsi="Times New Roman"/>
          <w:sz w:val="24"/>
          <w:szCs w:val="24"/>
        </w:rPr>
        <w:t>образованию 2-х земельных участков, расположенных по адресу: Чувашская Республика – Чувашия, Ибресинский муниципальный округ, Климовское сельское поселение.</w:t>
      </w:r>
    </w:p>
    <w:p w14:paraId="73F8FED0" w14:textId="77777777" w:rsidR="002E3D3F" w:rsidRPr="002E3D3F" w:rsidRDefault="002E3D3F" w:rsidP="002E3D3F">
      <w:pPr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09" w:hanging="709"/>
        <w:contextualSpacing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lastRenderedPageBreak/>
        <w:t xml:space="preserve">Изменить категорию земель </w:t>
      </w:r>
      <w:proofErr w:type="gramStart"/>
      <w:r w:rsidRPr="002E3D3F">
        <w:rPr>
          <w:rFonts w:ascii="Times New Roman" w:hAnsi="Times New Roman"/>
          <w:sz w:val="24"/>
          <w:szCs w:val="24"/>
        </w:rPr>
        <w:t>на</w:t>
      </w:r>
      <w:proofErr w:type="gramEnd"/>
      <w:r w:rsidRPr="002E3D3F">
        <w:rPr>
          <w:rFonts w:ascii="Times New Roman" w:hAnsi="Times New Roman"/>
          <w:sz w:val="24"/>
          <w:szCs w:val="24"/>
        </w:rPr>
        <w:t xml:space="preserve">: </w:t>
      </w:r>
      <w:proofErr w:type="gramStart"/>
      <w:r w:rsidRPr="002E3D3F">
        <w:rPr>
          <w:rFonts w:ascii="Times New Roman" w:hAnsi="Times New Roman"/>
          <w:sz w:val="24"/>
          <w:szCs w:val="24"/>
        </w:rPr>
        <w:t xml:space="preserve"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назначения.  </w:t>
      </w:r>
      <w:proofErr w:type="gramEnd"/>
    </w:p>
    <w:p w14:paraId="32545AB0" w14:textId="77777777" w:rsidR="002E3D3F" w:rsidRPr="002E3D3F" w:rsidRDefault="002E3D3F" w:rsidP="002E3D3F">
      <w:pPr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09" w:hanging="709"/>
        <w:contextualSpacing/>
        <w:jc w:val="both"/>
        <w:rPr>
          <w:rFonts w:ascii="Times New Roman" w:hAnsi="Times New Roman"/>
          <w:sz w:val="24"/>
          <w:szCs w:val="24"/>
        </w:rPr>
      </w:pPr>
      <w:r w:rsidRPr="002E3D3F">
        <w:rPr>
          <w:rFonts w:ascii="Times New Roman" w:hAnsi="Times New Roman"/>
          <w:sz w:val="24"/>
          <w:szCs w:val="24"/>
        </w:rPr>
        <w:t xml:space="preserve">Изменить виды разрешенного использования земельных участков на </w:t>
      </w:r>
      <w:r w:rsidRPr="002E3D3F">
        <w:rPr>
          <w:rFonts w:ascii="Times New Roman" w:hAnsi="Times New Roman"/>
          <w:sz w:val="24"/>
          <w:szCs w:val="24"/>
          <w:u w:val="single"/>
        </w:rPr>
        <w:t>Автомобильный транспорт (код по классификатору 7.2)</w:t>
      </w:r>
    </w:p>
    <w:p w14:paraId="28E165A4" w14:textId="77777777" w:rsidR="000A7865" w:rsidRPr="000A7865" w:rsidRDefault="000A7865" w:rsidP="000A78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sectPr w:rsidR="000A7865" w:rsidRPr="000A7865" w:rsidSect="002E3D3F">
      <w:pgSz w:w="11906" w:h="16838"/>
      <w:pgMar w:top="851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5072F2" w14:textId="77777777" w:rsidR="003D0BEC" w:rsidRDefault="003D0BEC">
      <w:pPr>
        <w:spacing w:after="0" w:line="240" w:lineRule="auto"/>
      </w:pPr>
      <w:r>
        <w:separator/>
      </w:r>
    </w:p>
  </w:endnote>
  <w:endnote w:type="continuationSeparator" w:id="0">
    <w:p w14:paraId="7E408AA6" w14:textId="77777777" w:rsidR="003D0BEC" w:rsidRDefault="003D0BEC">
      <w:pPr>
        <w:spacing w:after="0" w:line="240" w:lineRule="auto"/>
      </w:pPr>
      <w:r>
        <w:continuationSeparator/>
      </w:r>
    </w:p>
  </w:endnote>
  <w:endnote w:type="continuationNotice" w:id="1">
    <w:p w14:paraId="5377898F" w14:textId="77777777" w:rsidR="003D0BEC" w:rsidRDefault="003D0BE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996BC8" w14:textId="77777777" w:rsidR="003D0BEC" w:rsidRDefault="003D0BEC">
    <w:pPr>
      <w:pStyle w:val="a8"/>
      <w:jc w:val="center"/>
    </w:pPr>
  </w:p>
  <w:p w14:paraId="79C8B59D" w14:textId="77777777" w:rsidR="003D0BEC" w:rsidRDefault="003D0BE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F1A66" w14:textId="027E7648" w:rsidR="003D0BEC" w:rsidRDefault="003D0BEC">
    <w:pPr>
      <w:pStyle w:val="a8"/>
      <w:jc w:val="center"/>
    </w:pPr>
  </w:p>
  <w:p w14:paraId="42827142" w14:textId="77777777" w:rsidR="003D0BEC" w:rsidRDefault="003D0BE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FFADE4" w14:textId="77777777" w:rsidR="003D0BEC" w:rsidRDefault="003D0BEC">
      <w:pPr>
        <w:spacing w:after="0" w:line="240" w:lineRule="auto"/>
      </w:pPr>
      <w:r>
        <w:separator/>
      </w:r>
    </w:p>
  </w:footnote>
  <w:footnote w:type="continuationSeparator" w:id="0">
    <w:p w14:paraId="204B9458" w14:textId="77777777" w:rsidR="003D0BEC" w:rsidRDefault="003D0BEC">
      <w:pPr>
        <w:spacing w:after="0" w:line="240" w:lineRule="auto"/>
      </w:pPr>
      <w:r>
        <w:continuationSeparator/>
      </w:r>
    </w:p>
  </w:footnote>
  <w:footnote w:type="continuationNotice" w:id="1">
    <w:p w14:paraId="635EBDB5" w14:textId="77777777" w:rsidR="003D0BEC" w:rsidRDefault="003D0BE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546A5" w14:textId="77777777" w:rsidR="003D0BEC" w:rsidRPr="000F3DC4" w:rsidRDefault="003D0BEC" w:rsidP="00FB0B9B">
    <w:pPr>
      <w:pStyle w:val="a6"/>
      <w:jc w:val="right"/>
      <w:rPr>
        <w:rFonts w:ascii="Times New Roman" w:hAnsi="Times New Roman"/>
        <w:b/>
        <w:i/>
        <w:sz w:val="24"/>
        <w:szCs w:val="24"/>
      </w:rPr>
    </w:pPr>
    <w:r>
      <w:rPr>
        <w:rFonts w:ascii="Times New Roman" w:hAnsi="Times New Roman"/>
        <w:b/>
        <w:i/>
        <w:sz w:val="24"/>
        <w:szCs w:val="24"/>
      </w:rPr>
      <w:t>ПРОЕКТ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46CA7" w14:textId="77777777" w:rsidR="003D0BEC" w:rsidRPr="00081440" w:rsidRDefault="003D0BEC" w:rsidP="00081440">
    <w:pPr>
      <w:pStyle w:val="a6"/>
      <w:jc w:val="center"/>
      <w:rPr>
        <w:rFonts w:ascii="Times New Roman" w:hAnsi="Times New Roman"/>
        <w:b/>
        <w:i/>
      </w:rPr>
    </w:pPr>
    <w:r w:rsidRPr="00081440">
      <w:rPr>
        <w:rFonts w:ascii="Times New Roman" w:hAnsi="Times New Roman"/>
        <w:b/>
        <w:i/>
      </w:rPr>
      <w:t>ПРОЕКТ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5717F5" w14:textId="4CF68039" w:rsidR="003D0BEC" w:rsidRPr="000F3DC4" w:rsidRDefault="003D0BEC" w:rsidP="00FB0B9B">
    <w:pPr>
      <w:pStyle w:val="a6"/>
      <w:jc w:val="right"/>
      <w:rPr>
        <w:rFonts w:ascii="Times New Roman" w:hAnsi="Times New Roman"/>
        <w:b/>
        <w:i/>
        <w:sz w:val="24"/>
        <w:szCs w:val="24"/>
      </w:rPr>
    </w:pPr>
    <w:r>
      <w:rPr>
        <w:rFonts w:ascii="Times New Roman" w:hAnsi="Times New Roman"/>
        <w:b/>
        <w:i/>
        <w:sz w:val="24"/>
        <w:szCs w:val="24"/>
      </w:rPr>
      <w:t>ПРОЕКТ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FA1ED3" w14:textId="3AE14B11" w:rsidR="003D0BEC" w:rsidRPr="00081440" w:rsidRDefault="003D0BEC" w:rsidP="00081440">
    <w:pPr>
      <w:pStyle w:val="a6"/>
      <w:jc w:val="center"/>
      <w:rPr>
        <w:rFonts w:ascii="Times New Roman" w:hAnsi="Times New Roman"/>
        <w:b/>
        <w:i/>
      </w:rPr>
    </w:pPr>
    <w:r w:rsidRPr="00081440">
      <w:rPr>
        <w:rFonts w:ascii="Times New Roman" w:hAnsi="Times New Roman"/>
        <w:b/>
        <w:i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87822"/>
    <w:multiLevelType w:val="hybridMultilevel"/>
    <w:tmpl w:val="E904E15A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5764111"/>
    <w:multiLevelType w:val="hybridMultilevel"/>
    <w:tmpl w:val="FB36F662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8E72DB"/>
    <w:multiLevelType w:val="hybridMultilevel"/>
    <w:tmpl w:val="FC3E6E4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EB86CB1"/>
    <w:multiLevelType w:val="multilevel"/>
    <w:tmpl w:val="158271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0F8D4ADC"/>
    <w:multiLevelType w:val="hybridMultilevel"/>
    <w:tmpl w:val="3354957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5797919"/>
    <w:multiLevelType w:val="hybridMultilevel"/>
    <w:tmpl w:val="2EC6EB3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011794"/>
    <w:multiLevelType w:val="multilevel"/>
    <w:tmpl w:val="B6BE22C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1A1B3F7C"/>
    <w:multiLevelType w:val="hybridMultilevel"/>
    <w:tmpl w:val="B298E1D8"/>
    <w:lvl w:ilvl="0" w:tplc="3F6C5F04">
      <w:start w:val="1"/>
      <w:numFmt w:val="decimal"/>
      <w:lvlText w:val="%1."/>
      <w:lvlJc w:val="left"/>
      <w:pPr>
        <w:ind w:left="1968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8">
    <w:nsid w:val="1A764648"/>
    <w:multiLevelType w:val="hybridMultilevel"/>
    <w:tmpl w:val="D7847E22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4A86840"/>
    <w:multiLevelType w:val="hybridMultilevel"/>
    <w:tmpl w:val="EED861F6"/>
    <w:lvl w:ilvl="0" w:tplc="65C24A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A6061E2"/>
    <w:multiLevelType w:val="hybridMultilevel"/>
    <w:tmpl w:val="A1A4960A"/>
    <w:lvl w:ilvl="0" w:tplc="710659DA">
      <w:start w:val="1"/>
      <w:numFmt w:val="bullet"/>
      <w:lvlText w:val=""/>
      <w:lvlJc w:val="left"/>
      <w:pPr>
        <w:tabs>
          <w:tab w:val="num" w:pos="1412"/>
        </w:tabs>
        <w:ind w:left="14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2"/>
        </w:tabs>
        <w:ind w:left="21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2"/>
        </w:tabs>
        <w:ind w:left="28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2"/>
        </w:tabs>
        <w:ind w:left="35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2"/>
        </w:tabs>
        <w:ind w:left="42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2"/>
        </w:tabs>
        <w:ind w:left="50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2"/>
        </w:tabs>
        <w:ind w:left="57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2"/>
        </w:tabs>
        <w:ind w:left="64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2"/>
        </w:tabs>
        <w:ind w:left="7172" w:hanging="360"/>
      </w:pPr>
      <w:rPr>
        <w:rFonts w:ascii="Wingdings" w:hAnsi="Wingdings" w:hint="default"/>
      </w:rPr>
    </w:lvl>
  </w:abstractNum>
  <w:abstractNum w:abstractNumId="11">
    <w:nsid w:val="2A8903DD"/>
    <w:multiLevelType w:val="multilevel"/>
    <w:tmpl w:val="EC24D47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2">
    <w:nsid w:val="2D08527D"/>
    <w:multiLevelType w:val="hybridMultilevel"/>
    <w:tmpl w:val="30FCABA8"/>
    <w:lvl w:ilvl="0" w:tplc="8F72775A">
      <w:start w:val="1"/>
      <w:numFmt w:val="decimal"/>
      <w:lvlText w:val="%1)"/>
      <w:lvlJc w:val="left"/>
      <w:pPr>
        <w:ind w:left="1744" w:hanging="103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E662B5F"/>
    <w:multiLevelType w:val="hybridMultilevel"/>
    <w:tmpl w:val="4F1A08D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68461F"/>
    <w:multiLevelType w:val="hybridMultilevel"/>
    <w:tmpl w:val="C1B01B9C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1D3F0E"/>
    <w:multiLevelType w:val="hybridMultilevel"/>
    <w:tmpl w:val="8462411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02460B"/>
    <w:multiLevelType w:val="hybridMultilevel"/>
    <w:tmpl w:val="C8CA6D04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40FE026D"/>
    <w:multiLevelType w:val="hybridMultilevel"/>
    <w:tmpl w:val="9A147FE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486886"/>
    <w:multiLevelType w:val="hybridMultilevel"/>
    <w:tmpl w:val="6A9ECBF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8813C2"/>
    <w:multiLevelType w:val="hybridMultilevel"/>
    <w:tmpl w:val="6AD26710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52F70D71"/>
    <w:multiLevelType w:val="multilevel"/>
    <w:tmpl w:val="C79EA5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abstractNum w:abstractNumId="21">
    <w:nsid w:val="538F61E3"/>
    <w:multiLevelType w:val="hybridMultilevel"/>
    <w:tmpl w:val="0C161284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200082"/>
    <w:multiLevelType w:val="hybridMultilevel"/>
    <w:tmpl w:val="38A22836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BA4F85"/>
    <w:multiLevelType w:val="hybridMultilevel"/>
    <w:tmpl w:val="DEE82F36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5C2D7406"/>
    <w:multiLevelType w:val="multilevel"/>
    <w:tmpl w:val="D8721EB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5">
    <w:nsid w:val="5CF562D5"/>
    <w:multiLevelType w:val="hybridMultilevel"/>
    <w:tmpl w:val="9DFE80FE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0FC7119"/>
    <w:multiLevelType w:val="hybridMultilevel"/>
    <w:tmpl w:val="1354BE7E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886195"/>
    <w:multiLevelType w:val="hybridMultilevel"/>
    <w:tmpl w:val="BB8EDBE8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DC0DD2"/>
    <w:multiLevelType w:val="hybridMultilevel"/>
    <w:tmpl w:val="DE88A7CA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A7A0D50"/>
    <w:multiLevelType w:val="multilevel"/>
    <w:tmpl w:val="AF0294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B10194F"/>
    <w:multiLevelType w:val="hybridMultilevel"/>
    <w:tmpl w:val="2D28D3BC"/>
    <w:lvl w:ilvl="0" w:tplc="7966B9DE">
      <w:start w:val="1"/>
      <w:numFmt w:val="decimal"/>
      <w:lvlText w:val="%1)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1F402D"/>
    <w:multiLevelType w:val="hybridMultilevel"/>
    <w:tmpl w:val="66EA7CC2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>
    <w:nsid w:val="6EE811D6"/>
    <w:multiLevelType w:val="hybridMultilevel"/>
    <w:tmpl w:val="D65641F8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236D7C"/>
    <w:multiLevelType w:val="hybridMultilevel"/>
    <w:tmpl w:val="01AA4E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5016EF0"/>
    <w:multiLevelType w:val="hybridMultilevel"/>
    <w:tmpl w:val="9DB8350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DA6FC7"/>
    <w:multiLevelType w:val="hybridMultilevel"/>
    <w:tmpl w:val="F80A404A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B541A14"/>
    <w:multiLevelType w:val="hybridMultilevel"/>
    <w:tmpl w:val="379CE52C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7C540707"/>
    <w:multiLevelType w:val="multilevel"/>
    <w:tmpl w:val="78A4A3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8">
    <w:nsid w:val="7D54600E"/>
    <w:multiLevelType w:val="hybridMultilevel"/>
    <w:tmpl w:val="6CA6A65A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7E794C11"/>
    <w:multiLevelType w:val="hybridMultilevel"/>
    <w:tmpl w:val="C1AC6F3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1"/>
  </w:num>
  <w:num w:numId="4">
    <w:abstractNumId w:val="3"/>
  </w:num>
  <w:num w:numId="5">
    <w:abstractNumId w:val="20"/>
  </w:num>
  <w:num w:numId="6">
    <w:abstractNumId w:val="34"/>
  </w:num>
  <w:num w:numId="7">
    <w:abstractNumId w:val="29"/>
  </w:num>
  <w:num w:numId="8">
    <w:abstractNumId w:val="30"/>
  </w:num>
  <w:num w:numId="9">
    <w:abstractNumId w:val="8"/>
  </w:num>
  <w:num w:numId="10">
    <w:abstractNumId w:val="39"/>
  </w:num>
  <w:num w:numId="11">
    <w:abstractNumId w:val="1"/>
  </w:num>
  <w:num w:numId="12">
    <w:abstractNumId w:val="37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5"/>
  </w:num>
  <w:num w:numId="18">
    <w:abstractNumId w:val="14"/>
  </w:num>
  <w:num w:numId="19">
    <w:abstractNumId w:val="17"/>
  </w:num>
  <w:num w:numId="20">
    <w:abstractNumId w:val="15"/>
  </w:num>
  <w:num w:numId="21">
    <w:abstractNumId w:val="27"/>
  </w:num>
  <w:num w:numId="22">
    <w:abstractNumId w:val="18"/>
  </w:num>
  <w:num w:numId="23">
    <w:abstractNumId w:val="26"/>
  </w:num>
  <w:num w:numId="24">
    <w:abstractNumId w:val="13"/>
  </w:num>
  <w:num w:numId="25">
    <w:abstractNumId w:val="32"/>
  </w:num>
  <w:num w:numId="26">
    <w:abstractNumId w:val="28"/>
  </w:num>
  <w:num w:numId="27">
    <w:abstractNumId w:val="35"/>
  </w:num>
  <w:num w:numId="28">
    <w:abstractNumId w:val="33"/>
  </w:num>
  <w:num w:numId="29">
    <w:abstractNumId w:val="36"/>
  </w:num>
  <w:num w:numId="30">
    <w:abstractNumId w:val="38"/>
  </w:num>
  <w:num w:numId="31">
    <w:abstractNumId w:val="23"/>
  </w:num>
  <w:num w:numId="32">
    <w:abstractNumId w:val="25"/>
  </w:num>
  <w:num w:numId="33">
    <w:abstractNumId w:val="31"/>
  </w:num>
  <w:num w:numId="34">
    <w:abstractNumId w:val="19"/>
  </w:num>
  <w:num w:numId="35">
    <w:abstractNumId w:val="4"/>
  </w:num>
  <w:num w:numId="36">
    <w:abstractNumId w:val="2"/>
  </w:num>
  <w:num w:numId="37">
    <w:abstractNumId w:val="16"/>
  </w:num>
  <w:num w:numId="38">
    <w:abstractNumId w:val="24"/>
  </w:num>
  <w:num w:numId="39">
    <w:abstractNumId w:val="12"/>
  </w:num>
  <w:num w:numId="40">
    <w:abstractNumId w:val="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mirrorMargins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450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A2A"/>
    <w:rsid w:val="00000E12"/>
    <w:rsid w:val="00000E37"/>
    <w:rsid w:val="0000205C"/>
    <w:rsid w:val="00002112"/>
    <w:rsid w:val="00002134"/>
    <w:rsid w:val="00002402"/>
    <w:rsid w:val="00002D1B"/>
    <w:rsid w:val="00006EB7"/>
    <w:rsid w:val="00007128"/>
    <w:rsid w:val="00007768"/>
    <w:rsid w:val="000107FD"/>
    <w:rsid w:val="00010912"/>
    <w:rsid w:val="000119C8"/>
    <w:rsid w:val="00012962"/>
    <w:rsid w:val="00012C53"/>
    <w:rsid w:val="00013311"/>
    <w:rsid w:val="0001364A"/>
    <w:rsid w:val="00013A37"/>
    <w:rsid w:val="00014E55"/>
    <w:rsid w:val="00015489"/>
    <w:rsid w:val="00015D17"/>
    <w:rsid w:val="00016764"/>
    <w:rsid w:val="00016E35"/>
    <w:rsid w:val="000175E4"/>
    <w:rsid w:val="00017B84"/>
    <w:rsid w:val="00020631"/>
    <w:rsid w:val="0002087E"/>
    <w:rsid w:val="0002170F"/>
    <w:rsid w:val="00022718"/>
    <w:rsid w:val="00022AA3"/>
    <w:rsid w:val="000245C4"/>
    <w:rsid w:val="000265BE"/>
    <w:rsid w:val="00026909"/>
    <w:rsid w:val="00026ACD"/>
    <w:rsid w:val="00026EB6"/>
    <w:rsid w:val="000301A0"/>
    <w:rsid w:val="00030580"/>
    <w:rsid w:val="00030B7E"/>
    <w:rsid w:val="000315C6"/>
    <w:rsid w:val="00032690"/>
    <w:rsid w:val="000328BA"/>
    <w:rsid w:val="0003402C"/>
    <w:rsid w:val="00040E44"/>
    <w:rsid w:val="0004100A"/>
    <w:rsid w:val="0004191F"/>
    <w:rsid w:val="00043460"/>
    <w:rsid w:val="000443B4"/>
    <w:rsid w:val="00044D5E"/>
    <w:rsid w:val="000453D7"/>
    <w:rsid w:val="00045AB2"/>
    <w:rsid w:val="000460CE"/>
    <w:rsid w:val="00046694"/>
    <w:rsid w:val="00047617"/>
    <w:rsid w:val="0005086B"/>
    <w:rsid w:val="000517C3"/>
    <w:rsid w:val="00051D34"/>
    <w:rsid w:val="000520C5"/>
    <w:rsid w:val="0005296E"/>
    <w:rsid w:val="00052A86"/>
    <w:rsid w:val="00053333"/>
    <w:rsid w:val="00054B28"/>
    <w:rsid w:val="00054BCD"/>
    <w:rsid w:val="00055345"/>
    <w:rsid w:val="00055D1E"/>
    <w:rsid w:val="0005658B"/>
    <w:rsid w:val="00056BD1"/>
    <w:rsid w:val="000579C2"/>
    <w:rsid w:val="000608D4"/>
    <w:rsid w:val="00061BB0"/>
    <w:rsid w:val="000628B6"/>
    <w:rsid w:val="00064212"/>
    <w:rsid w:val="00064D4F"/>
    <w:rsid w:val="00064FE2"/>
    <w:rsid w:val="0006528B"/>
    <w:rsid w:val="00065C4B"/>
    <w:rsid w:val="00065C7E"/>
    <w:rsid w:val="00065F3A"/>
    <w:rsid w:val="0006641F"/>
    <w:rsid w:val="00070D40"/>
    <w:rsid w:val="0007149B"/>
    <w:rsid w:val="0007153C"/>
    <w:rsid w:val="00071DEF"/>
    <w:rsid w:val="0007243E"/>
    <w:rsid w:val="00072D25"/>
    <w:rsid w:val="000730A8"/>
    <w:rsid w:val="000734D0"/>
    <w:rsid w:val="00073ABF"/>
    <w:rsid w:val="00073F5C"/>
    <w:rsid w:val="00075785"/>
    <w:rsid w:val="000757F8"/>
    <w:rsid w:val="0007603C"/>
    <w:rsid w:val="00076300"/>
    <w:rsid w:val="00076B65"/>
    <w:rsid w:val="0007779E"/>
    <w:rsid w:val="000777A6"/>
    <w:rsid w:val="00077902"/>
    <w:rsid w:val="00077BBA"/>
    <w:rsid w:val="00080D07"/>
    <w:rsid w:val="00081440"/>
    <w:rsid w:val="00081B5C"/>
    <w:rsid w:val="00082777"/>
    <w:rsid w:val="000838DB"/>
    <w:rsid w:val="00083EA5"/>
    <w:rsid w:val="000840E9"/>
    <w:rsid w:val="000843E6"/>
    <w:rsid w:val="00084577"/>
    <w:rsid w:val="00084C61"/>
    <w:rsid w:val="00084C65"/>
    <w:rsid w:val="00084FAD"/>
    <w:rsid w:val="0008544E"/>
    <w:rsid w:val="00085F60"/>
    <w:rsid w:val="00086A5C"/>
    <w:rsid w:val="00086A6A"/>
    <w:rsid w:val="0008791E"/>
    <w:rsid w:val="0008794A"/>
    <w:rsid w:val="00087B87"/>
    <w:rsid w:val="00087EEC"/>
    <w:rsid w:val="000901DF"/>
    <w:rsid w:val="000929FF"/>
    <w:rsid w:val="00093AAF"/>
    <w:rsid w:val="00093C3E"/>
    <w:rsid w:val="00094B9A"/>
    <w:rsid w:val="00095626"/>
    <w:rsid w:val="0009644B"/>
    <w:rsid w:val="00096A6D"/>
    <w:rsid w:val="00096E0D"/>
    <w:rsid w:val="00096ED1"/>
    <w:rsid w:val="000970F1"/>
    <w:rsid w:val="0009733E"/>
    <w:rsid w:val="000A116F"/>
    <w:rsid w:val="000A3246"/>
    <w:rsid w:val="000A4182"/>
    <w:rsid w:val="000A47E8"/>
    <w:rsid w:val="000A498E"/>
    <w:rsid w:val="000A49D2"/>
    <w:rsid w:val="000A52A5"/>
    <w:rsid w:val="000A6BCF"/>
    <w:rsid w:val="000A6EFF"/>
    <w:rsid w:val="000A7865"/>
    <w:rsid w:val="000B097A"/>
    <w:rsid w:val="000B0ADF"/>
    <w:rsid w:val="000B0D39"/>
    <w:rsid w:val="000B1751"/>
    <w:rsid w:val="000B1973"/>
    <w:rsid w:val="000B1AB5"/>
    <w:rsid w:val="000B1D3E"/>
    <w:rsid w:val="000B2373"/>
    <w:rsid w:val="000B23EA"/>
    <w:rsid w:val="000B2CD0"/>
    <w:rsid w:val="000B2ED3"/>
    <w:rsid w:val="000B35CD"/>
    <w:rsid w:val="000B3F69"/>
    <w:rsid w:val="000B42E2"/>
    <w:rsid w:val="000B4C28"/>
    <w:rsid w:val="000B6027"/>
    <w:rsid w:val="000B6F25"/>
    <w:rsid w:val="000B7BDD"/>
    <w:rsid w:val="000C01EE"/>
    <w:rsid w:val="000C12E1"/>
    <w:rsid w:val="000C2444"/>
    <w:rsid w:val="000C39B9"/>
    <w:rsid w:val="000C3D42"/>
    <w:rsid w:val="000C4175"/>
    <w:rsid w:val="000C4EFE"/>
    <w:rsid w:val="000C63F2"/>
    <w:rsid w:val="000C6E8E"/>
    <w:rsid w:val="000C706A"/>
    <w:rsid w:val="000C791F"/>
    <w:rsid w:val="000C7A48"/>
    <w:rsid w:val="000D05E3"/>
    <w:rsid w:val="000D19F8"/>
    <w:rsid w:val="000D1E2F"/>
    <w:rsid w:val="000D2AC8"/>
    <w:rsid w:val="000D46C8"/>
    <w:rsid w:val="000D5120"/>
    <w:rsid w:val="000D53F1"/>
    <w:rsid w:val="000D6865"/>
    <w:rsid w:val="000D6FC7"/>
    <w:rsid w:val="000D709C"/>
    <w:rsid w:val="000D7984"/>
    <w:rsid w:val="000D7F41"/>
    <w:rsid w:val="000E014C"/>
    <w:rsid w:val="000E09C2"/>
    <w:rsid w:val="000E0CF0"/>
    <w:rsid w:val="000E12FF"/>
    <w:rsid w:val="000E1331"/>
    <w:rsid w:val="000E1B9C"/>
    <w:rsid w:val="000E2460"/>
    <w:rsid w:val="000E26FF"/>
    <w:rsid w:val="000E2B15"/>
    <w:rsid w:val="000E3640"/>
    <w:rsid w:val="000E478E"/>
    <w:rsid w:val="000E526B"/>
    <w:rsid w:val="000E58BC"/>
    <w:rsid w:val="000E5BAC"/>
    <w:rsid w:val="000E66A1"/>
    <w:rsid w:val="000E6953"/>
    <w:rsid w:val="000E6CE2"/>
    <w:rsid w:val="000E7705"/>
    <w:rsid w:val="000E77E9"/>
    <w:rsid w:val="000F0ABF"/>
    <w:rsid w:val="000F130F"/>
    <w:rsid w:val="000F1C60"/>
    <w:rsid w:val="000F1D39"/>
    <w:rsid w:val="000F2978"/>
    <w:rsid w:val="000F2B19"/>
    <w:rsid w:val="000F33D2"/>
    <w:rsid w:val="000F35B4"/>
    <w:rsid w:val="000F3C26"/>
    <w:rsid w:val="000F3DC4"/>
    <w:rsid w:val="000F42B5"/>
    <w:rsid w:val="000F534B"/>
    <w:rsid w:val="000F54FE"/>
    <w:rsid w:val="000F5923"/>
    <w:rsid w:val="000F62D8"/>
    <w:rsid w:val="000F7226"/>
    <w:rsid w:val="000F75FF"/>
    <w:rsid w:val="000F76DA"/>
    <w:rsid w:val="0010059F"/>
    <w:rsid w:val="001007A8"/>
    <w:rsid w:val="00100B51"/>
    <w:rsid w:val="001010A3"/>
    <w:rsid w:val="00101403"/>
    <w:rsid w:val="0010331E"/>
    <w:rsid w:val="0010332B"/>
    <w:rsid w:val="0010354D"/>
    <w:rsid w:val="00104CC0"/>
    <w:rsid w:val="0010526D"/>
    <w:rsid w:val="00106A34"/>
    <w:rsid w:val="00106C1E"/>
    <w:rsid w:val="00111921"/>
    <w:rsid w:val="00111D96"/>
    <w:rsid w:val="0011278B"/>
    <w:rsid w:val="00113426"/>
    <w:rsid w:val="00113486"/>
    <w:rsid w:val="00113CED"/>
    <w:rsid w:val="001148DC"/>
    <w:rsid w:val="00114E9D"/>
    <w:rsid w:val="00116D69"/>
    <w:rsid w:val="0011760B"/>
    <w:rsid w:val="001179DC"/>
    <w:rsid w:val="00117BA0"/>
    <w:rsid w:val="00117ECD"/>
    <w:rsid w:val="00120471"/>
    <w:rsid w:val="00120E81"/>
    <w:rsid w:val="00121A70"/>
    <w:rsid w:val="00122B0A"/>
    <w:rsid w:val="00122C8E"/>
    <w:rsid w:val="00122FA6"/>
    <w:rsid w:val="00123464"/>
    <w:rsid w:val="0012364F"/>
    <w:rsid w:val="00123B84"/>
    <w:rsid w:val="00124022"/>
    <w:rsid w:val="0012453B"/>
    <w:rsid w:val="00124C01"/>
    <w:rsid w:val="00125BD4"/>
    <w:rsid w:val="00125C4D"/>
    <w:rsid w:val="00127173"/>
    <w:rsid w:val="0012721D"/>
    <w:rsid w:val="001317D7"/>
    <w:rsid w:val="0013345B"/>
    <w:rsid w:val="0013352B"/>
    <w:rsid w:val="00134019"/>
    <w:rsid w:val="001355ED"/>
    <w:rsid w:val="001368E2"/>
    <w:rsid w:val="00136A8C"/>
    <w:rsid w:val="00136BAD"/>
    <w:rsid w:val="00136E7D"/>
    <w:rsid w:val="001371A9"/>
    <w:rsid w:val="001376F9"/>
    <w:rsid w:val="00137FDB"/>
    <w:rsid w:val="001407F7"/>
    <w:rsid w:val="0014090B"/>
    <w:rsid w:val="00140AB4"/>
    <w:rsid w:val="00141CE6"/>
    <w:rsid w:val="0014291E"/>
    <w:rsid w:val="00142E71"/>
    <w:rsid w:val="0014329E"/>
    <w:rsid w:val="00144A19"/>
    <w:rsid w:val="001455C6"/>
    <w:rsid w:val="00145BBB"/>
    <w:rsid w:val="0014674D"/>
    <w:rsid w:val="00150592"/>
    <w:rsid w:val="00150930"/>
    <w:rsid w:val="0015141B"/>
    <w:rsid w:val="001525D5"/>
    <w:rsid w:val="00152EA6"/>
    <w:rsid w:val="0015391C"/>
    <w:rsid w:val="00154EC9"/>
    <w:rsid w:val="00155995"/>
    <w:rsid w:val="00155C7F"/>
    <w:rsid w:val="0015688E"/>
    <w:rsid w:val="00156A8B"/>
    <w:rsid w:val="00157202"/>
    <w:rsid w:val="001573E0"/>
    <w:rsid w:val="00157E94"/>
    <w:rsid w:val="00160063"/>
    <w:rsid w:val="0016015D"/>
    <w:rsid w:val="0016055F"/>
    <w:rsid w:val="00160D70"/>
    <w:rsid w:val="00163384"/>
    <w:rsid w:val="00163699"/>
    <w:rsid w:val="0016391D"/>
    <w:rsid w:val="00163EAE"/>
    <w:rsid w:val="001656D4"/>
    <w:rsid w:val="00165B23"/>
    <w:rsid w:val="00165E2F"/>
    <w:rsid w:val="00166CD3"/>
    <w:rsid w:val="001677F8"/>
    <w:rsid w:val="00167977"/>
    <w:rsid w:val="001727BC"/>
    <w:rsid w:val="00172F1E"/>
    <w:rsid w:val="0017324D"/>
    <w:rsid w:val="001734E9"/>
    <w:rsid w:val="001741DA"/>
    <w:rsid w:val="001747E0"/>
    <w:rsid w:val="0017528C"/>
    <w:rsid w:val="00175569"/>
    <w:rsid w:val="00175C7B"/>
    <w:rsid w:val="00175FD1"/>
    <w:rsid w:val="00176018"/>
    <w:rsid w:val="00176213"/>
    <w:rsid w:val="00176BF8"/>
    <w:rsid w:val="00177466"/>
    <w:rsid w:val="00177899"/>
    <w:rsid w:val="0017796C"/>
    <w:rsid w:val="00180611"/>
    <w:rsid w:val="001807AD"/>
    <w:rsid w:val="00181077"/>
    <w:rsid w:val="00182907"/>
    <w:rsid w:val="00182B22"/>
    <w:rsid w:val="001836F2"/>
    <w:rsid w:val="00183748"/>
    <w:rsid w:val="00183981"/>
    <w:rsid w:val="00184948"/>
    <w:rsid w:val="00184C64"/>
    <w:rsid w:val="00185848"/>
    <w:rsid w:val="001862C6"/>
    <w:rsid w:val="001873A8"/>
    <w:rsid w:val="0018767D"/>
    <w:rsid w:val="00187E40"/>
    <w:rsid w:val="00190D15"/>
    <w:rsid w:val="001917FE"/>
    <w:rsid w:val="001920DD"/>
    <w:rsid w:val="00192C3D"/>
    <w:rsid w:val="001933AC"/>
    <w:rsid w:val="00193A0F"/>
    <w:rsid w:val="0019491E"/>
    <w:rsid w:val="00194E0A"/>
    <w:rsid w:val="00194ECE"/>
    <w:rsid w:val="00195A64"/>
    <w:rsid w:val="00196281"/>
    <w:rsid w:val="001A2039"/>
    <w:rsid w:val="001A2610"/>
    <w:rsid w:val="001A30F8"/>
    <w:rsid w:val="001A577C"/>
    <w:rsid w:val="001A6045"/>
    <w:rsid w:val="001A61F9"/>
    <w:rsid w:val="001A6632"/>
    <w:rsid w:val="001A6BB0"/>
    <w:rsid w:val="001A7381"/>
    <w:rsid w:val="001A7D92"/>
    <w:rsid w:val="001B0301"/>
    <w:rsid w:val="001B03D0"/>
    <w:rsid w:val="001B053D"/>
    <w:rsid w:val="001B0780"/>
    <w:rsid w:val="001B0BFE"/>
    <w:rsid w:val="001B2E36"/>
    <w:rsid w:val="001B314E"/>
    <w:rsid w:val="001B47F8"/>
    <w:rsid w:val="001B510A"/>
    <w:rsid w:val="001B52EC"/>
    <w:rsid w:val="001B6AA4"/>
    <w:rsid w:val="001B6AEF"/>
    <w:rsid w:val="001B7343"/>
    <w:rsid w:val="001B7B32"/>
    <w:rsid w:val="001B7E18"/>
    <w:rsid w:val="001C06C1"/>
    <w:rsid w:val="001C0A7C"/>
    <w:rsid w:val="001C295D"/>
    <w:rsid w:val="001C2BE6"/>
    <w:rsid w:val="001C389A"/>
    <w:rsid w:val="001C38DC"/>
    <w:rsid w:val="001C3F21"/>
    <w:rsid w:val="001C402F"/>
    <w:rsid w:val="001C4AA8"/>
    <w:rsid w:val="001C4CCC"/>
    <w:rsid w:val="001C619D"/>
    <w:rsid w:val="001C61EF"/>
    <w:rsid w:val="001C6B45"/>
    <w:rsid w:val="001C6E63"/>
    <w:rsid w:val="001D0060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9FD"/>
    <w:rsid w:val="001D4BF8"/>
    <w:rsid w:val="001D65B9"/>
    <w:rsid w:val="001D688C"/>
    <w:rsid w:val="001D69B5"/>
    <w:rsid w:val="001D6BE2"/>
    <w:rsid w:val="001D71DA"/>
    <w:rsid w:val="001D7D95"/>
    <w:rsid w:val="001E0888"/>
    <w:rsid w:val="001E0D5C"/>
    <w:rsid w:val="001E1260"/>
    <w:rsid w:val="001E12EF"/>
    <w:rsid w:val="001E1DD7"/>
    <w:rsid w:val="001E23F5"/>
    <w:rsid w:val="001E242E"/>
    <w:rsid w:val="001E26D0"/>
    <w:rsid w:val="001E3434"/>
    <w:rsid w:val="001E373D"/>
    <w:rsid w:val="001E3EE7"/>
    <w:rsid w:val="001E443F"/>
    <w:rsid w:val="001E447E"/>
    <w:rsid w:val="001E47A5"/>
    <w:rsid w:val="001E5548"/>
    <w:rsid w:val="001E5B09"/>
    <w:rsid w:val="001E5D45"/>
    <w:rsid w:val="001E5DBC"/>
    <w:rsid w:val="001E6402"/>
    <w:rsid w:val="001E6FB3"/>
    <w:rsid w:val="001F0333"/>
    <w:rsid w:val="001F117F"/>
    <w:rsid w:val="001F1541"/>
    <w:rsid w:val="001F2727"/>
    <w:rsid w:val="001F450C"/>
    <w:rsid w:val="001F4CCB"/>
    <w:rsid w:val="001F52E3"/>
    <w:rsid w:val="001F554B"/>
    <w:rsid w:val="001F6073"/>
    <w:rsid w:val="001F72CE"/>
    <w:rsid w:val="002008E4"/>
    <w:rsid w:val="00200D47"/>
    <w:rsid w:val="0020105F"/>
    <w:rsid w:val="002010B8"/>
    <w:rsid w:val="00202096"/>
    <w:rsid w:val="00202240"/>
    <w:rsid w:val="0020294C"/>
    <w:rsid w:val="002029EE"/>
    <w:rsid w:val="0020332B"/>
    <w:rsid w:val="00203AA8"/>
    <w:rsid w:val="00204331"/>
    <w:rsid w:val="00205320"/>
    <w:rsid w:val="0020536E"/>
    <w:rsid w:val="002058E1"/>
    <w:rsid w:val="00206804"/>
    <w:rsid w:val="00206B8B"/>
    <w:rsid w:val="00207A15"/>
    <w:rsid w:val="0021177B"/>
    <w:rsid w:val="00211CA6"/>
    <w:rsid w:val="00211E74"/>
    <w:rsid w:val="00212C29"/>
    <w:rsid w:val="00213666"/>
    <w:rsid w:val="002139C5"/>
    <w:rsid w:val="002141C0"/>
    <w:rsid w:val="002142F6"/>
    <w:rsid w:val="002146C6"/>
    <w:rsid w:val="00214BBF"/>
    <w:rsid w:val="00214E8F"/>
    <w:rsid w:val="0021525E"/>
    <w:rsid w:val="00215332"/>
    <w:rsid w:val="002154FC"/>
    <w:rsid w:val="00215527"/>
    <w:rsid w:val="002161E5"/>
    <w:rsid w:val="002168A6"/>
    <w:rsid w:val="00217707"/>
    <w:rsid w:val="00217827"/>
    <w:rsid w:val="002204D1"/>
    <w:rsid w:val="00220AD8"/>
    <w:rsid w:val="0022199E"/>
    <w:rsid w:val="00222456"/>
    <w:rsid w:val="00222484"/>
    <w:rsid w:val="00222EB9"/>
    <w:rsid w:val="002237AE"/>
    <w:rsid w:val="002240F1"/>
    <w:rsid w:val="00224804"/>
    <w:rsid w:val="00225606"/>
    <w:rsid w:val="0022628D"/>
    <w:rsid w:val="00226BE1"/>
    <w:rsid w:val="00227C16"/>
    <w:rsid w:val="00231960"/>
    <w:rsid w:val="00231B6D"/>
    <w:rsid w:val="00231E42"/>
    <w:rsid w:val="002347FA"/>
    <w:rsid w:val="00234ED2"/>
    <w:rsid w:val="0023500F"/>
    <w:rsid w:val="002351A1"/>
    <w:rsid w:val="00235856"/>
    <w:rsid w:val="00236DB9"/>
    <w:rsid w:val="002372E2"/>
    <w:rsid w:val="002377CC"/>
    <w:rsid w:val="00237BFF"/>
    <w:rsid w:val="002403A0"/>
    <w:rsid w:val="00241246"/>
    <w:rsid w:val="00241B17"/>
    <w:rsid w:val="00245EDD"/>
    <w:rsid w:val="0024609D"/>
    <w:rsid w:val="0024627E"/>
    <w:rsid w:val="00247335"/>
    <w:rsid w:val="002512C9"/>
    <w:rsid w:val="002515FD"/>
    <w:rsid w:val="00251843"/>
    <w:rsid w:val="00251DCB"/>
    <w:rsid w:val="0025250E"/>
    <w:rsid w:val="00252AD1"/>
    <w:rsid w:val="00252C45"/>
    <w:rsid w:val="00253226"/>
    <w:rsid w:val="0025391C"/>
    <w:rsid w:val="00254D9B"/>
    <w:rsid w:val="00255CE5"/>
    <w:rsid w:val="00256BB4"/>
    <w:rsid w:val="00256E78"/>
    <w:rsid w:val="00257DE4"/>
    <w:rsid w:val="0026108C"/>
    <w:rsid w:val="002619DD"/>
    <w:rsid w:val="00261C8D"/>
    <w:rsid w:val="00262850"/>
    <w:rsid w:val="00263C05"/>
    <w:rsid w:val="00264905"/>
    <w:rsid w:val="00265221"/>
    <w:rsid w:val="002656B3"/>
    <w:rsid w:val="00266FEC"/>
    <w:rsid w:val="00270D32"/>
    <w:rsid w:val="00271294"/>
    <w:rsid w:val="002715C4"/>
    <w:rsid w:val="00271EBA"/>
    <w:rsid w:val="00271FD9"/>
    <w:rsid w:val="002721DA"/>
    <w:rsid w:val="00272396"/>
    <w:rsid w:val="002723A6"/>
    <w:rsid w:val="00272550"/>
    <w:rsid w:val="00273436"/>
    <w:rsid w:val="00273458"/>
    <w:rsid w:val="00273DE3"/>
    <w:rsid w:val="00273F22"/>
    <w:rsid w:val="002745F1"/>
    <w:rsid w:val="00274A17"/>
    <w:rsid w:val="00275331"/>
    <w:rsid w:val="00275711"/>
    <w:rsid w:val="0027679A"/>
    <w:rsid w:val="0027711A"/>
    <w:rsid w:val="002776F3"/>
    <w:rsid w:val="002803B3"/>
    <w:rsid w:val="00281227"/>
    <w:rsid w:val="002818BD"/>
    <w:rsid w:val="00281F1E"/>
    <w:rsid w:val="00283029"/>
    <w:rsid w:val="00283267"/>
    <w:rsid w:val="00283815"/>
    <w:rsid w:val="00283C95"/>
    <w:rsid w:val="00284589"/>
    <w:rsid w:val="00285125"/>
    <w:rsid w:val="002859FA"/>
    <w:rsid w:val="00286436"/>
    <w:rsid w:val="00286C54"/>
    <w:rsid w:val="002878E7"/>
    <w:rsid w:val="002901D0"/>
    <w:rsid w:val="002902E0"/>
    <w:rsid w:val="0029144B"/>
    <w:rsid w:val="0029168B"/>
    <w:rsid w:val="00291CAF"/>
    <w:rsid w:val="00292991"/>
    <w:rsid w:val="0029330F"/>
    <w:rsid w:val="00293650"/>
    <w:rsid w:val="00294C6A"/>
    <w:rsid w:val="00294CA2"/>
    <w:rsid w:val="00295734"/>
    <w:rsid w:val="0029586C"/>
    <w:rsid w:val="0029636B"/>
    <w:rsid w:val="002A0466"/>
    <w:rsid w:val="002A10E0"/>
    <w:rsid w:val="002A1568"/>
    <w:rsid w:val="002A1895"/>
    <w:rsid w:val="002A2598"/>
    <w:rsid w:val="002A40E0"/>
    <w:rsid w:val="002A429E"/>
    <w:rsid w:val="002A46B3"/>
    <w:rsid w:val="002A5465"/>
    <w:rsid w:val="002A67CB"/>
    <w:rsid w:val="002A78B2"/>
    <w:rsid w:val="002A7B16"/>
    <w:rsid w:val="002B02D9"/>
    <w:rsid w:val="002B03AA"/>
    <w:rsid w:val="002B0E85"/>
    <w:rsid w:val="002B138A"/>
    <w:rsid w:val="002B270A"/>
    <w:rsid w:val="002B275A"/>
    <w:rsid w:val="002B3279"/>
    <w:rsid w:val="002B363A"/>
    <w:rsid w:val="002B381F"/>
    <w:rsid w:val="002B3D97"/>
    <w:rsid w:val="002B3E96"/>
    <w:rsid w:val="002B400C"/>
    <w:rsid w:val="002B4D1A"/>
    <w:rsid w:val="002B51D5"/>
    <w:rsid w:val="002B5873"/>
    <w:rsid w:val="002B5B63"/>
    <w:rsid w:val="002B5FB7"/>
    <w:rsid w:val="002B62FA"/>
    <w:rsid w:val="002B6379"/>
    <w:rsid w:val="002B7088"/>
    <w:rsid w:val="002B7336"/>
    <w:rsid w:val="002B7357"/>
    <w:rsid w:val="002B740E"/>
    <w:rsid w:val="002B7C54"/>
    <w:rsid w:val="002C08B5"/>
    <w:rsid w:val="002C163D"/>
    <w:rsid w:val="002C165C"/>
    <w:rsid w:val="002C1B5C"/>
    <w:rsid w:val="002C1BD3"/>
    <w:rsid w:val="002C2994"/>
    <w:rsid w:val="002C2A07"/>
    <w:rsid w:val="002C3B10"/>
    <w:rsid w:val="002C4012"/>
    <w:rsid w:val="002C626F"/>
    <w:rsid w:val="002C72AE"/>
    <w:rsid w:val="002C7A7D"/>
    <w:rsid w:val="002C7D6C"/>
    <w:rsid w:val="002C7FA2"/>
    <w:rsid w:val="002D00E5"/>
    <w:rsid w:val="002D06D9"/>
    <w:rsid w:val="002D0765"/>
    <w:rsid w:val="002D0B02"/>
    <w:rsid w:val="002D11B3"/>
    <w:rsid w:val="002D12D9"/>
    <w:rsid w:val="002D1BA0"/>
    <w:rsid w:val="002D2C5E"/>
    <w:rsid w:val="002D3226"/>
    <w:rsid w:val="002D4249"/>
    <w:rsid w:val="002D4666"/>
    <w:rsid w:val="002D5CA3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46D"/>
    <w:rsid w:val="002E3D3F"/>
    <w:rsid w:val="002E3E93"/>
    <w:rsid w:val="002E4497"/>
    <w:rsid w:val="002E486D"/>
    <w:rsid w:val="002E568F"/>
    <w:rsid w:val="002E5AF4"/>
    <w:rsid w:val="002E5B85"/>
    <w:rsid w:val="002E5C16"/>
    <w:rsid w:val="002E608E"/>
    <w:rsid w:val="002E625A"/>
    <w:rsid w:val="002E6E33"/>
    <w:rsid w:val="002E71D8"/>
    <w:rsid w:val="002E72F2"/>
    <w:rsid w:val="002E762F"/>
    <w:rsid w:val="002E7A35"/>
    <w:rsid w:val="002F05D0"/>
    <w:rsid w:val="002F08E6"/>
    <w:rsid w:val="002F0B67"/>
    <w:rsid w:val="002F0B7D"/>
    <w:rsid w:val="002F122E"/>
    <w:rsid w:val="002F124B"/>
    <w:rsid w:val="002F1C3B"/>
    <w:rsid w:val="002F1DB5"/>
    <w:rsid w:val="002F2128"/>
    <w:rsid w:val="002F3AB1"/>
    <w:rsid w:val="002F4386"/>
    <w:rsid w:val="002F4DB2"/>
    <w:rsid w:val="002F4DD2"/>
    <w:rsid w:val="002F6426"/>
    <w:rsid w:val="002F66C9"/>
    <w:rsid w:val="002F6DBD"/>
    <w:rsid w:val="002F6F6B"/>
    <w:rsid w:val="002F7023"/>
    <w:rsid w:val="002F7046"/>
    <w:rsid w:val="00300AFD"/>
    <w:rsid w:val="00301524"/>
    <w:rsid w:val="00301A49"/>
    <w:rsid w:val="00302DEA"/>
    <w:rsid w:val="00302E6A"/>
    <w:rsid w:val="00303CCE"/>
    <w:rsid w:val="00303FE2"/>
    <w:rsid w:val="00305E7B"/>
    <w:rsid w:val="00307311"/>
    <w:rsid w:val="00307768"/>
    <w:rsid w:val="00307B2C"/>
    <w:rsid w:val="00307BF9"/>
    <w:rsid w:val="0031106E"/>
    <w:rsid w:val="00311280"/>
    <w:rsid w:val="003115DC"/>
    <w:rsid w:val="00311A1C"/>
    <w:rsid w:val="00312016"/>
    <w:rsid w:val="00312624"/>
    <w:rsid w:val="00312733"/>
    <w:rsid w:val="00313944"/>
    <w:rsid w:val="00313E0E"/>
    <w:rsid w:val="0031462D"/>
    <w:rsid w:val="00314871"/>
    <w:rsid w:val="00314AC6"/>
    <w:rsid w:val="00314AFA"/>
    <w:rsid w:val="00315FB3"/>
    <w:rsid w:val="00316038"/>
    <w:rsid w:val="00317937"/>
    <w:rsid w:val="00317A0B"/>
    <w:rsid w:val="0032095E"/>
    <w:rsid w:val="00320ABB"/>
    <w:rsid w:val="00320B9B"/>
    <w:rsid w:val="00321022"/>
    <w:rsid w:val="003217C6"/>
    <w:rsid w:val="00321892"/>
    <w:rsid w:val="00321A65"/>
    <w:rsid w:val="00324599"/>
    <w:rsid w:val="0032512E"/>
    <w:rsid w:val="00325B6F"/>
    <w:rsid w:val="00326BE3"/>
    <w:rsid w:val="00327812"/>
    <w:rsid w:val="003305D5"/>
    <w:rsid w:val="00330856"/>
    <w:rsid w:val="00331DD2"/>
    <w:rsid w:val="003322A9"/>
    <w:rsid w:val="00332F67"/>
    <w:rsid w:val="003332B3"/>
    <w:rsid w:val="00333BD7"/>
    <w:rsid w:val="003354A8"/>
    <w:rsid w:val="003355ED"/>
    <w:rsid w:val="00336435"/>
    <w:rsid w:val="003365C5"/>
    <w:rsid w:val="00336C99"/>
    <w:rsid w:val="00336D99"/>
    <w:rsid w:val="003373E9"/>
    <w:rsid w:val="00337EC3"/>
    <w:rsid w:val="00340174"/>
    <w:rsid w:val="0034065F"/>
    <w:rsid w:val="0034130B"/>
    <w:rsid w:val="00341372"/>
    <w:rsid w:val="00342352"/>
    <w:rsid w:val="00342385"/>
    <w:rsid w:val="00343F4E"/>
    <w:rsid w:val="00344BF1"/>
    <w:rsid w:val="0034522C"/>
    <w:rsid w:val="00345411"/>
    <w:rsid w:val="003459FE"/>
    <w:rsid w:val="003467A2"/>
    <w:rsid w:val="0034774D"/>
    <w:rsid w:val="0035068C"/>
    <w:rsid w:val="00351069"/>
    <w:rsid w:val="00351D41"/>
    <w:rsid w:val="00352DB6"/>
    <w:rsid w:val="003530F0"/>
    <w:rsid w:val="003539B0"/>
    <w:rsid w:val="00355166"/>
    <w:rsid w:val="00356A8E"/>
    <w:rsid w:val="0036108F"/>
    <w:rsid w:val="003624C1"/>
    <w:rsid w:val="00362F3B"/>
    <w:rsid w:val="00362FA3"/>
    <w:rsid w:val="003636C7"/>
    <w:rsid w:val="00363AE0"/>
    <w:rsid w:val="0036464C"/>
    <w:rsid w:val="0036498F"/>
    <w:rsid w:val="003666EB"/>
    <w:rsid w:val="0036793F"/>
    <w:rsid w:val="00367CAB"/>
    <w:rsid w:val="00370B45"/>
    <w:rsid w:val="00370E97"/>
    <w:rsid w:val="003715C9"/>
    <w:rsid w:val="00371870"/>
    <w:rsid w:val="00372394"/>
    <w:rsid w:val="00372D2A"/>
    <w:rsid w:val="0037328D"/>
    <w:rsid w:val="00373EAC"/>
    <w:rsid w:val="00374146"/>
    <w:rsid w:val="003753D2"/>
    <w:rsid w:val="003755F9"/>
    <w:rsid w:val="00375DAD"/>
    <w:rsid w:val="003760BD"/>
    <w:rsid w:val="003761EA"/>
    <w:rsid w:val="00376CC2"/>
    <w:rsid w:val="00376E13"/>
    <w:rsid w:val="00377C69"/>
    <w:rsid w:val="0038053F"/>
    <w:rsid w:val="00381B52"/>
    <w:rsid w:val="00382295"/>
    <w:rsid w:val="003827B9"/>
    <w:rsid w:val="003841B8"/>
    <w:rsid w:val="003848F2"/>
    <w:rsid w:val="0038491C"/>
    <w:rsid w:val="00385C45"/>
    <w:rsid w:val="00386BCA"/>
    <w:rsid w:val="00387813"/>
    <w:rsid w:val="00391741"/>
    <w:rsid w:val="003917B0"/>
    <w:rsid w:val="003919D7"/>
    <w:rsid w:val="00392A34"/>
    <w:rsid w:val="003936D9"/>
    <w:rsid w:val="00393AB1"/>
    <w:rsid w:val="00393CF4"/>
    <w:rsid w:val="00397915"/>
    <w:rsid w:val="00397993"/>
    <w:rsid w:val="003A0156"/>
    <w:rsid w:val="003A01CD"/>
    <w:rsid w:val="003A0F52"/>
    <w:rsid w:val="003A0FCE"/>
    <w:rsid w:val="003A1377"/>
    <w:rsid w:val="003A1610"/>
    <w:rsid w:val="003A18B6"/>
    <w:rsid w:val="003A2483"/>
    <w:rsid w:val="003A2856"/>
    <w:rsid w:val="003A3E85"/>
    <w:rsid w:val="003A3F8D"/>
    <w:rsid w:val="003A452C"/>
    <w:rsid w:val="003A4F43"/>
    <w:rsid w:val="003A55DD"/>
    <w:rsid w:val="003A7F67"/>
    <w:rsid w:val="003B1383"/>
    <w:rsid w:val="003B2039"/>
    <w:rsid w:val="003B21A3"/>
    <w:rsid w:val="003B264F"/>
    <w:rsid w:val="003B3B4E"/>
    <w:rsid w:val="003B4B27"/>
    <w:rsid w:val="003B4F12"/>
    <w:rsid w:val="003B593A"/>
    <w:rsid w:val="003B6567"/>
    <w:rsid w:val="003B663B"/>
    <w:rsid w:val="003B67A1"/>
    <w:rsid w:val="003B6E59"/>
    <w:rsid w:val="003B7C63"/>
    <w:rsid w:val="003C0541"/>
    <w:rsid w:val="003C0AB6"/>
    <w:rsid w:val="003C1784"/>
    <w:rsid w:val="003C1F1C"/>
    <w:rsid w:val="003C204F"/>
    <w:rsid w:val="003C2C43"/>
    <w:rsid w:val="003C3BA7"/>
    <w:rsid w:val="003C4A33"/>
    <w:rsid w:val="003C4F5B"/>
    <w:rsid w:val="003C4F7B"/>
    <w:rsid w:val="003C5AC1"/>
    <w:rsid w:val="003C5D84"/>
    <w:rsid w:val="003C5FD5"/>
    <w:rsid w:val="003C730E"/>
    <w:rsid w:val="003C7B83"/>
    <w:rsid w:val="003D0413"/>
    <w:rsid w:val="003D0BEC"/>
    <w:rsid w:val="003D11BA"/>
    <w:rsid w:val="003D17A4"/>
    <w:rsid w:val="003D1C45"/>
    <w:rsid w:val="003D3582"/>
    <w:rsid w:val="003D50DB"/>
    <w:rsid w:val="003D57AE"/>
    <w:rsid w:val="003D6752"/>
    <w:rsid w:val="003D753E"/>
    <w:rsid w:val="003E0766"/>
    <w:rsid w:val="003E0E01"/>
    <w:rsid w:val="003E238F"/>
    <w:rsid w:val="003E2B4D"/>
    <w:rsid w:val="003E2CAA"/>
    <w:rsid w:val="003E2EB1"/>
    <w:rsid w:val="003E3332"/>
    <w:rsid w:val="003E3497"/>
    <w:rsid w:val="003E3B58"/>
    <w:rsid w:val="003E4E10"/>
    <w:rsid w:val="003E58A9"/>
    <w:rsid w:val="003E7122"/>
    <w:rsid w:val="003F2155"/>
    <w:rsid w:val="003F2554"/>
    <w:rsid w:val="003F2807"/>
    <w:rsid w:val="003F2ECA"/>
    <w:rsid w:val="003F30C2"/>
    <w:rsid w:val="003F4065"/>
    <w:rsid w:val="003F48EF"/>
    <w:rsid w:val="003F4EBA"/>
    <w:rsid w:val="003F523F"/>
    <w:rsid w:val="003F5327"/>
    <w:rsid w:val="003F5B51"/>
    <w:rsid w:val="003F611D"/>
    <w:rsid w:val="003F7AB3"/>
    <w:rsid w:val="003F7CC6"/>
    <w:rsid w:val="00400E3A"/>
    <w:rsid w:val="004010D6"/>
    <w:rsid w:val="00402128"/>
    <w:rsid w:val="00402F37"/>
    <w:rsid w:val="004035DE"/>
    <w:rsid w:val="00405253"/>
    <w:rsid w:val="004059C1"/>
    <w:rsid w:val="00407773"/>
    <w:rsid w:val="004110C9"/>
    <w:rsid w:val="00411631"/>
    <w:rsid w:val="004118EA"/>
    <w:rsid w:val="00412C4D"/>
    <w:rsid w:val="00414490"/>
    <w:rsid w:val="004153CE"/>
    <w:rsid w:val="00417200"/>
    <w:rsid w:val="00420C12"/>
    <w:rsid w:val="0042147D"/>
    <w:rsid w:val="00421740"/>
    <w:rsid w:val="004218CF"/>
    <w:rsid w:val="00422FBF"/>
    <w:rsid w:val="00423C5B"/>
    <w:rsid w:val="004254A9"/>
    <w:rsid w:val="00425C66"/>
    <w:rsid w:val="00425D93"/>
    <w:rsid w:val="00426F19"/>
    <w:rsid w:val="0042730F"/>
    <w:rsid w:val="00427C95"/>
    <w:rsid w:val="00427F29"/>
    <w:rsid w:val="004303C7"/>
    <w:rsid w:val="0043075C"/>
    <w:rsid w:val="004327D5"/>
    <w:rsid w:val="00435F1E"/>
    <w:rsid w:val="00436F48"/>
    <w:rsid w:val="004371C9"/>
    <w:rsid w:val="00440085"/>
    <w:rsid w:val="004415D8"/>
    <w:rsid w:val="004416E2"/>
    <w:rsid w:val="00442A5A"/>
    <w:rsid w:val="00443EF6"/>
    <w:rsid w:val="004458C2"/>
    <w:rsid w:val="004468B7"/>
    <w:rsid w:val="00446B1F"/>
    <w:rsid w:val="00447597"/>
    <w:rsid w:val="004511A4"/>
    <w:rsid w:val="0045125F"/>
    <w:rsid w:val="004529D9"/>
    <w:rsid w:val="00452C10"/>
    <w:rsid w:val="0045352B"/>
    <w:rsid w:val="00453725"/>
    <w:rsid w:val="0045491B"/>
    <w:rsid w:val="00455000"/>
    <w:rsid w:val="00456236"/>
    <w:rsid w:val="0045682A"/>
    <w:rsid w:val="0045693A"/>
    <w:rsid w:val="0045770B"/>
    <w:rsid w:val="0046053A"/>
    <w:rsid w:val="00461DF0"/>
    <w:rsid w:val="00462632"/>
    <w:rsid w:val="00462FF1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0E77"/>
    <w:rsid w:val="00470FD9"/>
    <w:rsid w:val="0047107F"/>
    <w:rsid w:val="00472BAC"/>
    <w:rsid w:val="00472C04"/>
    <w:rsid w:val="00474186"/>
    <w:rsid w:val="00475235"/>
    <w:rsid w:val="00476584"/>
    <w:rsid w:val="00476DD6"/>
    <w:rsid w:val="004773AF"/>
    <w:rsid w:val="00477D61"/>
    <w:rsid w:val="0048056B"/>
    <w:rsid w:val="004811D0"/>
    <w:rsid w:val="00481318"/>
    <w:rsid w:val="004830A8"/>
    <w:rsid w:val="00485B1D"/>
    <w:rsid w:val="00485DA1"/>
    <w:rsid w:val="004861BD"/>
    <w:rsid w:val="0048628C"/>
    <w:rsid w:val="00486365"/>
    <w:rsid w:val="004867D2"/>
    <w:rsid w:val="004878E0"/>
    <w:rsid w:val="00490F6E"/>
    <w:rsid w:val="00490F7F"/>
    <w:rsid w:val="0049199A"/>
    <w:rsid w:val="0049211C"/>
    <w:rsid w:val="00492243"/>
    <w:rsid w:val="0049267F"/>
    <w:rsid w:val="00492746"/>
    <w:rsid w:val="0049464C"/>
    <w:rsid w:val="00494722"/>
    <w:rsid w:val="00494819"/>
    <w:rsid w:val="00494CD4"/>
    <w:rsid w:val="00496901"/>
    <w:rsid w:val="004969CE"/>
    <w:rsid w:val="004970C0"/>
    <w:rsid w:val="004A07B6"/>
    <w:rsid w:val="004A1359"/>
    <w:rsid w:val="004A1496"/>
    <w:rsid w:val="004A17D3"/>
    <w:rsid w:val="004A1F31"/>
    <w:rsid w:val="004A33E0"/>
    <w:rsid w:val="004A3A55"/>
    <w:rsid w:val="004A3D6A"/>
    <w:rsid w:val="004A3F2C"/>
    <w:rsid w:val="004A43D4"/>
    <w:rsid w:val="004A4699"/>
    <w:rsid w:val="004A4A17"/>
    <w:rsid w:val="004A5394"/>
    <w:rsid w:val="004A6347"/>
    <w:rsid w:val="004A66D6"/>
    <w:rsid w:val="004A6C01"/>
    <w:rsid w:val="004B136C"/>
    <w:rsid w:val="004B22BA"/>
    <w:rsid w:val="004B2785"/>
    <w:rsid w:val="004B30A8"/>
    <w:rsid w:val="004B3390"/>
    <w:rsid w:val="004B3410"/>
    <w:rsid w:val="004B34E9"/>
    <w:rsid w:val="004B3C68"/>
    <w:rsid w:val="004B52EC"/>
    <w:rsid w:val="004B5B29"/>
    <w:rsid w:val="004B6CBE"/>
    <w:rsid w:val="004C065F"/>
    <w:rsid w:val="004C1922"/>
    <w:rsid w:val="004C1C4E"/>
    <w:rsid w:val="004C32FF"/>
    <w:rsid w:val="004C4290"/>
    <w:rsid w:val="004C55E8"/>
    <w:rsid w:val="004C613D"/>
    <w:rsid w:val="004C7EDE"/>
    <w:rsid w:val="004C7F94"/>
    <w:rsid w:val="004D0517"/>
    <w:rsid w:val="004D097D"/>
    <w:rsid w:val="004D2A09"/>
    <w:rsid w:val="004D2F65"/>
    <w:rsid w:val="004D3224"/>
    <w:rsid w:val="004D3D1E"/>
    <w:rsid w:val="004D3D4F"/>
    <w:rsid w:val="004D41C6"/>
    <w:rsid w:val="004D4236"/>
    <w:rsid w:val="004D4A5A"/>
    <w:rsid w:val="004D4FA6"/>
    <w:rsid w:val="004D5211"/>
    <w:rsid w:val="004D52F4"/>
    <w:rsid w:val="004D5C70"/>
    <w:rsid w:val="004D666A"/>
    <w:rsid w:val="004D70E8"/>
    <w:rsid w:val="004E109F"/>
    <w:rsid w:val="004E20F1"/>
    <w:rsid w:val="004E26E2"/>
    <w:rsid w:val="004E3C21"/>
    <w:rsid w:val="004E3C8F"/>
    <w:rsid w:val="004E45D9"/>
    <w:rsid w:val="004E519D"/>
    <w:rsid w:val="004E68D7"/>
    <w:rsid w:val="004E7F93"/>
    <w:rsid w:val="004F139C"/>
    <w:rsid w:val="004F14E9"/>
    <w:rsid w:val="004F2B21"/>
    <w:rsid w:val="004F30ED"/>
    <w:rsid w:val="004F3926"/>
    <w:rsid w:val="004F4881"/>
    <w:rsid w:val="004F60E9"/>
    <w:rsid w:val="004F6ED0"/>
    <w:rsid w:val="004F70C4"/>
    <w:rsid w:val="004F7B6E"/>
    <w:rsid w:val="004F7BBC"/>
    <w:rsid w:val="00500BF7"/>
    <w:rsid w:val="005017D6"/>
    <w:rsid w:val="00501A8E"/>
    <w:rsid w:val="00501C72"/>
    <w:rsid w:val="005028BA"/>
    <w:rsid w:val="00502EFA"/>
    <w:rsid w:val="005038B3"/>
    <w:rsid w:val="00504B55"/>
    <w:rsid w:val="00507731"/>
    <w:rsid w:val="00510003"/>
    <w:rsid w:val="00510EAC"/>
    <w:rsid w:val="00511437"/>
    <w:rsid w:val="00512703"/>
    <w:rsid w:val="0051343B"/>
    <w:rsid w:val="00513710"/>
    <w:rsid w:val="00513F2B"/>
    <w:rsid w:val="00515181"/>
    <w:rsid w:val="0051541F"/>
    <w:rsid w:val="00516419"/>
    <w:rsid w:val="005170BF"/>
    <w:rsid w:val="0052064D"/>
    <w:rsid w:val="00520D58"/>
    <w:rsid w:val="0052114B"/>
    <w:rsid w:val="0052119F"/>
    <w:rsid w:val="00521C49"/>
    <w:rsid w:val="00521FB2"/>
    <w:rsid w:val="00522D0E"/>
    <w:rsid w:val="00522E48"/>
    <w:rsid w:val="00523843"/>
    <w:rsid w:val="00523BB9"/>
    <w:rsid w:val="0052427A"/>
    <w:rsid w:val="00524E8C"/>
    <w:rsid w:val="00525444"/>
    <w:rsid w:val="005254E7"/>
    <w:rsid w:val="005259C7"/>
    <w:rsid w:val="00525C1C"/>
    <w:rsid w:val="005260E4"/>
    <w:rsid w:val="00526244"/>
    <w:rsid w:val="00526CA5"/>
    <w:rsid w:val="00526FDE"/>
    <w:rsid w:val="00527AB9"/>
    <w:rsid w:val="00530806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686E"/>
    <w:rsid w:val="0053788D"/>
    <w:rsid w:val="00537A8A"/>
    <w:rsid w:val="0054078A"/>
    <w:rsid w:val="005414D0"/>
    <w:rsid w:val="00541C4F"/>
    <w:rsid w:val="00542BF5"/>
    <w:rsid w:val="005439A1"/>
    <w:rsid w:val="00543FA8"/>
    <w:rsid w:val="00545704"/>
    <w:rsid w:val="005458DC"/>
    <w:rsid w:val="005460C4"/>
    <w:rsid w:val="0054635B"/>
    <w:rsid w:val="0054731B"/>
    <w:rsid w:val="00547584"/>
    <w:rsid w:val="0054792A"/>
    <w:rsid w:val="00547D9E"/>
    <w:rsid w:val="00550102"/>
    <w:rsid w:val="0055111D"/>
    <w:rsid w:val="00552082"/>
    <w:rsid w:val="005527B5"/>
    <w:rsid w:val="00553CB7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26B4"/>
    <w:rsid w:val="005626F1"/>
    <w:rsid w:val="00562B4F"/>
    <w:rsid w:val="00563757"/>
    <w:rsid w:val="00563A36"/>
    <w:rsid w:val="00563A7A"/>
    <w:rsid w:val="00564128"/>
    <w:rsid w:val="00564754"/>
    <w:rsid w:val="00564DAB"/>
    <w:rsid w:val="00564F60"/>
    <w:rsid w:val="005652E3"/>
    <w:rsid w:val="005653A7"/>
    <w:rsid w:val="00565D62"/>
    <w:rsid w:val="00566656"/>
    <w:rsid w:val="0056681B"/>
    <w:rsid w:val="00566C3D"/>
    <w:rsid w:val="005700DA"/>
    <w:rsid w:val="0057035A"/>
    <w:rsid w:val="00570D44"/>
    <w:rsid w:val="00571345"/>
    <w:rsid w:val="00571D61"/>
    <w:rsid w:val="00571D94"/>
    <w:rsid w:val="0057219B"/>
    <w:rsid w:val="0057307F"/>
    <w:rsid w:val="005730CA"/>
    <w:rsid w:val="00573FC1"/>
    <w:rsid w:val="00574308"/>
    <w:rsid w:val="0057573C"/>
    <w:rsid w:val="0057594F"/>
    <w:rsid w:val="00576CBD"/>
    <w:rsid w:val="005774F1"/>
    <w:rsid w:val="005776D6"/>
    <w:rsid w:val="005776DA"/>
    <w:rsid w:val="00580313"/>
    <w:rsid w:val="00580830"/>
    <w:rsid w:val="00580867"/>
    <w:rsid w:val="0058162D"/>
    <w:rsid w:val="0058164C"/>
    <w:rsid w:val="005823D3"/>
    <w:rsid w:val="005829E8"/>
    <w:rsid w:val="00582CE3"/>
    <w:rsid w:val="00584C04"/>
    <w:rsid w:val="005852BE"/>
    <w:rsid w:val="00586B55"/>
    <w:rsid w:val="00586FB2"/>
    <w:rsid w:val="005871E2"/>
    <w:rsid w:val="0058725A"/>
    <w:rsid w:val="0059065E"/>
    <w:rsid w:val="00590B08"/>
    <w:rsid w:val="005912B8"/>
    <w:rsid w:val="00592677"/>
    <w:rsid w:val="0059346D"/>
    <w:rsid w:val="00594423"/>
    <w:rsid w:val="005955C9"/>
    <w:rsid w:val="00595B5F"/>
    <w:rsid w:val="00595DA8"/>
    <w:rsid w:val="00595E0B"/>
    <w:rsid w:val="00595F25"/>
    <w:rsid w:val="00597165"/>
    <w:rsid w:val="0059726A"/>
    <w:rsid w:val="00597D8F"/>
    <w:rsid w:val="00597FC5"/>
    <w:rsid w:val="005A014C"/>
    <w:rsid w:val="005A05C4"/>
    <w:rsid w:val="005A0EA1"/>
    <w:rsid w:val="005A0F74"/>
    <w:rsid w:val="005A1257"/>
    <w:rsid w:val="005A1EED"/>
    <w:rsid w:val="005A2224"/>
    <w:rsid w:val="005A25FD"/>
    <w:rsid w:val="005A30ED"/>
    <w:rsid w:val="005A360B"/>
    <w:rsid w:val="005A3C49"/>
    <w:rsid w:val="005A4965"/>
    <w:rsid w:val="005A512F"/>
    <w:rsid w:val="005A762E"/>
    <w:rsid w:val="005A7C53"/>
    <w:rsid w:val="005B044D"/>
    <w:rsid w:val="005B12A0"/>
    <w:rsid w:val="005B27FC"/>
    <w:rsid w:val="005B2DFF"/>
    <w:rsid w:val="005B36D5"/>
    <w:rsid w:val="005B4A97"/>
    <w:rsid w:val="005B5926"/>
    <w:rsid w:val="005B59F4"/>
    <w:rsid w:val="005B5B4C"/>
    <w:rsid w:val="005B5C6F"/>
    <w:rsid w:val="005B5DE4"/>
    <w:rsid w:val="005C0B95"/>
    <w:rsid w:val="005C0D28"/>
    <w:rsid w:val="005C146C"/>
    <w:rsid w:val="005C180A"/>
    <w:rsid w:val="005C1A92"/>
    <w:rsid w:val="005C1ABB"/>
    <w:rsid w:val="005C1E67"/>
    <w:rsid w:val="005C29F6"/>
    <w:rsid w:val="005C302D"/>
    <w:rsid w:val="005C395F"/>
    <w:rsid w:val="005C3AF8"/>
    <w:rsid w:val="005C3BEC"/>
    <w:rsid w:val="005C5252"/>
    <w:rsid w:val="005C5475"/>
    <w:rsid w:val="005C5715"/>
    <w:rsid w:val="005C59C8"/>
    <w:rsid w:val="005C5FC8"/>
    <w:rsid w:val="005C6879"/>
    <w:rsid w:val="005C6CF3"/>
    <w:rsid w:val="005C6E15"/>
    <w:rsid w:val="005C6E29"/>
    <w:rsid w:val="005C70B4"/>
    <w:rsid w:val="005C7772"/>
    <w:rsid w:val="005C7C52"/>
    <w:rsid w:val="005D0AAD"/>
    <w:rsid w:val="005D5159"/>
    <w:rsid w:val="005D5D20"/>
    <w:rsid w:val="005D6AA6"/>
    <w:rsid w:val="005D6D96"/>
    <w:rsid w:val="005D73B9"/>
    <w:rsid w:val="005D74C1"/>
    <w:rsid w:val="005E0123"/>
    <w:rsid w:val="005E23D0"/>
    <w:rsid w:val="005E34B2"/>
    <w:rsid w:val="005E3690"/>
    <w:rsid w:val="005E4142"/>
    <w:rsid w:val="005E43B2"/>
    <w:rsid w:val="005E4F72"/>
    <w:rsid w:val="005F01D0"/>
    <w:rsid w:val="005F0386"/>
    <w:rsid w:val="005F0D82"/>
    <w:rsid w:val="005F18D6"/>
    <w:rsid w:val="005F32D3"/>
    <w:rsid w:val="005F35BA"/>
    <w:rsid w:val="005F35CB"/>
    <w:rsid w:val="005F48DF"/>
    <w:rsid w:val="005F4F6C"/>
    <w:rsid w:val="005F5CE5"/>
    <w:rsid w:val="005F5D2B"/>
    <w:rsid w:val="005F72F3"/>
    <w:rsid w:val="005F736E"/>
    <w:rsid w:val="005F73AB"/>
    <w:rsid w:val="005F78A7"/>
    <w:rsid w:val="0060070A"/>
    <w:rsid w:val="00600A8A"/>
    <w:rsid w:val="00600DB0"/>
    <w:rsid w:val="00601018"/>
    <w:rsid w:val="00601526"/>
    <w:rsid w:val="00601777"/>
    <w:rsid w:val="006032C4"/>
    <w:rsid w:val="00603A6B"/>
    <w:rsid w:val="00603B0D"/>
    <w:rsid w:val="00604033"/>
    <w:rsid w:val="00606452"/>
    <w:rsid w:val="00607879"/>
    <w:rsid w:val="00607908"/>
    <w:rsid w:val="00607ECD"/>
    <w:rsid w:val="00610173"/>
    <w:rsid w:val="00610BC8"/>
    <w:rsid w:val="006111C7"/>
    <w:rsid w:val="00611A0C"/>
    <w:rsid w:val="00611A31"/>
    <w:rsid w:val="00612218"/>
    <w:rsid w:val="00612B83"/>
    <w:rsid w:val="00613A3F"/>
    <w:rsid w:val="00614EBD"/>
    <w:rsid w:val="00615598"/>
    <w:rsid w:val="00616870"/>
    <w:rsid w:val="00616888"/>
    <w:rsid w:val="006173A6"/>
    <w:rsid w:val="0062007A"/>
    <w:rsid w:val="006205B2"/>
    <w:rsid w:val="00621DC1"/>
    <w:rsid w:val="006223AB"/>
    <w:rsid w:val="00623AEF"/>
    <w:rsid w:val="00624642"/>
    <w:rsid w:val="0062496D"/>
    <w:rsid w:val="006249FA"/>
    <w:rsid w:val="00624D19"/>
    <w:rsid w:val="0062529C"/>
    <w:rsid w:val="006262D6"/>
    <w:rsid w:val="006263DE"/>
    <w:rsid w:val="00626747"/>
    <w:rsid w:val="006308BA"/>
    <w:rsid w:val="00630F7D"/>
    <w:rsid w:val="00631680"/>
    <w:rsid w:val="00636BDF"/>
    <w:rsid w:val="00637203"/>
    <w:rsid w:val="006376DF"/>
    <w:rsid w:val="00637F13"/>
    <w:rsid w:val="00640E7F"/>
    <w:rsid w:val="0064159E"/>
    <w:rsid w:val="00642D51"/>
    <w:rsid w:val="00643053"/>
    <w:rsid w:val="00643454"/>
    <w:rsid w:val="00643B97"/>
    <w:rsid w:val="00643F65"/>
    <w:rsid w:val="006443E5"/>
    <w:rsid w:val="00644457"/>
    <w:rsid w:val="0064493C"/>
    <w:rsid w:val="00644B71"/>
    <w:rsid w:val="0064573E"/>
    <w:rsid w:val="00646D3E"/>
    <w:rsid w:val="00647498"/>
    <w:rsid w:val="00647E67"/>
    <w:rsid w:val="00650815"/>
    <w:rsid w:val="0065165C"/>
    <w:rsid w:val="006516C6"/>
    <w:rsid w:val="006519AF"/>
    <w:rsid w:val="006520E6"/>
    <w:rsid w:val="006528D1"/>
    <w:rsid w:val="00652DC8"/>
    <w:rsid w:val="006530D4"/>
    <w:rsid w:val="00653432"/>
    <w:rsid w:val="00653434"/>
    <w:rsid w:val="00653DA6"/>
    <w:rsid w:val="00654223"/>
    <w:rsid w:val="0065457A"/>
    <w:rsid w:val="006547CF"/>
    <w:rsid w:val="0065512D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31A0"/>
    <w:rsid w:val="006649AA"/>
    <w:rsid w:val="00666083"/>
    <w:rsid w:val="00666FAB"/>
    <w:rsid w:val="00667A8A"/>
    <w:rsid w:val="00670121"/>
    <w:rsid w:val="00670655"/>
    <w:rsid w:val="006707F0"/>
    <w:rsid w:val="0067084D"/>
    <w:rsid w:val="00672905"/>
    <w:rsid w:val="0067454B"/>
    <w:rsid w:val="00674768"/>
    <w:rsid w:val="00675873"/>
    <w:rsid w:val="00675FA1"/>
    <w:rsid w:val="00676E54"/>
    <w:rsid w:val="00677ACB"/>
    <w:rsid w:val="00677EBB"/>
    <w:rsid w:val="00677F0D"/>
    <w:rsid w:val="006804A5"/>
    <w:rsid w:val="00680E44"/>
    <w:rsid w:val="00680EA1"/>
    <w:rsid w:val="00681418"/>
    <w:rsid w:val="00681807"/>
    <w:rsid w:val="006818B7"/>
    <w:rsid w:val="00681EFD"/>
    <w:rsid w:val="00685650"/>
    <w:rsid w:val="00686038"/>
    <w:rsid w:val="00687B03"/>
    <w:rsid w:val="00687ED8"/>
    <w:rsid w:val="00687FBE"/>
    <w:rsid w:val="0069058B"/>
    <w:rsid w:val="0069098F"/>
    <w:rsid w:val="006915F3"/>
    <w:rsid w:val="006917C2"/>
    <w:rsid w:val="00691B2A"/>
    <w:rsid w:val="00691E16"/>
    <w:rsid w:val="00692226"/>
    <w:rsid w:val="006933E5"/>
    <w:rsid w:val="00693817"/>
    <w:rsid w:val="00693E7F"/>
    <w:rsid w:val="006940A7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4F2"/>
    <w:rsid w:val="006A160E"/>
    <w:rsid w:val="006A16AD"/>
    <w:rsid w:val="006A2767"/>
    <w:rsid w:val="006A2A2C"/>
    <w:rsid w:val="006A3142"/>
    <w:rsid w:val="006A3CE2"/>
    <w:rsid w:val="006A3F35"/>
    <w:rsid w:val="006A7C18"/>
    <w:rsid w:val="006B34E9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301"/>
    <w:rsid w:val="006C355C"/>
    <w:rsid w:val="006C3ECD"/>
    <w:rsid w:val="006C4BDD"/>
    <w:rsid w:val="006C529E"/>
    <w:rsid w:val="006C799F"/>
    <w:rsid w:val="006D009B"/>
    <w:rsid w:val="006D07F6"/>
    <w:rsid w:val="006D0830"/>
    <w:rsid w:val="006D0D9C"/>
    <w:rsid w:val="006D1920"/>
    <w:rsid w:val="006D1C83"/>
    <w:rsid w:val="006D20AF"/>
    <w:rsid w:val="006D484B"/>
    <w:rsid w:val="006D4D5B"/>
    <w:rsid w:val="006D52D6"/>
    <w:rsid w:val="006D5AE4"/>
    <w:rsid w:val="006D7332"/>
    <w:rsid w:val="006D73DA"/>
    <w:rsid w:val="006E0F8F"/>
    <w:rsid w:val="006E1B7E"/>
    <w:rsid w:val="006E32F2"/>
    <w:rsid w:val="006E63B3"/>
    <w:rsid w:val="006E6766"/>
    <w:rsid w:val="006E6A1F"/>
    <w:rsid w:val="006E6FCC"/>
    <w:rsid w:val="006E7168"/>
    <w:rsid w:val="006E71B3"/>
    <w:rsid w:val="006E734D"/>
    <w:rsid w:val="006F1007"/>
    <w:rsid w:val="006F1E09"/>
    <w:rsid w:val="006F22C3"/>
    <w:rsid w:val="006F3C58"/>
    <w:rsid w:val="006F6048"/>
    <w:rsid w:val="006F61AE"/>
    <w:rsid w:val="006F6A81"/>
    <w:rsid w:val="006F70DC"/>
    <w:rsid w:val="006F72FB"/>
    <w:rsid w:val="006F7479"/>
    <w:rsid w:val="00700392"/>
    <w:rsid w:val="00700762"/>
    <w:rsid w:val="00700B42"/>
    <w:rsid w:val="00702A48"/>
    <w:rsid w:val="00702FAE"/>
    <w:rsid w:val="0070301B"/>
    <w:rsid w:val="00703125"/>
    <w:rsid w:val="00703CE7"/>
    <w:rsid w:val="007049E4"/>
    <w:rsid w:val="00705E33"/>
    <w:rsid w:val="007068C9"/>
    <w:rsid w:val="00707742"/>
    <w:rsid w:val="007077D4"/>
    <w:rsid w:val="007078E7"/>
    <w:rsid w:val="007118BA"/>
    <w:rsid w:val="007122E9"/>
    <w:rsid w:val="00712B47"/>
    <w:rsid w:val="00712CF2"/>
    <w:rsid w:val="00712EA2"/>
    <w:rsid w:val="00713540"/>
    <w:rsid w:val="0071398F"/>
    <w:rsid w:val="007144D8"/>
    <w:rsid w:val="007144E3"/>
    <w:rsid w:val="00716CA9"/>
    <w:rsid w:val="00717CD0"/>
    <w:rsid w:val="00717D3C"/>
    <w:rsid w:val="007205D0"/>
    <w:rsid w:val="0072115B"/>
    <w:rsid w:val="00721CA0"/>
    <w:rsid w:val="0072221F"/>
    <w:rsid w:val="007228CE"/>
    <w:rsid w:val="00722943"/>
    <w:rsid w:val="007235CB"/>
    <w:rsid w:val="00723795"/>
    <w:rsid w:val="007239CB"/>
    <w:rsid w:val="00723A10"/>
    <w:rsid w:val="00726611"/>
    <w:rsid w:val="0072728D"/>
    <w:rsid w:val="00727F2B"/>
    <w:rsid w:val="00730501"/>
    <w:rsid w:val="007305B9"/>
    <w:rsid w:val="00730A26"/>
    <w:rsid w:val="00733ACA"/>
    <w:rsid w:val="00733C3B"/>
    <w:rsid w:val="00733ED4"/>
    <w:rsid w:val="00734834"/>
    <w:rsid w:val="007349AB"/>
    <w:rsid w:val="00734E4F"/>
    <w:rsid w:val="0073646C"/>
    <w:rsid w:val="007365E7"/>
    <w:rsid w:val="00736955"/>
    <w:rsid w:val="00737640"/>
    <w:rsid w:val="0074009C"/>
    <w:rsid w:val="0074078C"/>
    <w:rsid w:val="00740A5F"/>
    <w:rsid w:val="00741702"/>
    <w:rsid w:val="00741770"/>
    <w:rsid w:val="0074179D"/>
    <w:rsid w:val="007418B7"/>
    <w:rsid w:val="00741FAE"/>
    <w:rsid w:val="0074250B"/>
    <w:rsid w:val="00742553"/>
    <w:rsid w:val="007433DE"/>
    <w:rsid w:val="00743FD7"/>
    <w:rsid w:val="007447A9"/>
    <w:rsid w:val="007460F1"/>
    <w:rsid w:val="00746594"/>
    <w:rsid w:val="00747DCB"/>
    <w:rsid w:val="00750067"/>
    <w:rsid w:val="00751655"/>
    <w:rsid w:val="00751A9C"/>
    <w:rsid w:val="00751E74"/>
    <w:rsid w:val="007521D3"/>
    <w:rsid w:val="007525D1"/>
    <w:rsid w:val="00752FCD"/>
    <w:rsid w:val="00752FD9"/>
    <w:rsid w:val="007533DA"/>
    <w:rsid w:val="00753D1F"/>
    <w:rsid w:val="00753DA4"/>
    <w:rsid w:val="00754D53"/>
    <w:rsid w:val="007561E0"/>
    <w:rsid w:val="00757B26"/>
    <w:rsid w:val="007603C9"/>
    <w:rsid w:val="00761486"/>
    <w:rsid w:val="00761C24"/>
    <w:rsid w:val="00761CA1"/>
    <w:rsid w:val="00762452"/>
    <w:rsid w:val="00762642"/>
    <w:rsid w:val="0076303E"/>
    <w:rsid w:val="00764216"/>
    <w:rsid w:val="00764805"/>
    <w:rsid w:val="007661BA"/>
    <w:rsid w:val="007661BE"/>
    <w:rsid w:val="007668CA"/>
    <w:rsid w:val="00766918"/>
    <w:rsid w:val="00766F43"/>
    <w:rsid w:val="00766FFD"/>
    <w:rsid w:val="007670DB"/>
    <w:rsid w:val="00767659"/>
    <w:rsid w:val="00767B42"/>
    <w:rsid w:val="007709F8"/>
    <w:rsid w:val="007715CA"/>
    <w:rsid w:val="0077227A"/>
    <w:rsid w:val="0077341C"/>
    <w:rsid w:val="00773643"/>
    <w:rsid w:val="00773BB3"/>
    <w:rsid w:val="00774FB2"/>
    <w:rsid w:val="00774FD0"/>
    <w:rsid w:val="00775330"/>
    <w:rsid w:val="00775818"/>
    <w:rsid w:val="00775AA9"/>
    <w:rsid w:val="007762C7"/>
    <w:rsid w:val="00776BD0"/>
    <w:rsid w:val="007801E0"/>
    <w:rsid w:val="00781008"/>
    <w:rsid w:val="00781110"/>
    <w:rsid w:val="007811B2"/>
    <w:rsid w:val="00781BA2"/>
    <w:rsid w:val="00781C3F"/>
    <w:rsid w:val="00781FB4"/>
    <w:rsid w:val="007832DF"/>
    <w:rsid w:val="0078426D"/>
    <w:rsid w:val="0078444C"/>
    <w:rsid w:val="00784D26"/>
    <w:rsid w:val="00784E92"/>
    <w:rsid w:val="0078637B"/>
    <w:rsid w:val="00786532"/>
    <w:rsid w:val="00786A79"/>
    <w:rsid w:val="00786FED"/>
    <w:rsid w:val="00787030"/>
    <w:rsid w:val="007877DC"/>
    <w:rsid w:val="00790F6D"/>
    <w:rsid w:val="0079131F"/>
    <w:rsid w:val="00791877"/>
    <w:rsid w:val="00792575"/>
    <w:rsid w:val="00792B7B"/>
    <w:rsid w:val="00794E50"/>
    <w:rsid w:val="0079533A"/>
    <w:rsid w:val="007963DD"/>
    <w:rsid w:val="00796663"/>
    <w:rsid w:val="00797E5F"/>
    <w:rsid w:val="007A0698"/>
    <w:rsid w:val="007A07A9"/>
    <w:rsid w:val="007A0FEF"/>
    <w:rsid w:val="007A1FC4"/>
    <w:rsid w:val="007A2102"/>
    <w:rsid w:val="007A2B08"/>
    <w:rsid w:val="007A2DB7"/>
    <w:rsid w:val="007A3D75"/>
    <w:rsid w:val="007A3EBC"/>
    <w:rsid w:val="007A48B5"/>
    <w:rsid w:val="007A4A29"/>
    <w:rsid w:val="007A5134"/>
    <w:rsid w:val="007A596A"/>
    <w:rsid w:val="007A5C59"/>
    <w:rsid w:val="007A60AE"/>
    <w:rsid w:val="007A67D4"/>
    <w:rsid w:val="007A6815"/>
    <w:rsid w:val="007A7498"/>
    <w:rsid w:val="007A7CC1"/>
    <w:rsid w:val="007B00AF"/>
    <w:rsid w:val="007B06C5"/>
    <w:rsid w:val="007B07BA"/>
    <w:rsid w:val="007B0AF2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082"/>
    <w:rsid w:val="007C01FF"/>
    <w:rsid w:val="007C04FD"/>
    <w:rsid w:val="007C057A"/>
    <w:rsid w:val="007C130E"/>
    <w:rsid w:val="007C13FD"/>
    <w:rsid w:val="007C158F"/>
    <w:rsid w:val="007C22BE"/>
    <w:rsid w:val="007C231A"/>
    <w:rsid w:val="007C36D8"/>
    <w:rsid w:val="007C3A5B"/>
    <w:rsid w:val="007C595E"/>
    <w:rsid w:val="007C74ED"/>
    <w:rsid w:val="007C750A"/>
    <w:rsid w:val="007C7DA8"/>
    <w:rsid w:val="007D0190"/>
    <w:rsid w:val="007D038F"/>
    <w:rsid w:val="007D0549"/>
    <w:rsid w:val="007D1625"/>
    <w:rsid w:val="007D1A3E"/>
    <w:rsid w:val="007D24DE"/>
    <w:rsid w:val="007D2A0F"/>
    <w:rsid w:val="007D36A3"/>
    <w:rsid w:val="007D3DEE"/>
    <w:rsid w:val="007D4B5A"/>
    <w:rsid w:val="007D56CB"/>
    <w:rsid w:val="007D5C34"/>
    <w:rsid w:val="007D672C"/>
    <w:rsid w:val="007D6C37"/>
    <w:rsid w:val="007D6F3F"/>
    <w:rsid w:val="007D7005"/>
    <w:rsid w:val="007D702B"/>
    <w:rsid w:val="007E0921"/>
    <w:rsid w:val="007E0D4B"/>
    <w:rsid w:val="007E123C"/>
    <w:rsid w:val="007E1D3F"/>
    <w:rsid w:val="007E37FA"/>
    <w:rsid w:val="007E385B"/>
    <w:rsid w:val="007E3CD0"/>
    <w:rsid w:val="007E42F2"/>
    <w:rsid w:val="007E477B"/>
    <w:rsid w:val="007E51E6"/>
    <w:rsid w:val="007E56DD"/>
    <w:rsid w:val="007E5BCA"/>
    <w:rsid w:val="007E64E0"/>
    <w:rsid w:val="007E6BBC"/>
    <w:rsid w:val="007F0329"/>
    <w:rsid w:val="007F0558"/>
    <w:rsid w:val="007F1259"/>
    <w:rsid w:val="007F39DB"/>
    <w:rsid w:val="007F3D04"/>
    <w:rsid w:val="007F4375"/>
    <w:rsid w:val="007F5401"/>
    <w:rsid w:val="007F5C1F"/>
    <w:rsid w:val="007F5EA2"/>
    <w:rsid w:val="007F703A"/>
    <w:rsid w:val="007F7EC5"/>
    <w:rsid w:val="00800795"/>
    <w:rsid w:val="00800A37"/>
    <w:rsid w:val="00801559"/>
    <w:rsid w:val="00801EF3"/>
    <w:rsid w:val="0080242A"/>
    <w:rsid w:val="00802DE9"/>
    <w:rsid w:val="0080319C"/>
    <w:rsid w:val="008038A9"/>
    <w:rsid w:val="008041D2"/>
    <w:rsid w:val="008042D4"/>
    <w:rsid w:val="0080531C"/>
    <w:rsid w:val="0080575D"/>
    <w:rsid w:val="00806454"/>
    <w:rsid w:val="00806594"/>
    <w:rsid w:val="008066D3"/>
    <w:rsid w:val="00806C76"/>
    <w:rsid w:val="00806F87"/>
    <w:rsid w:val="008107B3"/>
    <w:rsid w:val="00810866"/>
    <w:rsid w:val="00811C1E"/>
    <w:rsid w:val="008135AA"/>
    <w:rsid w:val="0081498A"/>
    <w:rsid w:val="00814D0C"/>
    <w:rsid w:val="00817001"/>
    <w:rsid w:val="00817751"/>
    <w:rsid w:val="008209E6"/>
    <w:rsid w:val="00821B0C"/>
    <w:rsid w:val="00822D19"/>
    <w:rsid w:val="0082406F"/>
    <w:rsid w:val="00825D92"/>
    <w:rsid w:val="008265B9"/>
    <w:rsid w:val="0082768E"/>
    <w:rsid w:val="00827E6C"/>
    <w:rsid w:val="00831692"/>
    <w:rsid w:val="00831BDE"/>
    <w:rsid w:val="008328C0"/>
    <w:rsid w:val="00832C2B"/>
    <w:rsid w:val="00833408"/>
    <w:rsid w:val="008336A2"/>
    <w:rsid w:val="00833A67"/>
    <w:rsid w:val="00833D10"/>
    <w:rsid w:val="008372B2"/>
    <w:rsid w:val="008402C6"/>
    <w:rsid w:val="008414BE"/>
    <w:rsid w:val="00842762"/>
    <w:rsid w:val="008437EE"/>
    <w:rsid w:val="00843A1C"/>
    <w:rsid w:val="00843D46"/>
    <w:rsid w:val="00843F20"/>
    <w:rsid w:val="00844806"/>
    <w:rsid w:val="00844913"/>
    <w:rsid w:val="0084499F"/>
    <w:rsid w:val="00844BAE"/>
    <w:rsid w:val="008453DD"/>
    <w:rsid w:val="0084593C"/>
    <w:rsid w:val="00845D1F"/>
    <w:rsid w:val="00846A81"/>
    <w:rsid w:val="00846D16"/>
    <w:rsid w:val="00847916"/>
    <w:rsid w:val="0085099A"/>
    <w:rsid w:val="00851D9E"/>
    <w:rsid w:val="00852CB6"/>
    <w:rsid w:val="00853144"/>
    <w:rsid w:val="00854031"/>
    <w:rsid w:val="008540EC"/>
    <w:rsid w:val="00855071"/>
    <w:rsid w:val="00855236"/>
    <w:rsid w:val="0085534F"/>
    <w:rsid w:val="00855525"/>
    <w:rsid w:val="00855819"/>
    <w:rsid w:val="00855CB7"/>
    <w:rsid w:val="00856FE1"/>
    <w:rsid w:val="00857492"/>
    <w:rsid w:val="00857778"/>
    <w:rsid w:val="0086009B"/>
    <w:rsid w:val="00862EE3"/>
    <w:rsid w:val="00863DFD"/>
    <w:rsid w:val="00864537"/>
    <w:rsid w:val="008650AB"/>
    <w:rsid w:val="008655E1"/>
    <w:rsid w:val="00865CDF"/>
    <w:rsid w:val="00865EFB"/>
    <w:rsid w:val="00867C59"/>
    <w:rsid w:val="00870874"/>
    <w:rsid w:val="00870B7F"/>
    <w:rsid w:val="008712CF"/>
    <w:rsid w:val="00871969"/>
    <w:rsid w:val="0087199F"/>
    <w:rsid w:val="00873021"/>
    <w:rsid w:val="008733FD"/>
    <w:rsid w:val="00873AEC"/>
    <w:rsid w:val="00874CD6"/>
    <w:rsid w:val="00874D48"/>
    <w:rsid w:val="00874EBA"/>
    <w:rsid w:val="00875164"/>
    <w:rsid w:val="0087621D"/>
    <w:rsid w:val="008764C5"/>
    <w:rsid w:val="00876CDD"/>
    <w:rsid w:val="008773F1"/>
    <w:rsid w:val="00877B25"/>
    <w:rsid w:val="00880E95"/>
    <w:rsid w:val="008822CE"/>
    <w:rsid w:val="008830C0"/>
    <w:rsid w:val="00884563"/>
    <w:rsid w:val="00885282"/>
    <w:rsid w:val="00885640"/>
    <w:rsid w:val="008862FC"/>
    <w:rsid w:val="008908F5"/>
    <w:rsid w:val="00890957"/>
    <w:rsid w:val="0089128D"/>
    <w:rsid w:val="008925CF"/>
    <w:rsid w:val="008930E6"/>
    <w:rsid w:val="008939A8"/>
    <w:rsid w:val="00894C05"/>
    <w:rsid w:val="00896801"/>
    <w:rsid w:val="00897946"/>
    <w:rsid w:val="008A0532"/>
    <w:rsid w:val="008A05C2"/>
    <w:rsid w:val="008A133A"/>
    <w:rsid w:val="008A13B9"/>
    <w:rsid w:val="008A1455"/>
    <w:rsid w:val="008A15DC"/>
    <w:rsid w:val="008A1E57"/>
    <w:rsid w:val="008A236A"/>
    <w:rsid w:val="008A2707"/>
    <w:rsid w:val="008A3321"/>
    <w:rsid w:val="008A3A77"/>
    <w:rsid w:val="008A3F4B"/>
    <w:rsid w:val="008A5F78"/>
    <w:rsid w:val="008A61E6"/>
    <w:rsid w:val="008A6859"/>
    <w:rsid w:val="008B0CC4"/>
    <w:rsid w:val="008B1209"/>
    <w:rsid w:val="008B13F3"/>
    <w:rsid w:val="008B1A2E"/>
    <w:rsid w:val="008B1F4C"/>
    <w:rsid w:val="008B3888"/>
    <w:rsid w:val="008B4428"/>
    <w:rsid w:val="008B5662"/>
    <w:rsid w:val="008B6ABC"/>
    <w:rsid w:val="008B6E57"/>
    <w:rsid w:val="008B7381"/>
    <w:rsid w:val="008B7DD1"/>
    <w:rsid w:val="008C07F3"/>
    <w:rsid w:val="008C0CBD"/>
    <w:rsid w:val="008C127A"/>
    <w:rsid w:val="008C16B9"/>
    <w:rsid w:val="008C22D4"/>
    <w:rsid w:val="008C2D85"/>
    <w:rsid w:val="008C2DD2"/>
    <w:rsid w:val="008C2FAC"/>
    <w:rsid w:val="008C30C6"/>
    <w:rsid w:val="008C3AA5"/>
    <w:rsid w:val="008C4EEF"/>
    <w:rsid w:val="008C5182"/>
    <w:rsid w:val="008C526F"/>
    <w:rsid w:val="008C5296"/>
    <w:rsid w:val="008C5379"/>
    <w:rsid w:val="008C5BD1"/>
    <w:rsid w:val="008C5FD0"/>
    <w:rsid w:val="008C6096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0EF4"/>
    <w:rsid w:val="008D13CE"/>
    <w:rsid w:val="008D1BF8"/>
    <w:rsid w:val="008D1E99"/>
    <w:rsid w:val="008D2A94"/>
    <w:rsid w:val="008D35A6"/>
    <w:rsid w:val="008D508E"/>
    <w:rsid w:val="008D54D9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2B94"/>
    <w:rsid w:val="008E4350"/>
    <w:rsid w:val="008E4A2A"/>
    <w:rsid w:val="008E4EBE"/>
    <w:rsid w:val="008E60D6"/>
    <w:rsid w:val="008E60FF"/>
    <w:rsid w:val="008E7E45"/>
    <w:rsid w:val="008F0EB0"/>
    <w:rsid w:val="008F1161"/>
    <w:rsid w:val="008F16FA"/>
    <w:rsid w:val="008F1773"/>
    <w:rsid w:val="008F1B3C"/>
    <w:rsid w:val="008F2229"/>
    <w:rsid w:val="008F321E"/>
    <w:rsid w:val="008F35FB"/>
    <w:rsid w:val="008F4B28"/>
    <w:rsid w:val="008F4E37"/>
    <w:rsid w:val="008F5AE1"/>
    <w:rsid w:val="008F5BC0"/>
    <w:rsid w:val="008F7769"/>
    <w:rsid w:val="00900346"/>
    <w:rsid w:val="0090037C"/>
    <w:rsid w:val="00900EF0"/>
    <w:rsid w:val="00900F29"/>
    <w:rsid w:val="009015E4"/>
    <w:rsid w:val="0090217A"/>
    <w:rsid w:val="00902393"/>
    <w:rsid w:val="009025F3"/>
    <w:rsid w:val="00902A64"/>
    <w:rsid w:val="00902BF0"/>
    <w:rsid w:val="00902E59"/>
    <w:rsid w:val="00902FF2"/>
    <w:rsid w:val="009035A0"/>
    <w:rsid w:val="00903AC3"/>
    <w:rsid w:val="0090523F"/>
    <w:rsid w:val="00905300"/>
    <w:rsid w:val="009077F1"/>
    <w:rsid w:val="00907C10"/>
    <w:rsid w:val="00911797"/>
    <w:rsid w:val="00912465"/>
    <w:rsid w:val="009124CB"/>
    <w:rsid w:val="009124F9"/>
    <w:rsid w:val="00912BF9"/>
    <w:rsid w:val="009139D3"/>
    <w:rsid w:val="00913CF3"/>
    <w:rsid w:val="0091431F"/>
    <w:rsid w:val="009143ED"/>
    <w:rsid w:val="00915232"/>
    <w:rsid w:val="00915C07"/>
    <w:rsid w:val="00916ECA"/>
    <w:rsid w:val="00917A9E"/>
    <w:rsid w:val="00917ABD"/>
    <w:rsid w:val="00917EFC"/>
    <w:rsid w:val="00921E05"/>
    <w:rsid w:val="0092374C"/>
    <w:rsid w:val="00923BC9"/>
    <w:rsid w:val="00924B95"/>
    <w:rsid w:val="009267D1"/>
    <w:rsid w:val="00926CEA"/>
    <w:rsid w:val="00926DC7"/>
    <w:rsid w:val="00926F29"/>
    <w:rsid w:val="009274A6"/>
    <w:rsid w:val="009274AC"/>
    <w:rsid w:val="009301BF"/>
    <w:rsid w:val="009301D1"/>
    <w:rsid w:val="00930DAE"/>
    <w:rsid w:val="00931152"/>
    <w:rsid w:val="009317F1"/>
    <w:rsid w:val="009328E7"/>
    <w:rsid w:val="00932FD5"/>
    <w:rsid w:val="00933F1E"/>
    <w:rsid w:val="00935A78"/>
    <w:rsid w:val="00935E06"/>
    <w:rsid w:val="00935FDF"/>
    <w:rsid w:val="009375C1"/>
    <w:rsid w:val="00941072"/>
    <w:rsid w:val="00941B90"/>
    <w:rsid w:val="00942254"/>
    <w:rsid w:val="009424F9"/>
    <w:rsid w:val="00942561"/>
    <w:rsid w:val="00944B60"/>
    <w:rsid w:val="00944C38"/>
    <w:rsid w:val="00944E2E"/>
    <w:rsid w:val="00945394"/>
    <w:rsid w:val="00945B1F"/>
    <w:rsid w:val="00946605"/>
    <w:rsid w:val="0094697A"/>
    <w:rsid w:val="00946D10"/>
    <w:rsid w:val="0094748E"/>
    <w:rsid w:val="00947CE5"/>
    <w:rsid w:val="0095285C"/>
    <w:rsid w:val="00952910"/>
    <w:rsid w:val="00953884"/>
    <w:rsid w:val="00953CE5"/>
    <w:rsid w:val="00953F55"/>
    <w:rsid w:val="00954388"/>
    <w:rsid w:val="009549A8"/>
    <w:rsid w:val="00954FF2"/>
    <w:rsid w:val="00955146"/>
    <w:rsid w:val="00955357"/>
    <w:rsid w:val="00955403"/>
    <w:rsid w:val="00955EAD"/>
    <w:rsid w:val="00956C50"/>
    <w:rsid w:val="00957B6C"/>
    <w:rsid w:val="00957C75"/>
    <w:rsid w:val="00957FD0"/>
    <w:rsid w:val="00957FD7"/>
    <w:rsid w:val="00963814"/>
    <w:rsid w:val="00964772"/>
    <w:rsid w:val="00964ED9"/>
    <w:rsid w:val="00965708"/>
    <w:rsid w:val="00965D6F"/>
    <w:rsid w:val="009672FC"/>
    <w:rsid w:val="009706E9"/>
    <w:rsid w:val="009719CA"/>
    <w:rsid w:val="0097274F"/>
    <w:rsid w:val="009731CA"/>
    <w:rsid w:val="00973C24"/>
    <w:rsid w:val="00974274"/>
    <w:rsid w:val="00974A2A"/>
    <w:rsid w:val="00975125"/>
    <w:rsid w:val="0097694C"/>
    <w:rsid w:val="00977BFA"/>
    <w:rsid w:val="00977E3E"/>
    <w:rsid w:val="00977F7B"/>
    <w:rsid w:val="00977FED"/>
    <w:rsid w:val="00982DB2"/>
    <w:rsid w:val="009842BC"/>
    <w:rsid w:val="0098434D"/>
    <w:rsid w:val="009847C1"/>
    <w:rsid w:val="009848ED"/>
    <w:rsid w:val="009849B7"/>
    <w:rsid w:val="0098680C"/>
    <w:rsid w:val="0098683F"/>
    <w:rsid w:val="00986AA4"/>
    <w:rsid w:val="00986FF5"/>
    <w:rsid w:val="0098748B"/>
    <w:rsid w:val="009922F9"/>
    <w:rsid w:val="00992405"/>
    <w:rsid w:val="00992A8F"/>
    <w:rsid w:val="00993B34"/>
    <w:rsid w:val="00993B36"/>
    <w:rsid w:val="00993CBF"/>
    <w:rsid w:val="0099424B"/>
    <w:rsid w:val="009944BE"/>
    <w:rsid w:val="00995121"/>
    <w:rsid w:val="00995AA8"/>
    <w:rsid w:val="00996346"/>
    <w:rsid w:val="00996D08"/>
    <w:rsid w:val="009974C5"/>
    <w:rsid w:val="0099768A"/>
    <w:rsid w:val="00997AEF"/>
    <w:rsid w:val="00997D7D"/>
    <w:rsid w:val="009A035E"/>
    <w:rsid w:val="009A1BF3"/>
    <w:rsid w:val="009A1F17"/>
    <w:rsid w:val="009A2BC4"/>
    <w:rsid w:val="009A322F"/>
    <w:rsid w:val="009A3817"/>
    <w:rsid w:val="009A3E47"/>
    <w:rsid w:val="009A43B9"/>
    <w:rsid w:val="009A4FDB"/>
    <w:rsid w:val="009A53BE"/>
    <w:rsid w:val="009A56EE"/>
    <w:rsid w:val="009A5A14"/>
    <w:rsid w:val="009A670E"/>
    <w:rsid w:val="009A73BC"/>
    <w:rsid w:val="009A7E76"/>
    <w:rsid w:val="009B002A"/>
    <w:rsid w:val="009B070B"/>
    <w:rsid w:val="009B1A20"/>
    <w:rsid w:val="009B1F50"/>
    <w:rsid w:val="009B2339"/>
    <w:rsid w:val="009B26DB"/>
    <w:rsid w:val="009B33C7"/>
    <w:rsid w:val="009B40CC"/>
    <w:rsid w:val="009B4B5C"/>
    <w:rsid w:val="009B4E1D"/>
    <w:rsid w:val="009B4E2D"/>
    <w:rsid w:val="009B5199"/>
    <w:rsid w:val="009B57BB"/>
    <w:rsid w:val="009B7931"/>
    <w:rsid w:val="009B797D"/>
    <w:rsid w:val="009C0990"/>
    <w:rsid w:val="009C0A86"/>
    <w:rsid w:val="009C14E9"/>
    <w:rsid w:val="009C2580"/>
    <w:rsid w:val="009C29E7"/>
    <w:rsid w:val="009C3217"/>
    <w:rsid w:val="009C521C"/>
    <w:rsid w:val="009C7634"/>
    <w:rsid w:val="009C7AB4"/>
    <w:rsid w:val="009C7C7B"/>
    <w:rsid w:val="009C7F58"/>
    <w:rsid w:val="009D027E"/>
    <w:rsid w:val="009D0A6B"/>
    <w:rsid w:val="009D0F48"/>
    <w:rsid w:val="009D12CD"/>
    <w:rsid w:val="009D14F4"/>
    <w:rsid w:val="009D1754"/>
    <w:rsid w:val="009D1806"/>
    <w:rsid w:val="009D2C5E"/>
    <w:rsid w:val="009D3467"/>
    <w:rsid w:val="009D453F"/>
    <w:rsid w:val="009D4E96"/>
    <w:rsid w:val="009D7A8D"/>
    <w:rsid w:val="009E0C95"/>
    <w:rsid w:val="009E1352"/>
    <w:rsid w:val="009E1DD1"/>
    <w:rsid w:val="009E22EB"/>
    <w:rsid w:val="009E2692"/>
    <w:rsid w:val="009E35CE"/>
    <w:rsid w:val="009E3EEB"/>
    <w:rsid w:val="009E4A8F"/>
    <w:rsid w:val="009E4D9F"/>
    <w:rsid w:val="009E56E8"/>
    <w:rsid w:val="009E70E7"/>
    <w:rsid w:val="009E7625"/>
    <w:rsid w:val="009E764E"/>
    <w:rsid w:val="009E78EE"/>
    <w:rsid w:val="009F2CE5"/>
    <w:rsid w:val="009F2D00"/>
    <w:rsid w:val="009F2E96"/>
    <w:rsid w:val="009F32E5"/>
    <w:rsid w:val="009F5B47"/>
    <w:rsid w:val="009F61B8"/>
    <w:rsid w:val="009F6F8A"/>
    <w:rsid w:val="009F7879"/>
    <w:rsid w:val="009F7C9B"/>
    <w:rsid w:val="00A005F0"/>
    <w:rsid w:val="00A00ED6"/>
    <w:rsid w:val="00A01FCE"/>
    <w:rsid w:val="00A02319"/>
    <w:rsid w:val="00A0382B"/>
    <w:rsid w:val="00A03D4E"/>
    <w:rsid w:val="00A04954"/>
    <w:rsid w:val="00A0580B"/>
    <w:rsid w:val="00A06FCD"/>
    <w:rsid w:val="00A07A96"/>
    <w:rsid w:val="00A10ACB"/>
    <w:rsid w:val="00A11740"/>
    <w:rsid w:val="00A120F7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081"/>
    <w:rsid w:val="00A216E1"/>
    <w:rsid w:val="00A21D39"/>
    <w:rsid w:val="00A246B5"/>
    <w:rsid w:val="00A248F9"/>
    <w:rsid w:val="00A25970"/>
    <w:rsid w:val="00A26589"/>
    <w:rsid w:val="00A266A3"/>
    <w:rsid w:val="00A268A7"/>
    <w:rsid w:val="00A26E43"/>
    <w:rsid w:val="00A26EFA"/>
    <w:rsid w:val="00A2788F"/>
    <w:rsid w:val="00A303EE"/>
    <w:rsid w:val="00A30CDC"/>
    <w:rsid w:val="00A31076"/>
    <w:rsid w:val="00A31541"/>
    <w:rsid w:val="00A3352C"/>
    <w:rsid w:val="00A33B5B"/>
    <w:rsid w:val="00A340D8"/>
    <w:rsid w:val="00A34AF3"/>
    <w:rsid w:val="00A350E5"/>
    <w:rsid w:val="00A3521A"/>
    <w:rsid w:val="00A35A7F"/>
    <w:rsid w:val="00A36AFB"/>
    <w:rsid w:val="00A370D2"/>
    <w:rsid w:val="00A375F4"/>
    <w:rsid w:val="00A37C7B"/>
    <w:rsid w:val="00A37D70"/>
    <w:rsid w:val="00A37EE4"/>
    <w:rsid w:val="00A413E6"/>
    <w:rsid w:val="00A41578"/>
    <w:rsid w:val="00A4175F"/>
    <w:rsid w:val="00A427B9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1CB4"/>
    <w:rsid w:val="00A5234A"/>
    <w:rsid w:val="00A5410B"/>
    <w:rsid w:val="00A54334"/>
    <w:rsid w:val="00A54DD2"/>
    <w:rsid w:val="00A5534B"/>
    <w:rsid w:val="00A56B92"/>
    <w:rsid w:val="00A56D1E"/>
    <w:rsid w:val="00A56F37"/>
    <w:rsid w:val="00A60175"/>
    <w:rsid w:val="00A60301"/>
    <w:rsid w:val="00A60A90"/>
    <w:rsid w:val="00A60E37"/>
    <w:rsid w:val="00A60E44"/>
    <w:rsid w:val="00A6229A"/>
    <w:rsid w:val="00A62772"/>
    <w:rsid w:val="00A62905"/>
    <w:rsid w:val="00A639E7"/>
    <w:rsid w:val="00A6618D"/>
    <w:rsid w:val="00A67339"/>
    <w:rsid w:val="00A67ED0"/>
    <w:rsid w:val="00A71E44"/>
    <w:rsid w:val="00A72510"/>
    <w:rsid w:val="00A72BE8"/>
    <w:rsid w:val="00A734CA"/>
    <w:rsid w:val="00A73F0E"/>
    <w:rsid w:val="00A7414B"/>
    <w:rsid w:val="00A74207"/>
    <w:rsid w:val="00A74441"/>
    <w:rsid w:val="00A7496E"/>
    <w:rsid w:val="00A765CC"/>
    <w:rsid w:val="00A76B56"/>
    <w:rsid w:val="00A80CBB"/>
    <w:rsid w:val="00A82220"/>
    <w:rsid w:val="00A83966"/>
    <w:rsid w:val="00A85ABD"/>
    <w:rsid w:val="00A861CD"/>
    <w:rsid w:val="00A863A7"/>
    <w:rsid w:val="00A903F6"/>
    <w:rsid w:val="00A9309D"/>
    <w:rsid w:val="00A93D8D"/>
    <w:rsid w:val="00A94ECC"/>
    <w:rsid w:val="00A9510C"/>
    <w:rsid w:val="00A95AD3"/>
    <w:rsid w:val="00A95B9A"/>
    <w:rsid w:val="00A9630B"/>
    <w:rsid w:val="00A9630E"/>
    <w:rsid w:val="00A963FF"/>
    <w:rsid w:val="00A976A4"/>
    <w:rsid w:val="00A9788C"/>
    <w:rsid w:val="00AA0B44"/>
    <w:rsid w:val="00AA0DAE"/>
    <w:rsid w:val="00AA0E40"/>
    <w:rsid w:val="00AA1316"/>
    <w:rsid w:val="00AA175C"/>
    <w:rsid w:val="00AA38DA"/>
    <w:rsid w:val="00AA50FB"/>
    <w:rsid w:val="00AA5BF3"/>
    <w:rsid w:val="00AA6816"/>
    <w:rsid w:val="00AA742E"/>
    <w:rsid w:val="00AA7F40"/>
    <w:rsid w:val="00AB0355"/>
    <w:rsid w:val="00AB0F9F"/>
    <w:rsid w:val="00AB0FA3"/>
    <w:rsid w:val="00AB271C"/>
    <w:rsid w:val="00AB2834"/>
    <w:rsid w:val="00AB307C"/>
    <w:rsid w:val="00AB32B7"/>
    <w:rsid w:val="00AB346A"/>
    <w:rsid w:val="00AB359B"/>
    <w:rsid w:val="00AB3BFD"/>
    <w:rsid w:val="00AB3EB9"/>
    <w:rsid w:val="00AB4C42"/>
    <w:rsid w:val="00AB4D9D"/>
    <w:rsid w:val="00AB6368"/>
    <w:rsid w:val="00AB6E09"/>
    <w:rsid w:val="00AB70D4"/>
    <w:rsid w:val="00AB746C"/>
    <w:rsid w:val="00AC0415"/>
    <w:rsid w:val="00AC17E6"/>
    <w:rsid w:val="00AC1957"/>
    <w:rsid w:val="00AC199E"/>
    <w:rsid w:val="00AC1C2A"/>
    <w:rsid w:val="00AC2981"/>
    <w:rsid w:val="00AC2F5A"/>
    <w:rsid w:val="00AC537F"/>
    <w:rsid w:val="00AC768D"/>
    <w:rsid w:val="00AC7C9F"/>
    <w:rsid w:val="00AD2D63"/>
    <w:rsid w:val="00AD46D9"/>
    <w:rsid w:val="00AD5FE7"/>
    <w:rsid w:val="00AD6E7B"/>
    <w:rsid w:val="00AE04AB"/>
    <w:rsid w:val="00AE112B"/>
    <w:rsid w:val="00AE160C"/>
    <w:rsid w:val="00AE1859"/>
    <w:rsid w:val="00AE1C2C"/>
    <w:rsid w:val="00AE1CA4"/>
    <w:rsid w:val="00AE1CED"/>
    <w:rsid w:val="00AE3208"/>
    <w:rsid w:val="00AE36ED"/>
    <w:rsid w:val="00AE48D7"/>
    <w:rsid w:val="00AE529F"/>
    <w:rsid w:val="00AE5C32"/>
    <w:rsid w:val="00AE658C"/>
    <w:rsid w:val="00AE67C6"/>
    <w:rsid w:val="00AE7D40"/>
    <w:rsid w:val="00AE7DF0"/>
    <w:rsid w:val="00AF0BFD"/>
    <w:rsid w:val="00AF0CF3"/>
    <w:rsid w:val="00AF1601"/>
    <w:rsid w:val="00AF1F53"/>
    <w:rsid w:val="00AF21D2"/>
    <w:rsid w:val="00AF34F6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48F"/>
    <w:rsid w:val="00B03949"/>
    <w:rsid w:val="00B041FC"/>
    <w:rsid w:val="00B04DF7"/>
    <w:rsid w:val="00B05021"/>
    <w:rsid w:val="00B06BD9"/>
    <w:rsid w:val="00B07B45"/>
    <w:rsid w:val="00B10D18"/>
    <w:rsid w:val="00B11298"/>
    <w:rsid w:val="00B11584"/>
    <w:rsid w:val="00B1204D"/>
    <w:rsid w:val="00B12D38"/>
    <w:rsid w:val="00B1352F"/>
    <w:rsid w:val="00B136F5"/>
    <w:rsid w:val="00B13BE3"/>
    <w:rsid w:val="00B1444A"/>
    <w:rsid w:val="00B14460"/>
    <w:rsid w:val="00B144FB"/>
    <w:rsid w:val="00B14C9D"/>
    <w:rsid w:val="00B14EB0"/>
    <w:rsid w:val="00B15926"/>
    <w:rsid w:val="00B161A1"/>
    <w:rsid w:val="00B17119"/>
    <w:rsid w:val="00B17861"/>
    <w:rsid w:val="00B17947"/>
    <w:rsid w:val="00B2025F"/>
    <w:rsid w:val="00B205B2"/>
    <w:rsid w:val="00B20641"/>
    <w:rsid w:val="00B20A7D"/>
    <w:rsid w:val="00B21B93"/>
    <w:rsid w:val="00B21D42"/>
    <w:rsid w:val="00B21F74"/>
    <w:rsid w:val="00B22418"/>
    <w:rsid w:val="00B231A4"/>
    <w:rsid w:val="00B239EF"/>
    <w:rsid w:val="00B23D78"/>
    <w:rsid w:val="00B25A6F"/>
    <w:rsid w:val="00B25BAC"/>
    <w:rsid w:val="00B25E54"/>
    <w:rsid w:val="00B26199"/>
    <w:rsid w:val="00B26B31"/>
    <w:rsid w:val="00B26D77"/>
    <w:rsid w:val="00B27F50"/>
    <w:rsid w:val="00B30BE2"/>
    <w:rsid w:val="00B30FA1"/>
    <w:rsid w:val="00B30FD1"/>
    <w:rsid w:val="00B312F2"/>
    <w:rsid w:val="00B3185C"/>
    <w:rsid w:val="00B31FCE"/>
    <w:rsid w:val="00B322A9"/>
    <w:rsid w:val="00B3239B"/>
    <w:rsid w:val="00B32883"/>
    <w:rsid w:val="00B338FC"/>
    <w:rsid w:val="00B34A80"/>
    <w:rsid w:val="00B34C1D"/>
    <w:rsid w:val="00B35808"/>
    <w:rsid w:val="00B35835"/>
    <w:rsid w:val="00B36DAB"/>
    <w:rsid w:val="00B37367"/>
    <w:rsid w:val="00B37773"/>
    <w:rsid w:val="00B377BB"/>
    <w:rsid w:val="00B37B7E"/>
    <w:rsid w:val="00B37BE9"/>
    <w:rsid w:val="00B40199"/>
    <w:rsid w:val="00B4078B"/>
    <w:rsid w:val="00B40846"/>
    <w:rsid w:val="00B4092D"/>
    <w:rsid w:val="00B40CB6"/>
    <w:rsid w:val="00B41B0D"/>
    <w:rsid w:val="00B41BA3"/>
    <w:rsid w:val="00B41EF3"/>
    <w:rsid w:val="00B4257E"/>
    <w:rsid w:val="00B42B25"/>
    <w:rsid w:val="00B42DC7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F0"/>
    <w:rsid w:val="00B556D7"/>
    <w:rsid w:val="00B571D1"/>
    <w:rsid w:val="00B57BEA"/>
    <w:rsid w:val="00B61163"/>
    <w:rsid w:val="00B63268"/>
    <w:rsid w:val="00B646FA"/>
    <w:rsid w:val="00B655E6"/>
    <w:rsid w:val="00B65D8A"/>
    <w:rsid w:val="00B66963"/>
    <w:rsid w:val="00B66B42"/>
    <w:rsid w:val="00B67C90"/>
    <w:rsid w:val="00B70821"/>
    <w:rsid w:val="00B70985"/>
    <w:rsid w:val="00B70FD2"/>
    <w:rsid w:val="00B72475"/>
    <w:rsid w:val="00B7328B"/>
    <w:rsid w:val="00B73C36"/>
    <w:rsid w:val="00B7519A"/>
    <w:rsid w:val="00B756A5"/>
    <w:rsid w:val="00B767C8"/>
    <w:rsid w:val="00B76ECF"/>
    <w:rsid w:val="00B77681"/>
    <w:rsid w:val="00B7799F"/>
    <w:rsid w:val="00B77AFC"/>
    <w:rsid w:val="00B80909"/>
    <w:rsid w:val="00B82701"/>
    <w:rsid w:val="00B833FA"/>
    <w:rsid w:val="00B83C03"/>
    <w:rsid w:val="00B83CE2"/>
    <w:rsid w:val="00B83EB7"/>
    <w:rsid w:val="00B84028"/>
    <w:rsid w:val="00B8425E"/>
    <w:rsid w:val="00B84260"/>
    <w:rsid w:val="00B8496C"/>
    <w:rsid w:val="00B860CB"/>
    <w:rsid w:val="00B8640B"/>
    <w:rsid w:val="00B86621"/>
    <w:rsid w:val="00B87F76"/>
    <w:rsid w:val="00B87FE8"/>
    <w:rsid w:val="00B911B0"/>
    <w:rsid w:val="00B922D1"/>
    <w:rsid w:val="00B9255A"/>
    <w:rsid w:val="00B925D5"/>
    <w:rsid w:val="00B945F8"/>
    <w:rsid w:val="00B94DB7"/>
    <w:rsid w:val="00B953F9"/>
    <w:rsid w:val="00B956C1"/>
    <w:rsid w:val="00B9572E"/>
    <w:rsid w:val="00B95BF7"/>
    <w:rsid w:val="00B95E4A"/>
    <w:rsid w:val="00B9677E"/>
    <w:rsid w:val="00BA0695"/>
    <w:rsid w:val="00BA0B02"/>
    <w:rsid w:val="00BA0D7D"/>
    <w:rsid w:val="00BA1324"/>
    <w:rsid w:val="00BA2364"/>
    <w:rsid w:val="00BA2ADC"/>
    <w:rsid w:val="00BA3922"/>
    <w:rsid w:val="00BA3E0B"/>
    <w:rsid w:val="00BA3FDD"/>
    <w:rsid w:val="00BA482E"/>
    <w:rsid w:val="00BA4B67"/>
    <w:rsid w:val="00BA4C4C"/>
    <w:rsid w:val="00BA4E47"/>
    <w:rsid w:val="00BA50E2"/>
    <w:rsid w:val="00BA5546"/>
    <w:rsid w:val="00BA5A19"/>
    <w:rsid w:val="00BA6B30"/>
    <w:rsid w:val="00BB01CF"/>
    <w:rsid w:val="00BB041E"/>
    <w:rsid w:val="00BB0F93"/>
    <w:rsid w:val="00BB109F"/>
    <w:rsid w:val="00BB1640"/>
    <w:rsid w:val="00BB1BB3"/>
    <w:rsid w:val="00BB20F8"/>
    <w:rsid w:val="00BB238F"/>
    <w:rsid w:val="00BB266B"/>
    <w:rsid w:val="00BB2958"/>
    <w:rsid w:val="00BB2AF7"/>
    <w:rsid w:val="00BB35D5"/>
    <w:rsid w:val="00BB416B"/>
    <w:rsid w:val="00BB45E2"/>
    <w:rsid w:val="00BB4DAB"/>
    <w:rsid w:val="00BB4EB4"/>
    <w:rsid w:val="00BB5AE1"/>
    <w:rsid w:val="00BB6407"/>
    <w:rsid w:val="00BB6743"/>
    <w:rsid w:val="00BB68F2"/>
    <w:rsid w:val="00BB7663"/>
    <w:rsid w:val="00BB780D"/>
    <w:rsid w:val="00BB7CCC"/>
    <w:rsid w:val="00BC0121"/>
    <w:rsid w:val="00BC1539"/>
    <w:rsid w:val="00BC1545"/>
    <w:rsid w:val="00BC18E9"/>
    <w:rsid w:val="00BC1946"/>
    <w:rsid w:val="00BC1C6D"/>
    <w:rsid w:val="00BC1CD3"/>
    <w:rsid w:val="00BC1D76"/>
    <w:rsid w:val="00BC22BC"/>
    <w:rsid w:val="00BC27ED"/>
    <w:rsid w:val="00BC2ED0"/>
    <w:rsid w:val="00BC39FF"/>
    <w:rsid w:val="00BC3A05"/>
    <w:rsid w:val="00BC4474"/>
    <w:rsid w:val="00BC4A86"/>
    <w:rsid w:val="00BC4D02"/>
    <w:rsid w:val="00BC54C9"/>
    <w:rsid w:val="00BC6693"/>
    <w:rsid w:val="00BC7AB7"/>
    <w:rsid w:val="00BC7D24"/>
    <w:rsid w:val="00BC7FC6"/>
    <w:rsid w:val="00BD0943"/>
    <w:rsid w:val="00BD0990"/>
    <w:rsid w:val="00BD0C34"/>
    <w:rsid w:val="00BD1B5D"/>
    <w:rsid w:val="00BD42C4"/>
    <w:rsid w:val="00BD4B5E"/>
    <w:rsid w:val="00BD5430"/>
    <w:rsid w:val="00BD552F"/>
    <w:rsid w:val="00BD5EC4"/>
    <w:rsid w:val="00BD6A73"/>
    <w:rsid w:val="00BD7CEB"/>
    <w:rsid w:val="00BD7E78"/>
    <w:rsid w:val="00BE11F7"/>
    <w:rsid w:val="00BE1517"/>
    <w:rsid w:val="00BE3353"/>
    <w:rsid w:val="00BE347D"/>
    <w:rsid w:val="00BE5175"/>
    <w:rsid w:val="00BE53C8"/>
    <w:rsid w:val="00BE70C0"/>
    <w:rsid w:val="00BE79A4"/>
    <w:rsid w:val="00BE7EDB"/>
    <w:rsid w:val="00BF0173"/>
    <w:rsid w:val="00BF0541"/>
    <w:rsid w:val="00BF0D0C"/>
    <w:rsid w:val="00BF0E72"/>
    <w:rsid w:val="00BF0E76"/>
    <w:rsid w:val="00BF1BBD"/>
    <w:rsid w:val="00BF201F"/>
    <w:rsid w:val="00BF22BD"/>
    <w:rsid w:val="00BF236B"/>
    <w:rsid w:val="00BF5C99"/>
    <w:rsid w:val="00BF6287"/>
    <w:rsid w:val="00BF69F9"/>
    <w:rsid w:val="00BF723F"/>
    <w:rsid w:val="00C0090B"/>
    <w:rsid w:val="00C010A3"/>
    <w:rsid w:val="00C01489"/>
    <w:rsid w:val="00C02703"/>
    <w:rsid w:val="00C034AF"/>
    <w:rsid w:val="00C03AD9"/>
    <w:rsid w:val="00C04261"/>
    <w:rsid w:val="00C0464F"/>
    <w:rsid w:val="00C04AB0"/>
    <w:rsid w:val="00C04BC0"/>
    <w:rsid w:val="00C05AB1"/>
    <w:rsid w:val="00C06054"/>
    <w:rsid w:val="00C06D2F"/>
    <w:rsid w:val="00C07024"/>
    <w:rsid w:val="00C07469"/>
    <w:rsid w:val="00C0765E"/>
    <w:rsid w:val="00C100A1"/>
    <w:rsid w:val="00C1113F"/>
    <w:rsid w:val="00C118B0"/>
    <w:rsid w:val="00C11AC1"/>
    <w:rsid w:val="00C1236B"/>
    <w:rsid w:val="00C13174"/>
    <w:rsid w:val="00C132F0"/>
    <w:rsid w:val="00C14CA0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486F"/>
    <w:rsid w:val="00C24FDD"/>
    <w:rsid w:val="00C257F7"/>
    <w:rsid w:val="00C25A42"/>
    <w:rsid w:val="00C263CF"/>
    <w:rsid w:val="00C274D5"/>
    <w:rsid w:val="00C31DC8"/>
    <w:rsid w:val="00C320F5"/>
    <w:rsid w:val="00C32146"/>
    <w:rsid w:val="00C3409F"/>
    <w:rsid w:val="00C34C05"/>
    <w:rsid w:val="00C35192"/>
    <w:rsid w:val="00C35CAF"/>
    <w:rsid w:val="00C35D77"/>
    <w:rsid w:val="00C36184"/>
    <w:rsid w:val="00C3664C"/>
    <w:rsid w:val="00C36686"/>
    <w:rsid w:val="00C36E48"/>
    <w:rsid w:val="00C379CB"/>
    <w:rsid w:val="00C37F0C"/>
    <w:rsid w:val="00C40074"/>
    <w:rsid w:val="00C405AE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7575"/>
    <w:rsid w:val="00C51802"/>
    <w:rsid w:val="00C5320C"/>
    <w:rsid w:val="00C533FB"/>
    <w:rsid w:val="00C5388B"/>
    <w:rsid w:val="00C53DB1"/>
    <w:rsid w:val="00C554F7"/>
    <w:rsid w:val="00C55602"/>
    <w:rsid w:val="00C556E1"/>
    <w:rsid w:val="00C55818"/>
    <w:rsid w:val="00C56075"/>
    <w:rsid w:val="00C56E58"/>
    <w:rsid w:val="00C57B3A"/>
    <w:rsid w:val="00C60262"/>
    <w:rsid w:val="00C60E2C"/>
    <w:rsid w:val="00C610DF"/>
    <w:rsid w:val="00C61990"/>
    <w:rsid w:val="00C61F9E"/>
    <w:rsid w:val="00C62E62"/>
    <w:rsid w:val="00C63C2D"/>
    <w:rsid w:val="00C63CEA"/>
    <w:rsid w:val="00C65118"/>
    <w:rsid w:val="00C65524"/>
    <w:rsid w:val="00C664FC"/>
    <w:rsid w:val="00C66EA4"/>
    <w:rsid w:val="00C670D3"/>
    <w:rsid w:val="00C70408"/>
    <w:rsid w:val="00C7095F"/>
    <w:rsid w:val="00C70EEE"/>
    <w:rsid w:val="00C71B08"/>
    <w:rsid w:val="00C72067"/>
    <w:rsid w:val="00C72442"/>
    <w:rsid w:val="00C731C5"/>
    <w:rsid w:val="00C73F71"/>
    <w:rsid w:val="00C75A0D"/>
    <w:rsid w:val="00C75BDD"/>
    <w:rsid w:val="00C75EFD"/>
    <w:rsid w:val="00C7683A"/>
    <w:rsid w:val="00C76EDE"/>
    <w:rsid w:val="00C773F9"/>
    <w:rsid w:val="00C7791D"/>
    <w:rsid w:val="00C7794C"/>
    <w:rsid w:val="00C77C53"/>
    <w:rsid w:val="00C77DA8"/>
    <w:rsid w:val="00C80316"/>
    <w:rsid w:val="00C81498"/>
    <w:rsid w:val="00C8174E"/>
    <w:rsid w:val="00C8437B"/>
    <w:rsid w:val="00C85551"/>
    <w:rsid w:val="00C85DD6"/>
    <w:rsid w:val="00C8601E"/>
    <w:rsid w:val="00C872C0"/>
    <w:rsid w:val="00C873E5"/>
    <w:rsid w:val="00C877AB"/>
    <w:rsid w:val="00C903E3"/>
    <w:rsid w:val="00C90A00"/>
    <w:rsid w:val="00C9294B"/>
    <w:rsid w:val="00C93100"/>
    <w:rsid w:val="00C93572"/>
    <w:rsid w:val="00C96455"/>
    <w:rsid w:val="00C97586"/>
    <w:rsid w:val="00CA1077"/>
    <w:rsid w:val="00CA1791"/>
    <w:rsid w:val="00CA1C05"/>
    <w:rsid w:val="00CA2382"/>
    <w:rsid w:val="00CA34DE"/>
    <w:rsid w:val="00CA4398"/>
    <w:rsid w:val="00CA4CBF"/>
    <w:rsid w:val="00CA4FB9"/>
    <w:rsid w:val="00CA5255"/>
    <w:rsid w:val="00CA589D"/>
    <w:rsid w:val="00CA6052"/>
    <w:rsid w:val="00CA664D"/>
    <w:rsid w:val="00CA6781"/>
    <w:rsid w:val="00CA6FA0"/>
    <w:rsid w:val="00CA7124"/>
    <w:rsid w:val="00CB1B51"/>
    <w:rsid w:val="00CB2285"/>
    <w:rsid w:val="00CB2614"/>
    <w:rsid w:val="00CB280B"/>
    <w:rsid w:val="00CB435E"/>
    <w:rsid w:val="00CB4489"/>
    <w:rsid w:val="00CB6098"/>
    <w:rsid w:val="00CB63A3"/>
    <w:rsid w:val="00CB6654"/>
    <w:rsid w:val="00CB6D55"/>
    <w:rsid w:val="00CB78CD"/>
    <w:rsid w:val="00CB7D9F"/>
    <w:rsid w:val="00CB7ED2"/>
    <w:rsid w:val="00CC087A"/>
    <w:rsid w:val="00CC14A6"/>
    <w:rsid w:val="00CC1CFB"/>
    <w:rsid w:val="00CC1F00"/>
    <w:rsid w:val="00CC3089"/>
    <w:rsid w:val="00CC39B7"/>
    <w:rsid w:val="00CC4162"/>
    <w:rsid w:val="00CC47EA"/>
    <w:rsid w:val="00CC52E5"/>
    <w:rsid w:val="00CC5597"/>
    <w:rsid w:val="00CC5A6E"/>
    <w:rsid w:val="00CC5D74"/>
    <w:rsid w:val="00CC6FED"/>
    <w:rsid w:val="00CC722D"/>
    <w:rsid w:val="00CC7BFF"/>
    <w:rsid w:val="00CD06B5"/>
    <w:rsid w:val="00CD0733"/>
    <w:rsid w:val="00CD1778"/>
    <w:rsid w:val="00CD1B54"/>
    <w:rsid w:val="00CD1F2D"/>
    <w:rsid w:val="00CD2B08"/>
    <w:rsid w:val="00CD342C"/>
    <w:rsid w:val="00CD3BB2"/>
    <w:rsid w:val="00CD3DEA"/>
    <w:rsid w:val="00CD479F"/>
    <w:rsid w:val="00CD4B4C"/>
    <w:rsid w:val="00CD4FE3"/>
    <w:rsid w:val="00CD64FA"/>
    <w:rsid w:val="00CD652E"/>
    <w:rsid w:val="00CD7AB1"/>
    <w:rsid w:val="00CD7E4D"/>
    <w:rsid w:val="00CE0245"/>
    <w:rsid w:val="00CE05AC"/>
    <w:rsid w:val="00CE2428"/>
    <w:rsid w:val="00CE2857"/>
    <w:rsid w:val="00CE2E0C"/>
    <w:rsid w:val="00CE404C"/>
    <w:rsid w:val="00CE4E69"/>
    <w:rsid w:val="00CE5C73"/>
    <w:rsid w:val="00CE64F9"/>
    <w:rsid w:val="00CE6676"/>
    <w:rsid w:val="00CE6BC3"/>
    <w:rsid w:val="00CE6C97"/>
    <w:rsid w:val="00CE6EEB"/>
    <w:rsid w:val="00CE7021"/>
    <w:rsid w:val="00CE7077"/>
    <w:rsid w:val="00CE7745"/>
    <w:rsid w:val="00CF002A"/>
    <w:rsid w:val="00CF033C"/>
    <w:rsid w:val="00CF10F5"/>
    <w:rsid w:val="00CF1C64"/>
    <w:rsid w:val="00CF1E90"/>
    <w:rsid w:val="00CF2057"/>
    <w:rsid w:val="00CF2110"/>
    <w:rsid w:val="00CF2754"/>
    <w:rsid w:val="00CF297E"/>
    <w:rsid w:val="00CF3B6D"/>
    <w:rsid w:val="00CF4B18"/>
    <w:rsid w:val="00CF4C14"/>
    <w:rsid w:val="00CF5816"/>
    <w:rsid w:val="00CF5990"/>
    <w:rsid w:val="00CF6E5B"/>
    <w:rsid w:val="00CF75E8"/>
    <w:rsid w:val="00CF7822"/>
    <w:rsid w:val="00CF7E1E"/>
    <w:rsid w:val="00D00B46"/>
    <w:rsid w:val="00D01487"/>
    <w:rsid w:val="00D01637"/>
    <w:rsid w:val="00D01A78"/>
    <w:rsid w:val="00D01CF5"/>
    <w:rsid w:val="00D01D77"/>
    <w:rsid w:val="00D01E43"/>
    <w:rsid w:val="00D02935"/>
    <w:rsid w:val="00D02DE8"/>
    <w:rsid w:val="00D04631"/>
    <w:rsid w:val="00D04713"/>
    <w:rsid w:val="00D04C7D"/>
    <w:rsid w:val="00D060C9"/>
    <w:rsid w:val="00D0619C"/>
    <w:rsid w:val="00D06539"/>
    <w:rsid w:val="00D070E0"/>
    <w:rsid w:val="00D075EE"/>
    <w:rsid w:val="00D07DA3"/>
    <w:rsid w:val="00D07DFC"/>
    <w:rsid w:val="00D1012E"/>
    <w:rsid w:val="00D103CD"/>
    <w:rsid w:val="00D10411"/>
    <w:rsid w:val="00D10A2F"/>
    <w:rsid w:val="00D113DC"/>
    <w:rsid w:val="00D11594"/>
    <w:rsid w:val="00D11C54"/>
    <w:rsid w:val="00D1214F"/>
    <w:rsid w:val="00D141A5"/>
    <w:rsid w:val="00D144DB"/>
    <w:rsid w:val="00D158D9"/>
    <w:rsid w:val="00D15BBA"/>
    <w:rsid w:val="00D16AB2"/>
    <w:rsid w:val="00D16DAE"/>
    <w:rsid w:val="00D17576"/>
    <w:rsid w:val="00D20A33"/>
    <w:rsid w:val="00D20C66"/>
    <w:rsid w:val="00D213B8"/>
    <w:rsid w:val="00D21412"/>
    <w:rsid w:val="00D2158A"/>
    <w:rsid w:val="00D215B9"/>
    <w:rsid w:val="00D216E4"/>
    <w:rsid w:val="00D22A75"/>
    <w:rsid w:val="00D2318B"/>
    <w:rsid w:val="00D23251"/>
    <w:rsid w:val="00D23616"/>
    <w:rsid w:val="00D23D86"/>
    <w:rsid w:val="00D25AA1"/>
    <w:rsid w:val="00D25B6D"/>
    <w:rsid w:val="00D25B99"/>
    <w:rsid w:val="00D260E5"/>
    <w:rsid w:val="00D26647"/>
    <w:rsid w:val="00D26987"/>
    <w:rsid w:val="00D26ACE"/>
    <w:rsid w:val="00D2708A"/>
    <w:rsid w:val="00D27EB9"/>
    <w:rsid w:val="00D30719"/>
    <w:rsid w:val="00D31369"/>
    <w:rsid w:val="00D31931"/>
    <w:rsid w:val="00D31F5E"/>
    <w:rsid w:val="00D351B6"/>
    <w:rsid w:val="00D3586D"/>
    <w:rsid w:val="00D358C9"/>
    <w:rsid w:val="00D3687E"/>
    <w:rsid w:val="00D36D14"/>
    <w:rsid w:val="00D373E9"/>
    <w:rsid w:val="00D3771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086"/>
    <w:rsid w:val="00D4685F"/>
    <w:rsid w:val="00D46BCD"/>
    <w:rsid w:val="00D46E31"/>
    <w:rsid w:val="00D4725F"/>
    <w:rsid w:val="00D51703"/>
    <w:rsid w:val="00D51D9B"/>
    <w:rsid w:val="00D52B55"/>
    <w:rsid w:val="00D52BE1"/>
    <w:rsid w:val="00D52C59"/>
    <w:rsid w:val="00D53699"/>
    <w:rsid w:val="00D53A4E"/>
    <w:rsid w:val="00D5512D"/>
    <w:rsid w:val="00D56345"/>
    <w:rsid w:val="00D57C5B"/>
    <w:rsid w:val="00D57DAC"/>
    <w:rsid w:val="00D60776"/>
    <w:rsid w:val="00D60ED8"/>
    <w:rsid w:val="00D611CB"/>
    <w:rsid w:val="00D620EE"/>
    <w:rsid w:val="00D62A16"/>
    <w:rsid w:val="00D62B3A"/>
    <w:rsid w:val="00D64EB5"/>
    <w:rsid w:val="00D6637C"/>
    <w:rsid w:val="00D669BC"/>
    <w:rsid w:val="00D66ADA"/>
    <w:rsid w:val="00D673D4"/>
    <w:rsid w:val="00D6779E"/>
    <w:rsid w:val="00D677D6"/>
    <w:rsid w:val="00D67808"/>
    <w:rsid w:val="00D7078E"/>
    <w:rsid w:val="00D715A3"/>
    <w:rsid w:val="00D72B6A"/>
    <w:rsid w:val="00D74719"/>
    <w:rsid w:val="00D74849"/>
    <w:rsid w:val="00D74BB2"/>
    <w:rsid w:val="00D74C66"/>
    <w:rsid w:val="00D762A2"/>
    <w:rsid w:val="00D76F57"/>
    <w:rsid w:val="00D77147"/>
    <w:rsid w:val="00D80F32"/>
    <w:rsid w:val="00D81CBF"/>
    <w:rsid w:val="00D82839"/>
    <w:rsid w:val="00D83C1A"/>
    <w:rsid w:val="00D85C0D"/>
    <w:rsid w:val="00D85DB7"/>
    <w:rsid w:val="00D8603F"/>
    <w:rsid w:val="00D8639F"/>
    <w:rsid w:val="00D87478"/>
    <w:rsid w:val="00D901A0"/>
    <w:rsid w:val="00D90238"/>
    <w:rsid w:val="00D902A2"/>
    <w:rsid w:val="00D90C93"/>
    <w:rsid w:val="00D90D31"/>
    <w:rsid w:val="00D91903"/>
    <w:rsid w:val="00D91941"/>
    <w:rsid w:val="00D91C24"/>
    <w:rsid w:val="00D91FD5"/>
    <w:rsid w:val="00D9208E"/>
    <w:rsid w:val="00D920E1"/>
    <w:rsid w:val="00D921C9"/>
    <w:rsid w:val="00D924E9"/>
    <w:rsid w:val="00D929E2"/>
    <w:rsid w:val="00D944C2"/>
    <w:rsid w:val="00D949BF"/>
    <w:rsid w:val="00D951C7"/>
    <w:rsid w:val="00D9591F"/>
    <w:rsid w:val="00D96F25"/>
    <w:rsid w:val="00D970AD"/>
    <w:rsid w:val="00D97F1D"/>
    <w:rsid w:val="00DA00A5"/>
    <w:rsid w:val="00DA0DBB"/>
    <w:rsid w:val="00DA1C4C"/>
    <w:rsid w:val="00DA43A8"/>
    <w:rsid w:val="00DA6855"/>
    <w:rsid w:val="00DB1178"/>
    <w:rsid w:val="00DB117C"/>
    <w:rsid w:val="00DB1ACD"/>
    <w:rsid w:val="00DB234A"/>
    <w:rsid w:val="00DB2802"/>
    <w:rsid w:val="00DB32C5"/>
    <w:rsid w:val="00DB3A14"/>
    <w:rsid w:val="00DB4237"/>
    <w:rsid w:val="00DB43CA"/>
    <w:rsid w:val="00DB4F1F"/>
    <w:rsid w:val="00DB504B"/>
    <w:rsid w:val="00DB5546"/>
    <w:rsid w:val="00DB559A"/>
    <w:rsid w:val="00DB654F"/>
    <w:rsid w:val="00DB6C28"/>
    <w:rsid w:val="00DB6CF9"/>
    <w:rsid w:val="00DC14A3"/>
    <w:rsid w:val="00DC16D8"/>
    <w:rsid w:val="00DC19CE"/>
    <w:rsid w:val="00DC2318"/>
    <w:rsid w:val="00DC26DE"/>
    <w:rsid w:val="00DC327A"/>
    <w:rsid w:val="00DC3290"/>
    <w:rsid w:val="00DC3483"/>
    <w:rsid w:val="00DC3820"/>
    <w:rsid w:val="00DC3CEF"/>
    <w:rsid w:val="00DC40C5"/>
    <w:rsid w:val="00DC5792"/>
    <w:rsid w:val="00DC5FB6"/>
    <w:rsid w:val="00DC7F70"/>
    <w:rsid w:val="00DD0A6B"/>
    <w:rsid w:val="00DD0BC3"/>
    <w:rsid w:val="00DD0D01"/>
    <w:rsid w:val="00DD0D57"/>
    <w:rsid w:val="00DD13F7"/>
    <w:rsid w:val="00DD39B0"/>
    <w:rsid w:val="00DD3FDC"/>
    <w:rsid w:val="00DD4450"/>
    <w:rsid w:val="00DD4810"/>
    <w:rsid w:val="00DD552F"/>
    <w:rsid w:val="00DD5D6A"/>
    <w:rsid w:val="00DD5E94"/>
    <w:rsid w:val="00DD6102"/>
    <w:rsid w:val="00DD6565"/>
    <w:rsid w:val="00DD6EBF"/>
    <w:rsid w:val="00DD73C1"/>
    <w:rsid w:val="00DD77D4"/>
    <w:rsid w:val="00DD7E82"/>
    <w:rsid w:val="00DE0A81"/>
    <w:rsid w:val="00DE1129"/>
    <w:rsid w:val="00DE1E80"/>
    <w:rsid w:val="00DE24C0"/>
    <w:rsid w:val="00DE25E2"/>
    <w:rsid w:val="00DE3134"/>
    <w:rsid w:val="00DE3EAE"/>
    <w:rsid w:val="00DE4E41"/>
    <w:rsid w:val="00DE5CDA"/>
    <w:rsid w:val="00DE5D45"/>
    <w:rsid w:val="00DE639B"/>
    <w:rsid w:val="00DE67F0"/>
    <w:rsid w:val="00DE710D"/>
    <w:rsid w:val="00DE7305"/>
    <w:rsid w:val="00DE7A92"/>
    <w:rsid w:val="00DF0C61"/>
    <w:rsid w:val="00DF0CC6"/>
    <w:rsid w:val="00DF0F99"/>
    <w:rsid w:val="00DF206A"/>
    <w:rsid w:val="00DF2D71"/>
    <w:rsid w:val="00DF3EB7"/>
    <w:rsid w:val="00DF4232"/>
    <w:rsid w:val="00DF50E2"/>
    <w:rsid w:val="00DF5273"/>
    <w:rsid w:val="00DF5F1C"/>
    <w:rsid w:val="00DF6CA1"/>
    <w:rsid w:val="00DF73E7"/>
    <w:rsid w:val="00DF761C"/>
    <w:rsid w:val="00DF766F"/>
    <w:rsid w:val="00DF7A7F"/>
    <w:rsid w:val="00DF7FCC"/>
    <w:rsid w:val="00E020C7"/>
    <w:rsid w:val="00E030E4"/>
    <w:rsid w:val="00E0314D"/>
    <w:rsid w:val="00E03494"/>
    <w:rsid w:val="00E038AC"/>
    <w:rsid w:val="00E03948"/>
    <w:rsid w:val="00E041EE"/>
    <w:rsid w:val="00E0626B"/>
    <w:rsid w:val="00E072B8"/>
    <w:rsid w:val="00E0796C"/>
    <w:rsid w:val="00E10080"/>
    <w:rsid w:val="00E11165"/>
    <w:rsid w:val="00E11AC9"/>
    <w:rsid w:val="00E11C8E"/>
    <w:rsid w:val="00E12DCA"/>
    <w:rsid w:val="00E12E3C"/>
    <w:rsid w:val="00E133C4"/>
    <w:rsid w:val="00E13B84"/>
    <w:rsid w:val="00E14372"/>
    <w:rsid w:val="00E14860"/>
    <w:rsid w:val="00E14DA6"/>
    <w:rsid w:val="00E15273"/>
    <w:rsid w:val="00E1579C"/>
    <w:rsid w:val="00E165E5"/>
    <w:rsid w:val="00E17BE1"/>
    <w:rsid w:val="00E17C9F"/>
    <w:rsid w:val="00E17F77"/>
    <w:rsid w:val="00E22A6A"/>
    <w:rsid w:val="00E22E71"/>
    <w:rsid w:val="00E22FB1"/>
    <w:rsid w:val="00E2378E"/>
    <w:rsid w:val="00E23A41"/>
    <w:rsid w:val="00E25DF3"/>
    <w:rsid w:val="00E266A3"/>
    <w:rsid w:val="00E273A8"/>
    <w:rsid w:val="00E279B3"/>
    <w:rsid w:val="00E308EC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B4C"/>
    <w:rsid w:val="00E34DA3"/>
    <w:rsid w:val="00E34DBC"/>
    <w:rsid w:val="00E36E6B"/>
    <w:rsid w:val="00E40A49"/>
    <w:rsid w:val="00E40BD2"/>
    <w:rsid w:val="00E40EF4"/>
    <w:rsid w:val="00E411F4"/>
    <w:rsid w:val="00E42A47"/>
    <w:rsid w:val="00E43235"/>
    <w:rsid w:val="00E43FB6"/>
    <w:rsid w:val="00E44770"/>
    <w:rsid w:val="00E45D7F"/>
    <w:rsid w:val="00E47622"/>
    <w:rsid w:val="00E476B8"/>
    <w:rsid w:val="00E50355"/>
    <w:rsid w:val="00E50D0F"/>
    <w:rsid w:val="00E523F5"/>
    <w:rsid w:val="00E528E4"/>
    <w:rsid w:val="00E52BEA"/>
    <w:rsid w:val="00E532F8"/>
    <w:rsid w:val="00E535E3"/>
    <w:rsid w:val="00E542BD"/>
    <w:rsid w:val="00E54CD8"/>
    <w:rsid w:val="00E552F7"/>
    <w:rsid w:val="00E55466"/>
    <w:rsid w:val="00E564C8"/>
    <w:rsid w:val="00E56FAC"/>
    <w:rsid w:val="00E60502"/>
    <w:rsid w:val="00E60E40"/>
    <w:rsid w:val="00E61670"/>
    <w:rsid w:val="00E6436E"/>
    <w:rsid w:val="00E64814"/>
    <w:rsid w:val="00E64B0F"/>
    <w:rsid w:val="00E64CA1"/>
    <w:rsid w:val="00E65CE9"/>
    <w:rsid w:val="00E65D04"/>
    <w:rsid w:val="00E67387"/>
    <w:rsid w:val="00E6774C"/>
    <w:rsid w:val="00E67CAD"/>
    <w:rsid w:val="00E67E70"/>
    <w:rsid w:val="00E70099"/>
    <w:rsid w:val="00E71BF2"/>
    <w:rsid w:val="00E71D0D"/>
    <w:rsid w:val="00E71DB1"/>
    <w:rsid w:val="00E7237E"/>
    <w:rsid w:val="00E72DA5"/>
    <w:rsid w:val="00E72E38"/>
    <w:rsid w:val="00E7340A"/>
    <w:rsid w:val="00E73AFB"/>
    <w:rsid w:val="00E73F55"/>
    <w:rsid w:val="00E74CE9"/>
    <w:rsid w:val="00E753E1"/>
    <w:rsid w:val="00E75901"/>
    <w:rsid w:val="00E76FB7"/>
    <w:rsid w:val="00E7764E"/>
    <w:rsid w:val="00E777D4"/>
    <w:rsid w:val="00E80054"/>
    <w:rsid w:val="00E82543"/>
    <w:rsid w:val="00E8268E"/>
    <w:rsid w:val="00E8297E"/>
    <w:rsid w:val="00E84D31"/>
    <w:rsid w:val="00E84DDB"/>
    <w:rsid w:val="00E853AE"/>
    <w:rsid w:val="00E858EB"/>
    <w:rsid w:val="00E86254"/>
    <w:rsid w:val="00E864E3"/>
    <w:rsid w:val="00E87523"/>
    <w:rsid w:val="00E876B0"/>
    <w:rsid w:val="00E906FD"/>
    <w:rsid w:val="00E92125"/>
    <w:rsid w:val="00E929A8"/>
    <w:rsid w:val="00E92A32"/>
    <w:rsid w:val="00E93864"/>
    <w:rsid w:val="00E93BB2"/>
    <w:rsid w:val="00E94324"/>
    <w:rsid w:val="00E94951"/>
    <w:rsid w:val="00E94F53"/>
    <w:rsid w:val="00E95961"/>
    <w:rsid w:val="00E965BD"/>
    <w:rsid w:val="00E97AF1"/>
    <w:rsid w:val="00E97E96"/>
    <w:rsid w:val="00EA019F"/>
    <w:rsid w:val="00EA0304"/>
    <w:rsid w:val="00EA0CCD"/>
    <w:rsid w:val="00EA1124"/>
    <w:rsid w:val="00EA1386"/>
    <w:rsid w:val="00EA2009"/>
    <w:rsid w:val="00EA222E"/>
    <w:rsid w:val="00EA23D1"/>
    <w:rsid w:val="00EA25A3"/>
    <w:rsid w:val="00EA3073"/>
    <w:rsid w:val="00EA4633"/>
    <w:rsid w:val="00EA58E0"/>
    <w:rsid w:val="00EA6D2C"/>
    <w:rsid w:val="00EA732D"/>
    <w:rsid w:val="00EB0177"/>
    <w:rsid w:val="00EB103B"/>
    <w:rsid w:val="00EB1496"/>
    <w:rsid w:val="00EB1888"/>
    <w:rsid w:val="00EB33BD"/>
    <w:rsid w:val="00EB3B09"/>
    <w:rsid w:val="00EB4293"/>
    <w:rsid w:val="00EB4B92"/>
    <w:rsid w:val="00EB5E59"/>
    <w:rsid w:val="00EB6A20"/>
    <w:rsid w:val="00EB725B"/>
    <w:rsid w:val="00EB7CBB"/>
    <w:rsid w:val="00EC086C"/>
    <w:rsid w:val="00EC1427"/>
    <w:rsid w:val="00EC1611"/>
    <w:rsid w:val="00EC1F88"/>
    <w:rsid w:val="00EC209E"/>
    <w:rsid w:val="00EC22DA"/>
    <w:rsid w:val="00EC284D"/>
    <w:rsid w:val="00EC3F65"/>
    <w:rsid w:val="00EC45F3"/>
    <w:rsid w:val="00EC4873"/>
    <w:rsid w:val="00EC4F31"/>
    <w:rsid w:val="00EC52C8"/>
    <w:rsid w:val="00EC6368"/>
    <w:rsid w:val="00EC6427"/>
    <w:rsid w:val="00EC7014"/>
    <w:rsid w:val="00EC7038"/>
    <w:rsid w:val="00ED1ADB"/>
    <w:rsid w:val="00ED24E9"/>
    <w:rsid w:val="00ED26C7"/>
    <w:rsid w:val="00ED2BD4"/>
    <w:rsid w:val="00ED2D08"/>
    <w:rsid w:val="00ED3B89"/>
    <w:rsid w:val="00ED4D90"/>
    <w:rsid w:val="00ED515F"/>
    <w:rsid w:val="00ED5EA4"/>
    <w:rsid w:val="00ED5F4D"/>
    <w:rsid w:val="00EE0021"/>
    <w:rsid w:val="00EE0187"/>
    <w:rsid w:val="00EE0825"/>
    <w:rsid w:val="00EE1C66"/>
    <w:rsid w:val="00EE284D"/>
    <w:rsid w:val="00EE3955"/>
    <w:rsid w:val="00EE4614"/>
    <w:rsid w:val="00EE489E"/>
    <w:rsid w:val="00EE4E68"/>
    <w:rsid w:val="00EE4F9E"/>
    <w:rsid w:val="00EE50D5"/>
    <w:rsid w:val="00EE52AE"/>
    <w:rsid w:val="00EE606A"/>
    <w:rsid w:val="00EE7D0D"/>
    <w:rsid w:val="00EF0B48"/>
    <w:rsid w:val="00EF15C0"/>
    <w:rsid w:val="00EF1926"/>
    <w:rsid w:val="00EF227C"/>
    <w:rsid w:val="00EF28F3"/>
    <w:rsid w:val="00EF5446"/>
    <w:rsid w:val="00EF6A05"/>
    <w:rsid w:val="00EF7515"/>
    <w:rsid w:val="00EF7A1D"/>
    <w:rsid w:val="00EF7ECA"/>
    <w:rsid w:val="00F002C6"/>
    <w:rsid w:val="00F0095C"/>
    <w:rsid w:val="00F00B84"/>
    <w:rsid w:val="00F00F64"/>
    <w:rsid w:val="00F01E9A"/>
    <w:rsid w:val="00F022F3"/>
    <w:rsid w:val="00F02FDB"/>
    <w:rsid w:val="00F03606"/>
    <w:rsid w:val="00F0475C"/>
    <w:rsid w:val="00F05564"/>
    <w:rsid w:val="00F064C2"/>
    <w:rsid w:val="00F065CC"/>
    <w:rsid w:val="00F07FD0"/>
    <w:rsid w:val="00F1004A"/>
    <w:rsid w:val="00F10185"/>
    <w:rsid w:val="00F12826"/>
    <w:rsid w:val="00F12980"/>
    <w:rsid w:val="00F12E1D"/>
    <w:rsid w:val="00F13220"/>
    <w:rsid w:val="00F142FB"/>
    <w:rsid w:val="00F1486F"/>
    <w:rsid w:val="00F1510E"/>
    <w:rsid w:val="00F15118"/>
    <w:rsid w:val="00F15895"/>
    <w:rsid w:val="00F167DB"/>
    <w:rsid w:val="00F16860"/>
    <w:rsid w:val="00F16CBC"/>
    <w:rsid w:val="00F16EF5"/>
    <w:rsid w:val="00F16FC3"/>
    <w:rsid w:val="00F17043"/>
    <w:rsid w:val="00F17991"/>
    <w:rsid w:val="00F203A2"/>
    <w:rsid w:val="00F20601"/>
    <w:rsid w:val="00F2061B"/>
    <w:rsid w:val="00F20C23"/>
    <w:rsid w:val="00F2168B"/>
    <w:rsid w:val="00F218F8"/>
    <w:rsid w:val="00F222FF"/>
    <w:rsid w:val="00F2265D"/>
    <w:rsid w:val="00F231E7"/>
    <w:rsid w:val="00F24332"/>
    <w:rsid w:val="00F24866"/>
    <w:rsid w:val="00F24971"/>
    <w:rsid w:val="00F24C2E"/>
    <w:rsid w:val="00F24CA3"/>
    <w:rsid w:val="00F24DA5"/>
    <w:rsid w:val="00F25A2E"/>
    <w:rsid w:val="00F25BC9"/>
    <w:rsid w:val="00F263F2"/>
    <w:rsid w:val="00F26570"/>
    <w:rsid w:val="00F26D56"/>
    <w:rsid w:val="00F27622"/>
    <w:rsid w:val="00F279D1"/>
    <w:rsid w:val="00F27A77"/>
    <w:rsid w:val="00F30A29"/>
    <w:rsid w:val="00F31200"/>
    <w:rsid w:val="00F3188D"/>
    <w:rsid w:val="00F31A5A"/>
    <w:rsid w:val="00F31F39"/>
    <w:rsid w:val="00F32B8D"/>
    <w:rsid w:val="00F32E37"/>
    <w:rsid w:val="00F32EF7"/>
    <w:rsid w:val="00F33759"/>
    <w:rsid w:val="00F33D49"/>
    <w:rsid w:val="00F35373"/>
    <w:rsid w:val="00F36368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4673F"/>
    <w:rsid w:val="00F50013"/>
    <w:rsid w:val="00F5099B"/>
    <w:rsid w:val="00F513CE"/>
    <w:rsid w:val="00F51956"/>
    <w:rsid w:val="00F51A9B"/>
    <w:rsid w:val="00F51AB2"/>
    <w:rsid w:val="00F53E5F"/>
    <w:rsid w:val="00F54014"/>
    <w:rsid w:val="00F55658"/>
    <w:rsid w:val="00F5583F"/>
    <w:rsid w:val="00F57754"/>
    <w:rsid w:val="00F6044E"/>
    <w:rsid w:val="00F60753"/>
    <w:rsid w:val="00F60E38"/>
    <w:rsid w:val="00F61170"/>
    <w:rsid w:val="00F62143"/>
    <w:rsid w:val="00F62640"/>
    <w:rsid w:val="00F626A4"/>
    <w:rsid w:val="00F63108"/>
    <w:rsid w:val="00F637BF"/>
    <w:rsid w:val="00F63C9A"/>
    <w:rsid w:val="00F64249"/>
    <w:rsid w:val="00F64F6E"/>
    <w:rsid w:val="00F66032"/>
    <w:rsid w:val="00F66083"/>
    <w:rsid w:val="00F6742B"/>
    <w:rsid w:val="00F703FF"/>
    <w:rsid w:val="00F7095A"/>
    <w:rsid w:val="00F711E5"/>
    <w:rsid w:val="00F713ED"/>
    <w:rsid w:val="00F715D3"/>
    <w:rsid w:val="00F717C5"/>
    <w:rsid w:val="00F72BEE"/>
    <w:rsid w:val="00F7338A"/>
    <w:rsid w:val="00F742BD"/>
    <w:rsid w:val="00F7463F"/>
    <w:rsid w:val="00F74A05"/>
    <w:rsid w:val="00F74DFB"/>
    <w:rsid w:val="00F74ECB"/>
    <w:rsid w:val="00F76B69"/>
    <w:rsid w:val="00F801D5"/>
    <w:rsid w:val="00F8031A"/>
    <w:rsid w:val="00F80826"/>
    <w:rsid w:val="00F810FC"/>
    <w:rsid w:val="00F811BB"/>
    <w:rsid w:val="00F816F2"/>
    <w:rsid w:val="00F81FA1"/>
    <w:rsid w:val="00F840E9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3712"/>
    <w:rsid w:val="00F95093"/>
    <w:rsid w:val="00F958B0"/>
    <w:rsid w:val="00F96E6C"/>
    <w:rsid w:val="00F96EA8"/>
    <w:rsid w:val="00F97050"/>
    <w:rsid w:val="00F97391"/>
    <w:rsid w:val="00F973DE"/>
    <w:rsid w:val="00FA0C7C"/>
    <w:rsid w:val="00FA12A1"/>
    <w:rsid w:val="00FA1D64"/>
    <w:rsid w:val="00FA2617"/>
    <w:rsid w:val="00FA2D75"/>
    <w:rsid w:val="00FA30C2"/>
    <w:rsid w:val="00FA33C3"/>
    <w:rsid w:val="00FA3497"/>
    <w:rsid w:val="00FA399D"/>
    <w:rsid w:val="00FA430B"/>
    <w:rsid w:val="00FA446C"/>
    <w:rsid w:val="00FA4896"/>
    <w:rsid w:val="00FA4C80"/>
    <w:rsid w:val="00FA4FF1"/>
    <w:rsid w:val="00FA5419"/>
    <w:rsid w:val="00FA5B56"/>
    <w:rsid w:val="00FA6345"/>
    <w:rsid w:val="00FA68EA"/>
    <w:rsid w:val="00FB024A"/>
    <w:rsid w:val="00FB0B47"/>
    <w:rsid w:val="00FB0B9B"/>
    <w:rsid w:val="00FB0C68"/>
    <w:rsid w:val="00FB1583"/>
    <w:rsid w:val="00FB21D5"/>
    <w:rsid w:val="00FB2685"/>
    <w:rsid w:val="00FB2E58"/>
    <w:rsid w:val="00FB2FE7"/>
    <w:rsid w:val="00FB53F4"/>
    <w:rsid w:val="00FB5B15"/>
    <w:rsid w:val="00FB7067"/>
    <w:rsid w:val="00FC04CD"/>
    <w:rsid w:val="00FC0BE9"/>
    <w:rsid w:val="00FC133C"/>
    <w:rsid w:val="00FC18AF"/>
    <w:rsid w:val="00FC2685"/>
    <w:rsid w:val="00FC28EC"/>
    <w:rsid w:val="00FC3795"/>
    <w:rsid w:val="00FC40CD"/>
    <w:rsid w:val="00FC49ED"/>
    <w:rsid w:val="00FC4A0A"/>
    <w:rsid w:val="00FC4BA9"/>
    <w:rsid w:val="00FC58B4"/>
    <w:rsid w:val="00FC5F21"/>
    <w:rsid w:val="00FC62D7"/>
    <w:rsid w:val="00FC6432"/>
    <w:rsid w:val="00FC6BE1"/>
    <w:rsid w:val="00FC7A45"/>
    <w:rsid w:val="00FD0326"/>
    <w:rsid w:val="00FD0BD7"/>
    <w:rsid w:val="00FD1619"/>
    <w:rsid w:val="00FD19F3"/>
    <w:rsid w:val="00FD2914"/>
    <w:rsid w:val="00FD2E41"/>
    <w:rsid w:val="00FD3537"/>
    <w:rsid w:val="00FD37AD"/>
    <w:rsid w:val="00FD381F"/>
    <w:rsid w:val="00FD3EEE"/>
    <w:rsid w:val="00FD56E1"/>
    <w:rsid w:val="00FD5C4E"/>
    <w:rsid w:val="00FD621C"/>
    <w:rsid w:val="00FD630A"/>
    <w:rsid w:val="00FD6740"/>
    <w:rsid w:val="00FD706A"/>
    <w:rsid w:val="00FD736F"/>
    <w:rsid w:val="00FE01A2"/>
    <w:rsid w:val="00FE1295"/>
    <w:rsid w:val="00FE2119"/>
    <w:rsid w:val="00FE2187"/>
    <w:rsid w:val="00FE2B4D"/>
    <w:rsid w:val="00FE3BC5"/>
    <w:rsid w:val="00FE3CA6"/>
    <w:rsid w:val="00FE4433"/>
    <w:rsid w:val="00FE5213"/>
    <w:rsid w:val="00FE5344"/>
    <w:rsid w:val="00FF0397"/>
    <w:rsid w:val="00FF06B4"/>
    <w:rsid w:val="00FF0FC7"/>
    <w:rsid w:val="00FF16EA"/>
    <w:rsid w:val="00FF1FB1"/>
    <w:rsid w:val="00FF376E"/>
    <w:rsid w:val="00FF44CD"/>
    <w:rsid w:val="00FF4603"/>
    <w:rsid w:val="00FF4E5C"/>
    <w:rsid w:val="00FF52B9"/>
    <w:rsid w:val="00FF70F7"/>
    <w:rsid w:val="00FF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45057"/>
    <o:shapelayout v:ext="edit">
      <o:idmap v:ext="edit" data="1"/>
    </o:shapelayout>
  </w:shapeDefaults>
  <w:decimalSymbol w:val=","/>
  <w:listSeparator w:val=";"/>
  <w14:docId w14:val="590F21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CF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3B20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37B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,Абзац,Абзац списка ПОС,Общий_К,Нумерованый список,Абзац список дефиз,СТ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59"/>
    <w:rsid w:val="00526244"/>
    <w:pPr>
      <w:autoSpaceDE w:val="0"/>
      <w:autoSpaceDN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,Абзац Знак,Абзац списка ПОС Знак,Общий_К Знак,Нумерованый список Знак,Абзац список дефиз Знак,СТ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A5A"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5B5926"/>
  </w:style>
  <w:style w:type="paragraph" w:customStyle="1" w:styleId="msonormal0">
    <w:name w:val="msonormal"/>
    <w:basedOn w:val="a"/>
    <w:rsid w:val="005B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5B5926"/>
    <w:rPr>
      <w:color w:val="800080"/>
      <w:u w:val="single"/>
    </w:rPr>
  </w:style>
  <w:style w:type="paragraph" w:customStyle="1" w:styleId="s1">
    <w:name w:val="s_1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3">
    <w:name w:val="s_3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3">
    <w:name w:val="Таблицы (моноширинный)"/>
    <w:basedOn w:val="a"/>
    <w:next w:val="a"/>
    <w:uiPriority w:val="99"/>
    <w:rsid w:val="00C034A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3B20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37B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table" w:customStyle="1" w:styleId="14">
    <w:name w:val="Сетка таблицы1"/>
    <w:basedOn w:val="a1"/>
    <w:next w:val="af2"/>
    <w:uiPriority w:val="59"/>
    <w:rsid w:val="00237BFF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2"/>
    <w:uiPriority w:val="59"/>
    <w:rsid w:val="0017601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f2"/>
    <w:uiPriority w:val="59"/>
    <w:rsid w:val="005527B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2"/>
    <w:uiPriority w:val="59"/>
    <w:rsid w:val="00DB117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4">
    <w:name w:val="Body Text Indent"/>
    <w:basedOn w:val="a"/>
    <w:link w:val="aff5"/>
    <w:rsid w:val="000F3DC4"/>
    <w:pPr>
      <w:spacing w:after="0" w:line="240" w:lineRule="auto"/>
      <w:ind w:right="-263" w:firstLine="709"/>
      <w:jc w:val="both"/>
    </w:pPr>
    <w:rPr>
      <w:rFonts w:ascii="Times New Roman" w:hAnsi="Times New Roman"/>
      <w:bCs/>
      <w:sz w:val="24"/>
      <w:szCs w:val="24"/>
    </w:rPr>
  </w:style>
  <w:style w:type="character" w:customStyle="1" w:styleId="aff5">
    <w:name w:val="Основной текст с отступом Знак"/>
    <w:basedOn w:val="a0"/>
    <w:link w:val="aff4"/>
    <w:rsid w:val="000F3DC4"/>
    <w:rPr>
      <w:rFonts w:ascii="Times New Roman" w:eastAsia="Times New Roman" w:hAnsi="Times New Roman"/>
      <w:bCs/>
      <w:sz w:val="24"/>
      <w:szCs w:val="24"/>
    </w:rPr>
  </w:style>
  <w:style w:type="table" w:customStyle="1" w:styleId="5">
    <w:name w:val="Сетка таблицы5"/>
    <w:basedOn w:val="a1"/>
    <w:next w:val="af2"/>
    <w:uiPriority w:val="59"/>
    <w:rsid w:val="0045500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2"/>
    <w:uiPriority w:val="59"/>
    <w:rsid w:val="008D0EF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acterStyle0">
    <w:name w:val="CharacterStyle0"/>
    <w:hidden/>
    <w:rsid w:val="001317D7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paragraph" w:customStyle="1" w:styleId="TableParagraph">
    <w:name w:val="Table Paragraph"/>
    <w:basedOn w:val="a"/>
    <w:uiPriority w:val="1"/>
    <w:qFormat/>
    <w:rsid w:val="00C132F0"/>
    <w:pPr>
      <w:widowControl w:val="0"/>
      <w:autoSpaceDE w:val="0"/>
      <w:autoSpaceDN w:val="0"/>
      <w:spacing w:after="0" w:line="221" w:lineRule="exact"/>
      <w:ind w:left="1143"/>
    </w:pPr>
    <w:rPr>
      <w:rFonts w:ascii="Times New Roman" w:hAnsi="Times New Roman"/>
      <w:lang w:bidi="ru-RU"/>
    </w:rPr>
  </w:style>
  <w:style w:type="paragraph" w:customStyle="1" w:styleId="50">
    <w:name w:val="Основной текст5"/>
    <w:basedOn w:val="a"/>
    <w:rsid w:val="00FA1D64"/>
    <w:pPr>
      <w:shd w:val="clear" w:color="auto" w:fill="FFFFFF"/>
      <w:spacing w:before="240" w:after="0" w:line="269" w:lineRule="exact"/>
      <w:ind w:hanging="300"/>
      <w:jc w:val="both"/>
    </w:pPr>
    <w:rPr>
      <w:rFonts w:ascii="Times New Roman" w:hAnsi="Times New Roman"/>
      <w:sz w:val="24"/>
      <w:szCs w:val="24"/>
      <w:lang w:eastAsia="en-US"/>
    </w:rPr>
  </w:style>
  <w:style w:type="character" w:customStyle="1" w:styleId="aff6">
    <w:name w:val="Подпись к таблице_"/>
    <w:basedOn w:val="a0"/>
    <w:link w:val="aff7"/>
    <w:rsid w:val="00FA1D64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aff7">
    <w:name w:val="Подпись к таблице"/>
    <w:basedOn w:val="a"/>
    <w:link w:val="aff6"/>
    <w:rsid w:val="00FA1D64"/>
    <w:pPr>
      <w:shd w:val="clear" w:color="auto" w:fill="FFFFFF"/>
      <w:spacing w:after="0" w:line="0" w:lineRule="atLeast"/>
    </w:pPr>
    <w:rPr>
      <w:rFonts w:ascii="Times New Roman" w:hAnsi="Times New Roman"/>
      <w:sz w:val="24"/>
      <w:szCs w:val="24"/>
    </w:rPr>
  </w:style>
  <w:style w:type="character" w:customStyle="1" w:styleId="22">
    <w:name w:val="Заголовок №2_"/>
    <w:basedOn w:val="a0"/>
    <w:link w:val="23"/>
    <w:rsid w:val="00FA1D64"/>
    <w:rPr>
      <w:rFonts w:ascii="Times New Roman" w:eastAsia="Times New Roman" w:hAnsi="Times New Roman"/>
      <w:b/>
      <w:bCs/>
    </w:rPr>
  </w:style>
  <w:style w:type="paragraph" w:customStyle="1" w:styleId="23">
    <w:name w:val="Заголовок №2"/>
    <w:basedOn w:val="a"/>
    <w:link w:val="22"/>
    <w:rsid w:val="00FA1D64"/>
    <w:pPr>
      <w:widowControl w:val="0"/>
      <w:spacing w:after="0" w:line="240" w:lineRule="auto"/>
      <w:ind w:firstLine="860"/>
      <w:outlineLvl w:val="1"/>
    </w:pPr>
    <w:rPr>
      <w:rFonts w:ascii="Times New Roman" w:hAnsi="Times New Roman"/>
      <w:b/>
      <w:bCs/>
      <w:sz w:val="20"/>
      <w:szCs w:val="20"/>
    </w:rPr>
  </w:style>
  <w:style w:type="table" w:customStyle="1" w:styleId="7">
    <w:name w:val="Сетка таблицы7"/>
    <w:basedOn w:val="a1"/>
    <w:next w:val="af2"/>
    <w:uiPriority w:val="59"/>
    <w:rsid w:val="00A5433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f2"/>
    <w:uiPriority w:val="59"/>
    <w:rsid w:val="00A5433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f2"/>
    <w:uiPriority w:val="59"/>
    <w:rsid w:val="000A786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f2"/>
    <w:uiPriority w:val="59"/>
    <w:rsid w:val="000A786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f2"/>
    <w:uiPriority w:val="59"/>
    <w:rsid w:val="003D0BE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f2"/>
    <w:uiPriority w:val="59"/>
    <w:rsid w:val="002E3D3F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CF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3B20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37B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,Абзац,Абзац списка ПОС,Общий_К,Нумерованый список,Абзац список дефиз,СТ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59"/>
    <w:rsid w:val="00526244"/>
    <w:pPr>
      <w:autoSpaceDE w:val="0"/>
      <w:autoSpaceDN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,Абзац Знак,Абзац списка ПОС Знак,Общий_К Знак,Нумерованый список Знак,Абзац список дефиз Знак,СТ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A5A"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5B5926"/>
  </w:style>
  <w:style w:type="paragraph" w:customStyle="1" w:styleId="msonormal0">
    <w:name w:val="msonormal"/>
    <w:basedOn w:val="a"/>
    <w:rsid w:val="005B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5B5926"/>
    <w:rPr>
      <w:color w:val="800080"/>
      <w:u w:val="single"/>
    </w:rPr>
  </w:style>
  <w:style w:type="paragraph" w:customStyle="1" w:styleId="s1">
    <w:name w:val="s_1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3">
    <w:name w:val="s_3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3">
    <w:name w:val="Таблицы (моноширинный)"/>
    <w:basedOn w:val="a"/>
    <w:next w:val="a"/>
    <w:uiPriority w:val="99"/>
    <w:rsid w:val="00C034A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3B20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37B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table" w:customStyle="1" w:styleId="14">
    <w:name w:val="Сетка таблицы1"/>
    <w:basedOn w:val="a1"/>
    <w:next w:val="af2"/>
    <w:uiPriority w:val="59"/>
    <w:rsid w:val="00237BFF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2"/>
    <w:uiPriority w:val="59"/>
    <w:rsid w:val="0017601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f2"/>
    <w:uiPriority w:val="59"/>
    <w:rsid w:val="005527B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2"/>
    <w:uiPriority w:val="59"/>
    <w:rsid w:val="00DB117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4">
    <w:name w:val="Body Text Indent"/>
    <w:basedOn w:val="a"/>
    <w:link w:val="aff5"/>
    <w:rsid w:val="000F3DC4"/>
    <w:pPr>
      <w:spacing w:after="0" w:line="240" w:lineRule="auto"/>
      <w:ind w:right="-263" w:firstLine="709"/>
      <w:jc w:val="both"/>
    </w:pPr>
    <w:rPr>
      <w:rFonts w:ascii="Times New Roman" w:hAnsi="Times New Roman"/>
      <w:bCs/>
      <w:sz w:val="24"/>
      <w:szCs w:val="24"/>
    </w:rPr>
  </w:style>
  <w:style w:type="character" w:customStyle="1" w:styleId="aff5">
    <w:name w:val="Основной текст с отступом Знак"/>
    <w:basedOn w:val="a0"/>
    <w:link w:val="aff4"/>
    <w:rsid w:val="000F3DC4"/>
    <w:rPr>
      <w:rFonts w:ascii="Times New Roman" w:eastAsia="Times New Roman" w:hAnsi="Times New Roman"/>
      <w:bCs/>
      <w:sz w:val="24"/>
      <w:szCs w:val="24"/>
    </w:rPr>
  </w:style>
  <w:style w:type="table" w:customStyle="1" w:styleId="5">
    <w:name w:val="Сетка таблицы5"/>
    <w:basedOn w:val="a1"/>
    <w:next w:val="af2"/>
    <w:uiPriority w:val="59"/>
    <w:rsid w:val="0045500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2"/>
    <w:uiPriority w:val="59"/>
    <w:rsid w:val="008D0EF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acterStyle0">
    <w:name w:val="CharacterStyle0"/>
    <w:hidden/>
    <w:rsid w:val="001317D7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paragraph" w:customStyle="1" w:styleId="TableParagraph">
    <w:name w:val="Table Paragraph"/>
    <w:basedOn w:val="a"/>
    <w:uiPriority w:val="1"/>
    <w:qFormat/>
    <w:rsid w:val="00C132F0"/>
    <w:pPr>
      <w:widowControl w:val="0"/>
      <w:autoSpaceDE w:val="0"/>
      <w:autoSpaceDN w:val="0"/>
      <w:spacing w:after="0" w:line="221" w:lineRule="exact"/>
      <w:ind w:left="1143"/>
    </w:pPr>
    <w:rPr>
      <w:rFonts w:ascii="Times New Roman" w:hAnsi="Times New Roman"/>
      <w:lang w:bidi="ru-RU"/>
    </w:rPr>
  </w:style>
  <w:style w:type="paragraph" w:customStyle="1" w:styleId="50">
    <w:name w:val="Основной текст5"/>
    <w:basedOn w:val="a"/>
    <w:rsid w:val="00FA1D64"/>
    <w:pPr>
      <w:shd w:val="clear" w:color="auto" w:fill="FFFFFF"/>
      <w:spacing w:before="240" w:after="0" w:line="269" w:lineRule="exact"/>
      <w:ind w:hanging="300"/>
      <w:jc w:val="both"/>
    </w:pPr>
    <w:rPr>
      <w:rFonts w:ascii="Times New Roman" w:hAnsi="Times New Roman"/>
      <w:sz w:val="24"/>
      <w:szCs w:val="24"/>
      <w:lang w:eastAsia="en-US"/>
    </w:rPr>
  </w:style>
  <w:style w:type="character" w:customStyle="1" w:styleId="aff6">
    <w:name w:val="Подпись к таблице_"/>
    <w:basedOn w:val="a0"/>
    <w:link w:val="aff7"/>
    <w:rsid w:val="00FA1D64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aff7">
    <w:name w:val="Подпись к таблице"/>
    <w:basedOn w:val="a"/>
    <w:link w:val="aff6"/>
    <w:rsid w:val="00FA1D64"/>
    <w:pPr>
      <w:shd w:val="clear" w:color="auto" w:fill="FFFFFF"/>
      <w:spacing w:after="0" w:line="0" w:lineRule="atLeast"/>
    </w:pPr>
    <w:rPr>
      <w:rFonts w:ascii="Times New Roman" w:hAnsi="Times New Roman"/>
      <w:sz w:val="24"/>
      <w:szCs w:val="24"/>
    </w:rPr>
  </w:style>
  <w:style w:type="character" w:customStyle="1" w:styleId="22">
    <w:name w:val="Заголовок №2_"/>
    <w:basedOn w:val="a0"/>
    <w:link w:val="23"/>
    <w:rsid w:val="00FA1D64"/>
    <w:rPr>
      <w:rFonts w:ascii="Times New Roman" w:eastAsia="Times New Roman" w:hAnsi="Times New Roman"/>
      <w:b/>
      <w:bCs/>
    </w:rPr>
  </w:style>
  <w:style w:type="paragraph" w:customStyle="1" w:styleId="23">
    <w:name w:val="Заголовок №2"/>
    <w:basedOn w:val="a"/>
    <w:link w:val="22"/>
    <w:rsid w:val="00FA1D64"/>
    <w:pPr>
      <w:widowControl w:val="0"/>
      <w:spacing w:after="0" w:line="240" w:lineRule="auto"/>
      <w:ind w:firstLine="860"/>
      <w:outlineLvl w:val="1"/>
    </w:pPr>
    <w:rPr>
      <w:rFonts w:ascii="Times New Roman" w:hAnsi="Times New Roman"/>
      <w:b/>
      <w:bCs/>
      <w:sz w:val="20"/>
      <w:szCs w:val="20"/>
    </w:rPr>
  </w:style>
  <w:style w:type="table" w:customStyle="1" w:styleId="7">
    <w:name w:val="Сетка таблицы7"/>
    <w:basedOn w:val="a1"/>
    <w:next w:val="af2"/>
    <w:uiPriority w:val="59"/>
    <w:rsid w:val="00A5433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f2"/>
    <w:uiPriority w:val="59"/>
    <w:rsid w:val="00A5433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f2"/>
    <w:uiPriority w:val="59"/>
    <w:rsid w:val="000A786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f2"/>
    <w:uiPriority w:val="59"/>
    <w:rsid w:val="000A786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f2"/>
    <w:uiPriority w:val="59"/>
    <w:rsid w:val="003D0BE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f2"/>
    <w:uiPriority w:val="59"/>
    <w:rsid w:val="002E3D3F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7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9F%D1%80%D0%B8%D0%B2%D0%BE%D0%BB%D0%B6%D1%81%D0%BA%D0%B0%D1%8F_%D0%B2%D0%BE%D0%B7%D0%B2%D1%8B%D1%88%D0%B5%D0%BD%D0%BD%D0%BE%D1%81%D1%82%D1%8C" TargetMode="External"/><Relationship Id="rId18" Type="http://schemas.openxmlformats.org/officeDocument/2006/relationships/hyperlink" Target="https://web.archive.org/web/20150914202029/https:/ru.wikipedia.org/wiki/%D0%9F%D0%BE%D1%80%D0%B5%D1%86%D0%BA%D0%B8%D0%B9_%D1%80%D0%B0%D0%B9%D0%BE%D0%BD_%D0%A7%D1%83%D0%B2%D0%B0%D1%88%D0%B8%D0%B8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https://base.garant.ru/12121252/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/index.php?title=%D0%A7%D1%83%D0%B2%D0%B0%D1%88%D1%81%D0%BA%D0%BE%D0%B5_%D0%BF%D0%BB%D0%B0%D1%82%D0%BE&amp;action=edit&amp;redlink=1" TargetMode="External"/><Relationship Id="rId17" Type="http://schemas.openxmlformats.org/officeDocument/2006/relationships/hyperlink" Target="https://web.archive.org/web/20150914202029/https:/ru.wikipedia.org/wiki/%D0%9A%D0%BE%D0%BC%D1%81%D0%BE%D0%BC%D0%BE%D0%BB%D1%8C%D1%81%D0%BA%D0%B8%D0%B9_%D1%80%D0%B0%D0%B9%D0%BE%D0%BD_%D0%A7%D1%83%D0%B2%D0%B0%D1%88%D0%B8%D0%B8" TargetMode="External"/><Relationship Id="rId25" Type="http://schemas.openxmlformats.org/officeDocument/2006/relationships/image" Target="media/image5.png"/><Relationship Id="rId33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hyperlink" Target="https://web.archive.org/web/20150914202029/https:/ru.wikipedia.org/wiki/%D0%A7%D1%83%D0%B2%D0%B0%D1%88%D0%B8%D1%8F" TargetMode="External"/><Relationship Id="rId20" Type="http://schemas.openxmlformats.org/officeDocument/2006/relationships/image" Target="media/image4.emf"/><Relationship Id="rId29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header" Target="header2.xml"/><Relationship Id="rId32" Type="http://schemas.openxmlformats.org/officeDocument/2006/relationships/image" Target="media/image9.png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%D0%90%D0%BB%D0%B0%D1%82%D1%8B%D1%80%D1%8C" TargetMode="External"/><Relationship Id="rId23" Type="http://schemas.openxmlformats.org/officeDocument/2006/relationships/footer" Target="footer1.xml"/><Relationship Id="rId28" Type="http://schemas.openxmlformats.org/officeDocument/2006/relationships/header" Target="header4.xml"/><Relationship Id="rId10" Type="http://schemas.openxmlformats.org/officeDocument/2006/relationships/hyperlink" Target="garantF1://42407909.0" TargetMode="External"/><Relationship Id="rId19" Type="http://schemas.openxmlformats.org/officeDocument/2006/relationships/image" Target="media/image3.png"/><Relationship Id="rId31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ru.wikipedia.org/wiki/%D0%A7%D0%B5%D0%B1%D0%BE%D0%BA%D1%81%D0%B0%D1%80%D1%8B" TargetMode="External"/><Relationship Id="rId22" Type="http://schemas.openxmlformats.org/officeDocument/2006/relationships/header" Target="header1.xml"/><Relationship Id="rId27" Type="http://schemas.openxmlformats.org/officeDocument/2006/relationships/footer" Target="footer2.xml"/><Relationship Id="rId30" Type="http://schemas.openxmlformats.org/officeDocument/2006/relationships/image" Target="media/image7.png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78126-B88C-4BF8-A8C3-ADB9FFE71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39</Pages>
  <Words>8481</Words>
  <Characters>48342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Ali.Yandiev</dc:creator>
  <cp:lastModifiedBy>Александрова Елена Владимировна</cp:lastModifiedBy>
  <cp:revision>43</cp:revision>
  <cp:lastPrinted>2025-12-05T10:14:00Z</cp:lastPrinted>
  <dcterms:created xsi:type="dcterms:W3CDTF">2024-09-30T07:01:00Z</dcterms:created>
  <dcterms:modified xsi:type="dcterms:W3CDTF">2026-07-08T10:49:00Z</dcterms:modified>
</cp:coreProperties>
</file>