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84"/>
        <w:gridCol w:w="1166"/>
        <w:gridCol w:w="4220"/>
      </w:tblGrid>
      <w:tr w:rsidR="00616C99" w14:paraId="68D316B7" w14:textId="77777777" w:rsidTr="005F2BE1">
        <w:trPr>
          <w:cantSplit/>
          <w:trHeight w:val="284"/>
        </w:trPr>
        <w:tc>
          <w:tcPr>
            <w:tcW w:w="4184" w:type="dxa"/>
            <w:shd w:val="clear" w:color="auto" w:fill="auto"/>
          </w:tcPr>
          <w:p w14:paraId="69901D02" w14:textId="77777777" w:rsidR="00616C99" w:rsidRPr="00616C99" w:rsidRDefault="00616C99" w:rsidP="005F2BE1">
            <w:pPr>
              <w:pStyle w:val="aff8"/>
              <w:tabs>
                <w:tab w:val="left" w:pos="4285"/>
              </w:tabs>
              <w:spacing w:line="192" w:lineRule="auto"/>
              <w:jc w:val="center"/>
              <w:rPr>
                <w:rFonts w:ascii="Times New Roman" w:hAnsi="Times New Roman" w:cs="Times New Roman"/>
                <w:sz w:val="24"/>
                <w:szCs w:val="24"/>
              </w:rPr>
            </w:pPr>
            <w:r w:rsidRPr="00616C99">
              <w:rPr>
                <w:rFonts w:ascii="Times New Roman" w:hAnsi="Times New Roman" w:cs="Times New Roman"/>
                <w:noProof/>
                <w:sz w:val="24"/>
                <w:szCs w:val="24"/>
              </w:rPr>
              <w:drawing>
                <wp:anchor distT="0" distB="0" distL="114935" distR="114935" simplePos="0" relativeHeight="251659264" behindDoc="0" locked="0" layoutInCell="1" allowOverlap="1" wp14:anchorId="15481840" wp14:editId="09D70833">
                  <wp:simplePos x="0" y="0"/>
                  <wp:positionH relativeFrom="column">
                    <wp:posOffset>2602865</wp:posOffset>
                  </wp:positionH>
                  <wp:positionV relativeFrom="paragraph">
                    <wp:posOffset>-192405</wp:posOffset>
                  </wp:positionV>
                  <wp:extent cx="716915" cy="716915"/>
                  <wp:effectExtent l="0" t="0" r="698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78" t="-79" r="-78" b="-79"/>
                          <a:stretch>
                            <a:fillRect/>
                          </a:stretch>
                        </pic:blipFill>
                        <pic:spPr bwMode="auto">
                          <a:xfrm>
                            <a:off x="0" y="0"/>
                            <a:ext cx="716915" cy="716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6C99">
              <w:rPr>
                <w:rFonts w:ascii="Times New Roman" w:hAnsi="Times New Roman" w:cs="Times New Roman"/>
                <w:b/>
                <w:bCs/>
                <w:color w:val="000000"/>
                <w:sz w:val="24"/>
                <w:szCs w:val="24"/>
              </w:rPr>
              <w:t xml:space="preserve"> ЧĂ</w:t>
            </w:r>
            <w:proofErr w:type="gramStart"/>
            <w:r w:rsidRPr="00616C99">
              <w:rPr>
                <w:rFonts w:ascii="Times New Roman" w:hAnsi="Times New Roman" w:cs="Times New Roman"/>
                <w:b/>
                <w:bCs/>
                <w:color w:val="000000"/>
                <w:sz w:val="24"/>
                <w:szCs w:val="24"/>
              </w:rPr>
              <w:t>ВАШ</w:t>
            </w:r>
            <w:proofErr w:type="gramEnd"/>
            <w:r w:rsidRPr="00616C99">
              <w:rPr>
                <w:rFonts w:ascii="Times New Roman" w:hAnsi="Times New Roman" w:cs="Times New Roman"/>
                <w:b/>
                <w:bCs/>
                <w:color w:val="000000"/>
                <w:sz w:val="24"/>
                <w:szCs w:val="24"/>
              </w:rPr>
              <w:t xml:space="preserve"> РЕСПУБЛИКИ</w:t>
            </w:r>
          </w:p>
        </w:tc>
        <w:tc>
          <w:tcPr>
            <w:tcW w:w="1166" w:type="dxa"/>
            <w:vMerge w:val="restart"/>
            <w:shd w:val="clear" w:color="auto" w:fill="auto"/>
          </w:tcPr>
          <w:p w14:paraId="58B5C6DE" w14:textId="77777777" w:rsidR="00616C99" w:rsidRPr="00616C99" w:rsidRDefault="00616C99" w:rsidP="005F2BE1">
            <w:pPr>
              <w:snapToGrid w:val="0"/>
              <w:jc w:val="center"/>
              <w:rPr>
                <w:rFonts w:ascii="Times New Roman" w:hAnsi="Times New Roman"/>
                <w:sz w:val="24"/>
                <w:szCs w:val="24"/>
              </w:rPr>
            </w:pPr>
          </w:p>
        </w:tc>
        <w:tc>
          <w:tcPr>
            <w:tcW w:w="4220" w:type="dxa"/>
            <w:shd w:val="clear" w:color="auto" w:fill="auto"/>
          </w:tcPr>
          <w:p w14:paraId="509B1720" w14:textId="77777777" w:rsidR="00616C99" w:rsidRPr="00616C99" w:rsidRDefault="00616C99" w:rsidP="005F2BE1">
            <w:pPr>
              <w:pStyle w:val="aff8"/>
              <w:spacing w:line="192" w:lineRule="auto"/>
              <w:jc w:val="center"/>
              <w:rPr>
                <w:rFonts w:ascii="Times New Roman" w:hAnsi="Times New Roman" w:cs="Times New Roman"/>
                <w:b/>
                <w:bCs/>
                <w:color w:val="000000"/>
                <w:sz w:val="24"/>
                <w:szCs w:val="24"/>
              </w:rPr>
            </w:pPr>
            <w:r w:rsidRPr="00616C99">
              <w:rPr>
                <w:rFonts w:ascii="Times New Roman" w:hAnsi="Times New Roman" w:cs="Times New Roman"/>
                <w:b/>
                <w:bCs/>
                <w:sz w:val="24"/>
                <w:szCs w:val="24"/>
              </w:rPr>
              <w:t>ЧУВАШСКАЯ РЕСПУБЛИКА</w:t>
            </w:r>
          </w:p>
        </w:tc>
      </w:tr>
      <w:tr w:rsidR="00616C99" w14:paraId="4F1D8AF3" w14:textId="77777777" w:rsidTr="005F2BE1">
        <w:trPr>
          <w:cantSplit/>
          <w:trHeight w:val="2095"/>
        </w:trPr>
        <w:tc>
          <w:tcPr>
            <w:tcW w:w="4184" w:type="dxa"/>
            <w:shd w:val="clear" w:color="auto" w:fill="auto"/>
          </w:tcPr>
          <w:p w14:paraId="051B607F"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sz w:val="24"/>
                <w:szCs w:val="24"/>
              </w:rPr>
              <w:t xml:space="preserve">ЕТĔРНЕ </w:t>
            </w:r>
          </w:p>
          <w:p w14:paraId="06519ED7"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sz w:val="24"/>
                <w:szCs w:val="24"/>
              </w:rPr>
              <w:t>МУНИЦИПАЛЛӐ ОКРУГĚН</w:t>
            </w:r>
          </w:p>
          <w:p w14:paraId="04474226"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color w:val="000000"/>
                <w:sz w:val="24"/>
                <w:szCs w:val="24"/>
              </w:rPr>
              <w:t>АДМИНИСТРАЦИЙĚ</w:t>
            </w:r>
          </w:p>
          <w:p w14:paraId="3CC16D71" w14:textId="77777777" w:rsidR="00616C99" w:rsidRPr="00616C99" w:rsidRDefault="00616C99" w:rsidP="005F2BE1">
            <w:pPr>
              <w:spacing w:line="192" w:lineRule="auto"/>
              <w:jc w:val="center"/>
              <w:rPr>
                <w:rFonts w:ascii="Times New Roman" w:hAnsi="Times New Roman"/>
                <w:sz w:val="24"/>
                <w:szCs w:val="24"/>
              </w:rPr>
            </w:pPr>
          </w:p>
          <w:p w14:paraId="63906662" w14:textId="77777777" w:rsidR="00616C99" w:rsidRPr="00616C99" w:rsidRDefault="00616C99" w:rsidP="005F2BE1">
            <w:pPr>
              <w:pStyle w:val="aff8"/>
              <w:tabs>
                <w:tab w:val="left" w:pos="4285"/>
              </w:tabs>
              <w:spacing w:line="192" w:lineRule="auto"/>
              <w:jc w:val="center"/>
              <w:rPr>
                <w:rFonts w:ascii="Times New Roman" w:hAnsi="Times New Roman" w:cs="Times New Roman"/>
                <w:sz w:val="24"/>
                <w:szCs w:val="24"/>
              </w:rPr>
            </w:pPr>
            <w:r w:rsidRPr="00616C99">
              <w:rPr>
                <w:rStyle w:val="a4"/>
                <w:rFonts w:ascii="Times New Roman" w:hAnsi="Times New Roman" w:cs="Times New Roman"/>
                <w:color w:val="000000"/>
                <w:sz w:val="24"/>
                <w:szCs w:val="24"/>
              </w:rPr>
              <w:t>ЙЫШАНУ</w:t>
            </w:r>
            <w:r w:rsidRPr="00616C99">
              <w:rPr>
                <w:rStyle w:val="WW8Num14z6"/>
                <w:rFonts w:ascii="Times New Roman" w:hAnsi="Times New Roman" w:cs="Times New Roman"/>
                <w:color w:val="000000"/>
                <w:sz w:val="24"/>
                <w:szCs w:val="24"/>
              </w:rPr>
              <w:t xml:space="preserve"> </w:t>
            </w:r>
          </w:p>
          <w:p w14:paraId="35B4B1BE" w14:textId="77777777" w:rsidR="00616C99" w:rsidRPr="00616C99" w:rsidRDefault="00616C99" w:rsidP="005F2BE1">
            <w:pPr>
              <w:jc w:val="center"/>
              <w:rPr>
                <w:rFonts w:ascii="Times New Roman" w:hAnsi="Times New Roman"/>
                <w:sz w:val="24"/>
                <w:szCs w:val="24"/>
              </w:rPr>
            </w:pPr>
          </w:p>
          <w:p w14:paraId="70138E54" w14:textId="2A00C517" w:rsidR="00616C99" w:rsidRPr="00616C99" w:rsidRDefault="00920B9E" w:rsidP="005F2BE1">
            <w:pPr>
              <w:pStyle w:val="aff8"/>
              <w:ind w:right="-35"/>
              <w:jc w:val="center"/>
              <w:rPr>
                <w:rFonts w:ascii="Times New Roman" w:hAnsi="Times New Roman" w:cs="Times New Roman"/>
                <w:sz w:val="24"/>
                <w:szCs w:val="24"/>
              </w:rPr>
            </w:pPr>
            <w:r>
              <w:rPr>
                <w:rFonts w:ascii="Times New Roman" w:hAnsi="Times New Roman" w:cs="Times New Roman"/>
                <w:color w:val="000000"/>
                <w:sz w:val="24"/>
                <w:szCs w:val="24"/>
              </w:rPr>
              <w:t>24</w:t>
            </w:r>
            <w:r w:rsidR="00616C99" w:rsidRPr="00616C99">
              <w:rPr>
                <w:rFonts w:ascii="Times New Roman" w:hAnsi="Times New Roman" w:cs="Times New Roman"/>
                <w:color w:val="000000"/>
                <w:sz w:val="24"/>
                <w:szCs w:val="24"/>
              </w:rPr>
              <w:t>.</w:t>
            </w:r>
            <w:r w:rsidR="00616C99">
              <w:rPr>
                <w:rFonts w:ascii="Times New Roman" w:hAnsi="Times New Roman" w:cs="Times New Roman"/>
                <w:color w:val="000000"/>
                <w:sz w:val="24"/>
                <w:szCs w:val="24"/>
              </w:rPr>
              <w:t>0</w:t>
            </w:r>
            <w:r w:rsidR="00CA7F79">
              <w:rPr>
                <w:rFonts w:ascii="Times New Roman" w:hAnsi="Times New Roman" w:cs="Times New Roman"/>
                <w:color w:val="000000"/>
                <w:sz w:val="24"/>
                <w:szCs w:val="24"/>
              </w:rPr>
              <w:t>4</w:t>
            </w:r>
            <w:r w:rsidR="00616C99" w:rsidRPr="00616C99">
              <w:rPr>
                <w:rFonts w:ascii="Times New Roman" w:hAnsi="Times New Roman" w:cs="Times New Roman"/>
                <w:color w:val="000000"/>
                <w:sz w:val="24"/>
                <w:szCs w:val="24"/>
              </w:rPr>
              <w:t>.202</w:t>
            </w:r>
            <w:r w:rsidR="00616C99">
              <w:rPr>
                <w:rFonts w:ascii="Times New Roman" w:hAnsi="Times New Roman" w:cs="Times New Roman"/>
                <w:color w:val="000000"/>
                <w:sz w:val="24"/>
                <w:szCs w:val="24"/>
              </w:rPr>
              <w:t>5</w:t>
            </w:r>
            <w:r w:rsidR="00616C99" w:rsidRPr="00616C99">
              <w:rPr>
                <w:rFonts w:ascii="Times New Roman" w:hAnsi="Times New Roman" w:cs="Times New Roman"/>
                <w:color w:val="000000"/>
                <w:sz w:val="24"/>
                <w:szCs w:val="24"/>
              </w:rPr>
              <w:t xml:space="preserve"> № </w:t>
            </w:r>
            <w:r>
              <w:rPr>
                <w:rFonts w:ascii="Times New Roman" w:hAnsi="Times New Roman" w:cs="Times New Roman"/>
                <w:color w:val="000000"/>
                <w:sz w:val="24"/>
                <w:szCs w:val="24"/>
              </w:rPr>
              <w:t>608</w:t>
            </w:r>
          </w:p>
          <w:p w14:paraId="39481138" w14:textId="77777777" w:rsidR="00616C99" w:rsidRPr="00616C99" w:rsidRDefault="00616C99" w:rsidP="005F2BE1">
            <w:pPr>
              <w:jc w:val="center"/>
              <w:rPr>
                <w:rFonts w:ascii="Times New Roman" w:hAnsi="Times New Roman"/>
                <w:sz w:val="24"/>
                <w:szCs w:val="24"/>
              </w:rPr>
            </w:pPr>
            <w:proofErr w:type="spellStart"/>
            <w:r w:rsidRPr="00616C99">
              <w:rPr>
                <w:rFonts w:ascii="Times New Roman" w:hAnsi="Times New Roman"/>
                <w:color w:val="000000"/>
                <w:sz w:val="24"/>
                <w:szCs w:val="24"/>
              </w:rPr>
              <w:t>Етĕрне</w:t>
            </w:r>
            <w:proofErr w:type="spellEnd"/>
            <w:r w:rsidRPr="00616C99">
              <w:rPr>
                <w:rFonts w:ascii="Times New Roman" w:hAnsi="Times New Roman"/>
                <w:color w:val="000000"/>
                <w:sz w:val="24"/>
                <w:szCs w:val="24"/>
              </w:rPr>
              <w:t xml:space="preserve"> хули</w:t>
            </w:r>
          </w:p>
        </w:tc>
        <w:tc>
          <w:tcPr>
            <w:tcW w:w="1166" w:type="dxa"/>
            <w:vMerge/>
            <w:shd w:val="clear" w:color="auto" w:fill="auto"/>
          </w:tcPr>
          <w:p w14:paraId="1CC96FFB" w14:textId="77777777" w:rsidR="00616C99" w:rsidRPr="00616C99" w:rsidRDefault="00616C99" w:rsidP="005F2BE1">
            <w:pPr>
              <w:snapToGrid w:val="0"/>
              <w:jc w:val="center"/>
              <w:rPr>
                <w:rFonts w:ascii="Times New Roman" w:hAnsi="Times New Roman"/>
                <w:sz w:val="24"/>
                <w:szCs w:val="24"/>
              </w:rPr>
            </w:pPr>
          </w:p>
        </w:tc>
        <w:tc>
          <w:tcPr>
            <w:tcW w:w="4220" w:type="dxa"/>
            <w:shd w:val="clear" w:color="auto" w:fill="auto"/>
          </w:tcPr>
          <w:p w14:paraId="76D9B377" w14:textId="77777777" w:rsidR="00616C99" w:rsidRPr="00616C99" w:rsidRDefault="00616C99" w:rsidP="005F2BE1">
            <w:pPr>
              <w:spacing w:before="80" w:line="192" w:lineRule="auto"/>
              <w:jc w:val="center"/>
              <w:rPr>
                <w:rFonts w:ascii="Times New Roman" w:hAnsi="Times New Roman"/>
                <w:sz w:val="24"/>
                <w:szCs w:val="24"/>
              </w:rPr>
            </w:pPr>
            <w:r w:rsidRPr="00616C99">
              <w:rPr>
                <w:rFonts w:ascii="Times New Roman" w:hAnsi="Times New Roman"/>
                <w:b/>
                <w:sz w:val="24"/>
                <w:szCs w:val="24"/>
              </w:rPr>
              <w:t>АДМИНИСТРАЦИЯ</w:t>
            </w:r>
          </w:p>
          <w:p w14:paraId="18C6E0C8" w14:textId="77777777" w:rsidR="00616C99" w:rsidRPr="00616C99" w:rsidRDefault="00616C99" w:rsidP="005F2BE1">
            <w:pPr>
              <w:spacing w:before="80" w:line="192" w:lineRule="auto"/>
              <w:jc w:val="center"/>
              <w:rPr>
                <w:rFonts w:ascii="Times New Roman" w:hAnsi="Times New Roman"/>
                <w:sz w:val="24"/>
                <w:szCs w:val="24"/>
              </w:rPr>
            </w:pPr>
            <w:r w:rsidRPr="00616C99">
              <w:rPr>
                <w:rFonts w:ascii="Times New Roman" w:hAnsi="Times New Roman"/>
                <w:b/>
                <w:sz w:val="24"/>
                <w:szCs w:val="24"/>
              </w:rPr>
              <w:t>ЯДРИНСКОГО МУНИЦИПАЛЬНОГО ОКРУГА</w:t>
            </w:r>
          </w:p>
          <w:p w14:paraId="20AA1893" w14:textId="77777777" w:rsidR="00616C99" w:rsidRPr="00616C99" w:rsidRDefault="00616C99" w:rsidP="005F2BE1">
            <w:pPr>
              <w:pStyle w:val="aff8"/>
              <w:spacing w:line="192" w:lineRule="auto"/>
              <w:jc w:val="center"/>
              <w:rPr>
                <w:rFonts w:ascii="Times New Roman" w:hAnsi="Times New Roman" w:cs="Times New Roman"/>
                <w:sz w:val="24"/>
                <w:szCs w:val="24"/>
              </w:rPr>
            </w:pPr>
          </w:p>
          <w:p w14:paraId="387D708E" w14:textId="77777777" w:rsidR="00616C99" w:rsidRPr="00616C99" w:rsidRDefault="00616C99" w:rsidP="005F2BE1">
            <w:pPr>
              <w:pStyle w:val="aff8"/>
              <w:spacing w:line="192" w:lineRule="auto"/>
              <w:jc w:val="center"/>
              <w:rPr>
                <w:rFonts w:ascii="Times New Roman" w:hAnsi="Times New Roman" w:cs="Times New Roman"/>
                <w:sz w:val="24"/>
                <w:szCs w:val="24"/>
              </w:rPr>
            </w:pPr>
            <w:r w:rsidRPr="00616C99">
              <w:rPr>
                <w:rStyle w:val="a4"/>
                <w:rFonts w:ascii="Times New Roman" w:hAnsi="Times New Roman" w:cs="Times New Roman"/>
                <w:color w:val="000000"/>
                <w:sz w:val="24"/>
                <w:szCs w:val="24"/>
              </w:rPr>
              <w:t>ПОСТАНОВЛЕНИЕ</w:t>
            </w:r>
          </w:p>
          <w:p w14:paraId="3F53D76B" w14:textId="77777777" w:rsidR="00616C99" w:rsidRPr="00616C99" w:rsidRDefault="00616C99" w:rsidP="005F2BE1">
            <w:pPr>
              <w:jc w:val="center"/>
              <w:rPr>
                <w:rFonts w:ascii="Times New Roman" w:hAnsi="Times New Roman"/>
                <w:sz w:val="24"/>
                <w:szCs w:val="24"/>
              </w:rPr>
            </w:pPr>
          </w:p>
          <w:p w14:paraId="487D6485" w14:textId="77777777" w:rsidR="00920B9E" w:rsidRPr="00616C99" w:rsidRDefault="00920B9E" w:rsidP="00920B9E">
            <w:pPr>
              <w:pStyle w:val="aff8"/>
              <w:ind w:right="-35"/>
              <w:jc w:val="center"/>
              <w:rPr>
                <w:rFonts w:ascii="Times New Roman" w:hAnsi="Times New Roman" w:cs="Times New Roman"/>
                <w:sz w:val="24"/>
                <w:szCs w:val="24"/>
              </w:rPr>
            </w:pPr>
            <w:r>
              <w:rPr>
                <w:rFonts w:ascii="Times New Roman" w:hAnsi="Times New Roman" w:cs="Times New Roman"/>
                <w:color w:val="000000"/>
                <w:sz w:val="24"/>
                <w:szCs w:val="24"/>
              </w:rPr>
              <w:t>24</w:t>
            </w:r>
            <w:r w:rsidRPr="00616C99">
              <w:rPr>
                <w:rFonts w:ascii="Times New Roman" w:hAnsi="Times New Roman" w:cs="Times New Roman"/>
                <w:color w:val="000000"/>
                <w:sz w:val="24"/>
                <w:szCs w:val="24"/>
              </w:rPr>
              <w:t>.</w:t>
            </w:r>
            <w:r>
              <w:rPr>
                <w:rFonts w:ascii="Times New Roman" w:hAnsi="Times New Roman" w:cs="Times New Roman"/>
                <w:color w:val="000000"/>
                <w:sz w:val="24"/>
                <w:szCs w:val="24"/>
              </w:rPr>
              <w:t>04</w:t>
            </w:r>
            <w:r w:rsidRPr="00616C99">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616C99">
              <w:rPr>
                <w:rFonts w:ascii="Times New Roman" w:hAnsi="Times New Roman" w:cs="Times New Roman"/>
                <w:color w:val="000000"/>
                <w:sz w:val="24"/>
                <w:szCs w:val="24"/>
              </w:rPr>
              <w:t xml:space="preserve"> № </w:t>
            </w:r>
            <w:r>
              <w:rPr>
                <w:rFonts w:ascii="Times New Roman" w:hAnsi="Times New Roman" w:cs="Times New Roman"/>
                <w:color w:val="000000"/>
                <w:sz w:val="24"/>
                <w:szCs w:val="24"/>
              </w:rPr>
              <w:t>608</w:t>
            </w:r>
          </w:p>
          <w:p w14:paraId="47958BB5" w14:textId="77777777" w:rsidR="00616C99" w:rsidRPr="00616C99" w:rsidRDefault="00616C99" w:rsidP="005F2BE1">
            <w:pPr>
              <w:jc w:val="center"/>
              <w:rPr>
                <w:rFonts w:ascii="Times New Roman" w:hAnsi="Times New Roman"/>
                <w:sz w:val="24"/>
                <w:szCs w:val="24"/>
              </w:rPr>
            </w:pPr>
            <w:bookmarkStart w:id="0" w:name="_GoBack"/>
            <w:bookmarkEnd w:id="0"/>
            <w:r w:rsidRPr="00616C99">
              <w:rPr>
                <w:rFonts w:ascii="Times New Roman" w:hAnsi="Times New Roman"/>
                <w:sz w:val="24"/>
                <w:szCs w:val="24"/>
              </w:rPr>
              <w:t>город Ядрин</w:t>
            </w:r>
          </w:p>
        </w:tc>
      </w:tr>
    </w:tbl>
    <w:p w14:paraId="3B687135" w14:textId="77777777" w:rsidR="00616C99" w:rsidRDefault="00616C99" w:rsidP="00616C99">
      <w:pPr>
        <w:pStyle w:val="aff8"/>
      </w:pPr>
    </w:p>
    <w:p w14:paraId="30CBCB6E" w14:textId="2851FA61" w:rsidR="00616C99" w:rsidRPr="00217B66" w:rsidRDefault="00616C99" w:rsidP="004940F6">
      <w:pPr>
        <w:pStyle w:val="ConsPlusTitle"/>
        <w:ind w:right="4394"/>
        <w:jc w:val="both"/>
        <w:rPr>
          <w:rFonts w:ascii="Times New Roman" w:hAnsi="Times New Roman" w:cs="Times New Roman"/>
          <w:sz w:val="26"/>
          <w:szCs w:val="26"/>
        </w:rPr>
      </w:pPr>
      <w:r w:rsidRPr="00217B66">
        <w:rPr>
          <w:rFonts w:ascii="Times New Roman" w:hAnsi="Times New Roman" w:cs="Times New Roman"/>
          <w:sz w:val="26"/>
          <w:szCs w:val="26"/>
        </w:rPr>
        <w:t>О</w:t>
      </w:r>
      <w:r>
        <w:rPr>
          <w:rFonts w:ascii="Times New Roman" w:hAnsi="Times New Roman" w:cs="Times New Roman"/>
          <w:sz w:val="26"/>
          <w:szCs w:val="26"/>
        </w:rPr>
        <w:t xml:space="preserve"> внесении изменений в постановление администрации Ядринского </w:t>
      </w:r>
      <w:proofErr w:type="spellStart"/>
      <w:proofErr w:type="gramStart"/>
      <w:r>
        <w:rPr>
          <w:rFonts w:ascii="Times New Roman" w:hAnsi="Times New Roman" w:cs="Times New Roman"/>
          <w:sz w:val="26"/>
          <w:szCs w:val="26"/>
        </w:rPr>
        <w:t>муници</w:t>
      </w:r>
      <w:r w:rsidR="004940F6">
        <w:rPr>
          <w:rFonts w:ascii="Times New Roman" w:hAnsi="Times New Roman" w:cs="Times New Roman"/>
          <w:sz w:val="26"/>
          <w:szCs w:val="26"/>
        </w:rPr>
        <w:t>-</w:t>
      </w:r>
      <w:r>
        <w:rPr>
          <w:rFonts w:ascii="Times New Roman" w:hAnsi="Times New Roman" w:cs="Times New Roman"/>
          <w:sz w:val="26"/>
          <w:szCs w:val="26"/>
        </w:rPr>
        <w:t>пального</w:t>
      </w:r>
      <w:proofErr w:type="spellEnd"/>
      <w:proofErr w:type="gramEnd"/>
      <w:r>
        <w:rPr>
          <w:rFonts w:ascii="Times New Roman" w:hAnsi="Times New Roman" w:cs="Times New Roman"/>
          <w:sz w:val="26"/>
          <w:szCs w:val="26"/>
        </w:rPr>
        <w:t xml:space="preserve"> округа Чувашской Республики от 03.03.2023 № 201 «О</w:t>
      </w:r>
      <w:r w:rsidRPr="00217B66">
        <w:rPr>
          <w:rFonts w:ascii="Times New Roman" w:hAnsi="Times New Roman" w:cs="Times New Roman"/>
          <w:sz w:val="26"/>
          <w:szCs w:val="26"/>
        </w:rPr>
        <w:t xml:space="preserve"> муниципальной программе Ядринского муниципального округа Чувашской Республики «Управление общественными финансами и муниципальным долгом Ядринского муниципального округа Чувашской Республики»</w:t>
      </w:r>
    </w:p>
    <w:p w14:paraId="0ACFF427" w14:textId="77777777" w:rsidR="00616C99" w:rsidRDefault="00616C99" w:rsidP="004F325A">
      <w:pPr>
        <w:ind w:right="117" w:firstLine="720"/>
        <w:jc w:val="both"/>
        <w:rPr>
          <w:rFonts w:ascii="Times New Roman" w:hAnsi="Times New Roman"/>
        </w:rPr>
      </w:pPr>
    </w:p>
    <w:p w14:paraId="6BFF311B" w14:textId="77777777" w:rsidR="004940F6" w:rsidRDefault="00685F45" w:rsidP="00650F67">
      <w:pPr>
        <w:ind w:firstLine="709"/>
        <w:jc w:val="both"/>
        <w:rPr>
          <w:rFonts w:ascii="Times New Roman" w:hAnsi="Times New Roman"/>
        </w:rPr>
      </w:pPr>
      <w:proofErr w:type="gramStart"/>
      <w:r w:rsidRPr="004940F6">
        <w:rPr>
          <w:rFonts w:ascii="Times New Roman" w:hAnsi="Times New Roman"/>
        </w:rPr>
        <w:t xml:space="preserve">В соответствии с решением Собрания депутатов Ядринского муниципального округа Чувашской Республики от </w:t>
      </w:r>
      <w:r w:rsidR="00CA7F79" w:rsidRPr="004940F6">
        <w:rPr>
          <w:rFonts w:ascii="Times New Roman" w:hAnsi="Times New Roman"/>
        </w:rPr>
        <w:t>12</w:t>
      </w:r>
      <w:r w:rsidRPr="004940F6">
        <w:rPr>
          <w:rFonts w:ascii="Times New Roman" w:hAnsi="Times New Roman"/>
        </w:rPr>
        <w:t xml:space="preserve"> </w:t>
      </w:r>
      <w:r w:rsidR="00CA7F79" w:rsidRPr="004940F6">
        <w:rPr>
          <w:rFonts w:ascii="Times New Roman" w:hAnsi="Times New Roman"/>
        </w:rPr>
        <w:t>марта</w:t>
      </w:r>
      <w:r w:rsidRPr="004940F6">
        <w:rPr>
          <w:rFonts w:ascii="Times New Roman" w:hAnsi="Times New Roman"/>
        </w:rPr>
        <w:t xml:space="preserve"> 202</w:t>
      </w:r>
      <w:r w:rsidR="00CA7F79" w:rsidRPr="004940F6">
        <w:rPr>
          <w:rFonts w:ascii="Times New Roman" w:hAnsi="Times New Roman"/>
        </w:rPr>
        <w:t>5</w:t>
      </w:r>
      <w:r w:rsidRPr="004940F6">
        <w:rPr>
          <w:rFonts w:ascii="Times New Roman" w:hAnsi="Times New Roman"/>
        </w:rPr>
        <w:t xml:space="preserve"> года №01 </w:t>
      </w:r>
      <w:r w:rsidR="004940F6" w:rsidRPr="004940F6">
        <w:rPr>
          <w:rFonts w:ascii="Times New Roman" w:hAnsi="Times New Roman"/>
        </w:rPr>
        <w:t>«</w:t>
      </w:r>
      <w:r w:rsidR="004940F6" w:rsidRPr="004940F6">
        <w:rPr>
          <w:rFonts w:ascii="Times New Roman" w:hAnsi="Times New Roman"/>
          <w:bCs/>
        </w:rPr>
        <w:t>О внесении изменений в решение Собрания депутатов Ядринского муниципального округа Чувашской Республики от 29 ноября 2024 года № 01 «О бюджете Ядринского муниципального округа Чувашской Республики на 2025 год и на плановый период 2026 и 2027 год</w:t>
      </w:r>
      <w:r w:rsidRPr="004940F6">
        <w:rPr>
          <w:rFonts w:ascii="Times New Roman" w:hAnsi="Times New Roman"/>
        </w:rPr>
        <w:t>ов»</w:t>
      </w:r>
      <w:r w:rsidR="00E53DA4" w:rsidRPr="004940F6">
        <w:rPr>
          <w:rFonts w:ascii="Times New Roman" w:hAnsi="Times New Roman"/>
        </w:rPr>
        <w:t xml:space="preserve">, </w:t>
      </w:r>
      <w:r w:rsidR="00616C99" w:rsidRPr="004940F6">
        <w:rPr>
          <w:rFonts w:ascii="Times New Roman" w:hAnsi="Times New Roman"/>
        </w:rPr>
        <w:t>а</w:t>
      </w:r>
      <w:r w:rsidR="00E53DA4" w:rsidRPr="004940F6">
        <w:rPr>
          <w:rFonts w:ascii="Times New Roman" w:hAnsi="Times New Roman"/>
        </w:rPr>
        <w:t>дминистрация</w:t>
      </w:r>
      <w:r w:rsidR="00852240" w:rsidRPr="004940F6">
        <w:rPr>
          <w:rFonts w:ascii="Times New Roman" w:hAnsi="Times New Roman"/>
        </w:rPr>
        <w:t xml:space="preserve"> </w:t>
      </w:r>
      <w:r w:rsidR="00616C99" w:rsidRPr="004940F6">
        <w:rPr>
          <w:rFonts w:ascii="Times New Roman" w:hAnsi="Times New Roman"/>
        </w:rPr>
        <w:t>Ядринского муниципального округа Чувашской Республики</w:t>
      </w:r>
      <w:r w:rsidR="00E53DA4" w:rsidRPr="004940F6">
        <w:rPr>
          <w:rFonts w:ascii="Times New Roman" w:hAnsi="Times New Roman"/>
        </w:rPr>
        <w:t xml:space="preserve"> </w:t>
      </w:r>
      <w:proofErr w:type="gramEnd"/>
    </w:p>
    <w:p w14:paraId="6157956A" w14:textId="380BB8CB" w:rsidR="00AD0757" w:rsidRPr="004940F6" w:rsidRDefault="00F75790" w:rsidP="004940F6">
      <w:pPr>
        <w:jc w:val="both"/>
        <w:rPr>
          <w:rFonts w:ascii="Times New Roman" w:hAnsi="Times New Roman"/>
        </w:rPr>
      </w:pPr>
      <w:proofErr w:type="gramStart"/>
      <w:r w:rsidRPr="004940F6">
        <w:rPr>
          <w:rFonts w:ascii="Times New Roman" w:hAnsi="Times New Roman"/>
        </w:rPr>
        <w:t>п</w:t>
      </w:r>
      <w:proofErr w:type="gramEnd"/>
      <w:r w:rsidR="00BE189C" w:rsidRPr="004940F6">
        <w:rPr>
          <w:rFonts w:ascii="Times New Roman" w:hAnsi="Times New Roman"/>
        </w:rPr>
        <w:t xml:space="preserve"> о с т а н о в </w:t>
      </w:r>
      <w:r w:rsidR="00AD0757" w:rsidRPr="004940F6">
        <w:rPr>
          <w:rFonts w:ascii="Times New Roman" w:hAnsi="Times New Roman"/>
        </w:rPr>
        <w:t>л я е т:</w:t>
      </w:r>
    </w:p>
    <w:p w14:paraId="7C8CD625" w14:textId="1557146D" w:rsidR="00E132D4" w:rsidRDefault="00E132D4" w:rsidP="00E132D4">
      <w:pPr>
        <w:pStyle w:val="ConsPlusNormal"/>
        <w:ind w:firstLine="720"/>
        <w:jc w:val="both"/>
        <w:rPr>
          <w:rFonts w:ascii="Times New Roman" w:hAnsi="Times New Roman"/>
          <w:sz w:val="26"/>
          <w:szCs w:val="26"/>
        </w:rPr>
      </w:pPr>
      <w:r w:rsidRPr="00217B66">
        <w:rPr>
          <w:rFonts w:ascii="Times New Roman" w:hAnsi="Times New Roman" w:cs="Times New Roman"/>
          <w:sz w:val="26"/>
          <w:szCs w:val="26"/>
        </w:rPr>
        <w:t xml:space="preserve">1. </w:t>
      </w:r>
      <w:r w:rsidRPr="00F251D7">
        <w:rPr>
          <w:rFonts w:ascii="Times New Roman" w:hAnsi="Times New Roman"/>
          <w:sz w:val="26"/>
          <w:szCs w:val="26"/>
        </w:rPr>
        <w:t>Внести в постановление администрации</w:t>
      </w:r>
      <w:r>
        <w:rPr>
          <w:rFonts w:ascii="Times New Roman" w:hAnsi="Times New Roman"/>
          <w:sz w:val="26"/>
          <w:szCs w:val="26"/>
        </w:rPr>
        <w:t xml:space="preserve"> </w:t>
      </w:r>
      <w:r w:rsidRPr="001409FB">
        <w:rPr>
          <w:rFonts w:ascii="Times New Roman" w:hAnsi="Times New Roman" w:cs="Times New Roman"/>
          <w:sz w:val="26"/>
          <w:szCs w:val="26"/>
        </w:rPr>
        <w:t>Ядринского муниципального округа</w:t>
      </w:r>
      <w:r>
        <w:rPr>
          <w:rFonts w:ascii="Times New Roman" w:hAnsi="Times New Roman"/>
          <w:sz w:val="26"/>
          <w:szCs w:val="26"/>
        </w:rPr>
        <w:t xml:space="preserve"> </w:t>
      </w:r>
      <w:r w:rsidRPr="00F251D7">
        <w:rPr>
          <w:rFonts w:ascii="Times New Roman" w:hAnsi="Times New Roman"/>
          <w:sz w:val="26"/>
          <w:szCs w:val="26"/>
        </w:rPr>
        <w:t xml:space="preserve">Чувашской Республики от </w:t>
      </w:r>
      <w:r>
        <w:rPr>
          <w:rFonts w:ascii="Times New Roman" w:hAnsi="Times New Roman"/>
          <w:sz w:val="26"/>
          <w:szCs w:val="26"/>
        </w:rPr>
        <w:t>03</w:t>
      </w:r>
      <w:r w:rsidRPr="00F251D7">
        <w:rPr>
          <w:rFonts w:ascii="Times New Roman" w:hAnsi="Times New Roman"/>
          <w:sz w:val="26"/>
          <w:szCs w:val="26"/>
        </w:rPr>
        <w:t>.</w:t>
      </w:r>
      <w:r>
        <w:rPr>
          <w:rFonts w:ascii="Times New Roman" w:hAnsi="Times New Roman"/>
          <w:sz w:val="26"/>
          <w:szCs w:val="26"/>
        </w:rPr>
        <w:t>03</w:t>
      </w:r>
      <w:r w:rsidRPr="00F251D7">
        <w:rPr>
          <w:rFonts w:ascii="Times New Roman" w:hAnsi="Times New Roman"/>
          <w:sz w:val="26"/>
          <w:szCs w:val="26"/>
        </w:rPr>
        <w:t>.20</w:t>
      </w:r>
      <w:r>
        <w:rPr>
          <w:rFonts w:ascii="Times New Roman" w:hAnsi="Times New Roman"/>
          <w:sz w:val="26"/>
          <w:szCs w:val="26"/>
        </w:rPr>
        <w:t>23</w:t>
      </w:r>
      <w:r w:rsidRPr="00F251D7">
        <w:rPr>
          <w:rFonts w:ascii="Times New Roman" w:hAnsi="Times New Roman"/>
          <w:sz w:val="26"/>
          <w:szCs w:val="26"/>
        </w:rPr>
        <w:t xml:space="preserve"> № </w:t>
      </w:r>
      <w:r>
        <w:rPr>
          <w:rFonts w:ascii="Times New Roman" w:hAnsi="Times New Roman"/>
          <w:sz w:val="26"/>
          <w:szCs w:val="26"/>
        </w:rPr>
        <w:t>201</w:t>
      </w:r>
      <w:r w:rsidRPr="00F251D7">
        <w:rPr>
          <w:rFonts w:ascii="Times New Roman" w:hAnsi="Times New Roman"/>
          <w:sz w:val="26"/>
          <w:szCs w:val="26"/>
        </w:rPr>
        <w:t xml:space="preserve"> «Об утверждении муниципальной программы </w:t>
      </w:r>
      <w:r w:rsidRPr="00217B66">
        <w:rPr>
          <w:rFonts w:ascii="Times New Roman" w:hAnsi="Times New Roman" w:cs="Times New Roman"/>
          <w:sz w:val="26"/>
          <w:szCs w:val="26"/>
        </w:rPr>
        <w:t>Ядринского муниципального округа</w:t>
      </w:r>
      <w:r w:rsidRPr="00F251D7">
        <w:rPr>
          <w:rFonts w:ascii="Times New Roman" w:hAnsi="Times New Roman"/>
          <w:sz w:val="26"/>
          <w:szCs w:val="26"/>
        </w:rPr>
        <w:t xml:space="preserve"> Чувашской Республики «Управление общественными финансами и муниципальным долгом </w:t>
      </w:r>
      <w:r w:rsidRPr="00217B66">
        <w:rPr>
          <w:rFonts w:ascii="Times New Roman" w:hAnsi="Times New Roman" w:cs="Times New Roman"/>
          <w:sz w:val="26"/>
          <w:szCs w:val="26"/>
        </w:rPr>
        <w:t>Ядринского муниципального округа</w:t>
      </w:r>
      <w:r w:rsidRPr="00F251D7">
        <w:rPr>
          <w:rFonts w:ascii="Times New Roman" w:hAnsi="Times New Roman"/>
          <w:sz w:val="26"/>
          <w:szCs w:val="26"/>
        </w:rPr>
        <w:t xml:space="preserve"> Чувашской Республики» (далее – Муниципальная программа) следующие изменения: </w:t>
      </w:r>
    </w:p>
    <w:p w14:paraId="2E8E2EC9" w14:textId="463DEB9E" w:rsidR="00AD0757" w:rsidRPr="005D406F" w:rsidRDefault="005D406F" w:rsidP="00AD0757">
      <w:pPr>
        <w:numPr>
          <w:ilvl w:val="0"/>
          <w:numId w:val="3"/>
        </w:numPr>
        <w:ind w:firstLine="720"/>
        <w:jc w:val="both"/>
        <w:outlineLvl w:val="0"/>
        <w:rPr>
          <w:rFonts w:ascii="Times New Roman" w:hAnsi="Times New Roman"/>
          <w:bCs/>
          <w:highlight w:val="green"/>
        </w:rPr>
      </w:pPr>
      <w:r w:rsidRPr="005D406F">
        <w:rPr>
          <w:rFonts w:ascii="Times New Roman" w:hAnsi="Times New Roman"/>
        </w:rPr>
        <w:t xml:space="preserve">1) в </w:t>
      </w:r>
      <w:r w:rsidR="00257A2B">
        <w:rPr>
          <w:rFonts w:ascii="Times New Roman" w:hAnsi="Times New Roman"/>
        </w:rPr>
        <w:t>разделе 1 О</w:t>
      </w:r>
      <w:r w:rsidRPr="005D406F">
        <w:rPr>
          <w:rFonts w:ascii="Times New Roman" w:hAnsi="Times New Roman"/>
        </w:rPr>
        <w:t>сновны</w:t>
      </w:r>
      <w:r w:rsidR="00257A2B">
        <w:rPr>
          <w:rFonts w:ascii="Times New Roman" w:hAnsi="Times New Roman"/>
        </w:rPr>
        <w:t>е</w:t>
      </w:r>
      <w:r w:rsidRPr="005D406F">
        <w:rPr>
          <w:rFonts w:ascii="Times New Roman" w:hAnsi="Times New Roman"/>
        </w:rPr>
        <w:t xml:space="preserve"> положения Паспорта </w:t>
      </w:r>
      <w:r w:rsidRPr="005D406F">
        <w:rPr>
          <w:rFonts w:ascii="Times New Roman" w:hAnsi="Times New Roman"/>
          <w:bCs/>
        </w:rPr>
        <w:t xml:space="preserve">муниципальной программы </w:t>
      </w:r>
      <w:r w:rsidRPr="005D406F">
        <w:rPr>
          <w:rFonts w:ascii="Times New Roman" w:hAnsi="Times New Roman"/>
        </w:rPr>
        <w:t>«Управление общественными финансами и муниципальным долгом Ядринского муниципального округа Чувашской Республики» объемы финансового обеспечения Муниципальной программы за весь период реализации и с разбивкой по годам реализации изложить в следующей редакции:</w:t>
      </w:r>
    </w:p>
    <w:tbl>
      <w:tblPr>
        <w:tblW w:w="989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779"/>
      </w:tblGrid>
      <w:tr w:rsidR="005D406F" w:rsidRPr="00AE09A2" w14:paraId="7EBC6392" w14:textId="77777777" w:rsidTr="005D406F">
        <w:tc>
          <w:tcPr>
            <w:tcW w:w="4111" w:type="dxa"/>
          </w:tcPr>
          <w:p w14:paraId="20CC3C6A" w14:textId="3CC1178D" w:rsidR="005D406F" w:rsidRPr="00AE09A2" w:rsidRDefault="005D406F" w:rsidP="000D6A4A">
            <w:pPr>
              <w:spacing w:line="228" w:lineRule="auto"/>
              <w:jc w:val="both"/>
              <w:rPr>
                <w:rFonts w:ascii="Times New Roman" w:hAnsi="Times New Roman"/>
                <w:sz w:val="20"/>
                <w:szCs w:val="20"/>
              </w:rPr>
            </w:pPr>
            <w:r>
              <w:rPr>
                <w:rFonts w:ascii="Times New Roman" w:hAnsi="Times New Roman"/>
                <w:sz w:val="20"/>
                <w:szCs w:val="20"/>
              </w:rPr>
              <w:t>«</w:t>
            </w:r>
            <w:r w:rsidRPr="00AE09A2">
              <w:rPr>
                <w:rFonts w:ascii="Times New Roman" w:hAnsi="Times New Roman"/>
                <w:sz w:val="20"/>
                <w:szCs w:val="20"/>
              </w:rPr>
              <w:t xml:space="preserve">Объемы финансового обеспечения Муниципальной программы за весь период реализации и с разбивкой по годам реализации </w:t>
            </w:r>
            <w:r w:rsidRPr="00AE09A2">
              <w:rPr>
                <w:rFonts w:ascii="Times New Roman" w:hAnsi="Times New Roman"/>
                <w:sz w:val="20"/>
                <w:szCs w:val="20"/>
                <w:vertAlign w:val="superscript"/>
              </w:rPr>
              <w:t> </w:t>
            </w:r>
          </w:p>
        </w:tc>
        <w:tc>
          <w:tcPr>
            <w:tcW w:w="5779" w:type="dxa"/>
          </w:tcPr>
          <w:p w14:paraId="011A3E0C" w14:textId="4CF970EE" w:rsidR="005D406F" w:rsidRPr="00AE09A2" w:rsidRDefault="005D406F" w:rsidP="005D406F">
            <w:pPr>
              <w:spacing w:line="228" w:lineRule="auto"/>
              <w:jc w:val="both"/>
              <w:rPr>
                <w:rFonts w:ascii="Times New Roman" w:hAnsi="Times New Roman"/>
                <w:sz w:val="20"/>
                <w:szCs w:val="20"/>
              </w:rPr>
            </w:pPr>
            <w:r w:rsidRPr="00AE09A2">
              <w:rPr>
                <w:rFonts w:ascii="Times New Roman" w:hAnsi="Times New Roman"/>
                <w:sz w:val="20"/>
                <w:szCs w:val="20"/>
              </w:rPr>
              <w:t xml:space="preserve">прогнозируемый объем финансирования Муниципальной программы в 2023–2035 годах составляет </w:t>
            </w:r>
            <w:r w:rsidR="006F5FF7">
              <w:rPr>
                <w:rFonts w:ascii="Times New Roman" w:hAnsi="Times New Roman"/>
                <w:sz w:val="20"/>
                <w:szCs w:val="20"/>
              </w:rPr>
              <w:t>571075,0</w:t>
            </w:r>
            <w:r w:rsidRPr="00AE09A2">
              <w:rPr>
                <w:rFonts w:ascii="Times New Roman" w:hAnsi="Times New Roman"/>
                <w:sz w:val="20"/>
                <w:szCs w:val="20"/>
              </w:rPr>
              <w:t xml:space="preserve"> тыс. рублей, в том числе: </w:t>
            </w:r>
          </w:p>
          <w:p w14:paraId="66CB0EAD" w14:textId="77777777"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в 2023 году – 37 472,5 тыс. рублей;</w:t>
            </w:r>
          </w:p>
          <w:p w14:paraId="16FEE528" w14:textId="77777777"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в 2024 году – 63 407,8 тыс. рублей;</w:t>
            </w:r>
          </w:p>
          <w:p w14:paraId="4BA9FA76" w14:textId="744329C8"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 xml:space="preserve">в 2025 году – </w:t>
            </w:r>
            <w:r w:rsidR="006F5FF7">
              <w:rPr>
                <w:rFonts w:ascii="Times New Roman" w:hAnsi="Times New Roman"/>
                <w:sz w:val="20"/>
                <w:szCs w:val="20"/>
              </w:rPr>
              <w:t>50 022,3</w:t>
            </w:r>
            <w:r w:rsidRPr="00AE09A2">
              <w:rPr>
                <w:rFonts w:ascii="Times New Roman" w:hAnsi="Times New Roman"/>
                <w:sz w:val="20"/>
                <w:szCs w:val="20"/>
              </w:rPr>
              <w:t xml:space="preserve"> тыс. рублей; </w:t>
            </w:r>
          </w:p>
          <w:p w14:paraId="52FA4CEB" w14:textId="77777777"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 xml:space="preserve">в 2026 году – 42 469,5 тыс. рублей; </w:t>
            </w:r>
          </w:p>
          <w:p w14:paraId="6765BB38" w14:textId="77777777"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в 2027 году – 41 966,9 тыс. рублей;</w:t>
            </w:r>
          </w:p>
          <w:p w14:paraId="44CC4A1B" w14:textId="77777777"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 xml:space="preserve">в 2028–2030 годах – 125 901,0 тыс. рублей; </w:t>
            </w:r>
          </w:p>
          <w:p w14:paraId="6C43C3D3" w14:textId="31BE1190" w:rsidR="005D406F" w:rsidRPr="00AE09A2" w:rsidRDefault="005D406F" w:rsidP="000D6A4A">
            <w:pPr>
              <w:spacing w:line="228" w:lineRule="auto"/>
              <w:jc w:val="both"/>
              <w:rPr>
                <w:rFonts w:ascii="Times New Roman" w:hAnsi="Times New Roman"/>
                <w:sz w:val="20"/>
                <w:szCs w:val="20"/>
              </w:rPr>
            </w:pPr>
            <w:r w:rsidRPr="00AE09A2">
              <w:rPr>
                <w:rFonts w:ascii="Times New Roman" w:hAnsi="Times New Roman"/>
                <w:sz w:val="20"/>
                <w:szCs w:val="20"/>
              </w:rPr>
              <w:t>в 2031–2035 годах – 209 835,0 тыс. рублей</w:t>
            </w:r>
            <w:proofErr w:type="gramStart"/>
            <w:r>
              <w:rPr>
                <w:rFonts w:ascii="Times New Roman" w:hAnsi="Times New Roman"/>
                <w:sz w:val="20"/>
                <w:szCs w:val="20"/>
              </w:rPr>
              <w:t>.»</w:t>
            </w:r>
            <w:proofErr w:type="gramEnd"/>
          </w:p>
        </w:tc>
      </w:tr>
    </w:tbl>
    <w:p w14:paraId="69B2A4C0" w14:textId="77777777" w:rsidR="00B94359" w:rsidRPr="00B94359" w:rsidRDefault="00B94359" w:rsidP="00AD0757">
      <w:pPr>
        <w:numPr>
          <w:ilvl w:val="0"/>
          <w:numId w:val="3"/>
        </w:numPr>
        <w:ind w:firstLine="720"/>
        <w:jc w:val="both"/>
        <w:outlineLvl w:val="0"/>
        <w:rPr>
          <w:rFonts w:ascii="Times New Roman" w:hAnsi="Times New Roman"/>
          <w:bCs/>
          <w:highlight w:val="green"/>
        </w:rPr>
      </w:pPr>
    </w:p>
    <w:p w14:paraId="73D3D62C" w14:textId="3110280B" w:rsidR="005D406F" w:rsidRPr="00AD5577" w:rsidRDefault="00257A2B" w:rsidP="00AD0757">
      <w:pPr>
        <w:numPr>
          <w:ilvl w:val="0"/>
          <w:numId w:val="3"/>
        </w:numPr>
        <w:ind w:firstLine="720"/>
        <w:jc w:val="both"/>
        <w:outlineLvl w:val="0"/>
        <w:rPr>
          <w:rFonts w:ascii="Times New Roman" w:hAnsi="Times New Roman"/>
          <w:bCs/>
          <w:highlight w:val="green"/>
        </w:rPr>
      </w:pPr>
      <w:r w:rsidRPr="00AD5577">
        <w:rPr>
          <w:rFonts w:ascii="Times New Roman" w:hAnsi="Times New Roman"/>
          <w:bCs/>
        </w:rPr>
        <w:t xml:space="preserve">2) раздел 4 </w:t>
      </w:r>
      <w:r w:rsidR="00AD5577" w:rsidRPr="00AD5577">
        <w:rPr>
          <w:rFonts w:ascii="Times New Roman" w:hAnsi="Times New Roman"/>
        </w:rPr>
        <w:t xml:space="preserve">Паспорта </w:t>
      </w:r>
      <w:r w:rsidR="00AD5577" w:rsidRPr="00AD5577">
        <w:rPr>
          <w:rFonts w:ascii="Times New Roman" w:hAnsi="Times New Roman"/>
          <w:bCs/>
        </w:rPr>
        <w:t xml:space="preserve">муниципальной программы </w:t>
      </w:r>
      <w:r w:rsidR="00AD5577" w:rsidRPr="00AD5577">
        <w:rPr>
          <w:rFonts w:ascii="Times New Roman" w:hAnsi="Times New Roman"/>
        </w:rPr>
        <w:t>«Управление общественными финансами и муниципальным долгом Ядринского муниципального округа Чувашской Республики» изложить в следующей редакции:</w:t>
      </w:r>
    </w:p>
    <w:p w14:paraId="5E8A5525" w14:textId="77777777" w:rsidR="00BC5246" w:rsidRPr="00616C99" w:rsidRDefault="00BC5246" w:rsidP="00BC5246">
      <w:pPr>
        <w:widowControl/>
        <w:ind w:firstLine="709"/>
        <w:jc w:val="both"/>
        <w:rPr>
          <w:rFonts w:ascii="Times New Roman" w:hAnsi="Times New Roman"/>
          <w:highlight w:val="green"/>
        </w:rPr>
        <w:sectPr w:rsidR="00BC5246" w:rsidRPr="00616C99" w:rsidSect="004940F6">
          <w:headerReference w:type="default" r:id="rId10"/>
          <w:footerReference w:type="even" r:id="rId11"/>
          <w:pgSz w:w="11905" w:h="16837"/>
          <w:pgMar w:top="851" w:right="706" w:bottom="851" w:left="1560" w:header="709" w:footer="709" w:gutter="0"/>
          <w:cols w:space="708"/>
          <w:titlePg/>
          <w:docGrid w:linePitch="360"/>
        </w:sectPr>
      </w:pPr>
      <w:bookmarkStart w:id="1" w:name="P122"/>
      <w:bookmarkEnd w:id="1"/>
    </w:p>
    <w:p w14:paraId="56F78C20" w14:textId="77777777" w:rsidR="00F70D76" w:rsidRPr="00616C99" w:rsidRDefault="00F70D76" w:rsidP="0081209A">
      <w:pPr>
        <w:numPr>
          <w:ilvl w:val="0"/>
          <w:numId w:val="3"/>
        </w:numPr>
        <w:jc w:val="center"/>
        <w:outlineLvl w:val="0"/>
        <w:rPr>
          <w:rFonts w:ascii="Times New Roman" w:hAnsi="Times New Roman"/>
          <w:b/>
          <w:sz w:val="22"/>
          <w:szCs w:val="22"/>
          <w:highlight w:val="green"/>
        </w:rPr>
      </w:pPr>
      <w:bookmarkStart w:id="2" w:name="P656"/>
      <w:bookmarkEnd w:id="2"/>
    </w:p>
    <w:p w14:paraId="404F1C30" w14:textId="4BDC9E53" w:rsidR="00E048DD" w:rsidRPr="00007DD3" w:rsidRDefault="00B94359" w:rsidP="0081209A">
      <w:pPr>
        <w:numPr>
          <w:ilvl w:val="0"/>
          <w:numId w:val="3"/>
        </w:numPr>
        <w:jc w:val="center"/>
        <w:outlineLvl w:val="0"/>
        <w:rPr>
          <w:rFonts w:ascii="Times New Roman" w:hAnsi="Times New Roman"/>
          <w:b/>
          <w:sz w:val="22"/>
          <w:szCs w:val="22"/>
        </w:rPr>
      </w:pPr>
      <w:r>
        <w:rPr>
          <w:rFonts w:ascii="Times New Roman" w:hAnsi="Times New Roman"/>
          <w:b/>
          <w:bCs/>
          <w:sz w:val="22"/>
          <w:szCs w:val="22"/>
        </w:rPr>
        <w:t>«</w:t>
      </w:r>
      <w:r w:rsidR="00E048DD" w:rsidRPr="00007DD3">
        <w:rPr>
          <w:rFonts w:ascii="Times New Roman" w:hAnsi="Times New Roman"/>
          <w:b/>
          <w:bCs/>
          <w:sz w:val="22"/>
          <w:szCs w:val="22"/>
        </w:rPr>
        <w:t>4. Финансовое обеспечение Муниципальной программы</w:t>
      </w: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9"/>
        <w:gridCol w:w="1130"/>
        <w:gridCol w:w="1041"/>
        <w:gridCol w:w="984"/>
        <w:gridCol w:w="981"/>
        <w:gridCol w:w="1174"/>
        <w:gridCol w:w="1146"/>
        <w:gridCol w:w="1235"/>
      </w:tblGrid>
      <w:tr w:rsidR="006E7B75" w:rsidRPr="00007DD3" w14:paraId="25CB134A" w14:textId="77777777" w:rsidTr="00D20B9C">
        <w:tc>
          <w:tcPr>
            <w:tcW w:w="2577" w:type="pct"/>
            <w:vMerge w:val="restart"/>
            <w:tcBorders>
              <w:top w:val="single" w:sz="4" w:space="0" w:color="auto"/>
              <w:left w:val="nil"/>
              <w:bottom w:val="nil"/>
              <w:right w:val="nil"/>
            </w:tcBorders>
          </w:tcPr>
          <w:p w14:paraId="6802F06F" w14:textId="77777777" w:rsidR="00813EA2" w:rsidRPr="00007DD3" w:rsidRDefault="00E048DD" w:rsidP="000327BD">
            <w:pPr>
              <w:jc w:val="center"/>
              <w:rPr>
                <w:rFonts w:ascii="Times New Roman" w:hAnsi="Times New Roman"/>
                <w:sz w:val="20"/>
                <w:szCs w:val="20"/>
              </w:rPr>
            </w:pPr>
            <w:r w:rsidRPr="00007DD3">
              <w:rPr>
                <w:rFonts w:ascii="Times New Roman" w:hAnsi="Times New Roman"/>
                <w:sz w:val="20"/>
                <w:szCs w:val="20"/>
              </w:rPr>
              <w:t xml:space="preserve">Наименование </w:t>
            </w:r>
            <w:r w:rsidR="00675174" w:rsidRPr="00007DD3">
              <w:rPr>
                <w:rFonts w:ascii="Times New Roman" w:hAnsi="Times New Roman"/>
                <w:sz w:val="20"/>
                <w:szCs w:val="20"/>
              </w:rPr>
              <w:t>Муниципальной</w:t>
            </w:r>
            <w:r w:rsidRPr="00007DD3">
              <w:rPr>
                <w:rFonts w:ascii="Times New Roman" w:hAnsi="Times New Roman"/>
                <w:sz w:val="20"/>
                <w:szCs w:val="20"/>
              </w:rPr>
              <w:t xml:space="preserve"> программы, структурного элемента/ </w:t>
            </w:r>
          </w:p>
          <w:p w14:paraId="32C227E0" w14:textId="53CEBB99" w:rsidR="00E048DD" w:rsidRPr="00007DD3" w:rsidRDefault="00E048DD" w:rsidP="000327BD">
            <w:pPr>
              <w:jc w:val="center"/>
              <w:rPr>
                <w:rFonts w:ascii="Times New Roman" w:hAnsi="Times New Roman"/>
                <w:sz w:val="20"/>
                <w:szCs w:val="20"/>
              </w:rPr>
            </w:pPr>
            <w:r w:rsidRPr="00007DD3">
              <w:rPr>
                <w:rFonts w:ascii="Times New Roman" w:hAnsi="Times New Roman"/>
                <w:sz w:val="20"/>
                <w:szCs w:val="20"/>
              </w:rPr>
              <w:t>источник финансового обеспечения</w:t>
            </w:r>
            <w:r w:rsidRPr="00007DD3">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5D808069" w14:textId="77777777" w:rsidR="00E048DD" w:rsidRPr="00007DD3" w:rsidRDefault="00E048DD" w:rsidP="000327BD">
            <w:pPr>
              <w:jc w:val="center"/>
              <w:rPr>
                <w:rFonts w:ascii="Times New Roman" w:hAnsi="Times New Roman"/>
                <w:sz w:val="20"/>
                <w:szCs w:val="20"/>
              </w:rPr>
            </w:pPr>
            <w:r w:rsidRPr="00007DD3">
              <w:rPr>
                <w:rFonts w:ascii="Times New Roman" w:hAnsi="Times New Roman"/>
                <w:sz w:val="20"/>
                <w:szCs w:val="20"/>
              </w:rPr>
              <w:t>Объем финансового обеспечения по годам реализации, тыс. рублей</w:t>
            </w:r>
          </w:p>
        </w:tc>
      </w:tr>
      <w:tr w:rsidR="00813EA2" w:rsidRPr="00007DD3" w14:paraId="3255AFC3" w14:textId="77777777" w:rsidTr="00D20B9C">
        <w:tc>
          <w:tcPr>
            <w:tcW w:w="2577" w:type="pct"/>
            <w:vMerge/>
            <w:tcBorders>
              <w:top w:val="single" w:sz="4" w:space="0" w:color="auto"/>
              <w:left w:val="nil"/>
              <w:bottom w:val="nil"/>
              <w:right w:val="nil"/>
            </w:tcBorders>
            <w:vAlign w:val="center"/>
          </w:tcPr>
          <w:p w14:paraId="7AAFBADF" w14:textId="77777777" w:rsidR="00E048DD" w:rsidRPr="00007DD3" w:rsidRDefault="00E048DD" w:rsidP="00952E6F">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42A0F7AB" w14:textId="30EFFE89" w:rsidR="00E048DD" w:rsidRPr="00007DD3" w:rsidRDefault="00E048DD" w:rsidP="0040441E">
            <w:pPr>
              <w:spacing w:line="256" w:lineRule="auto"/>
              <w:ind w:left="-94" w:right="-143"/>
              <w:jc w:val="center"/>
              <w:rPr>
                <w:rFonts w:ascii="Times New Roman" w:hAnsi="Times New Roman"/>
                <w:sz w:val="20"/>
                <w:szCs w:val="20"/>
              </w:rPr>
            </w:pPr>
            <w:r w:rsidRPr="00007DD3">
              <w:rPr>
                <w:rFonts w:ascii="Times New Roman" w:hAnsi="Times New Roman"/>
                <w:sz w:val="20"/>
                <w:szCs w:val="20"/>
              </w:rPr>
              <w:t>20</w:t>
            </w:r>
            <w:r w:rsidR="0040441E">
              <w:rPr>
                <w:rFonts w:ascii="Times New Roman" w:hAnsi="Times New Roman"/>
                <w:sz w:val="20"/>
                <w:szCs w:val="20"/>
              </w:rPr>
              <w:t>23</w:t>
            </w:r>
            <w:r w:rsidRPr="00007DD3">
              <w:rPr>
                <w:rFonts w:ascii="Times New Roman" w:hAnsi="Times New Roman"/>
                <w:sz w:val="20"/>
                <w:szCs w:val="20"/>
              </w:rPr>
              <w:t>–</w:t>
            </w:r>
            <w:r w:rsidR="005C15AB" w:rsidRPr="00007DD3">
              <w:rPr>
                <w:rFonts w:ascii="Times New Roman" w:hAnsi="Times New Roman"/>
                <w:sz w:val="20"/>
                <w:szCs w:val="20"/>
              </w:rPr>
              <w:t>2024</w:t>
            </w:r>
          </w:p>
        </w:tc>
        <w:tc>
          <w:tcPr>
            <w:tcW w:w="328" w:type="pct"/>
            <w:tcBorders>
              <w:top w:val="single" w:sz="4" w:space="0" w:color="auto"/>
              <w:left w:val="single" w:sz="4" w:space="0" w:color="auto"/>
              <w:bottom w:val="nil"/>
              <w:right w:val="nil"/>
            </w:tcBorders>
          </w:tcPr>
          <w:p w14:paraId="344A424C" w14:textId="7445BDF7"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2025</w:t>
            </w:r>
          </w:p>
        </w:tc>
        <w:tc>
          <w:tcPr>
            <w:tcW w:w="310" w:type="pct"/>
            <w:tcBorders>
              <w:top w:val="single" w:sz="4" w:space="0" w:color="auto"/>
              <w:left w:val="single" w:sz="4" w:space="0" w:color="auto"/>
              <w:bottom w:val="nil"/>
              <w:right w:val="nil"/>
            </w:tcBorders>
          </w:tcPr>
          <w:p w14:paraId="1FDE3C05" w14:textId="2FAB6617"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2BB16090" w14:textId="6DD29A34"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ED2387F" w14:textId="21CA8A8B"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2028</w:t>
            </w:r>
            <w:r w:rsidR="00E048DD" w:rsidRPr="00007DD3">
              <w:rPr>
                <w:rFonts w:ascii="Times New Roman" w:hAnsi="Times New Roman"/>
                <w:sz w:val="20"/>
                <w:szCs w:val="20"/>
              </w:rPr>
              <w:t>–2030</w:t>
            </w:r>
          </w:p>
        </w:tc>
        <w:tc>
          <w:tcPr>
            <w:tcW w:w="361" w:type="pct"/>
            <w:tcBorders>
              <w:top w:val="single" w:sz="4" w:space="0" w:color="auto"/>
              <w:left w:val="single" w:sz="4" w:space="0" w:color="auto"/>
              <w:bottom w:val="nil"/>
              <w:right w:val="nil"/>
            </w:tcBorders>
          </w:tcPr>
          <w:p w14:paraId="71CE4536" w14:textId="77777777" w:rsidR="00E048DD" w:rsidRPr="00007DD3" w:rsidRDefault="00E048DD" w:rsidP="0076109F">
            <w:pPr>
              <w:spacing w:line="256" w:lineRule="auto"/>
              <w:jc w:val="center"/>
              <w:rPr>
                <w:rFonts w:ascii="Times New Roman" w:hAnsi="Times New Roman"/>
                <w:sz w:val="20"/>
                <w:szCs w:val="20"/>
              </w:rPr>
            </w:pPr>
            <w:r w:rsidRPr="00007DD3">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1422A19" w14:textId="77777777" w:rsidR="00E048DD" w:rsidRPr="00007DD3" w:rsidRDefault="00E048DD" w:rsidP="0076109F">
            <w:pPr>
              <w:spacing w:line="256" w:lineRule="auto"/>
              <w:jc w:val="center"/>
              <w:rPr>
                <w:rFonts w:ascii="Times New Roman" w:hAnsi="Times New Roman"/>
                <w:sz w:val="20"/>
                <w:szCs w:val="20"/>
              </w:rPr>
            </w:pPr>
            <w:r w:rsidRPr="00007DD3">
              <w:rPr>
                <w:rFonts w:ascii="Times New Roman" w:hAnsi="Times New Roman"/>
                <w:sz w:val="20"/>
                <w:szCs w:val="20"/>
              </w:rPr>
              <w:t>всего</w:t>
            </w:r>
          </w:p>
        </w:tc>
      </w:tr>
    </w:tbl>
    <w:p w14:paraId="1C44ABE7" w14:textId="77777777" w:rsidR="00E048DD" w:rsidRPr="00007DD3" w:rsidRDefault="00E048DD" w:rsidP="00E048DD">
      <w:pPr>
        <w:rPr>
          <w:sz w:val="2"/>
          <w:szCs w:val="2"/>
        </w:rPr>
      </w:pPr>
    </w:p>
    <w:tbl>
      <w:tblPr>
        <w:tblW w:w="5071"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94"/>
        <w:gridCol w:w="1135"/>
        <w:gridCol w:w="993"/>
        <w:gridCol w:w="993"/>
        <w:gridCol w:w="993"/>
        <w:gridCol w:w="1173"/>
        <w:gridCol w:w="1139"/>
        <w:gridCol w:w="1237"/>
      </w:tblGrid>
      <w:tr w:rsidR="00813EA2" w:rsidRPr="00616C99" w14:paraId="45A61901" w14:textId="77777777" w:rsidTr="00813EA2">
        <w:trPr>
          <w:tblHeader/>
        </w:trPr>
        <w:tc>
          <w:tcPr>
            <w:tcW w:w="2584" w:type="pct"/>
          </w:tcPr>
          <w:p w14:paraId="11836B27" w14:textId="77777777" w:rsidR="00E048DD" w:rsidRPr="00007DD3" w:rsidRDefault="00E048DD" w:rsidP="00952E6F">
            <w:pPr>
              <w:jc w:val="center"/>
              <w:rPr>
                <w:rFonts w:ascii="Times New Roman" w:hAnsi="Times New Roman"/>
                <w:sz w:val="20"/>
                <w:szCs w:val="20"/>
              </w:rPr>
            </w:pPr>
            <w:r w:rsidRPr="00007DD3">
              <w:rPr>
                <w:rFonts w:ascii="Times New Roman" w:hAnsi="Times New Roman"/>
                <w:sz w:val="20"/>
                <w:szCs w:val="20"/>
              </w:rPr>
              <w:t>1</w:t>
            </w:r>
          </w:p>
        </w:tc>
        <w:tc>
          <w:tcPr>
            <w:tcW w:w="358" w:type="pct"/>
          </w:tcPr>
          <w:p w14:paraId="79B26D6A"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2</w:t>
            </w:r>
          </w:p>
        </w:tc>
        <w:tc>
          <w:tcPr>
            <w:tcW w:w="313" w:type="pct"/>
          </w:tcPr>
          <w:p w14:paraId="4D1C68D4"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3</w:t>
            </w:r>
          </w:p>
        </w:tc>
        <w:tc>
          <w:tcPr>
            <w:tcW w:w="313" w:type="pct"/>
          </w:tcPr>
          <w:p w14:paraId="55EE6774"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4</w:t>
            </w:r>
          </w:p>
        </w:tc>
        <w:tc>
          <w:tcPr>
            <w:tcW w:w="313" w:type="pct"/>
          </w:tcPr>
          <w:p w14:paraId="3603B032"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5</w:t>
            </w:r>
          </w:p>
        </w:tc>
        <w:tc>
          <w:tcPr>
            <w:tcW w:w="370" w:type="pct"/>
          </w:tcPr>
          <w:p w14:paraId="468B4CF3"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6</w:t>
            </w:r>
          </w:p>
        </w:tc>
        <w:tc>
          <w:tcPr>
            <w:tcW w:w="359" w:type="pct"/>
          </w:tcPr>
          <w:p w14:paraId="6913D77F"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7</w:t>
            </w:r>
          </w:p>
        </w:tc>
        <w:tc>
          <w:tcPr>
            <w:tcW w:w="390" w:type="pct"/>
          </w:tcPr>
          <w:p w14:paraId="393F1F72"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8</w:t>
            </w:r>
          </w:p>
        </w:tc>
      </w:tr>
      <w:tr w:rsidR="00813EA2" w:rsidRPr="00616C99" w14:paraId="62816F6D" w14:textId="77777777" w:rsidTr="00490B7A">
        <w:tc>
          <w:tcPr>
            <w:tcW w:w="2584" w:type="pct"/>
          </w:tcPr>
          <w:p w14:paraId="101A04DF" w14:textId="1838FBB8" w:rsidR="00E048DD" w:rsidRPr="0040441E" w:rsidRDefault="00675174" w:rsidP="00952E6F">
            <w:pPr>
              <w:jc w:val="both"/>
              <w:rPr>
                <w:rFonts w:ascii="Times New Roman" w:hAnsi="Times New Roman"/>
                <w:b/>
                <w:bCs/>
                <w:iCs/>
                <w:sz w:val="20"/>
                <w:szCs w:val="20"/>
              </w:rPr>
            </w:pPr>
            <w:r w:rsidRPr="0040441E">
              <w:rPr>
                <w:rFonts w:ascii="Times New Roman" w:hAnsi="Times New Roman"/>
                <w:b/>
                <w:bCs/>
                <w:iCs/>
                <w:sz w:val="20"/>
                <w:szCs w:val="20"/>
              </w:rPr>
              <w:t>Муниципальная</w:t>
            </w:r>
            <w:r w:rsidR="00E048DD" w:rsidRPr="0040441E">
              <w:rPr>
                <w:rFonts w:ascii="Times New Roman" w:hAnsi="Times New Roman"/>
                <w:b/>
                <w:bCs/>
                <w:iCs/>
                <w:sz w:val="20"/>
                <w:szCs w:val="20"/>
              </w:rPr>
              <w:t xml:space="preserve"> программа </w:t>
            </w:r>
            <w:r w:rsidRPr="0040441E">
              <w:rPr>
                <w:rFonts w:ascii="Times New Roman" w:hAnsi="Times New Roman"/>
                <w:b/>
                <w:bCs/>
                <w:sz w:val="20"/>
                <w:szCs w:val="20"/>
              </w:rPr>
              <w:t>«</w:t>
            </w:r>
            <w:r w:rsidRPr="0040441E">
              <w:rPr>
                <w:rFonts w:ascii="Times New Roman" w:hAnsi="Times New Roman"/>
                <w:b/>
                <w:sz w:val="20"/>
                <w:szCs w:val="20"/>
              </w:rPr>
              <w:t xml:space="preserve">Управление общественными финансами и муниципальным долгом </w:t>
            </w:r>
            <w:r w:rsidR="00616C99" w:rsidRPr="0040441E">
              <w:rPr>
                <w:rFonts w:ascii="Times New Roman" w:hAnsi="Times New Roman"/>
                <w:b/>
                <w:sz w:val="20"/>
                <w:szCs w:val="20"/>
              </w:rPr>
              <w:t>Ядринского муниципального округа Чувашской Республики</w:t>
            </w:r>
            <w:r w:rsidRPr="0040441E">
              <w:rPr>
                <w:rFonts w:ascii="Times New Roman" w:hAnsi="Times New Roman"/>
                <w:b/>
                <w:sz w:val="20"/>
                <w:szCs w:val="20"/>
              </w:rPr>
              <w:t>»</w:t>
            </w:r>
            <w:r w:rsidR="00E048DD" w:rsidRPr="0040441E">
              <w:rPr>
                <w:rFonts w:ascii="Times New Roman" w:hAnsi="Times New Roman"/>
                <w:b/>
                <w:bCs/>
                <w:iCs/>
                <w:sz w:val="20"/>
                <w:szCs w:val="20"/>
              </w:rPr>
              <w:t xml:space="preserve">, всего </w:t>
            </w:r>
          </w:p>
          <w:p w14:paraId="513999C1" w14:textId="77777777" w:rsidR="00E048DD" w:rsidRPr="0040441E" w:rsidRDefault="00E048DD" w:rsidP="00952E6F">
            <w:pPr>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tc>
        <w:tc>
          <w:tcPr>
            <w:tcW w:w="358" w:type="pct"/>
          </w:tcPr>
          <w:p w14:paraId="29CC6A8A" w14:textId="032C909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100880,3</w:t>
            </w:r>
          </w:p>
        </w:tc>
        <w:tc>
          <w:tcPr>
            <w:tcW w:w="313" w:type="pct"/>
          </w:tcPr>
          <w:p w14:paraId="221FF96A" w14:textId="7B64D2E6" w:rsidR="00E048DD" w:rsidRPr="00F56BE1" w:rsidRDefault="000D1D4D" w:rsidP="006E7B75">
            <w:pPr>
              <w:jc w:val="right"/>
              <w:rPr>
                <w:rFonts w:ascii="Times New Roman" w:hAnsi="Times New Roman"/>
                <w:b/>
                <w:sz w:val="20"/>
                <w:szCs w:val="20"/>
              </w:rPr>
            </w:pPr>
            <w:r>
              <w:rPr>
                <w:rFonts w:ascii="Times New Roman" w:hAnsi="Times New Roman"/>
                <w:b/>
                <w:sz w:val="20"/>
                <w:szCs w:val="20"/>
              </w:rPr>
              <w:t>50022,3</w:t>
            </w:r>
          </w:p>
        </w:tc>
        <w:tc>
          <w:tcPr>
            <w:tcW w:w="313" w:type="pct"/>
          </w:tcPr>
          <w:p w14:paraId="3FB023B6" w14:textId="68263D5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42469,5</w:t>
            </w:r>
          </w:p>
        </w:tc>
        <w:tc>
          <w:tcPr>
            <w:tcW w:w="313" w:type="pct"/>
          </w:tcPr>
          <w:p w14:paraId="6356CC8A" w14:textId="2BA57D7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41966,9</w:t>
            </w:r>
          </w:p>
        </w:tc>
        <w:tc>
          <w:tcPr>
            <w:tcW w:w="370" w:type="pct"/>
          </w:tcPr>
          <w:p w14:paraId="13F1B8A8" w14:textId="60283922" w:rsidR="00E048DD" w:rsidRPr="00F56BE1" w:rsidRDefault="00BF24F9" w:rsidP="00BF24F9">
            <w:pPr>
              <w:jc w:val="right"/>
              <w:rPr>
                <w:rFonts w:ascii="Times New Roman" w:hAnsi="Times New Roman"/>
                <w:b/>
                <w:sz w:val="20"/>
                <w:szCs w:val="20"/>
              </w:rPr>
            </w:pPr>
            <w:r w:rsidRPr="00F56BE1">
              <w:rPr>
                <w:rFonts w:ascii="Times New Roman" w:hAnsi="Times New Roman"/>
                <w:b/>
                <w:sz w:val="20"/>
                <w:szCs w:val="20"/>
              </w:rPr>
              <w:t>125901,0</w:t>
            </w:r>
          </w:p>
        </w:tc>
        <w:tc>
          <w:tcPr>
            <w:tcW w:w="359" w:type="pct"/>
          </w:tcPr>
          <w:p w14:paraId="3B45B56F" w14:textId="65C2EF03" w:rsidR="00E048DD" w:rsidRPr="00F56BE1" w:rsidRDefault="00BF24F9" w:rsidP="006E7B75">
            <w:pPr>
              <w:jc w:val="right"/>
              <w:rPr>
                <w:rFonts w:ascii="Times New Roman" w:hAnsi="Times New Roman"/>
                <w:b/>
                <w:sz w:val="20"/>
                <w:szCs w:val="20"/>
              </w:rPr>
            </w:pPr>
            <w:r w:rsidRPr="00F56BE1">
              <w:rPr>
                <w:rFonts w:ascii="Times New Roman" w:hAnsi="Times New Roman"/>
                <w:b/>
                <w:sz w:val="20"/>
                <w:szCs w:val="20"/>
              </w:rPr>
              <w:t>209835,0</w:t>
            </w:r>
          </w:p>
        </w:tc>
        <w:tc>
          <w:tcPr>
            <w:tcW w:w="390" w:type="pct"/>
          </w:tcPr>
          <w:p w14:paraId="7C4E4A33" w14:textId="03EF1C21" w:rsidR="00E048DD" w:rsidRPr="00F56BE1" w:rsidRDefault="000D1D4D" w:rsidP="006E7B75">
            <w:pPr>
              <w:jc w:val="right"/>
              <w:rPr>
                <w:rFonts w:ascii="Times New Roman" w:hAnsi="Times New Roman"/>
                <w:b/>
                <w:sz w:val="20"/>
                <w:szCs w:val="20"/>
              </w:rPr>
            </w:pPr>
            <w:r>
              <w:rPr>
                <w:rFonts w:ascii="Times New Roman" w:hAnsi="Times New Roman"/>
                <w:b/>
                <w:sz w:val="20"/>
                <w:szCs w:val="20"/>
              </w:rPr>
              <w:t>571075,0</w:t>
            </w:r>
          </w:p>
        </w:tc>
      </w:tr>
      <w:tr w:rsidR="00C44FBA" w:rsidRPr="00616C99" w14:paraId="0B82046B" w14:textId="77777777" w:rsidTr="00490B7A">
        <w:tc>
          <w:tcPr>
            <w:tcW w:w="2584" w:type="pct"/>
          </w:tcPr>
          <w:p w14:paraId="1A9C8DD4" w14:textId="07CC1D26" w:rsidR="00C44FBA" w:rsidRPr="0040441E" w:rsidRDefault="00C44FBA" w:rsidP="00D20B9C">
            <w:pPr>
              <w:jc w:val="both"/>
              <w:rPr>
                <w:rFonts w:ascii="Times New Roman" w:hAnsi="Times New Roman"/>
                <w:iCs/>
                <w:sz w:val="20"/>
                <w:szCs w:val="20"/>
              </w:rPr>
            </w:pPr>
            <w:r w:rsidRPr="0040441E">
              <w:rPr>
                <w:rFonts w:ascii="Times New Roman" w:hAnsi="Times New Roman"/>
                <w:iCs/>
                <w:sz w:val="20"/>
                <w:szCs w:val="20"/>
              </w:rPr>
              <w:t>федеральный бюджет</w:t>
            </w:r>
          </w:p>
        </w:tc>
        <w:tc>
          <w:tcPr>
            <w:tcW w:w="358" w:type="pct"/>
          </w:tcPr>
          <w:p w14:paraId="02F9C0B5" w14:textId="21A66B1C" w:rsidR="00C44FBA" w:rsidRPr="0040441E" w:rsidRDefault="00C44FBA" w:rsidP="00D20B9C">
            <w:pPr>
              <w:jc w:val="right"/>
              <w:rPr>
                <w:rFonts w:ascii="Times New Roman" w:hAnsi="Times New Roman"/>
                <w:sz w:val="20"/>
                <w:szCs w:val="20"/>
              </w:rPr>
            </w:pPr>
            <w:r w:rsidRPr="0040441E">
              <w:rPr>
                <w:rFonts w:ascii="Times New Roman" w:hAnsi="Times New Roman"/>
                <w:sz w:val="20"/>
                <w:szCs w:val="20"/>
              </w:rPr>
              <w:t>5588,9</w:t>
            </w:r>
          </w:p>
        </w:tc>
        <w:tc>
          <w:tcPr>
            <w:tcW w:w="313" w:type="pct"/>
          </w:tcPr>
          <w:p w14:paraId="42628631" w14:textId="5C7888EF"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1674,9</w:t>
            </w:r>
          </w:p>
        </w:tc>
        <w:tc>
          <w:tcPr>
            <w:tcW w:w="313" w:type="pct"/>
          </w:tcPr>
          <w:p w14:paraId="58C2E69C" w14:textId="48900216"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1824,1</w:t>
            </w:r>
          </w:p>
        </w:tc>
        <w:tc>
          <w:tcPr>
            <w:tcW w:w="313" w:type="pct"/>
          </w:tcPr>
          <w:p w14:paraId="4815D33A" w14:textId="200AC96C"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1886,5</w:t>
            </w:r>
          </w:p>
        </w:tc>
        <w:tc>
          <w:tcPr>
            <w:tcW w:w="370" w:type="pct"/>
          </w:tcPr>
          <w:p w14:paraId="085528C6" w14:textId="6EFFF8EC"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5659,5</w:t>
            </w:r>
          </w:p>
        </w:tc>
        <w:tc>
          <w:tcPr>
            <w:tcW w:w="359" w:type="pct"/>
          </w:tcPr>
          <w:p w14:paraId="4609D918" w14:textId="6CFD6A05"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9432,5</w:t>
            </w:r>
          </w:p>
        </w:tc>
        <w:tc>
          <w:tcPr>
            <w:tcW w:w="390" w:type="pct"/>
          </w:tcPr>
          <w:p w14:paraId="02DA4B29" w14:textId="50D93E6C"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26066,4</w:t>
            </w:r>
          </w:p>
        </w:tc>
      </w:tr>
      <w:tr w:rsidR="00C44FBA" w:rsidRPr="00616C99" w14:paraId="47A03509" w14:textId="77777777" w:rsidTr="00490B7A">
        <w:tc>
          <w:tcPr>
            <w:tcW w:w="2584" w:type="pct"/>
          </w:tcPr>
          <w:p w14:paraId="15F029E9" w14:textId="77777777" w:rsidR="00C44FBA" w:rsidRPr="0040441E" w:rsidRDefault="00C44FBA" w:rsidP="00D20B9C">
            <w:pPr>
              <w:jc w:val="both"/>
              <w:rPr>
                <w:rFonts w:ascii="Times New Roman" w:hAnsi="Times New Roman"/>
                <w:iCs/>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39847A1F" w14:textId="0AD8F588" w:rsidR="00C44FBA" w:rsidRPr="0040441E" w:rsidRDefault="00C44FBA" w:rsidP="0040441E">
            <w:pPr>
              <w:jc w:val="right"/>
              <w:rPr>
                <w:rFonts w:ascii="Times New Roman" w:hAnsi="Times New Roman"/>
                <w:sz w:val="20"/>
                <w:szCs w:val="20"/>
              </w:rPr>
            </w:pPr>
            <w:r w:rsidRPr="0040441E">
              <w:rPr>
                <w:rFonts w:ascii="Times New Roman" w:hAnsi="Times New Roman"/>
                <w:sz w:val="20"/>
                <w:szCs w:val="20"/>
              </w:rPr>
              <w:t>57737,2</w:t>
            </w:r>
          </w:p>
        </w:tc>
        <w:tc>
          <w:tcPr>
            <w:tcW w:w="313" w:type="pct"/>
          </w:tcPr>
          <w:p w14:paraId="2A4DC17B" w14:textId="0EA2D41C" w:rsidR="00C44FBA" w:rsidRPr="00C44FBA" w:rsidRDefault="000D1D4D" w:rsidP="00D20B9C">
            <w:pPr>
              <w:jc w:val="right"/>
              <w:rPr>
                <w:rFonts w:ascii="Times New Roman" w:hAnsi="Times New Roman"/>
                <w:sz w:val="20"/>
                <w:szCs w:val="20"/>
              </w:rPr>
            </w:pPr>
            <w:r>
              <w:rPr>
                <w:rFonts w:ascii="Times New Roman" w:hAnsi="Times New Roman"/>
                <w:sz w:val="20"/>
                <w:szCs w:val="20"/>
              </w:rPr>
              <w:t>16295,2</w:t>
            </w:r>
          </w:p>
        </w:tc>
        <w:tc>
          <w:tcPr>
            <w:tcW w:w="313" w:type="pct"/>
          </w:tcPr>
          <w:p w14:paraId="04044F1F" w14:textId="2ACC96D8"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345C1E05" w14:textId="3F69AF8E"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4CF883C7" w14:textId="393C91C6"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0,0</w:t>
            </w:r>
          </w:p>
        </w:tc>
        <w:tc>
          <w:tcPr>
            <w:tcW w:w="359" w:type="pct"/>
          </w:tcPr>
          <w:p w14:paraId="74E43A96" w14:textId="63B118EB"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0,0</w:t>
            </w:r>
          </w:p>
        </w:tc>
        <w:tc>
          <w:tcPr>
            <w:tcW w:w="390" w:type="pct"/>
          </w:tcPr>
          <w:p w14:paraId="72A88FC4" w14:textId="511F486F" w:rsidR="00C44FBA" w:rsidRPr="00BF24F9" w:rsidRDefault="000D1D4D" w:rsidP="00D20B9C">
            <w:pPr>
              <w:jc w:val="right"/>
              <w:rPr>
                <w:rFonts w:ascii="Times New Roman" w:hAnsi="Times New Roman"/>
                <w:sz w:val="20"/>
                <w:szCs w:val="20"/>
              </w:rPr>
            </w:pPr>
            <w:r>
              <w:rPr>
                <w:rFonts w:ascii="Times New Roman" w:hAnsi="Times New Roman"/>
                <w:sz w:val="20"/>
                <w:szCs w:val="20"/>
              </w:rPr>
              <w:t>74032,4</w:t>
            </w:r>
          </w:p>
        </w:tc>
      </w:tr>
      <w:tr w:rsidR="00D20B9C" w:rsidRPr="00616C99" w14:paraId="6527D08B" w14:textId="77777777" w:rsidTr="00490B7A">
        <w:tc>
          <w:tcPr>
            <w:tcW w:w="2584" w:type="pct"/>
          </w:tcPr>
          <w:p w14:paraId="681F6439" w14:textId="4D95232F" w:rsidR="00D20B9C" w:rsidRPr="0040441E" w:rsidRDefault="00D20B9C" w:rsidP="00D20B9C">
            <w:pPr>
              <w:jc w:val="both"/>
              <w:rPr>
                <w:rFonts w:ascii="Times New Roman" w:hAnsi="Times New Roman"/>
                <w:sz w:val="20"/>
                <w:szCs w:val="20"/>
              </w:rPr>
            </w:pPr>
            <w:r w:rsidRPr="0040441E">
              <w:rPr>
                <w:rFonts w:ascii="Times New Roman" w:hAnsi="Times New Roman"/>
                <w:sz w:val="20"/>
                <w:szCs w:val="20"/>
              </w:rPr>
              <w:t xml:space="preserve">бюджет </w:t>
            </w:r>
            <w:r w:rsidR="00616C99" w:rsidRPr="0040441E">
              <w:rPr>
                <w:rFonts w:ascii="Times New Roman" w:hAnsi="Times New Roman"/>
                <w:sz w:val="20"/>
                <w:szCs w:val="20"/>
              </w:rPr>
              <w:t>Ядринского муниципального округа Чувашской Республики</w:t>
            </w:r>
          </w:p>
        </w:tc>
        <w:tc>
          <w:tcPr>
            <w:tcW w:w="358" w:type="pct"/>
          </w:tcPr>
          <w:p w14:paraId="1754C343" w14:textId="40281F2F" w:rsidR="00D20B9C" w:rsidRPr="0040441E" w:rsidRDefault="0040441E" w:rsidP="0040441E">
            <w:pPr>
              <w:jc w:val="right"/>
              <w:rPr>
                <w:rFonts w:ascii="Times New Roman" w:hAnsi="Times New Roman"/>
                <w:sz w:val="20"/>
                <w:szCs w:val="20"/>
              </w:rPr>
            </w:pPr>
            <w:r w:rsidRPr="0040441E">
              <w:rPr>
                <w:rFonts w:ascii="Times New Roman" w:hAnsi="Times New Roman"/>
                <w:sz w:val="20"/>
                <w:szCs w:val="20"/>
              </w:rPr>
              <w:t>37554,2</w:t>
            </w:r>
          </w:p>
        </w:tc>
        <w:tc>
          <w:tcPr>
            <w:tcW w:w="313" w:type="pct"/>
          </w:tcPr>
          <w:p w14:paraId="29D3B20A" w14:textId="59BA3078" w:rsidR="00D20B9C" w:rsidRPr="00C44FBA" w:rsidRDefault="000D1D4D" w:rsidP="000D1D4D">
            <w:pPr>
              <w:jc w:val="right"/>
              <w:rPr>
                <w:rFonts w:ascii="Times New Roman" w:hAnsi="Times New Roman"/>
                <w:sz w:val="20"/>
                <w:szCs w:val="20"/>
              </w:rPr>
            </w:pPr>
            <w:r>
              <w:rPr>
                <w:rFonts w:ascii="Times New Roman" w:hAnsi="Times New Roman"/>
                <w:sz w:val="20"/>
                <w:szCs w:val="20"/>
              </w:rPr>
              <w:t>32052,2</w:t>
            </w:r>
          </w:p>
        </w:tc>
        <w:tc>
          <w:tcPr>
            <w:tcW w:w="313" w:type="pct"/>
          </w:tcPr>
          <w:p w14:paraId="3961F529" w14:textId="11E54456" w:rsidR="00D20B9C" w:rsidRPr="00C44FBA" w:rsidRDefault="00C44FBA" w:rsidP="00D20B9C">
            <w:pPr>
              <w:jc w:val="right"/>
              <w:rPr>
                <w:rFonts w:ascii="Times New Roman" w:hAnsi="Times New Roman"/>
                <w:sz w:val="20"/>
                <w:szCs w:val="20"/>
              </w:rPr>
            </w:pPr>
            <w:r w:rsidRPr="00C44FBA">
              <w:rPr>
                <w:rFonts w:ascii="Times New Roman" w:hAnsi="Times New Roman"/>
                <w:sz w:val="20"/>
                <w:szCs w:val="20"/>
              </w:rPr>
              <w:t>40645,4</w:t>
            </w:r>
          </w:p>
        </w:tc>
        <w:tc>
          <w:tcPr>
            <w:tcW w:w="313" w:type="pct"/>
          </w:tcPr>
          <w:p w14:paraId="7E070354" w14:textId="233EB125" w:rsidR="00D20B9C" w:rsidRPr="00C44FBA" w:rsidRDefault="00C44FBA" w:rsidP="00C44FBA">
            <w:pPr>
              <w:jc w:val="right"/>
              <w:rPr>
                <w:rFonts w:ascii="Times New Roman" w:hAnsi="Times New Roman"/>
                <w:sz w:val="20"/>
                <w:szCs w:val="20"/>
              </w:rPr>
            </w:pPr>
            <w:r w:rsidRPr="00C44FBA">
              <w:rPr>
                <w:rFonts w:ascii="Times New Roman" w:hAnsi="Times New Roman"/>
                <w:sz w:val="20"/>
                <w:szCs w:val="20"/>
              </w:rPr>
              <w:t>40080,4</w:t>
            </w:r>
          </w:p>
        </w:tc>
        <w:tc>
          <w:tcPr>
            <w:tcW w:w="370" w:type="pct"/>
          </w:tcPr>
          <w:p w14:paraId="6E179AC2" w14:textId="3145E594" w:rsidR="00D20B9C" w:rsidRPr="00BF24F9" w:rsidRDefault="00BF24F9" w:rsidP="00BF24F9">
            <w:pPr>
              <w:jc w:val="right"/>
              <w:rPr>
                <w:rFonts w:ascii="Times New Roman" w:hAnsi="Times New Roman"/>
                <w:sz w:val="20"/>
                <w:szCs w:val="20"/>
              </w:rPr>
            </w:pPr>
            <w:r w:rsidRPr="00BF24F9">
              <w:rPr>
                <w:rFonts w:ascii="Times New Roman" w:hAnsi="Times New Roman"/>
                <w:sz w:val="20"/>
                <w:szCs w:val="20"/>
              </w:rPr>
              <w:t>120241,5</w:t>
            </w:r>
          </w:p>
        </w:tc>
        <w:tc>
          <w:tcPr>
            <w:tcW w:w="359" w:type="pct"/>
          </w:tcPr>
          <w:p w14:paraId="1A98FE63" w14:textId="0224B522" w:rsidR="00D20B9C" w:rsidRPr="00BF24F9" w:rsidRDefault="00BF24F9" w:rsidP="00D20B9C">
            <w:pPr>
              <w:jc w:val="right"/>
              <w:rPr>
                <w:rFonts w:ascii="Times New Roman" w:hAnsi="Times New Roman"/>
                <w:sz w:val="20"/>
                <w:szCs w:val="20"/>
              </w:rPr>
            </w:pPr>
            <w:r w:rsidRPr="00BF24F9">
              <w:rPr>
                <w:rFonts w:ascii="Times New Roman" w:hAnsi="Times New Roman"/>
                <w:sz w:val="20"/>
                <w:szCs w:val="20"/>
              </w:rPr>
              <w:t>200402,5</w:t>
            </w:r>
          </w:p>
        </w:tc>
        <w:tc>
          <w:tcPr>
            <w:tcW w:w="390" w:type="pct"/>
          </w:tcPr>
          <w:p w14:paraId="7A63E3D1" w14:textId="470EC218" w:rsidR="00D20B9C" w:rsidRPr="00BF24F9" w:rsidRDefault="00BF24F9" w:rsidP="000D1D4D">
            <w:pPr>
              <w:jc w:val="right"/>
              <w:rPr>
                <w:rFonts w:ascii="Times New Roman" w:hAnsi="Times New Roman"/>
                <w:sz w:val="20"/>
                <w:szCs w:val="20"/>
              </w:rPr>
            </w:pPr>
            <w:r>
              <w:rPr>
                <w:rFonts w:ascii="Times New Roman" w:hAnsi="Times New Roman"/>
                <w:sz w:val="20"/>
                <w:szCs w:val="20"/>
              </w:rPr>
              <w:t>47</w:t>
            </w:r>
            <w:r w:rsidR="000D1D4D">
              <w:rPr>
                <w:rFonts w:ascii="Times New Roman" w:hAnsi="Times New Roman"/>
                <w:sz w:val="20"/>
                <w:szCs w:val="20"/>
              </w:rPr>
              <w:t>0976,2</w:t>
            </w:r>
          </w:p>
        </w:tc>
      </w:tr>
      <w:tr w:rsidR="00813EA2" w:rsidRPr="00616C99" w14:paraId="73936383" w14:textId="77777777" w:rsidTr="00490B7A">
        <w:tc>
          <w:tcPr>
            <w:tcW w:w="2584" w:type="pct"/>
          </w:tcPr>
          <w:p w14:paraId="5A3A5D36" w14:textId="603328B0" w:rsidR="00E048DD" w:rsidRDefault="00504F0F"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r w:rsidR="00C44FBA">
              <w:rPr>
                <w:rFonts w:ascii="Times New Roman" w:hAnsi="Times New Roman"/>
                <w:b/>
                <w:sz w:val="20"/>
                <w:szCs w:val="20"/>
                <w:lang w:eastAsia="en-US"/>
              </w:rPr>
              <w:t>, всего</w:t>
            </w:r>
          </w:p>
          <w:p w14:paraId="26CB3924" w14:textId="5EAE4FAA" w:rsidR="00C44FBA" w:rsidRPr="0040441E" w:rsidRDefault="00C44FBA" w:rsidP="00504F0F">
            <w:pPr>
              <w:spacing w:line="256" w:lineRule="auto"/>
              <w:jc w:val="both"/>
              <w:rPr>
                <w:rFonts w:ascii="Times New Roman" w:hAnsi="Times New Roman"/>
                <w:sz w:val="20"/>
                <w:szCs w:val="20"/>
                <w:lang w:eastAsia="en-US"/>
              </w:rPr>
            </w:pPr>
            <w:r>
              <w:rPr>
                <w:rFonts w:ascii="Times New Roman" w:hAnsi="Times New Roman"/>
                <w:bCs/>
                <w:iCs/>
                <w:sz w:val="20"/>
                <w:szCs w:val="20"/>
              </w:rPr>
              <w:t xml:space="preserve">              </w:t>
            </w:r>
            <w:r w:rsidRPr="0040441E">
              <w:rPr>
                <w:rFonts w:ascii="Times New Roman" w:hAnsi="Times New Roman"/>
                <w:bCs/>
                <w:iCs/>
                <w:sz w:val="20"/>
                <w:szCs w:val="20"/>
              </w:rPr>
              <w:t>в том числе:</w:t>
            </w:r>
          </w:p>
        </w:tc>
        <w:tc>
          <w:tcPr>
            <w:tcW w:w="358" w:type="pct"/>
          </w:tcPr>
          <w:p w14:paraId="5D5BD20C" w14:textId="77777777" w:rsidR="00E048DD" w:rsidRPr="0040441E" w:rsidRDefault="00E048DD"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26960A80" w14:textId="1F24287F" w:rsidR="00E048DD" w:rsidRPr="00F56BE1" w:rsidRDefault="00AA3A12" w:rsidP="006E7B75">
            <w:pPr>
              <w:spacing w:line="230" w:lineRule="auto"/>
              <w:jc w:val="right"/>
              <w:rPr>
                <w:rFonts w:ascii="Times New Roman" w:hAnsi="Times New Roman"/>
                <w:b/>
                <w:sz w:val="20"/>
                <w:szCs w:val="20"/>
              </w:rPr>
            </w:pPr>
            <w:r>
              <w:rPr>
                <w:rFonts w:ascii="Times New Roman" w:hAnsi="Times New Roman"/>
                <w:b/>
                <w:sz w:val="20"/>
                <w:szCs w:val="20"/>
              </w:rPr>
              <w:t>25939,9</w:t>
            </w:r>
          </w:p>
        </w:tc>
        <w:tc>
          <w:tcPr>
            <w:tcW w:w="313" w:type="pct"/>
          </w:tcPr>
          <w:p w14:paraId="651D98CE" w14:textId="18FE5E75" w:rsidR="00E048DD" w:rsidRPr="00F56BE1" w:rsidRDefault="0040441E" w:rsidP="006E7B75">
            <w:pPr>
              <w:spacing w:line="230" w:lineRule="auto"/>
              <w:jc w:val="right"/>
              <w:rPr>
                <w:rFonts w:ascii="Times New Roman" w:hAnsi="Times New Roman"/>
                <w:b/>
                <w:sz w:val="20"/>
                <w:szCs w:val="20"/>
              </w:rPr>
            </w:pPr>
            <w:r w:rsidRPr="00F56BE1">
              <w:rPr>
                <w:rFonts w:ascii="Times New Roman" w:hAnsi="Times New Roman"/>
                <w:b/>
                <w:sz w:val="20"/>
                <w:szCs w:val="20"/>
              </w:rPr>
              <w:t>18391,1</w:t>
            </w:r>
          </w:p>
        </w:tc>
        <w:tc>
          <w:tcPr>
            <w:tcW w:w="313" w:type="pct"/>
          </w:tcPr>
          <w:p w14:paraId="3B7BFB8A" w14:textId="60DD397F" w:rsidR="00E048DD" w:rsidRPr="00F56BE1" w:rsidRDefault="0040441E" w:rsidP="006E7B75">
            <w:pPr>
              <w:spacing w:line="230" w:lineRule="auto"/>
              <w:jc w:val="right"/>
              <w:rPr>
                <w:rFonts w:ascii="Times New Roman" w:hAnsi="Times New Roman"/>
                <w:b/>
                <w:sz w:val="20"/>
                <w:szCs w:val="20"/>
              </w:rPr>
            </w:pPr>
            <w:r w:rsidRPr="00F56BE1">
              <w:rPr>
                <w:rFonts w:ascii="Times New Roman" w:hAnsi="Times New Roman"/>
                <w:b/>
                <w:sz w:val="20"/>
                <w:szCs w:val="20"/>
              </w:rPr>
              <w:t>17893,5</w:t>
            </w:r>
          </w:p>
        </w:tc>
        <w:tc>
          <w:tcPr>
            <w:tcW w:w="370" w:type="pct"/>
          </w:tcPr>
          <w:p w14:paraId="1E6DBBC5" w14:textId="7AF5E5D1" w:rsidR="00E048DD" w:rsidRPr="00F56BE1" w:rsidRDefault="00F56BE1" w:rsidP="006E7B75">
            <w:pPr>
              <w:spacing w:line="230" w:lineRule="auto"/>
              <w:jc w:val="right"/>
              <w:rPr>
                <w:rFonts w:ascii="Times New Roman" w:hAnsi="Times New Roman"/>
                <w:b/>
                <w:sz w:val="20"/>
                <w:szCs w:val="20"/>
              </w:rPr>
            </w:pPr>
            <w:r>
              <w:rPr>
                <w:rFonts w:ascii="Times New Roman" w:hAnsi="Times New Roman"/>
                <w:b/>
                <w:sz w:val="20"/>
                <w:szCs w:val="20"/>
              </w:rPr>
              <w:t>53680,5</w:t>
            </w:r>
          </w:p>
        </w:tc>
        <w:tc>
          <w:tcPr>
            <w:tcW w:w="359" w:type="pct"/>
          </w:tcPr>
          <w:p w14:paraId="72C937D9" w14:textId="467E6FDF" w:rsidR="00E048DD" w:rsidRPr="00F56BE1" w:rsidRDefault="00F56BE1" w:rsidP="006E7B75">
            <w:pPr>
              <w:spacing w:line="230" w:lineRule="auto"/>
              <w:jc w:val="right"/>
              <w:rPr>
                <w:rFonts w:ascii="Times New Roman" w:hAnsi="Times New Roman"/>
                <w:b/>
                <w:sz w:val="20"/>
                <w:szCs w:val="20"/>
              </w:rPr>
            </w:pPr>
            <w:r>
              <w:rPr>
                <w:rFonts w:ascii="Times New Roman" w:hAnsi="Times New Roman"/>
                <w:b/>
                <w:sz w:val="20"/>
                <w:szCs w:val="20"/>
              </w:rPr>
              <w:t>89467,5</w:t>
            </w:r>
          </w:p>
        </w:tc>
        <w:tc>
          <w:tcPr>
            <w:tcW w:w="390" w:type="pct"/>
          </w:tcPr>
          <w:p w14:paraId="2C708462" w14:textId="5C157B69" w:rsidR="00E048DD" w:rsidRPr="00F56BE1" w:rsidRDefault="00AA3A12" w:rsidP="006E7B75">
            <w:pPr>
              <w:spacing w:line="230" w:lineRule="auto"/>
              <w:jc w:val="right"/>
              <w:rPr>
                <w:rFonts w:ascii="Times New Roman" w:hAnsi="Times New Roman"/>
                <w:b/>
                <w:sz w:val="20"/>
                <w:szCs w:val="20"/>
              </w:rPr>
            </w:pPr>
            <w:r>
              <w:rPr>
                <w:rFonts w:ascii="Times New Roman" w:hAnsi="Times New Roman"/>
                <w:b/>
                <w:sz w:val="20"/>
                <w:szCs w:val="20"/>
              </w:rPr>
              <w:t>205372,5</w:t>
            </w:r>
          </w:p>
        </w:tc>
      </w:tr>
      <w:tr w:rsidR="00F56BE1" w:rsidRPr="00616C99" w14:paraId="1C555479" w14:textId="77777777" w:rsidTr="00490B7A">
        <w:tc>
          <w:tcPr>
            <w:tcW w:w="2584" w:type="pct"/>
          </w:tcPr>
          <w:p w14:paraId="2FAEAD90" w14:textId="27A6F646" w:rsidR="00F56BE1" w:rsidRPr="0040441E" w:rsidRDefault="00F56BE1" w:rsidP="0040441E">
            <w:pPr>
              <w:spacing w:line="230" w:lineRule="auto"/>
              <w:jc w:val="both"/>
              <w:rPr>
                <w:rFonts w:ascii="Times New Roman" w:hAnsi="Times New Roman"/>
                <w:bCs/>
                <w:iCs/>
                <w:sz w:val="20"/>
                <w:szCs w:val="20"/>
              </w:rPr>
            </w:pPr>
            <w:r w:rsidRPr="0040441E">
              <w:rPr>
                <w:rFonts w:ascii="Times New Roman" w:hAnsi="Times New Roman"/>
                <w:iCs/>
                <w:sz w:val="20"/>
                <w:szCs w:val="20"/>
              </w:rPr>
              <w:t>федеральный бюджет</w:t>
            </w:r>
          </w:p>
        </w:tc>
        <w:tc>
          <w:tcPr>
            <w:tcW w:w="358" w:type="pct"/>
          </w:tcPr>
          <w:p w14:paraId="5B453C6F" w14:textId="1DC640CF" w:rsidR="00F56BE1" w:rsidRPr="0040441E" w:rsidRDefault="00F56BE1"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0A2C6756" w14:textId="4C05E8F0"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1674,9</w:t>
            </w:r>
          </w:p>
        </w:tc>
        <w:tc>
          <w:tcPr>
            <w:tcW w:w="313" w:type="pct"/>
          </w:tcPr>
          <w:p w14:paraId="64850F21" w14:textId="19C618CE"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1824,1</w:t>
            </w:r>
          </w:p>
        </w:tc>
        <w:tc>
          <w:tcPr>
            <w:tcW w:w="313" w:type="pct"/>
          </w:tcPr>
          <w:p w14:paraId="5FA24A5D" w14:textId="5FB2539A"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1886,5</w:t>
            </w:r>
          </w:p>
        </w:tc>
        <w:tc>
          <w:tcPr>
            <w:tcW w:w="370" w:type="pct"/>
          </w:tcPr>
          <w:p w14:paraId="700BC8C5" w14:textId="647C0945" w:rsidR="00F56BE1" w:rsidRPr="00616C99" w:rsidRDefault="00F56BE1" w:rsidP="00832F15">
            <w:pPr>
              <w:spacing w:line="230" w:lineRule="auto"/>
              <w:jc w:val="right"/>
              <w:rPr>
                <w:rFonts w:ascii="Times New Roman" w:hAnsi="Times New Roman"/>
                <w:sz w:val="20"/>
                <w:szCs w:val="20"/>
                <w:highlight w:val="green"/>
              </w:rPr>
            </w:pPr>
            <w:r w:rsidRPr="00BF24F9">
              <w:rPr>
                <w:rFonts w:ascii="Times New Roman" w:hAnsi="Times New Roman"/>
                <w:sz w:val="20"/>
                <w:szCs w:val="20"/>
              </w:rPr>
              <w:t>5659,5</w:t>
            </w:r>
          </w:p>
        </w:tc>
        <w:tc>
          <w:tcPr>
            <w:tcW w:w="359" w:type="pct"/>
          </w:tcPr>
          <w:p w14:paraId="0F22187E" w14:textId="057C8066" w:rsidR="00F56BE1" w:rsidRPr="00616C99" w:rsidRDefault="00F56BE1" w:rsidP="00832F15">
            <w:pPr>
              <w:spacing w:line="230" w:lineRule="auto"/>
              <w:jc w:val="right"/>
              <w:rPr>
                <w:rFonts w:ascii="Times New Roman" w:hAnsi="Times New Roman"/>
                <w:sz w:val="20"/>
                <w:szCs w:val="20"/>
                <w:highlight w:val="green"/>
              </w:rPr>
            </w:pPr>
            <w:r w:rsidRPr="00BF24F9">
              <w:rPr>
                <w:rFonts w:ascii="Times New Roman" w:hAnsi="Times New Roman"/>
                <w:sz w:val="20"/>
                <w:szCs w:val="20"/>
              </w:rPr>
              <w:t>9432,5</w:t>
            </w:r>
          </w:p>
        </w:tc>
        <w:tc>
          <w:tcPr>
            <w:tcW w:w="390" w:type="pct"/>
          </w:tcPr>
          <w:p w14:paraId="2A12550B" w14:textId="09ACA586" w:rsidR="00F56BE1" w:rsidRPr="00616C99" w:rsidRDefault="00F56BE1" w:rsidP="00832F15">
            <w:pPr>
              <w:spacing w:line="230" w:lineRule="auto"/>
              <w:jc w:val="right"/>
              <w:rPr>
                <w:rFonts w:ascii="Times New Roman" w:hAnsi="Times New Roman"/>
                <w:sz w:val="20"/>
                <w:szCs w:val="20"/>
                <w:highlight w:val="green"/>
              </w:rPr>
            </w:pPr>
            <w:r>
              <w:rPr>
                <w:rFonts w:ascii="Times New Roman" w:hAnsi="Times New Roman"/>
                <w:sz w:val="20"/>
                <w:szCs w:val="20"/>
              </w:rPr>
              <w:t>20477,5</w:t>
            </w:r>
          </w:p>
        </w:tc>
      </w:tr>
      <w:tr w:rsidR="0040441E" w:rsidRPr="00616C99" w14:paraId="7FA8E754" w14:textId="77777777" w:rsidTr="00490B7A">
        <w:tc>
          <w:tcPr>
            <w:tcW w:w="2584" w:type="pct"/>
          </w:tcPr>
          <w:p w14:paraId="5C24B0CB" w14:textId="4B429A85" w:rsidR="0040441E" w:rsidRPr="0040441E" w:rsidRDefault="0040441E" w:rsidP="0040441E">
            <w:pPr>
              <w:spacing w:line="230" w:lineRule="auto"/>
              <w:jc w:val="both"/>
              <w:rPr>
                <w:rFonts w:ascii="Times New Roman" w:hAnsi="Times New Roman"/>
                <w:bCs/>
                <w:iCs/>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069F4F70" w14:textId="7540D684" w:rsidR="0040441E" w:rsidRPr="0040441E" w:rsidRDefault="0040441E"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28B7408C" w14:textId="2BF08653" w:rsidR="0040441E" w:rsidRPr="00C44FBA" w:rsidRDefault="00AA3A12" w:rsidP="00832F15">
            <w:pPr>
              <w:spacing w:line="230" w:lineRule="auto"/>
              <w:jc w:val="right"/>
              <w:rPr>
                <w:rFonts w:ascii="Times New Roman" w:hAnsi="Times New Roman"/>
                <w:sz w:val="20"/>
                <w:szCs w:val="20"/>
              </w:rPr>
            </w:pPr>
            <w:r>
              <w:rPr>
                <w:rFonts w:ascii="Times New Roman" w:hAnsi="Times New Roman"/>
                <w:sz w:val="20"/>
                <w:szCs w:val="20"/>
              </w:rPr>
              <w:t>16295,2</w:t>
            </w:r>
          </w:p>
        </w:tc>
        <w:tc>
          <w:tcPr>
            <w:tcW w:w="313" w:type="pct"/>
          </w:tcPr>
          <w:p w14:paraId="193411EE" w14:textId="05794022"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0,0</w:t>
            </w:r>
          </w:p>
        </w:tc>
        <w:tc>
          <w:tcPr>
            <w:tcW w:w="313" w:type="pct"/>
          </w:tcPr>
          <w:p w14:paraId="7DA08D7B" w14:textId="179E084F"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0,0</w:t>
            </w:r>
          </w:p>
        </w:tc>
        <w:tc>
          <w:tcPr>
            <w:tcW w:w="370" w:type="pct"/>
          </w:tcPr>
          <w:p w14:paraId="1360A677" w14:textId="3F56B0C4"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0,0</w:t>
            </w:r>
          </w:p>
        </w:tc>
        <w:tc>
          <w:tcPr>
            <w:tcW w:w="359" w:type="pct"/>
          </w:tcPr>
          <w:p w14:paraId="7DDEE397" w14:textId="7BC813AF"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0,0</w:t>
            </w:r>
          </w:p>
        </w:tc>
        <w:tc>
          <w:tcPr>
            <w:tcW w:w="390" w:type="pct"/>
          </w:tcPr>
          <w:p w14:paraId="6ACE192E" w14:textId="250553AE" w:rsidR="0040441E" w:rsidRPr="00F56BE1" w:rsidRDefault="00AA3A12" w:rsidP="00F56BE1">
            <w:pPr>
              <w:spacing w:line="230" w:lineRule="auto"/>
              <w:jc w:val="right"/>
              <w:rPr>
                <w:rFonts w:ascii="Times New Roman" w:hAnsi="Times New Roman"/>
                <w:sz w:val="20"/>
                <w:szCs w:val="20"/>
              </w:rPr>
            </w:pPr>
            <w:r>
              <w:rPr>
                <w:rFonts w:ascii="Times New Roman" w:hAnsi="Times New Roman"/>
                <w:sz w:val="20"/>
                <w:szCs w:val="20"/>
              </w:rPr>
              <w:t>16295,2</w:t>
            </w:r>
          </w:p>
        </w:tc>
      </w:tr>
      <w:tr w:rsidR="0040441E" w:rsidRPr="00616C99" w14:paraId="2F4D0388" w14:textId="77777777" w:rsidTr="00490B7A">
        <w:tc>
          <w:tcPr>
            <w:tcW w:w="2584" w:type="pct"/>
          </w:tcPr>
          <w:p w14:paraId="5753C609" w14:textId="552EB7E8" w:rsidR="0040441E" w:rsidRPr="0040441E" w:rsidRDefault="0040441E" w:rsidP="0040441E">
            <w:pPr>
              <w:spacing w:line="230" w:lineRule="auto"/>
              <w:jc w:val="both"/>
              <w:rPr>
                <w:rFonts w:ascii="Times New Roman" w:hAnsi="Times New Roman"/>
                <w:bCs/>
                <w:iCs/>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43E1357D" w14:textId="6B803F0D" w:rsidR="0040441E" w:rsidRPr="0040441E" w:rsidRDefault="0040441E"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31CDDDAB" w14:textId="3EC6768D" w:rsidR="0040441E" w:rsidRPr="00C44FBA" w:rsidRDefault="00AA3A12" w:rsidP="00832F15">
            <w:pPr>
              <w:spacing w:line="230" w:lineRule="auto"/>
              <w:jc w:val="right"/>
              <w:rPr>
                <w:rFonts w:ascii="Times New Roman" w:hAnsi="Times New Roman"/>
                <w:sz w:val="20"/>
                <w:szCs w:val="20"/>
              </w:rPr>
            </w:pPr>
            <w:r>
              <w:rPr>
                <w:rFonts w:ascii="Times New Roman" w:hAnsi="Times New Roman"/>
                <w:sz w:val="20"/>
                <w:szCs w:val="20"/>
              </w:rPr>
              <w:t>7969,8</w:t>
            </w:r>
          </w:p>
        </w:tc>
        <w:tc>
          <w:tcPr>
            <w:tcW w:w="313" w:type="pct"/>
          </w:tcPr>
          <w:p w14:paraId="41BDBA1E" w14:textId="7210E440"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16567,0</w:t>
            </w:r>
          </w:p>
        </w:tc>
        <w:tc>
          <w:tcPr>
            <w:tcW w:w="313" w:type="pct"/>
          </w:tcPr>
          <w:p w14:paraId="2699F84D" w14:textId="0D1170DA"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16007,0</w:t>
            </w:r>
          </w:p>
        </w:tc>
        <w:tc>
          <w:tcPr>
            <w:tcW w:w="370" w:type="pct"/>
          </w:tcPr>
          <w:p w14:paraId="7BD76EEC" w14:textId="4D4536E6"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48021,0</w:t>
            </w:r>
          </w:p>
        </w:tc>
        <w:tc>
          <w:tcPr>
            <w:tcW w:w="359" w:type="pct"/>
          </w:tcPr>
          <w:p w14:paraId="12C7427B" w14:textId="7357E367"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80035,0</w:t>
            </w:r>
          </w:p>
        </w:tc>
        <w:tc>
          <w:tcPr>
            <w:tcW w:w="390" w:type="pct"/>
          </w:tcPr>
          <w:p w14:paraId="014E2E25" w14:textId="290D2878" w:rsidR="0040441E" w:rsidRPr="00F56BE1" w:rsidRDefault="00AA3A12" w:rsidP="00832F15">
            <w:pPr>
              <w:spacing w:line="230" w:lineRule="auto"/>
              <w:jc w:val="right"/>
              <w:rPr>
                <w:rFonts w:ascii="Times New Roman" w:hAnsi="Times New Roman"/>
                <w:sz w:val="20"/>
                <w:szCs w:val="20"/>
              </w:rPr>
            </w:pPr>
            <w:r>
              <w:rPr>
                <w:rFonts w:ascii="Times New Roman" w:hAnsi="Times New Roman"/>
                <w:sz w:val="20"/>
                <w:szCs w:val="20"/>
              </w:rPr>
              <w:t>168599,8</w:t>
            </w:r>
          </w:p>
        </w:tc>
      </w:tr>
      <w:tr w:rsidR="0040441E" w:rsidRPr="00C44FBA" w14:paraId="36392AD8" w14:textId="77777777" w:rsidTr="00490B7A">
        <w:tc>
          <w:tcPr>
            <w:tcW w:w="2584" w:type="pct"/>
          </w:tcPr>
          <w:p w14:paraId="41BCC5B5" w14:textId="0EC032C9" w:rsidR="0040441E" w:rsidRPr="0040441E" w:rsidRDefault="0040441E"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 xml:space="preserve">Комплекс процессных мероприятий «Повышение доходной базы бюджета Ядринского муниципального округа Чувашской Республики» </w:t>
            </w:r>
          </w:p>
        </w:tc>
        <w:tc>
          <w:tcPr>
            <w:tcW w:w="358" w:type="pct"/>
          </w:tcPr>
          <w:p w14:paraId="01F97D56"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5B49F1C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3ECD5F93"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7D853AE"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710F2CC6"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6E359DB7"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19F06401"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C44FBA" w14:paraId="2C88950E" w14:textId="77777777" w:rsidTr="00490B7A">
        <w:tc>
          <w:tcPr>
            <w:tcW w:w="2584" w:type="pct"/>
          </w:tcPr>
          <w:p w14:paraId="4A2D67F3" w14:textId="77777777" w:rsidR="0040441E" w:rsidRPr="0040441E" w:rsidRDefault="0040441E" w:rsidP="00952E6F">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4AF9BA0E" w14:textId="205FFB22" w:rsidR="0040441E" w:rsidRPr="0040441E" w:rsidRDefault="0040441E" w:rsidP="00952E6F">
            <w:pPr>
              <w:spacing w:line="230" w:lineRule="auto"/>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696390B0"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2BB2957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D1CD4C9"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561C2C10"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11D34432"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70EBF89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27ACD58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C44FBA" w14:paraId="674E04F2" w14:textId="77777777" w:rsidTr="00490B7A">
        <w:tc>
          <w:tcPr>
            <w:tcW w:w="2584" w:type="pct"/>
          </w:tcPr>
          <w:p w14:paraId="0ECAFAFA" w14:textId="7185CD4E" w:rsidR="0040441E" w:rsidRPr="0040441E" w:rsidRDefault="0040441E" w:rsidP="005056C8">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w:t>
            </w:r>
            <w:r w:rsidR="005056C8">
              <w:rPr>
                <w:rFonts w:ascii="Times New Roman" w:hAnsi="Times New Roman"/>
                <w:b/>
                <w:sz w:val="20"/>
                <w:szCs w:val="20"/>
                <w:lang w:eastAsia="en-US"/>
              </w:rPr>
              <w:t>О</w:t>
            </w:r>
            <w:r w:rsidRPr="0040441E">
              <w:rPr>
                <w:rFonts w:ascii="Times New Roman" w:hAnsi="Times New Roman"/>
                <w:b/>
                <w:sz w:val="20"/>
                <w:szCs w:val="20"/>
                <w:lang w:eastAsia="en-US"/>
              </w:rPr>
              <w:t>беспечени</w:t>
            </w:r>
            <w:r w:rsidR="005056C8">
              <w:rPr>
                <w:rFonts w:ascii="Times New Roman" w:hAnsi="Times New Roman"/>
                <w:b/>
                <w:sz w:val="20"/>
                <w:szCs w:val="20"/>
                <w:lang w:eastAsia="en-US"/>
              </w:rPr>
              <w:t>е</w:t>
            </w:r>
            <w:r w:rsidRPr="0040441E">
              <w:rPr>
                <w:rFonts w:ascii="Times New Roman" w:hAnsi="Times New Roman"/>
                <w:b/>
                <w:sz w:val="20"/>
                <w:szCs w:val="20"/>
                <w:lang w:eastAsia="en-US"/>
              </w:rPr>
              <w:t xml:space="preserve"> сбалансированности бюджета Ядринского муниципального округа Чувашской Республики» </w:t>
            </w:r>
          </w:p>
        </w:tc>
        <w:tc>
          <w:tcPr>
            <w:tcW w:w="358" w:type="pct"/>
          </w:tcPr>
          <w:p w14:paraId="1C0B07D6"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E386D5D" w14:textId="5A15D5EF"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5C873B6" w14:textId="7BF08DD8"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60BC862" w14:textId="52FA82E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3D134B71" w14:textId="7F512F7D"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28420100" w14:textId="22D86F0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072D1367" w14:textId="09A3B628"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3CEE46AB" w14:textId="77777777" w:rsidTr="00490B7A">
        <w:tc>
          <w:tcPr>
            <w:tcW w:w="2584" w:type="pct"/>
          </w:tcPr>
          <w:p w14:paraId="3720B066" w14:textId="77777777" w:rsidR="0040441E" w:rsidRPr="0040441E" w:rsidRDefault="0040441E" w:rsidP="00DF2EDD">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7C1C15E3" w14:textId="77777777" w:rsidR="0040441E" w:rsidRPr="0040441E" w:rsidRDefault="0040441E" w:rsidP="00DF2EDD">
            <w:pPr>
              <w:spacing w:line="230" w:lineRule="auto"/>
              <w:jc w:val="both"/>
              <w:rPr>
                <w:rFonts w:ascii="Times New Roman" w:hAnsi="Times New Roman"/>
                <w:sz w:val="20"/>
                <w:szCs w:val="20"/>
              </w:rPr>
            </w:pPr>
            <w:r w:rsidRPr="0040441E">
              <w:rPr>
                <w:rFonts w:ascii="Times New Roman" w:hAnsi="Times New Roman"/>
                <w:sz w:val="20"/>
                <w:szCs w:val="20"/>
              </w:rPr>
              <w:t>федеральный бюджет</w:t>
            </w:r>
          </w:p>
        </w:tc>
        <w:tc>
          <w:tcPr>
            <w:tcW w:w="358" w:type="pct"/>
          </w:tcPr>
          <w:p w14:paraId="5C80A7B0"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4EADFF73" w14:textId="7F0FCA9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42DC9EE" w14:textId="3E49286C"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BA85932" w14:textId="04A5863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3472B3AC" w14:textId="3FA0820F"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2F63A587" w14:textId="2052AF2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1CD1EFEE" w14:textId="49759CA7"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3F69331A" w14:textId="77777777" w:rsidTr="00490B7A">
        <w:tc>
          <w:tcPr>
            <w:tcW w:w="2584" w:type="pct"/>
          </w:tcPr>
          <w:p w14:paraId="1C19D35B" w14:textId="77777777" w:rsidR="0040441E" w:rsidRPr="0040441E" w:rsidRDefault="0040441E" w:rsidP="00DF2EDD">
            <w:pPr>
              <w:spacing w:line="230" w:lineRule="auto"/>
              <w:jc w:val="both"/>
              <w:rPr>
                <w:rFonts w:ascii="Times New Roman" w:hAnsi="Times New Roman"/>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25CE1D9B"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F528B16" w14:textId="72FE553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4CAECBA5" w14:textId="2A1F6F00"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8C74E22" w14:textId="6C704B26"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410D5C59" w14:textId="37FE8933"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389C8EAF" w14:textId="162DD417"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91AACEF" w14:textId="4171FD44"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63ADD63C" w14:textId="77777777" w:rsidTr="00490B7A">
        <w:tc>
          <w:tcPr>
            <w:tcW w:w="2584" w:type="pct"/>
          </w:tcPr>
          <w:p w14:paraId="1ED21E50" w14:textId="2F1F39B5" w:rsidR="0040441E" w:rsidRPr="0040441E" w:rsidRDefault="0040441E" w:rsidP="00F44213">
            <w:pPr>
              <w:spacing w:line="230" w:lineRule="auto"/>
              <w:jc w:val="both"/>
              <w:rPr>
                <w:rFonts w:ascii="Times New Roman" w:hAnsi="Times New Roman"/>
                <w:b/>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7DE1A66B" w14:textId="4C0B8921"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54BA6263" w14:textId="69D35C78"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D5D5233" w14:textId="6C8F6180"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50272706" w14:textId="539C59A5"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0910E960" w14:textId="3027E962"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68D5B355" w14:textId="0631114C"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94DAB34" w14:textId="23714908"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C44FBA" w:rsidRPr="00616C99" w14:paraId="678C426A" w14:textId="77777777" w:rsidTr="00490B7A">
        <w:tc>
          <w:tcPr>
            <w:tcW w:w="2584" w:type="pct"/>
          </w:tcPr>
          <w:p w14:paraId="41DA43F6" w14:textId="772CFD72" w:rsidR="00C44FBA" w:rsidRPr="0040441E" w:rsidRDefault="00C44FBA"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«Управление муниципальным долгом Ядринского муниципального округа Чувашской Республики»</w:t>
            </w:r>
          </w:p>
        </w:tc>
        <w:tc>
          <w:tcPr>
            <w:tcW w:w="358" w:type="pct"/>
          </w:tcPr>
          <w:p w14:paraId="6D6E1433" w14:textId="77777777" w:rsidR="00C44FBA" w:rsidRPr="0040441E" w:rsidRDefault="00C44FBA"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3309CE95" w14:textId="5FF63491"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1A46ECE5" w14:textId="05016799"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2DFABA99" w14:textId="117B9F13"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06D55C46" w14:textId="5EEEF2FB"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424190FE" w14:textId="7CB1798F"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8643684" w14:textId="496FEB80"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C44FBA" w:rsidRPr="00616C99" w14:paraId="4E574104" w14:textId="77777777" w:rsidTr="00490B7A">
        <w:tc>
          <w:tcPr>
            <w:tcW w:w="2584" w:type="pct"/>
          </w:tcPr>
          <w:p w14:paraId="0ADCBBE5" w14:textId="77777777" w:rsidR="00C44FBA" w:rsidRPr="0040441E" w:rsidRDefault="00C44FBA" w:rsidP="007E17AA">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5120FC6F" w14:textId="76579BA5" w:rsidR="00C44FBA" w:rsidRPr="0040441E" w:rsidRDefault="00C44FBA" w:rsidP="007E17AA">
            <w:pPr>
              <w:spacing w:line="230" w:lineRule="auto"/>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798109A9" w14:textId="77777777" w:rsidR="00C44FBA" w:rsidRPr="0040441E" w:rsidRDefault="00C44FBA"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65C8257" w14:textId="2213ACDD"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6013DD1" w14:textId="68284B20"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8AD3837" w14:textId="0BE7B0D2"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28528626" w14:textId="3C3219BE"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00F13680" w14:textId="7F1F3DDF"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40C4860C" w14:textId="4158543F"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220FF8D6" w14:textId="77777777" w:rsidTr="00490B7A">
        <w:tc>
          <w:tcPr>
            <w:tcW w:w="2584" w:type="pct"/>
          </w:tcPr>
          <w:p w14:paraId="5B359F18" w14:textId="15A78672" w:rsidR="0040441E" w:rsidRPr="0040441E" w:rsidRDefault="0040441E"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 xml:space="preserve">Комплекс процессных мероприятий «Осуществление </w:t>
            </w:r>
            <w:proofErr w:type="gramStart"/>
            <w:r w:rsidRPr="0040441E">
              <w:rPr>
                <w:rFonts w:ascii="Times New Roman" w:hAnsi="Times New Roman"/>
                <w:b/>
                <w:sz w:val="20"/>
                <w:szCs w:val="20"/>
                <w:lang w:eastAsia="en-US"/>
              </w:rPr>
              <w:t>контроля за</w:t>
            </w:r>
            <w:proofErr w:type="gramEnd"/>
            <w:r w:rsidRPr="0040441E">
              <w:rPr>
                <w:rFonts w:ascii="Times New Roman" w:hAnsi="Times New Roman"/>
                <w:b/>
                <w:sz w:val="20"/>
                <w:szCs w:val="20"/>
                <w:lang w:eastAsia="en-US"/>
              </w:rPr>
              <w:t xml:space="preserve"> использованием бюджетных средств»</w:t>
            </w:r>
          </w:p>
        </w:tc>
        <w:tc>
          <w:tcPr>
            <w:tcW w:w="358" w:type="pct"/>
          </w:tcPr>
          <w:p w14:paraId="33255434" w14:textId="77777777" w:rsidR="0040441E" w:rsidRPr="0040441E" w:rsidRDefault="0040441E"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3A1C2BBA"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65C65A6E"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05882254"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5299A75D"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59" w:type="pct"/>
          </w:tcPr>
          <w:p w14:paraId="6BB6732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90" w:type="pct"/>
          </w:tcPr>
          <w:p w14:paraId="516B7262"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r>
      <w:tr w:rsidR="0040441E" w:rsidRPr="00616C99" w14:paraId="5F0FFE3C" w14:textId="77777777" w:rsidTr="00490B7A">
        <w:tc>
          <w:tcPr>
            <w:tcW w:w="2584" w:type="pct"/>
          </w:tcPr>
          <w:p w14:paraId="59C9FE69" w14:textId="77777777" w:rsidR="0040441E" w:rsidRPr="0040441E" w:rsidRDefault="0040441E" w:rsidP="00952E6F">
            <w:pPr>
              <w:spacing w:line="233"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3531E5BA" w14:textId="4DCE8B4B" w:rsidR="0040441E" w:rsidRPr="0040441E" w:rsidRDefault="0040441E" w:rsidP="00952E6F">
            <w:pPr>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5646D368" w14:textId="77777777" w:rsidR="0040441E" w:rsidRPr="0040441E" w:rsidRDefault="0040441E"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76291784"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217821E2"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18B8A98E"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7F4D66E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59" w:type="pct"/>
          </w:tcPr>
          <w:p w14:paraId="5770ABB7"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90" w:type="pct"/>
          </w:tcPr>
          <w:p w14:paraId="18786D9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r>
      <w:tr w:rsidR="00C44FBA" w:rsidRPr="00616C99" w14:paraId="4CF1EE25" w14:textId="77777777" w:rsidTr="00490B7A">
        <w:tc>
          <w:tcPr>
            <w:tcW w:w="2584" w:type="pct"/>
          </w:tcPr>
          <w:p w14:paraId="0399243C" w14:textId="528E12ED" w:rsidR="00C44FBA" w:rsidRPr="0040441E" w:rsidRDefault="00C44FBA" w:rsidP="00504F0F">
            <w:pPr>
              <w:spacing w:line="256" w:lineRule="auto"/>
              <w:jc w:val="both"/>
              <w:outlineLvl w:val="0"/>
              <w:rPr>
                <w:rFonts w:ascii="Times New Roman" w:hAnsi="Times New Roman"/>
                <w:sz w:val="22"/>
                <w:szCs w:val="22"/>
                <w:lang w:eastAsia="en-US"/>
              </w:rPr>
            </w:pPr>
            <w:r w:rsidRPr="0040441E">
              <w:rPr>
                <w:rFonts w:ascii="Times New Roman" w:hAnsi="Times New Roman"/>
                <w:b/>
                <w:sz w:val="20"/>
                <w:szCs w:val="20"/>
                <w:lang w:eastAsia="en-US"/>
              </w:rPr>
              <w:t xml:space="preserve">Комплекс процессных мероприятий «Обеспечение реализации муниципальной </w:t>
            </w:r>
            <w:r w:rsidRPr="0040441E">
              <w:rPr>
                <w:rFonts w:ascii="Times New Roman" w:hAnsi="Times New Roman"/>
                <w:b/>
                <w:bCs/>
                <w:sz w:val="20"/>
                <w:szCs w:val="20"/>
                <w:lang w:eastAsia="en-US"/>
              </w:rPr>
              <w:t>«</w:t>
            </w:r>
            <w:r w:rsidRPr="0040441E">
              <w:rPr>
                <w:rFonts w:ascii="Times New Roman" w:hAnsi="Times New Roman"/>
                <w:b/>
                <w:sz w:val="20"/>
                <w:szCs w:val="20"/>
                <w:lang w:eastAsia="en-US"/>
              </w:rPr>
              <w:t>Управление общественными финансами и муниципальным долгом Ядринского муниципального округа Чувашской Республики»</w:t>
            </w:r>
          </w:p>
        </w:tc>
        <w:tc>
          <w:tcPr>
            <w:tcW w:w="358" w:type="pct"/>
          </w:tcPr>
          <w:p w14:paraId="250FBC82" w14:textId="77777777" w:rsidR="00C44FBA" w:rsidRPr="0040441E" w:rsidRDefault="00C44FBA"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67BF8F3B" w14:textId="6F51219F" w:rsidR="00C44FBA" w:rsidRPr="00F56BE1" w:rsidRDefault="00C44FBA" w:rsidP="006E7B75">
            <w:pPr>
              <w:jc w:val="right"/>
              <w:rPr>
                <w:rFonts w:ascii="Times New Roman" w:hAnsi="Times New Roman"/>
                <w:b/>
                <w:sz w:val="20"/>
                <w:szCs w:val="20"/>
              </w:rPr>
            </w:pPr>
            <w:r w:rsidRPr="00F56BE1">
              <w:rPr>
                <w:rFonts w:ascii="Times New Roman" w:hAnsi="Times New Roman"/>
                <w:b/>
                <w:sz w:val="20"/>
                <w:szCs w:val="20"/>
              </w:rPr>
              <w:t>24082,4</w:t>
            </w:r>
          </w:p>
        </w:tc>
        <w:tc>
          <w:tcPr>
            <w:tcW w:w="313" w:type="pct"/>
          </w:tcPr>
          <w:p w14:paraId="3AE6B9A1" w14:textId="042E750C" w:rsidR="00C44FBA" w:rsidRPr="00F56BE1" w:rsidRDefault="00C44FBA" w:rsidP="00C44FBA">
            <w:pPr>
              <w:jc w:val="right"/>
              <w:rPr>
                <w:rFonts w:ascii="Times New Roman" w:hAnsi="Times New Roman"/>
                <w:b/>
                <w:sz w:val="20"/>
                <w:szCs w:val="20"/>
              </w:rPr>
            </w:pPr>
            <w:r w:rsidRPr="00F56BE1">
              <w:rPr>
                <w:rFonts w:ascii="Times New Roman" w:hAnsi="Times New Roman"/>
                <w:b/>
                <w:sz w:val="20"/>
                <w:szCs w:val="20"/>
              </w:rPr>
              <w:t>24078,4</w:t>
            </w:r>
          </w:p>
        </w:tc>
        <w:tc>
          <w:tcPr>
            <w:tcW w:w="313" w:type="pct"/>
          </w:tcPr>
          <w:p w14:paraId="406C1E3E" w14:textId="58104A34" w:rsidR="00C44FBA" w:rsidRPr="00F56BE1" w:rsidRDefault="00C44FBA" w:rsidP="00C44FBA">
            <w:pPr>
              <w:jc w:val="right"/>
              <w:rPr>
                <w:rFonts w:ascii="Times New Roman" w:hAnsi="Times New Roman"/>
                <w:b/>
                <w:sz w:val="20"/>
                <w:szCs w:val="20"/>
              </w:rPr>
            </w:pPr>
            <w:r w:rsidRPr="00F56BE1">
              <w:rPr>
                <w:rFonts w:ascii="Times New Roman" w:hAnsi="Times New Roman"/>
                <w:b/>
                <w:sz w:val="20"/>
                <w:szCs w:val="20"/>
              </w:rPr>
              <w:t>24073,4</w:t>
            </w:r>
          </w:p>
        </w:tc>
        <w:tc>
          <w:tcPr>
            <w:tcW w:w="370" w:type="pct"/>
          </w:tcPr>
          <w:p w14:paraId="0ED118AD" w14:textId="4B8928F7"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72220,5</w:t>
            </w:r>
          </w:p>
        </w:tc>
        <w:tc>
          <w:tcPr>
            <w:tcW w:w="359" w:type="pct"/>
          </w:tcPr>
          <w:p w14:paraId="06AC6AC2" w14:textId="67F56485"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120367,5</w:t>
            </w:r>
          </w:p>
        </w:tc>
        <w:tc>
          <w:tcPr>
            <w:tcW w:w="390" w:type="pct"/>
          </w:tcPr>
          <w:p w14:paraId="1F885A03" w14:textId="767BE49C"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264822,2</w:t>
            </w:r>
          </w:p>
        </w:tc>
      </w:tr>
      <w:tr w:rsidR="00C44FBA" w:rsidRPr="00616C99" w14:paraId="1E529014" w14:textId="77777777" w:rsidTr="00490B7A">
        <w:tc>
          <w:tcPr>
            <w:tcW w:w="2584" w:type="pct"/>
          </w:tcPr>
          <w:p w14:paraId="7849DF19" w14:textId="77777777" w:rsidR="00C44FBA" w:rsidRPr="0040441E" w:rsidRDefault="00C44FBA" w:rsidP="00F44213">
            <w:pPr>
              <w:spacing w:line="233"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4500C43C" w14:textId="4D4409E7" w:rsidR="00C44FBA" w:rsidRPr="0040441E" w:rsidRDefault="00C44FBA" w:rsidP="00F44213">
            <w:pPr>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4974F8E7" w14:textId="77777777" w:rsidR="00C44FBA" w:rsidRPr="0040441E" w:rsidRDefault="00C44FBA"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277D9E38" w14:textId="5BA6BD77"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24082,4</w:t>
            </w:r>
          </w:p>
        </w:tc>
        <w:tc>
          <w:tcPr>
            <w:tcW w:w="313" w:type="pct"/>
          </w:tcPr>
          <w:p w14:paraId="192B9E31" w14:textId="1A6DE4FE"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24078,4</w:t>
            </w:r>
          </w:p>
        </w:tc>
        <w:tc>
          <w:tcPr>
            <w:tcW w:w="313" w:type="pct"/>
          </w:tcPr>
          <w:p w14:paraId="39607B18" w14:textId="03D7CA89"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24073,4</w:t>
            </w:r>
          </w:p>
        </w:tc>
        <w:tc>
          <w:tcPr>
            <w:tcW w:w="370" w:type="pct"/>
          </w:tcPr>
          <w:p w14:paraId="455F1186" w14:textId="4C1E2585"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72220,5</w:t>
            </w:r>
          </w:p>
        </w:tc>
        <w:tc>
          <w:tcPr>
            <w:tcW w:w="359" w:type="pct"/>
          </w:tcPr>
          <w:p w14:paraId="6B30184B" w14:textId="3B924C0A"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120367,5</w:t>
            </w:r>
          </w:p>
        </w:tc>
        <w:tc>
          <w:tcPr>
            <w:tcW w:w="390" w:type="pct"/>
          </w:tcPr>
          <w:p w14:paraId="2F20F48D" w14:textId="4367C81B"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264822,2</w:t>
            </w:r>
            <w:r w:rsidR="00AA3A12">
              <w:rPr>
                <w:rFonts w:ascii="Times New Roman" w:hAnsi="Times New Roman"/>
                <w:sz w:val="20"/>
                <w:szCs w:val="20"/>
              </w:rPr>
              <w:t>»;</w:t>
            </w:r>
          </w:p>
        </w:tc>
      </w:tr>
    </w:tbl>
    <w:p w14:paraId="7108E942" w14:textId="77777777" w:rsidR="000941DE" w:rsidRPr="00616C99" w:rsidRDefault="000941DE" w:rsidP="000327BD">
      <w:pPr>
        <w:widowControl/>
        <w:ind w:firstLine="709"/>
        <w:jc w:val="both"/>
        <w:rPr>
          <w:rFonts w:ascii="Times New Roman" w:hAnsi="Times New Roman"/>
          <w:color w:val="000000"/>
          <w:sz w:val="22"/>
          <w:szCs w:val="22"/>
          <w:highlight w:val="green"/>
          <w:lang w:eastAsia="en-US"/>
        </w:rPr>
      </w:pPr>
    </w:p>
    <w:p w14:paraId="145F864D" w14:textId="77777777" w:rsidR="0068701F" w:rsidRPr="0068701F" w:rsidRDefault="0068701F" w:rsidP="0081209A">
      <w:pPr>
        <w:numPr>
          <w:ilvl w:val="0"/>
          <w:numId w:val="3"/>
        </w:numPr>
        <w:jc w:val="center"/>
        <w:outlineLvl w:val="0"/>
        <w:rPr>
          <w:rFonts w:ascii="Times New Roman" w:hAnsi="Times New Roman"/>
          <w:b/>
          <w:sz w:val="22"/>
          <w:szCs w:val="22"/>
        </w:rPr>
      </w:pPr>
    </w:p>
    <w:p w14:paraId="2FAFFABC" w14:textId="77777777" w:rsidR="0068701F" w:rsidRPr="0068701F" w:rsidRDefault="0068701F" w:rsidP="0081209A">
      <w:pPr>
        <w:numPr>
          <w:ilvl w:val="0"/>
          <w:numId w:val="3"/>
        </w:numPr>
        <w:jc w:val="center"/>
        <w:outlineLvl w:val="0"/>
        <w:rPr>
          <w:rFonts w:ascii="Times New Roman" w:hAnsi="Times New Roman"/>
          <w:b/>
          <w:sz w:val="22"/>
          <w:szCs w:val="22"/>
        </w:rPr>
      </w:pPr>
    </w:p>
    <w:p w14:paraId="1CFA678C" w14:textId="0262920F" w:rsidR="00AA3A12" w:rsidRPr="00AA3A12" w:rsidRDefault="00AA3A12" w:rsidP="00AA3A12">
      <w:pPr>
        <w:numPr>
          <w:ilvl w:val="0"/>
          <w:numId w:val="3"/>
        </w:numPr>
        <w:ind w:firstLine="709"/>
        <w:jc w:val="both"/>
        <w:outlineLvl w:val="0"/>
        <w:rPr>
          <w:rFonts w:ascii="Times New Roman" w:hAnsi="Times New Roman"/>
        </w:rPr>
      </w:pPr>
      <w:r w:rsidRPr="00AA3A12">
        <w:rPr>
          <w:rFonts w:ascii="Times New Roman" w:hAnsi="Times New Roman"/>
          <w:bCs/>
        </w:rPr>
        <w:lastRenderedPageBreak/>
        <w:t>3) Паспорт комплекса процессных мероприятий «Организация и управление бюджетным процессом и повышение его открытости» изложить в следующей редакции:</w:t>
      </w:r>
    </w:p>
    <w:p w14:paraId="121AE36E" w14:textId="5B85C256" w:rsidR="00952E6F" w:rsidRPr="008645FE" w:rsidRDefault="00AA3A12" w:rsidP="0081209A">
      <w:pPr>
        <w:numPr>
          <w:ilvl w:val="0"/>
          <w:numId w:val="3"/>
        </w:numPr>
        <w:jc w:val="center"/>
        <w:outlineLvl w:val="0"/>
        <w:rPr>
          <w:rFonts w:ascii="Times New Roman" w:hAnsi="Times New Roman"/>
          <w:b/>
          <w:sz w:val="22"/>
          <w:szCs w:val="22"/>
        </w:rPr>
      </w:pPr>
      <w:r>
        <w:rPr>
          <w:rFonts w:ascii="Times New Roman" w:hAnsi="Times New Roman"/>
          <w:b/>
          <w:bCs/>
          <w:sz w:val="22"/>
          <w:szCs w:val="22"/>
        </w:rPr>
        <w:t>«</w:t>
      </w:r>
      <w:r w:rsidR="00952E6F" w:rsidRPr="008645FE">
        <w:rPr>
          <w:rFonts w:ascii="Times New Roman" w:hAnsi="Times New Roman"/>
          <w:b/>
          <w:bCs/>
          <w:sz w:val="22"/>
          <w:szCs w:val="22"/>
        </w:rPr>
        <w:t>ПАСПОРТ</w:t>
      </w:r>
      <w:r w:rsidR="00952E6F" w:rsidRPr="008645FE">
        <w:rPr>
          <w:rFonts w:ascii="Times New Roman" w:hAnsi="Times New Roman"/>
          <w:b/>
          <w:bCs/>
          <w:sz w:val="22"/>
          <w:szCs w:val="22"/>
        </w:rPr>
        <w:br/>
        <w:t>комплекса процессных мероприятий «Организация и управление бюджетным процессом и повышение его открытости»</w:t>
      </w:r>
    </w:p>
    <w:p w14:paraId="2C93BA12" w14:textId="77777777" w:rsidR="00952E6F" w:rsidRPr="008645FE" w:rsidRDefault="00952E6F" w:rsidP="0081209A">
      <w:pPr>
        <w:numPr>
          <w:ilvl w:val="0"/>
          <w:numId w:val="3"/>
        </w:numPr>
        <w:jc w:val="center"/>
        <w:outlineLvl w:val="0"/>
        <w:rPr>
          <w:b/>
          <w:bCs/>
          <w:sz w:val="18"/>
          <w:szCs w:val="18"/>
        </w:rPr>
      </w:pPr>
    </w:p>
    <w:p w14:paraId="3A56067A" w14:textId="77777777" w:rsidR="00952E6F" w:rsidRPr="008645FE" w:rsidRDefault="00952E6F" w:rsidP="0081209A">
      <w:pPr>
        <w:numPr>
          <w:ilvl w:val="0"/>
          <w:numId w:val="3"/>
        </w:numPr>
        <w:jc w:val="center"/>
        <w:outlineLvl w:val="0"/>
        <w:rPr>
          <w:rFonts w:ascii="Times New Roman" w:hAnsi="Times New Roman"/>
          <w:b/>
          <w:bCs/>
          <w:sz w:val="22"/>
          <w:szCs w:val="22"/>
        </w:rPr>
      </w:pPr>
      <w:r w:rsidRPr="008645FE">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49"/>
        <w:gridCol w:w="11305"/>
      </w:tblGrid>
      <w:tr w:rsidR="00952E6F" w:rsidRPr="008645FE" w14:paraId="390FC42E" w14:textId="77777777" w:rsidTr="00B978F8">
        <w:tc>
          <w:tcPr>
            <w:tcW w:w="1457" w:type="pct"/>
          </w:tcPr>
          <w:p w14:paraId="5D8110E9" w14:textId="7267BF9C" w:rsidR="00952E6F" w:rsidRPr="008645FE" w:rsidRDefault="00952E6F" w:rsidP="008645FE">
            <w:pPr>
              <w:rPr>
                <w:rFonts w:ascii="Times New Roman" w:hAnsi="Times New Roman"/>
                <w:sz w:val="20"/>
                <w:szCs w:val="20"/>
              </w:rPr>
            </w:pPr>
            <w:proofErr w:type="gramStart"/>
            <w:r w:rsidRPr="008645FE">
              <w:rPr>
                <w:rFonts w:ascii="Times New Roman" w:hAnsi="Times New Roman"/>
                <w:sz w:val="20"/>
                <w:szCs w:val="20"/>
              </w:rPr>
              <w:t>Ответственный</w:t>
            </w:r>
            <w:proofErr w:type="gramEnd"/>
            <w:r w:rsidRPr="008645FE">
              <w:rPr>
                <w:rFonts w:ascii="Times New Roman" w:hAnsi="Times New Roman"/>
                <w:sz w:val="20"/>
                <w:szCs w:val="20"/>
              </w:rPr>
              <w:t xml:space="preserve"> </w:t>
            </w:r>
            <w:r w:rsidR="008645FE">
              <w:rPr>
                <w:rFonts w:ascii="Times New Roman" w:hAnsi="Times New Roman"/>
                <w:sz w:val="20"/>
                <w:szCs w:val="20"/>
              </w:rPr>
              <w:t>за реализацию</w:t>
            </w:r>
            <w:r w:rsidRPr="008645FE">
              <w:rPr>
                <w:rFonts w:ascii="Times New Roman" w:hAnsi="Times New Roman"/>
                <w:sz w:val="20"/>
                <w:szCs w:val="20"/>
              </w:rPr>
              <w:t>:</w:t>
            </w:r>
          </w:p>
        </w:tc>
        <w:tc>
          <w:tcPr>
            <w:tcW w:w="3543" w:type="pct"/>
          </w:tcPr>
          <w:p w14:paraId="3B72AAD0" w14:textId="60507E9B" w:rsidR="00952E6F" w:rsidRPr="008645FE" w:rsidRDefault="00952E6F" w:rsidP="008645FE">
            <w:pPr>
              <w:rPr>
                <w:rFonts w:ascii="Times New Roman" w:hAnsi="Times New Roman"/>
                <w:sz w:val="20"/>
                <w:szCs w:val="20"/>
              </w:rPr>
            </w:pPr>
            <w:r w:rsidRPr="008645FE">
              <w:rPr>
                <w:rFonts w:ascii="Times New Roman" w:hAnsi="Times New Roman"/>
                <w:sz w:val="20"/>
                <w:szCs w:val="20"/>
              </w:rPr>
              <w:t xml:space="preserve">Финансовый отдел администрации </w:t>
            </w:r>
            <w:r w:rsidR="00616C99" w:rsidRPr="008645FE">
              <w:rPr>
                <w:rFonts w:ascii="Times New Roman" w:hAnsi="Times New Roman"/>
                <w:sz w:val="20"/>
                <w:szCs w:val="20"/>
              </w:rPr>
              <w:t xml:space="preserve">Ядринского муниципального округа </w:t>
            </w:r>
            <w:r w:rsidRPr="008645FE">
              <w:rPr>
                <w:rFonts w:ascii="Times New Roman" w:hAnsi="Times New Roman"/>
                <w:sz w:val="20"/>
                <w:szCs w:val="20"/>
              </w:rPr>
              <w:t>Чувашской Республики</w:t>
            </w:r>
          </w:p>
        </w:tc>
      </w:tr>
      <w:tr w:rsidR="00952E6F" w:rsidRPr="008645FE" w14:paraId="67581FE4" w14:textId="77777777" w:rsidTr="00B978F8">
        <w:tc>
          <w:tcPr>
            <w:tcW w:w="1457" w:type="pct"/>
          </w:tcPr>
          <w:p w14:paraId="2CE5F1A7" w14:textId="666B0B9A" w:rsidR="00952E6F" w:rsidRPr="008645FE" w:rsidRDefault="00952E6F" w:rsidP="00952E6F">
            <w:pPr>
              <w:spacing w:line="230" w:lineRule="auto"/>
              <w:rPr>
                <w:rFonts w:ascii="Times New Roman" w:hAnsi="Times New Roman"/>
                <w:sz w:val="20"/>
                <w:szCs w:val="20"/>
              </w:rPr>
            </w:pPr>
            <w:r w:rsidRPr="008645FE">
              <w:rPr>
                <w:rFonts w:ascii="Times New Roman" w:hAnsi="Times New Roman"/>
                <w:sz w:val="20"/>
                <w:szCs w:val="20"/>
              </w:rPr>
              <w:t xml:space="preserve">Муниципальная программа </w:t>
            </w:r>
          </w:p>
        </w:tc>
        <w:tc>
          <w:tcPr>
            <w:tcW w:w="3543" w:type="pct"/>
          </w:tcPr>
          <w:p w14:paraId="0C745E73" w14:textId="4696A2BB" w:rsidR="00952E6F" w:rsidRPr="008645FE" w:rsidRDefault="00952E6F" w:rsidP="00952E6F">
            <w:pPr>
              <w:spacing w:line="230" w:lineRule="auto"/>
              <w:jc w:val="both"/>
              <w:rPr>
                <w:rFonts w:ascii="Times New Roman" w:hAnsi="Times New Roman"/>
                <w:sz w:val="20"/>
                <w:szCs w:val="20"/>
              </w:rPr>
            </w:pPr>
            <w:r w:rsidRPr="008645FE">
              <w:rPr>
                <w:rFonts w:ascii="Times New Roman" w:hAnsi="Times New Roman"/>
                <w:bCs/>
                <w:sz w:val="20"/>
                <w:szCs w:val="20"/>
              </w:rPr>
              <w:t>«</w:t>
            </w:r>
            <w:r w:rsidRPr="008645FE">
              <w:rPr>
                <w:rFonts w:ascii="Times New Roman" w:hAnsi="Times New Roman"/>
                <w:sz w:val="20"/>
                <w:szCs w:val="20"/>
              </w:rPr>
              <w:t xml:space="preserve">Управление общественными финансами и муниципальным долгом </w:t>
            </w:r>
            <w:r w:rsidR="00616C99" w:rsidRPr="008645FE">
              <w:rPr>
                <w:rFonts w:ascii="Times New Roman" w:hAnsi="Times New Roman"/>
                <w:sz w:val="20"/>
                <w:szCs w:val="20"/>
              </w:rPr>
              <w:t>Ядринского муниципального округа Чувашской Республики</w:t>
            </w:r>
            <w:r w:rsidRPr="008645FE">
              <w:rPr>
                <w:rFonts w:ascii="Times New Roman" w:hAnsi="Times New Roman"/>
                <w:sz w:val="20"/>
                <w:szCs w:val="20"/>
              </w:rPr>
              <w:t>»</w:t>
            </w:r>
          </w:p>
        </w:tc>
      </w:tr>
    </w:tbl>
    <w:p w14:paraId="3ACC5DEC" w14:textId="77777777" w:rsidR="00952E6F" w:rsidRPr="008645FE" w:rsidRDefault="00952E6F" w:rsidP="00952E6F">
      <w:pPr>
        <w:suppressAutoHyphens/>
        <w:jc w:val="both"/>
        <w:rPr>
          <w:sz w:val="16"/>
          <w:szCs w:val="16"/>
        </w:rPr>
      </w:pPr>
    </w:p>
    <w:p w14:paraId="4D1F4F37" w14:textId="77777777" w:rsidR="00952E6F" w:rsidRPr="008645FE" w:rsidRDefault="00952E6F" w:rsidP="0081209A">
      <w:pPr>
        <w:numPr>
          <w:ilvl w:val="0"/>
          <w:numId w:val="4"/>
        </w:numPr>
        <w:jc w:val="center"/>
        <w:outlineLvl w:val="0"/>
        <w:rPr>
          <w:rFonts w:ascii="Times New Roman" w:hAnsi="Times New Roman"/>
          <w:b/>
          <w:bCs/>
          <w:sz w:val="20"/>
          <w:szCs w:val="20"/>
        </w:rPr>
      </w:pPr>
      <w:r w:rsidRPr="008645FE">
        <w:rPr>
          <w:rFonts w:ascii="Times New Roman" w:hAnsi="Times New Roman"/>
          <w:b/>
          <w:bCs/>
          <w:sz w:val="22"/>
          <w:szCs w:val="22"/>
        </w:rPr>
        <w:t xml:space="preserve">2. Показатели комплекса </w:t>
      </w:r>
      <w:r w:rsidRPr="008645FE">
        <w:rPr>
          <w:rFonts w:ascii="Times New Roman" w:hAnsi="Times New Roman"/>
          <w:b/>
          <w:bCs/>
          <w:sz w:val="20"/>
          <w:szCs w:val="20"/>
        </w:rPr>
        <w:t>процессных мероприятий</w:t>
      </w:r>
      <w:r w:rsidRPr="008645FE">
        <w:rPr>
          <w:rFonts w:ascii="Times New Roman" w:hAnsi="Times New Roman"/>
          <w:b/>
          <w:bCs/>
          <w:sz w:val="20"/>
          <w:szCs w:val="20"/>
          <w:vertAlign w:val="superscript"/>
        </w:rPr>
        <w:t> </w:t>
      </w: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
        <w:gridCol w:w="3195"/>
        <w:gridCol w:w="1410"/>
        <w:gridCol w:w="1143"/>
        <w:gridCol w:w="1187"/>
        <w:gridCol w:w="942"/>
        <w:gridCol w:w="783"/>
        <w:gridCol w:w="662"/>
        <w:gridCol w:w="678"/>
        <w:gridCol w:w="668"/>
        <w:gridCol w:w="668"/>
        <w:gridCol w:w="694"/>
        <w:gridCol w:w="1664"/>
        <w:gridCol w:w="1680"/>
      </w:tblGrid>
      <w:tr w:rsidR="00F53BF5" w:rsidRPr="001F6E10" w14:paraId="2C7F5E77" w14:textId="77777777" w:rsidTr="008645FE">
        <w:tc>
          <w:tcPr>
            <w:tcW w:w="169" w:type="pct"/>
            <w:vMerge w:val="restart"/>
            <w:tcBorders>
              <w:top w:val="single" w:sz="4" w:space="0" w:color="auto"/>
              <w:left w:val="nil"/>
              <w:bottom w:val="nil"/>
              <w:right w:val="nil"/>
            </w:tcBorders>
            <w:hideMark/>
          </w:tcPr>
          <w:p w14:paraId="7DA50B87"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w:t>
            </w:r>
          </w:p>
          <w:p w14:paraId="3FB82F62" w14:textId="5968A337" w:rsidR="00952E6F" w:rsidRPr="001F6E10" w:rsidRDefault="00952E6F" w:rsidP="00952E6F">
            <w:pPr>
              <w:jc w:val="center"/>
              <w:rPr>
                <w:rFonts w:ascii="Times New Roman" w:hAnsi="Times New Roman"/>
                <w:sz w:val="20"/>
                <w:szCs w:val="20"/>
              </w:rPr>
            </w:pPr>
            <w:proofErr w:type="gramStart"/>
            <w:r w:rsidRPr="001F6E10">
              <w:rPr>
                <w:rFonts w:ascii="Times New Roman" w:hAnsi="Times New Roman"/>
                <w:sz w:val="20"/>
                <w:szCs w:val="20"/>
              </w:rPr>
              <w:t>п</w:t>
            </w:r>
            <w:proofErr w:type="gramEnd"/>
            <w:r w:rsidR="00F53BF5" w:rsidRPr="001F6E10">
              <w:rPr>
                <w:rFonts w:ascii="Times New Roman" w:hAnsi="Times New Roman"/>
                <w:sz w:val="20"/>
                <w:szCs w:val="20"/>
              </w:rPr>
              <w:t>/</w:t>
            </w:r>
            <w:r w:rsidRPr="001F6E10">
              <w:rPr>
                <w:rFonts w:ascii="Times New Roman" w:hAnsi="Times New Roman"/>
                <w:sz w:val="20"/>
                <w:szCs w:val="20"/>
              </w:rPr>
              <w:t>п</w:t>
            </w:r>
          </w:p>
        </w:tc>
        <w:tc>
          <w:tcPr>
            <w:tcW w:w="1004" w:type="pct"/>
            <w:vMerge w:val="restart"/>
            <w:tcBorders>
              <w:top w:val="single" w:sz="4" w:space="0" w:color="auto"/>
              <w:left w:val="single" w:sz="4" w:space="0" w:color="auto"/>
              <w:bottom w:val="nil"/>
              <w:right w:val="nil"/>
            </w:tcBorders>
            <w:hideMark/>
          </w:tcPr>
          <w:p w14:paraId="17FE8777"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5EFD7ACC"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Признак возрастания/</w:t>
            </w:r>
          </w:p>
          <w:p w14:paraId="1A9F90F0" w14:textId="3D5CD2A1"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7687FD35" w14:textId="77777777" w:rsidR="00952E6F" w:rsidRPr="001F6E10" w:rsidRDefault="00952E6F" w:rsidP="00F53BF5">
            <w:pPr>
              <w:ind w:left="-110" w:right="-85"/>
              <w:jc w:val="center"/>
              <w:rPr>
                <w:rFonts w:ascii="Times New Roman" w:hAnsi="Times New Roman"/>
                <w:sz w:val="20"/>
                <w:szCs w:val="20"/>
              </w:rPr>
            </w:pPr>
            <w:r w:rsidRPr="001F6E10">
              <w:rPr>
                <w:rFonts w:ascii="Times New Roman" w:hAnsi="Times New Roman"/>
                <w:sz w:val="20"/>
                <w:szCs w:val="20"/>
              </w:rPr>
              <w:t>Уровень показателя</w:t>
            </w:r>
            <w:r w:rsidRPr="001F6E10">
              <w:rPr>
                <w:rStyle w:val="affffff0"/>
                <w:rFonts w:ascii="Times New Roman" w:hAnsi="Times New Roman"/>
                <w:sz w:val="20"/>
                <w:szCs w:val="20"/>
              </w:rPr>
              <w:footnoteReference w:id="1"/>
            </w:r>
          </w:p>
        </w:tc>
        <w:tc>
          <w:tcPr>
            <w:tcW w:w="373" w:type="pct"/>
            <w:vMerge w:val="restart"/>
            <w:tcBorders>
              <w:top w:val="single" w:sz="4" w:space="0" w:color="auto"/>
              <w:left w:val="single" w:sz="4" w:space="0" w:color="auto"/>
              <w:bottom w:val="nil"/>
              <w:right w:val="nil"/>
            </w:tcBorders>
            <w:hideMark/>
          </w:tcPr>
          <w:p w14:paraId="5A09D908" w14:textId="77777777" w:rsidR="00952E6F" w:rsidRPr="001F6E10" w:rsidRDefault="00952E6F" w:rsidP="00F53BF5">
            <w:pPr>
              <w:ind w:left="-131" w:right="-71"/>
              <w:jc w:val="center"/>
              <w:rPr>
                <w:rFonts w:ascii="Times New Roman" w:hAnsi="Times New Roman"/>
                <w:sz w:val="20"/>
                <w:szCs w:val="20"/>
              </w:rPr>
            </w:pPr>
            <w:r w:rsidRPr="001F6E10">
              <w:rPr>
                <w:rFonts w:ascii="Times New Roman" w:hAnsi="Times New Roman"/>
                <w:sz w:val="20"/>
                <w:szCs w:val="20"/>
              </w:rPr>
              <w:t>Единица измерения</w:t>
            </w:r>
          </w:p>
          <w:p w14:paraId="46D7EEA2" w14:textId="77777777" w:rsidR="00952E6F" w:rsidRPr="001F6E10" w:rsidRDefault="00952E6F" w:rsidP="00F53BF5">
            <w:pPr>
              <w:ind w:left="-131" w:right="-71"/>
              <w:jc w:val="center"/>
              <w:rPr>
                <w:rFonts w:ascii="Times New Roman" w:hAnsi="Times New Roman"/>
                <w:sz w:val="20"/>
                <w:szCs w:val="20"/>
              </w:rPr>
            </w:pPr>
            <w:r w:rsidRPr="001F6E10">
              <w:rPr>
                <w:rFonts w:ascii="Times New Roman" w:hAnsi="Times New Roman"/>
                <w:sz w:val="20"/>
                <w:szCs w:val="20"/>
              </w:rPr>
              <w:t xml:space="preserve">(по </w:t>
            </w:r>
            <w:hyperlink r:id="rId12" w:history="1">
              <w:r w:rsidRPr="001F6E10">
                <w:rPr>
                  <w:rStyle w:val="affff7"/>
                  <w:rFonts w:ascii="Times New Roman" w:eastAsiaTheme="majorEastAsia" w:hAnsi="Times New Roman"/>
                  <w:color w:val="auto"/>
                  <w:sz w:val="20"/>
                  <w:szCs w:val="20"/>
                  <w:u w:val="none"/>
                </w:rPr>
                <w:t>ОКЕИ</w:t>
              </w:r>
            </w:hyperlink>
            <w:r w:rsidRPr="001F6E10">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Базовое значение</w:t>
            </w:r>
            <w:r w:rsidRPr="001F6E10">
              <w:rPr>
                <w:rFonts w:ascii="Times New Roman" w:hAnsi="Times New Roman"/>
                <w:sz w:val="20"/>
                <w:szCs w:val="20"/>
                <w:vertAlign w:val="superscript"/>
              </w:rPr>
              <w:t> </w:t>
            </w:r>
          </w:p>
        </w:tc>
        <w:tc>
          <w:tcPr>
            <w:tcW w:w="1059" w:type="pct"/>
            <w:gridSpan w:val="5"/>
            <w:tcBorders>
              <w:top w:val="single" w:sz="4" w:space="0" w:color="auto"/>
              <w:left w:val="single" w:sz="4" w:space="0" w:color="auto"/>
              <w:bottom w:val="single" w:sz="4" w:space="0" w:color="auto"/>
              <w:right w:val="single" w:sz="4" w:space="0" w:color="auto"/>
            </w:tcBorders>
            <w:hideMark/>
          </w:tcPr>
          <w:p w14:paraId="1C74BF35"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1F6E10" w:rsidRDefault="00952E6F" w:rsidP="00952E6F">
            <w:pPr>
              <w:jc w:val="center"/>
              <w:rPr>
                <w:rFonts w:ascii="Times New Roman" w:hAnsi="Times New Roman"/>
                <w:sz w:val="20"/>
                <w:szCs w:val="20"/>
              </w:rPr>
            </w:pPr>
            <w:proofErr w:type="gramStart"/>
            <w:r w:rsidRPr="001F6E10">
              <w:rPr>
                <w:rFonts w:ascii="Times New Roman" w:hAnsi="Times New Roman"/>
                <w:sz w:val="20"/>
                <w:szCs w:val="20"/>
              </w:rPr>
              <w:t>Ответственный</w:t>
            </w:r>
            <w:proofErr w:type="gramEnd"/>
            <w:r w:rsidRPr="001F6E10">
              <w:rPr>
                <w:rFonts w:ascii="Times New Roman" w:hAnsi="Times New Roman"/>
                <w:sz w:val="20"/>
                <w:szCs w:val="20"/>
              </w:rPr>
              <w:t xml:space="preserve"> за достижение показателя</w:t>
            </w:r>
            <w:r w:rsidRPr="001F6E10">
              <w:rPr>
                <w:rFonts w:ascii="Times New Roman" w:hAnsi="Times New Roman"/>
                <w:sz w:val="20"/>
                <w:szCs w:val="20"/>
                <w:vertAlign w:val="superscript"/>
              </w:rPr>
              <w:t> </w:t>
            </w:r>
          </w:p>
        </w:tc>
        <w:tc>
          <w:tcPr>
            <w:tcW w:w="528" w:type="pct"/>
            <w:vMerge w:val="restart"/>
            <w:tcBorders>
              <w:top w:val="single" w:sz="4" w:space="0" w:color="auto"/>
              <w:left w:val="single" w:sz="4" w:space="0" w:color="auto"/>
              <w:bottom w:val="nil"/>
              <w:right w:val="nil"/>
            </w:tcBorders>
            <w:hideMark/>
          </w:tcPr>
          <w:p w14:paraId="10872ABD" w14:textId="77777777" w:rsidR="00952E6F" w:rsidRPr="001F6E10" w:rsidRDefault="00952E6F" w:rsidP="00952E6F">
            <w:pPr>
              <w:jc w:val="center"/>
              <w:rPr>
                <w:rFonts w:ascii="Times New Roman" w:hAnsi="Times New Roman"/>
                <w:sz w:val="20"/>
                <w:szCs w:val="20"/>
              </w:rPr>
            </w:pPr>
            <w:proofErr w:type="spellStart"/>
            <w:proofErr w:type="gramStart"/>
            <w:r w:rsidRPr="001F6E10">
              <w:rPr>
                <w:rFonts w:ascii="Times New Roman" w:hAnsi="Times New Roman"/>
                <w:sz w:val="20"/>
                <w:szCs w:val="20"/>
              </w:rPr>
              <w:t>Инфор-мационная</w:t>
            </w:r>
            <w:proofErr w:type="spellEnd"/>
            <w:proofErr w:type="gramEnd"/>
            <w:r w:rsidRPr="001F6E10">
              <w:rPr>
                <w:rFonts w:ascii="Times New Roman" w:hAnsi="Times New Roman"/>
                <w:sz w:val="20"/>
                <w:szCs w:val="20"/>
              </w:rPr>
              <w:t xml:space="preserve"> система</w:t>
            </w:r>
            <w:r w:rsidRPr="001F6E10">
              <w:rPr>
                <w:rFonts w:ascii="Times New Roman" w:hAnsi="Times New Roman"/>
                <w:sz w:val="20"/>
                <w:szCs w:val="20"/>
                <w:vertAlign w:val="superscript"/>
              </w:rPr>
              <w:t> </w:t>
            </w:r>
          </w:p>
        </w:tc>
      </w:tr>
      <w:tr w:rsidR="00F53BF5" w:rsidRPr="001F6E10" w14:paraId="539F215F" w14:textId="77777777" w:rsidTr="008645FE">
        <w:tc>
          <w:tcPr>
            <w:tcW w:w="169" w:type="pct"/>
            <w:vMerge/>
            <w:tcBorders>
              <w:top w:val="single" w:sz="4" w:space="0" w:color="auto"/>
              <w:left w:val="nil"/>
              <w:bottom w:val="nil"/>
              <w:right w:val="nil"/>
            </w:tcBorders>
            <w:vAlign w:val="center"/>
            <w:hideMark/>
          </w:tcPr>
          <w:p w14:paraId="2D57D1D9" w14:textId="77777777" w:rsidR="00952E6F" w:rsidRPr="001F6E10" w:rsidRDefault="00952E6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1D1A4AC6" w14:textId="77777777" w:rsidR="00952E6F" w:rsidRPr="001F6E10" w:rsidRDefault="00952E6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14B358B6" w14:textId="77777777" w:rsidR="00952E6F" w:rsidRPr="001F6E10" w:rsidRDefault="00952E6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3F5EFC3C" w14:textId="77777777" w:rsidR="00952E6F" w:rsidRPr="001F6E10" w:rsidRDefault="00952E6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39FF5387" w14:textId="77777777" w:rsidR="00952E6F" w:rsidRPr="001F6E10" w:rsidRDefault="00952E6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133431B2" w14:textId="77777777" w:rsidR="00952E6F" w:rsidRPr="001F6E10" w:rsidRDefault="00952E6F" w:rsidP="00F53BF5">
            <w:pPr>
              <w:spacing w:line="228" w:lineRule="auto"/>
              <w:ind w:left="-145" w:right="-116"/>
              <w:jc w:val="center"/>
              <w:rPr>
                <w:rFonts w:ascii="Times New Roman" w:hAnsi="Times New Roman"/>
                <w:sz w:val="20"/>
                <w:szCs w:val="20"/>
              </w:rPr>
            </w:pPr>
            <w:r w:rsidRPr="001F6E10">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5463305C" w14:textId="77777777" w:rsidR="00952E6F" w:rsidRPr="001F6E10" w:rsidRDefault="00952E6F">
            <w:pPr>
              <w:spacing w:line="228" w:lineRule="auto"/>
              <w:jc w:val="center"/>
              <w:rPr>
                <w:rFonts w:ascii="Times New Roman" w:hAnsi="Times New Roman"/>
                <w:sz w:val="20"/>
                <w:szCs w:val="20"/>
              </w:rPr>
            </w:pPr>
            <w:r w:rsidRPr="001F6E10">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7C432A30" w14:textId="18C08385"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37B65B70" w14:textId="1D533831"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69DEB605" w14:textId="2DC6BD64"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1FF9D1F5" w14:textId="42E0ADCB"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4DF86C4F" w14:textId="77777777" w:rsidR="00952E6F" w:rsidRPr="001F6E10" w:rsidRDefault="00952E6F">
            <w:pPr>
              <w:spacing w:line="228" w:lineRule="auto"/>
              <w:jc w:val="center"/>
              <w:rPr>
                <w:rFonts w:ascii="Times New Roman" w:hAnsi="Times New Roman"/>
                <w:sz w:val="20"/>
                <w:szCs w:val="20"/>
              </w:rPr>
            </w:pPr>
            <w:r w:rsidRPr="001F6E10">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952E6F" w:rsidRPr="001F6E10" w:rsidRDefault="00952E6F">
            <w:pPr>
              <w:rPr>
                <w:rFonts w:ascii="Times New Roman" w:hAnsi="Times New Roman"/>
                <w:sz w:val="22"/>
                <w:szCs w:val="22"/>
              </w:rPr>
            </w:pPr>
          </w:p>
        </w:tc>
        <w:tc>
          <w:tcPr>
            <w:tcW w:w="528" w:type="pct"/>
            <w:vMerge/>
            <w:tcBorders>
              <w:top w:val="single" w:sz="4" w:space="0" w:color="auto"/>
              <w:left w:val="single" w:sz="4" w:space="0" w:color="auto"/>
              <w:bottom w:val="nil"/>
              <w:right w:val="nil"/>
            </w:tcBorders>
            <w:vAlign w:val="center"/>
            <w:hideMark/>
          </w:tcPr>
          <w:p w14:paraId="52A3090D" w14:textId="77777777" w:rsidR="00952E6F" w:rsidRPr="001F6E10" w:rsidRDefault="00952E6F">
            <w:pPr>
              <w:rPr>
                <w:rFonts w:ascii="Times New Roman" w:hAnsi="Times New Roman"/>
                <w:sz w:val="22"/>
                <w:szCs w:val="22"/>
              </w:rPr>
            </w:pPr>
          </w:p>
        </w:tc>
      </w:tr>
    </w:tbl>
    <w:p w14:paraId="7029E3F3" w14:textId="77777777" w:rsidR="00952E6F" w:rsidRPr="001F6E10"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1"/>
        <w:gridCol w:w="3217"/>
        <w:gridCol w:w="1440"/>
        <w:gridCol w:w="1152"/>
        <w:gridCol w:w="1152"/>
        <w:gridCol w:w="999"/>
        <w:gridCol w:w="718"/>
        <w:gridCol w:w="676"/>
        <w:gridCol w:w="676"/>
        <w:gridCol w:w="676"/>
        <w:gridCol w:w="676"/>
        <w:gridCol w:w="676"/>
        <w:gridCol w:w="1646"/>
        <w:gridCol w:w="1729"/>
      </w:tblGrid>
      <w:tr w:rsidR="00F53BF5" w:rsidRPr="001F6E10" w14:paraId="5B9405B7" w14:textId="77777777" w:rsidTr="001D11E6">
        <w:trPr>
          <w:tblHeader/>
        </w:trPr>
        <w:tc>
          <w:tcPr>
            <w:tcW w:w="163" w:type="pct"/>
            <w:tcBorders>
              <w:top w:val="single" w:sz="4" w:space="0" w:color="auto"/>
              <w:left w:val="nil"/>
              <w:bottom w:val="nil"/>
              <w:right w:val="nil"/>
            </w:tcBorders>
            <w:hideMark/>
          </w:tcPr>
          <w:p w14:paraId="435A3DBA" w14:textId="77777777" w:rsidR="00952E6F" w:rsidRPr="001F6E10" w:rsidRDefault="00952E6F" w:rsidP="00F53BF5">
            <w:pPr>
              <w:ind w:left="-108" w:right="-22"/>
              <w:jc w:val="center"/>
              <w:rPr>
                <w:rFonts w:ascii="Times New Roman" w:hAnsi="Times New Roman"/>
                <w:sz w:val="20"/>
                <w:szCs w:val="20"/>
              </w:rPr>
            </w:pPr>
            <w:r w:rsidRPr="001F6E10">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77FED239"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05D3C3C1"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8097E15"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F36C399"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42FA8180"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952E6F" w:rsidRPr="001F6E10" w:rsidRDefault="00952E6F">
            <w:pPr>
              <w:jc w:val="center"/>
              <w:rPr>
                <w:rFonts w:ascii="Times New Roman" w:hAnsi="Times New Roman"/>
                <w:sz w:val="20"/>
                <w:szCs w:val="20"/>
              </w:rPr>
            </w:pPr>
            <w:r w:rsidRPr="001F6E10">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BF901DF"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1AC9C572"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49A85C96"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5AF4CCD8"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C6358F3"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0A58645B"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C0EB71E"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4</w:t>
            </w:r>
          </w:p>
        </w:tc>
      </w:tr>
      <w:tr w:rsidR="00F53BF5" w:rsidRPr="001F6E10" w14:paraId="72A4D151" w14:textId="77777777" w:rsidTr="00F53BF5">
        <w:tc>
          <w:tcPr>
            <w:tcW w:w="163" w:type="pct"/>
            <w:tcBorders>
              <w:top w:val="single" w:sz="4" w:space="0" w:color="auto"/>
              <w:left w:val="nil"/>
              <w:bottom w:val="nil"/>
              <w:right w:val="nil"/>
            </w:tcBorders>
            <w:hideMark/>
          </w:tcPr>
          <w:p w14:paraId="58AC1538" w14:textId="77777777" w:rsidR="00952E6F" w:rsidRPr="001F6E10" w:rsidRDefault="00952E6F" w:rsidP="00F53BF5">
            <w:pPr>
              <w:spacing w:line="228" w:lineRule="auto"/>
              <w:ind w:left="-108" w:right="-22"/>
              <w:jc w:val="center"/>
              <w:rPr>
                <w:rFonts w:ascii="Times New Roman" w:hAnsi="Times New Roman"/>
                <w:sz w:val="20"/>
                <w:szCs w:val="20"/>
              </w:rPr>
            </w:pPr>
            <w:r w:rsidRPr="001F6E10">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5CB6FA15" w14:textId="0A28271F" w:rsidR="00952E6F" w:rsidRPr="001F6E10" w:rsidRDefault="004D49D9" w:rsidP="00254651">
            <w:pPr>
              <w:spacing w:line="228" w:lineRule="auto"/>
              <w:jc w:val="both"/>
              <w:rPr>
                <w:rFonts w:ascii="Times New Roman" w:hAnsi="Times New Roman"/>
                <w:sz w:val="20"/>
                <w:szCs w:val="20"/>
              </w:rPr>
            </w:pPr>
            <w:r w:rsidRPr="001F6E10">
              <w:rPr>
                <w:rFonts w:ascii="Times New Roman" w:hAnsi="Times New Roman"/>
                <w:sz w:val="20"/>
                <w:szCs w:val="20"/>
              </w:rPr>
              <w:t xml:space="preserve">Задача 1 </w:t>
            </w:r>
            <w:r w:rsidR="00952E6F" w:rsidRPr="001F6E10">
              <w:rPr>
                <w:rFonts w:ascii="Times New Roman" w:hAnsi="Times New Roman"/>
                <w:sz w:val="20"/>
                <w:szCs w:val="20"/>
              </w:rPr>
              <w:t>«Создание условий для обеспечения долгосрочной сба</w:t>
            </w:r>
            <w:r w:rsidR="002A3534" w:rsidRPr="001F6E10">
              <w:rPr>
                <w:rFonts w:ascii="Times New Roman" w:hAnsi="Times New Roman"/>
                <w:sz w:val="20"/>
                <w:szCs w:val="20"/>
              </w:rPr>
              <w:t xml:space="preserve">лансированности и устойчивости </w:t>
            </w:r>
            <w:r w:rsidR="00952E6F" w:rsidRPr="001F6E10">
              <w:rPr>
                <w:rFonts w:ascii="Times New Roman" w:hAnsi="Times New Roman"/>
                <w:sz w:val="20"/>
                <w:szCs w:val="20"/>
              </w:rPr>
              <w:t xml:space="preserve">бюджета </w:t>
            </w:r>
            <w:r w:rsidR="00616C99" w:rsidRPr="001F6E10">
              <w:rPr>
                <w:rFonts w:ascii="Times New Roman" w:hAnsi="Times New Roman"/>
                <w:sz w:val="20"/>
                <w:szCs w:val="20"/>
              </w:rPr>
              <w:t>Ядринского муниципального округа Чувашской Республики</w:t>
            </w:r>
            <w:r w:rsidR="00952E6F" w:rsidRPr="001F6E10">
              <w:rPr>
                <w:rFonts w:ascii="Times New Roman" w:hAnsi="Times New Roman"/>
                <w:sz w:val="20"/>
                <w:szCs w:val="20"/>
              </w:rPr>
              <w:t>»</w:t>
            </w:r>
          </w:p>
        </w:tc>
      </w:tr>
      <w:tr w:rsidR="00F53BF5" w:rsidRPr="00616C99" w14:paraId="30D71BAC" w14:textId="77777777" w:rsidTr="001D11E6">
        <w:tc>
          <w:tcPr>
            <w:tcW w:w="163" w:type="pct"/>
            <w:tcBorders>
              <w:top w:val="single" w:sz="4" w:space="0" w:color="auto"/>
              <w:left w:val="nil"/>
              <w:bottom w:val="single" w:sz="4" w:space="0" w:color="auto"/>
              <w:right w:val="nil"/>
            </w:tcBorders>
            <w:hideMark/>
          </w:tcPr>
          <w:p w14:paraId="37FEFA86" w14:textId="77777777" w:rsidR="00952E6F" w:rsidRPr="001F6E10" w:rsidRDefault="00952E6F" w:rsidP="00F53BF5">
            <w:pPr>
              <w:spacing w:line="228" w:lineRule="auto"/>
              <w:ind w:left="-108" w:right="-22"/>
              <w:jc w:val="center"/>
              <w:rPr>
                <w:rFonts w:ascii="Times New Roman" w:hAnsi="Times New Roman"/>
                <w:sz w:val="20"/>
                <w:szCs w:val="20"/>
              </w:rPr>
            </w:pPr>
            <w:r w:rsidRPr="001F6E10">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4BDDC850" w14:textId="40D68953" w:rsidR="00952E6F" w:rsidRPr="00002A5B" w:rsidRDefault="00952E6F" w:rsidP="001D11E6">
            <w:pPr>
              <w:spacing w:line="228" w:lineRule="auto"/>
              <w:jc w:val="both"/>
              <w:rPr>
                <w:rFonts w:ascii="Times New Roman" w:hAnsi="Times New Roman"/>
                <w:sz w:val="20"/>
                <w:szCs w:val="20"/>
              </w:rPr>
            </w:pPr>
            <w:r w:rsidRPr="00002A5B">
              <w:rPr>
                <w:rFonts w:ascii="Times New Roman" w:hAnsi="Times New Roman"/>
                <w:sz w:val="20"/>
                <w:szCs w:val="20"/>
              </w:rPr>
              <w:t>Обеспечение фи</w:t>
            </w:r>
            <w:r w:rsidRPr="00002A5B">
              <w:rPr>
                <w:rFonts w:ascii="Times New Roman" w:hAnsi="Times New Roman"/>
                <w:sz w:val="20"/>
                <w:szCs w:val="20"/>
              </w:rPr>
              <w:softHyphen/>
              <w:t xml:space="preserve">нансирования принятых расходных обязательств </w:t>
            </w:r>
            <w:r w:rsidR="00002A5B"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 xml:space="preserve">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165A728B"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6E8EAEE"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50897B49"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454B7CA8"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7BFA0A66" w14:textId="27C57635" w:rsidR="00952E6F" w:rsidRPr="00002A5B" w:rsidRDefault="004D49D9">
            <w:pPr>
              <w:spacing w:line="228" w:lineRule="auto"/>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426DF54C"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0F684366"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2DEE4AEA"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29BCC8F4"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4A75F93A"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2AE715F1" w14:textId="51E3B395" w:rsidR="00952E6F" w:rsidRPr="00002A5B" w:rsidRDefault="00F53BF5" w:rsidP="001F6E10">
            <w:pPr>
              <w:spacing w:line="228" w:lineRule="auto"/>
              <w:ind w:left="-44" w:right="-109"/>
              <w:jc w:val="both"/>
              <w:rPr>
                <w:rFonts w:ascii="Times New Roman" w:hAnsi="Times New Roman"/>
                <w:sz w:val="20"/>
                <w:szCs w:val="20"/>
              </w:rPr>
            </w:pPr>
            <w:r w:rsidRPr="00002A5B">
              <w:rPr>
                <w:rFonts w:ascii="Times New Roman" w:hAnsi="Times New Roman"/>
                <w:sz w:val="20"/>
                <w:szCs w:val="20"/>
              </w:rPr>
              <w:t>Фин</w:t>
            </w:r>
            <w:r w:rsidR="001F6E10" w:rsidRPr="00002A5B">
              <w:rPr>
                <w:rFonts w:ascii="Times New Roman" w:hAnsi="Times New Roman"/>
                <w:sz w:val="20"/>
                <w:szCs w:val="20"/>
              </w:rPr>
              <w:t xml:space="preserve">ансовый </w:t>
            </w:r>
            <w:r w:rsidRPr="00002A5B">
              <w:rPr>
                <w:rFonts w:ascii="Times New Roman" w:hAnsi="Times New Roman"/>
                <w:sz w:val="20"/>
                <w:szCs w:val="20"/>
              </w:rPr>
              <w:t xml:space="preserve">отдел </w:t>
            </w:r>
          </w:p>
        </w:tc>
        <w:tc>
          <w:tcPr>
            <w:tcW w:w="542" w:type="pct"/>
            <w:tcBorders>
              <w:top w:val="single" w:sz="4" w:space="0" w:color="auto"/>
              <w:left w:val="single" w:sz="4" w:space="0" w:color="auto"/>
              <w:bottom w:val="single" w:sz="4" w:space="0" w:color="auto"/>
              <w:right w:val="nil"/>
            </w:tcBorders>
            <w:hideMark/>
          </w:tcPr>
          <w:p w14:paraId="7E41794B" w14:textId="3BDD4F90" w:rsidR="00952E6F" w:rsidRPr="00002A5B" w:rsidRDefault="00952E6F" w:rsidP="00F53BF5">
            <w:pPr>
              <w:spacing w:line="228" w:lineRule="auto"/>
              <w:ind w:right="-110"/>
              <w:jc w:val="both"/>
              <w:rPr>
                <w:rFonts w:ascii="Times New Roman" w:hAnsi="Times New Roman"/>
                <w:sz w:val="20"/>
                <w:szCs w:val="20"/>
              </w:rPr>
            </w:pPr>
            <w:r w:rsidRPr="00002A5B">
              <w:rPr>
                <w:rFonts w:ascii="Times New Roman" w:hAnsi="Times New Roman"/>
                <w:sz w:val="20"/>
                <w:szCs w:val="20"/>
              </w:rPr>
              <w:t xml:space="preserve">официальный сайт </w:t>
            </w:r>
            <w:r w:rsidR="00616C99" w:rsidRPr="00002A5B">
              <w:rPr>
                <w:rFonts w:ascii="Times New Roman" w:hAnsi="Times New Roman"/>
                <w:sz w:val="20"/>
                <w:szCs w:val="20"/>
              </w:rPr>
              <w:t>Ядринского муниципального округа Чувашской Республики</w:t>
            </w:r>
          </w:p>
        </w:tc>
      </w:tr>
      <w:tr w:rsidR="00F53BF5" w:rsidRPr="00616C99" w14:paraId="63BA8D77" w14:textId="77777777" w:rsidTr="00F53BF5">
        <w:tc>
          <w:tcPr>
            <w:tcW w:w="163" w:type="pct"/>
            <w:tcBorders>
              <w:top w:val="single" w:sz="4" w:space="0" w:color="auto"/>
              <w:left w:val="nil"/>
              <w:bottom w:val="single" w:sz="4" w:space="0" w:color="auto"/>
              <w:right w:val="nil"/>
            </w:tcBorders>
            <w:hideMark/>
          </w:tcPr>
          <w:p w14:paraId="2D5CFBB3" w14:textId="77777777" w:rsidR="00952E6F" w:rsidRPr="00002A5B" w:rsidRDefault="00952E6F" w:rsidP="00F53BF5">
            <w:pPr>
              <w:ind w:left="-108" w:right="-22"/>
              <w:jc w:val="center"/>
              <w:rPr>
                <w:rFonts w:ascii="Times New Roman" w:hAnsi="Times New Roman"/>
                <w:sz w:val="20"/>
                <w:szCs w:val="20"/>
              </w:rPr>
            </w:pPr>
            <w:r w:rsidRPr="00002A5B">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6330D725" w14:textId="6937F8BE" w:rsidR="00952E6F" w:rsidRPr="00002A5B" w:rsidRDefault="00952E6F" w:rsidP="001D11E6">
            <w:pPr>
              <w:jc w:val="both"/>
              <w:rPr>
                <w:rFonts w:ascii="Times New Roman" w:hAnsi="Times New Roman"/>
                <w:sz w:val="20"/>
                <w:szCs w:val="20"/>
              </w:rPr>
            </w:pPr>
            <w:r w:rsidRPr="00002A5B">
              <w:rPr>
                <w:rFonts w:ascii="Times New Roman" w:hAnsi="Times New Roman"/>
                <w:sz w:val="20"/>
                <w:szCs w:val="20"/>
              </w:rPr>
              <w:t xml:space="preserve">Задача 2 «Совершенствование организации исполнения бюджета </w:t>
            </w:r>
            <w:r w:rsidR="00616C99"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w:t>
            </w:r>
          </w:p>
        </w:tc>
      </w:tr>
      <w:tr w:rsidR="005C486E" w:rsidRPr="00616C99" w14:paraId="3899C60B" w14:textId="77777777" w:rsidTr="001D11E6">
        <w:tc>
          <w:tcPr>
            <w:tcW w:w="163" w:type="pct"/>
            <w:tcBorders>
              <w:top w:val="single" w:sz="4" w:space="0" w:color="auto"/>
              <w:left w:val="nil"/>
              <w:bottom w:val="single" w:sz="4" w:space="0" w:color="auto"/>
              <w:right w:val="nil"/>
            </w:tcBorders>
            <w:hideMark/>
          </w:tcPr>
          <w:p w14:paraId="06D20512" w14:textId="77777777" w:rsidR="005C486E" w:rsidRPr="00002A5B" w:rsidRDefault="005C486E" w:rsidP="005C486E">
            <w:pPr>
              <w:ind w:left="-108" w:right="-22"/>
              <w:jc w:val="center"/>
              <w:rPr>
                <w:rFonts w:ascii="Times New Roman" w:hAnsi="Times New Roman"/>
                <w:sz w:val="20"/>
                <w:szCs w:val="20"/>
              </w:rPr>
            </w:pPr>
            <w:r w:rsidRPr="00002A5B">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2193A29" w14:textId="14017F77" w:rsidR="005C486E" w:rsidRPr="00002A5B" w:rsidRDefault="005C486E" w:rsidP="005C486E">
            <w:pPr>
              <w:jc w:val="both"/>
              <w:rPr>
                <w:rFonts w:ascii="Times New Roman" w:hAnsi="Times New Roman"/>
                <w:sz w:val="20"/>
                <w:szCs w:val="20"/>
              </w:rPr>
            </w:pPr>
            <w:r w:rsidRPr="00002A5B">
              <w:rPr>
                <w:rFonts w:ascii="Times New Roman" w:hAnsi="Times New Roman"/>
                <w:sz w:val="20"/>
                <w:szCs w:val="20"/>
              </w:rPr>
              <w:t xml:space="preserve">Исполнение бюджета </w:t>
            </w:r>
            <w:r w:rsidR="00616C99"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 xml:space="preserve">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5CD920B1"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10C8126D"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66779731"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4F02A77" w14:textId="379DEEA2" w:rsidR="005C486E" w:rsidRPr="00002A5B" w:rsidRDefault="00002A5B" w:rsidP="005C486E">
            <w:pPr>
              <w:jc w:val="center"/>
              <w:rPr>
                <w:rFonts w:ascii="Times New Roman" w:hAnsi="Times New Roman"/>
                <w:sz w:val="20"/>
                <w:szCs w:val="20"/>
              </w:rPr>
            </w:pPr>
            <w:r w:rsidRPr="00002A5B">
              <w:rPr>
                <w:rFonts w:ascii="Times New Roman" w:hAnsi="Times New Roman"/>
                <w:sz w:val="20"/>
                <w:szCs w:val="20"/>
              </w:rPr>
              <w:t>88,3</w:t>
            </w:r>
          </w:p>
        </w:tc>
        <w:tc>
          <w:tcPr>
            <w:tcW w:w="225" w:type="pct"/>
            <w:tcBorders>
              <w:top w:val="single" w:sz="4" w:space="0" w:color="auto"/>
              <w:left w:val="single" w:sz="4" w:space="0" w:color="auto"/>
              <w:bottom w:val="single" w:sz="4" w:space="0" w:color="auto"/>
              <w:right w:val="nil"/>
            </w:tcBorders>
            <w:hideMark/>
          </w:tcPr>
          <w:p w14:paraId="5C99CDC7" w14:textId="175859CC"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13782E20" w14:textId="1706204C" w:rsidR="005C486E" w:rsidRPr="00002A5B" w:rsidRDefault="00002A5B" w:rsidP="005C486E">
            <w:pPr>
              <w:jc w:val="center"/>
              <w:rPr>
                <w:rFonts w:ascii="Times New Roman" w:hAnsi="Times New Roman"/>
                <w:sz w:val="20"/>
                <w:szCs w:val="20"/>
              </w:rPr>
            </w:pPr>
            <w:r w:rsidRPr="00002A5B">
              <w:rPr>
                <w:rFonts w:ascii="Times New Roman" w:hAnsi="Times New Roman"/>
                <w:sz w:val="20"/>
                <w:szCs w:val="20"/>
              </w:rPr>
              <w:t>84,7</w:t>
            </w:r>
          </w:p>
        </w:tc>
        <w:tc>
          <w:tcPr>
            <w:tcW w:w="212" w:type="pct"/>
            <w:tcBorders>
              <w:top w:val="single" w:sz="4" w:space="0" w:color="auto"/>
              <w:left w:val="single" w:sz="4" w:space="0" w:color="auto"/>
              <w:bottom w:val="single" w:sz="4" w:space="0" w:color="auto"/>
              <w:right w:val="nil"/>
            </w:tcBorders>
            <w:hideMark/>
          </w:tcPr>
          <w:p w14:paraId="048E4B82" w14:textId="5675946C"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95,1</w:t>
            </w:r>
          </w:p>
        </w:tc>
        <w:tc>
          <w:tcPr>
            <w:tcW w:w="212" w:type="pct"/>
            <w:tcBorders>
              <w:top w:val="single" w:sz="4" w:space="0" w:color="auto"/>
              <w:left w:val="single" w:sz="4" w:space="0" w:color="auto"/>
              <w:bottom w:val="single" w:sz="4" w:space="0" w:color="auto"/>
              <w:right w:val="nil"/>
            </w:tcBorders>
            <w:hideMark/>
          </w:tcPr>
          <w:p w14:paraId="61F37172" w14:textId="605EE562"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95,2</w:t>
            </w:r>
          </w:p>
        </w:tc>
        <w:tc>
          <w:tcPr>
            <w:tcW w:w="212" w:type="pct"/>
            <w:tcBorders>
              <w:top w:val="single" w:sz="4" w:space="0" w:color="auto"/>
              <w:left w:val="single" w:sz="4" w:space="0" w:color="auto"/>
              <w:bottom w:val="single" w:sz="4" w:space="0" w:color="auto"/>
              <w:right w:val="single" w:sz="4" w:space="0" w:color="auto"/>
            </w:tcBorders>
            <w:hideMark/>
          </w:tcPr>
          <w:p w14:paraId="53541D98" w14:textId="21DBB222"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95,2</w:t>
            </w:r>
          </w:p>
        </w:tc>
        <w:tc>
          <w:tcPr>
            <w:tcW w:w="212" w:type="pct"/>
            <w:tcBorders>
              <w:top w:val="single" w:sz="4" w:space="0" w:color="auto"/>
              <w:left w:val="single" w:sz="4" w:space="0" w:color="auto"/>
              <w:bottom w:val="single" w:sz="4" w:space="0" w:color="auto"/>
              <w:right w:val="nil"/>
            </w:tcBorders>
            <w:hideMark/>
          </w:tcPr>
          <w:p w14:paraId="5D0041BC" w14:textId="2FF51AE8"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95,3</w:t>
            </w:r>
          </w:p>
        </w:tc>
        <w:tc>
          <w:tcPr>
            <w:tcW w:w="516" w:type="pct"/>
            <w:tcBorders>
              <w:top w:val="single" w:sz="4" w:space="0" w:color="auto"/>
              <w:left w:val="single" w:sz="4" w:space="0" w:color="auto"/>
              <w:bottom w:val="single" w:sz="4" w:space="0" w:color="auto"/>
              <w:right w:val="nil"/>
            </w:tcBorders>
            <w:hideMark/>
          </w:tcPr>
          <w:p w14:paraId="6DE6AA40" w14:textId="5544B241" w:rsidR="005C486E" w:rsidRPr="00002A5B" w:rsidRDefault="001F6E10" w:rsidP="005C486E">
            <w:pPr>
              <w:ind w:left="-37" w:right="-114"/>
              <w:jc w:val="both"/>
              <w:rPr>
                <w:rFonts w:ascii="Times New Roman" w:hAnsi="Times New Roman"/>
                <w:sz w:val="20"/>
                <w:szCs w:val="20"/>
              </w:rPr>
            </w:pPr>
            <w:r w:rsidRPr="00002A5B">
              <w:rPr>
                <w:rFonts w:ascii="Times New Roman" w:hAnsi="Times New Roman"/>
                <w:sz w:val="20"/>
                <w:szCs w:val="20"/>
              </w:rPr>
              <w:t>Финансовый отдел</w:t>
            </w:r>
          </w:p>
        </w:tc>
        <w:tc>
          <w:tcPr>
            <w:tcW w:w="542" w:type="pct"/>
            <w:tcBorders>
              <w:top w:val="single" w:sz="4" w:space="0" w:color="auto"/>
              <w:left w:val="single" w:sz="4" w:space="0" w:color="auto"/>
              <w:bottom w:val="single" w:sz="4" w:space="0" w:color="auto"/>
              <w:right w:val="nil"/>
            </w:tcBorders>
            <w:hideMark/>
          </w:tcPr>
          <w:p w14:paraId="451E5B1A" w14:textId="11F9C6EA" w:rsidR="005C486E" w:rsidRPr="00002A5B" w:rsidRDefault="005C486E" w:rsidP="005C486E">
            <w:pPr>
              <w:jc w:val="both"/>
              <w:rPr>
                <w:rFonts w:ascii="Times New Roman" w:hAnsi="Times New Roman"/>
                <w:sz w:val="20"/>
                <w:szCs w:val="20"/>
              </w:rPr>
            </w:pPr>
            <w:r w:rsidRPr="00002A5B">
              <w:rPr>
                <w:rFonts w:ascii="Times New Roman" w:hAnsi="Times New Roman"/>
                <w:sz w:val="20"/>
                <w:szCs w:val="20"/>
              </w:rPr>
              <w:t xml:space="preserve">официальный сайт </w:t>
            </w:r>
            <w:r w:rsidR="00616C99" w:rsidRPr="00002A5B">
              <w:rPr>
                <w:rFonts w:ascii="Times New Roman" w:hAnsi="Times New Roman"/>
                <w:sz w:val="20"/>
                <w:szCs w:val="20"/>
              </w:rPr>
              <w:t>Ядринского муниципального округа Чувашской Республики</w:t>
            </w:r>
          </w:p>
        </w:tc>
      </w:tr>
      <w:tr w:rsidR="005C486E" w:rsidRPr="00616C99" w14:paraId="5B554F32" w14:textId="77777777" w:rsidTr="001D11E6">
        <w:tc>
          <w:tcPr>
            <w:tcW w:w="163" w:type="pct"/>
            <w:tcBorders>
              <w:top w:val="single" w:sz="4" w:space="0" w:color="auto"/>
              <w:left w:val="nil"/>
              <w:bottom w:val="single" w:sz="4" w:space="0" w:color="auto"/>
              <w:right w:val="nil"/>
            </w:tcBorders>
            <w:hideMark/>
          </w:tcPr>
          <w:p w14:paraId="7E4F666A" w14:textId="77777777" w:rsidR="005C486E" w:rsidRPr="00876BB9" w:rsidRDefault="005C486E" w:rsidP="005C486E">
            <w:pPr>
              <w:ind w:left="-108" w:right="-22"/>
              <w:jc w:val="center"/>
              <w:rPr>
                <w:rFonts w:ascii="Times New Roman" w:hAnsi="Times New Roman"/>
                <w:sz w:val="20"/>
                <w:szCs w:val="20"/>
              </w:rPr>
            </w:pPr>
            <w:r w:rsidRPr="00876BB9">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4718E938" w14:textId="4F1C94EA" w:rsidR="005C486E" w:rsidRPr="00876BB9" w:rsidRDefault="005C486E" w:rsidP="005C486E">
            <w:pPr>
              <w:jc w:val="both"/>
              <w:rPr>
                <w:rFonts w:ascii="Times New Roman" w:hAnsi="Times New Roman"/>
                <w:sz w:val="20"/>
                <w:szCs w:val="20"/>
              </w:rPr>
            </w:pPr>
            <w:r w:rsidRPr="00876BB9">
              <w:rPr>
                <w:rFonts w:ascii="Times New Roman" w:hAnsi="Times New Roman"/>
                <w:sz w:val="20"/>
                <w:szCs w:val="20"/>
              </w:rPr>
              <w:t xml:space="preserve">Соблюдение установленных Кабинетом Министров Чувашской Республики нормативов формирования расходов на </w:t>
            </w:r>
            <w:r w:rsidRPr="00876BB9">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21B7D4CC"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46B6C94"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483134C5"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2C23C97" w14:textId="02752412" w:rsidR="005C486E" w:rsidRPr="00BE36D0" w:rsidRDefault="00895FC1" w:rsidP="005C486E">
            <w:pPr>
              <w:jc w:val="center"/>
              <w:rPr>
                <w:rFonts w:ascii="Times New Roman" w:hAnsi="Times New Roman"/>
                <w:sz w:val="20"/>
                <w:szCs w:val="20"/>
              </w:rPr>
            </w:pPr>
            <w:r w:rsidRPr="00BE36D0">
              <w:rPr>
                <w:rFonts w:ascii="Times New Roman" w:hAnsi="Times New Roman"/>
                <w:sz w:val="20"/>
                <w:szCs w:val="20"/>
              </w:rPr>
              <w:t>25,8</w:t>
            </w:r>
          </w:p>
        </w:tc>
        <w:tc>
          <w:tcPr>
            <w:tcW w:w="225" w:type="pct"/>
            <w:tcBorders>
              <w:top w:val="single" w:sz="4" w:space="0" w:color="auto"/>
              <w:left w:val="single" w:sz="4" w:space="0" w:color="auto"/>
              <w:bottom w:val="single" w:sz="4" w:space="0" w:color="auto"/>
              <w:right w:val="nil"/>
            </w:tcBorders>
            <w:hideMark/>
          </w:tcPr>
          <w:p w14:paraId="109B2A3A" w14:textId="3E8C24A2" w:rsidR="005C486E" w:rsidRPr="00BE36D0" w:rsidRDefault="005C486E" w:rsidP="005C486E">
            <w:pPr>
              <w:jc w:val="center"/>
              <w:rPr>
                <w:rFonts w:ascii="Times New Roman" w:hAnsi="Times New Roman"/>
                <w:sz w:val="20"/>
                <w:szCs w:val="20"/>
              </w:rPr>
            </w:pPr>
            <w:r w:rsidRPr="00BE36D0">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BAF9D7B" w14:textId="7E84BB0E" w:rsidR="005C486E" w:rsidRPr="00BE36D0" w:rsidRDefault="00895FC1" w:rsidP="005C486E">
            <w:pPr>
              <w:jc w:val="center"/>
              <w:rPr>
                <w:rFonts w:ascii="Times New Roman" w:hAnsi="Times New Roman"/>
                <w:sz w:val="20"/>
                <w:szCs w:val="20"/>
              </w:rPr>
            </w:pPr>
            <w:r w:rsidRPr="00BE36D0">
              <w:rPr>
                <w:rFonts w:ascii="Times New Roman" w:hAnsi="Times New Roman"/>
                <w:sz w:val="20"/>
                <w:szCs w:val="20"/>
              </w:rPr>
              <w:t>25,8</w:t>
            </w:r>
          </w:p>
        </w:tc>
        <w:tc>
          <w:tcPr>
            <w:tcW w:w="212" w:type="pct"/>
            <w:tcBorders>
              <w:top w:val="single" w:sz="4" w:space="0" w:color="auto"/>
              <w:left w:val="single" w:sz="4" w:space="0" w:color="auto"/>
              <w:bottom w:val="single" w:sz="4" w:space="0" w:color="auto"/>
              <w:right w:val="nil"/>
            </w:tcBorders>
            <w:hideMark/>
          </w:tcPr>
          <w:p w14:paraId="0B394A2F" w14:textId="558C44AD"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nil"/>
            </w:tcBorders>
            <w:hideMark/>
          </w:tcPr>
          <w:p w14:paraId="2FDFA007" w14:textId="0EBB1DFB"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single" w:sz="4" w:space="0" w:color="auto"/>
            </w:tcBorders>
            <w:hideMark/>
          </w:tcPr>
          <w:p w14:paraId="310AF3CD" w14:textId="4D14A045"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nil"/>
            </w:tcBorders>
            <w:hideMark/>
          </w:tcPr>
          <w:p w14:paraId="0C37CF5A" w14:textId="20A2B3C9"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516" w:type="pct"/>
            <w:tcBorders>
              <w:top w:val="single" w:sz="4" w:space="0" w:color="auto"/>
              <w:left w:val="single" w:sz="4" w:space="0" w:color="auto"/>
              <w:bottom w:val="single" w:sz="4" w:space="0" w:color="auto"/>
              <w:right w:val="nil"/>
            </w:tcBorders>
            <w:hideMark/>
          </w:tcPr>
          <w:p w14:paraId="541A54EF" w14:textId="4472F82F" w:rsidR="005C486E" w:rsidRPr="00BE36D0" w:rsidRDefault="001F6E10" w:rsidP="005C486E">
            <w:pPr>
              <w:ind w:left="-37" w:right="-114"/>
              <w:jc w:val="both"/>
              <w:rPr>
                <w:rFonts w:ascii="Times New Roman" w:hAnsi="Times New Roman"/>
                <w:sz w:val="20"/>
                <w:szCs w:val="20"/>
              </w:rPr>
            </w:pPr>
            <w:r w:rsidRPr="00BE36D0">
              <w:rPr>
                <w:rFonts w:ascii="Times New Roman" w:hAnsi="Times New Roman"/>
                <w:sz w:val="20"/>
                <w:szCs w:val="20"/>
              </w:rPr>
              <w:t>Финансовый отдел</w:t>
            </w:r>
          </w:p>
        </w:tc>
        <w:tc>
          <w:tcPr>
            <w:tcW w:w="542" w:type="pct"/>
            <w:tcBorders>
              <w:top w:val="single" w:sz="4" w:space="0" w:color="auto"/>
              <w:left w:val="single" w:sz="4" w:space="0" w:color="auto"/>
              <w:bottom w:val="single" w:sz="4" w:space="0" w:color="auto"/>
              <w:right w:val="nil"/>
            </w:tcBorders>
            <w:hideMark/>
          </w:tcPr>
          <w:p w14:paraId="1139393B" w14:textId="53C48F39" w:rsidR="005C486E" w:rsidRPr="00876BB9" w:rsidRDefault="005C486E" w:rsidP="005C486E">
            <w:pPr>
              <w:jc w:val="both"/>
              <w:rPr>
                <w:rFonts w:ascii="Times New Roman" w:hAnsi="Times New Roman"/>
                <w:sz w:val="20"/>
                <w:szCs w:val="20"/>
              </w:rPr>
            </w:pPr>
            <w:r w:rsidRPr="00876BB9">
              <w:rPr>
                <w:rFonts w:ascii="Times New Roman" w:hAnsi="Times New Roman"/>
                <w:sz w:val="20"/>
                <w:szCs w:val="20"/>
              </w:rPr>
              <w:t xml:space="preserve">официальный сайт </w:t>
            </w:r>
            <w:r w:rsidR="00616C99" w:rsidRPr="00876BB9">
              <w:rPr>
                <w:rFonts w:ascii="Times New Roman" w:hAnsi="Times New Roman"/>
                <w:sz w:val="20"/>
                <w:szCs w:val="20"/>
              </w:rPr>
              <w:t>Ядринского муниципального округа Чувашской Республики</w:t>
            </w:r>
          </w:p>
        </w:tc>
      </w:tr>
      <w:tr w:rsidR="00E60210" w:rsidRPr="00616C99" w14:paraId="51659C15" w14:textId="77777777" w:rsidTr="00E60210">
        <w:tc>
          <w:tcPr>
            <w:tcW w:w="163" w:type="pct"/>
            <w:tcBorders>
              <w:top w:val="single" w:sz="4" w:space="0" w:color="auto"/>
              <w:left w:val="nil"/>
              <w:bottom w:val="single" w:sz="4" w:space="0" w:color="auto"/>
              <w:right w:val="nil"/>
            </w:tcBorders>
          </w:tcPr>
          <w:p w14:paraId="42428C95" w14:textId="694E4AC8" w:rsidR="00E60210" w:rsidRPr="00876BB9" w:rsidRDefault="00E60210" w:rsidP="005C486E">
            <w:pPr>
              <w:ind w:left="-108" w:right="-22"/>
              <w:jc w:val="center"/>
              <w:rPr>
                <w:rFonts w:ascii="Times New Roman" w:hAnsi="Times New Roman"/>
                <w:sz w:val="20"/>
                <w:szCs w:val="20"/>
              </w:rPr>
            </w:pPr>
            <w:r>
              <w:rPr>
                <w:rFonts w:ascii="Times New Roman" w:hAnsi="Times New Roman"/>
                <w:sz w:val="20"/>
                <w:szCs w:val="20"/>
              </w:rPr>
              <w:t>3.</w:t>
            </w:r>
          </w:p>
        </w:tc>
        <w:tc>
          <w:tcPr>
            <w:tcW w:w="4837" w:type="pct"/>
            <w:gridSpan w:val="13"/>
            <w:tcBorders>
              <w:top w:val="single" w:sz="4" w:space="0" w:color="auto"/>
              <w:left w:val="single" w:sz="4" w:space="0" w:color="auto"/>
              <w:bottom w:val="single" w:sz="4" w:space="0" w:color="auto"/>
              <w:right w:val="nil"/>
            </w:tcBorders>
          </w:tcPr>
          <w:p w14:paraId="761CFEBD" w14:textId="7B97CA73" w:rsidR="00E60210" w:rsidRPr="00876BB9" w:rsidRDefault="00E60210" w:rsidP="005C486E">
            <w:pPr>
              <w:jc w:val="both"/>
              <w:rPr>
                <w:rFonts w:ascii="Times New Roman" w:hAnsi="Times New Roman"/>
                <w:sz w:val="20"/>
                <w:szCs w:val="20"/>
              </w:rPr>
            </w:pPr>
            <w:r w:rsidRPr="002B5306">
              <w:rPr>
                <w:rFonts w:ascii="Times New Roman" w:hAnsi="Times New Roman"/>
                <w:sz w:val="20"/>
                <w:szCs w:val="20"/>
              </w:rPr>
              <w:t xml:space="preserve">Задача </w:t>
            </w:r>
            <w:r>
              <w:rPr>
                <w:rFonts w:ascii="Times New Roman" w:hAnsi="Times New Roman"/>
                <w:sz w:val="20"/>
                <w:szCs w:val="20"/>
              </w:rPr>
              <w:t xml:space="preserve">3 </w:t>
            </w:r>
            <w:r w:rsidRPr="002B5306">
              <w:rPr>
                <w:rFonts w:ascii="Times New Roman" w:hAnsi="Times New Roman"/>
                <w:sz w:val="20"/>
                <w:szCs w:val="20"/>
              </w:rPr>
              <w:t>«Повышение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D06A00" w:rsidRPr="00616C99" w14:paraId="6C469BC2" w14:textId="77777777" w:rsidTr="001D11E6">
        <w:tc>
          <w:tcPr>
            <w:tcW w:w="163" w:type="pct"/>
            <w:tcBorders>
              <w:top w:val="single" w:sz="4" w:space="0" w:color="auto"/>
              <w:left w:val="nil"/>
              <w:bottom w:val="single" w:sz="4" w:space="0" w:color="auto"/>
              <w:right w:val="nil"/>
            </w:tcBorders>
          </w:tcPr>
          <w:p w14:paraId="03111BC0" w14:textId="22CDCA8B" w:rsidR="00D06A00" w:rsidRPr="00876BB9" w:rsidRDefault="00D06A00" w:rsidP="005C486E">
            <w:pPr>
              <w:ind w:left="-108" w:right="-22"/>
              <w:jc w:val="center"/>
              <w:rPr>
                <w:rFonts w:ascii="Times New Roman" w:hAnsi="Times New Roman"/>
                <w:sz w:val="20"/>
                <w:szCs w:val="20"/>
              </w:rPr>
            </w:pPr>
            <w:r>
              <w:rPr>
                <w:rFonts w:ascii="Times New Roman" w:hAnsi="Times New Roman"/>
                <w:sz w:val="20"/>
                <w:szCs w:val="20"/>
              </w:rPr>
              <w:t>3.1.</w:t>
            </w:r>
          </w:p>
        </w:tc>
        <w:tc>
          <w:tcPr>
            <w:tcW w:w="1008" w:type="pct"/>
            <w:tcBorders>
              <w:top w:val="single" w:sz="4" w:space="0" w:color="auto"/>
              <w:left w:val="single" w:sz="4" w:space="0" w:color="auto"/>
              <w:bottom w:val="single" w:sz="4" w:space="0" w:color="auto"/>
              <w:right w:val="nil"/>
            </w:tcBorders>
          </w:tcPr>
          <w:p w14:paraId="4262460E" w14:textId="68EBDDF2" w:rsidR="00D06A00" w:rsidRPr="00876BB9" w:rsidRDefault="00D06A00" w:rsidP="005C486E">
            <w:pPr>
              <w:jc w:val="both"/>
              <w:rPr>
                <w:rFonts w:ascii="Times New Roman" w:hAnsi="Times New Roman"/>
                <w:sz w:val="20"/>
                <w:szCs w:val="20"/>
              </w:rPr>
            </w:pPr>
            <w:r>
              <w:rPr>
                <w:rFonts w:ascii="Times New Roman" w:hAnsi="Times New Roman"/>
                <w:sz w:val="20"/>
                <w:szCs w:val="20"/>
              </w:rPr>
              <w:t>П</w:t>
            </w:r>
            <w:r w:rsidRPr="002B5306">
              <w:rPr>
                <w:rFonts w:ascii="Times New Roman" w:hAnsi="Times New Roman"/>
                <w:sz w:val="20"/>
                <w:szCs w:val="20"/>
              </w:rPr>
              <w:t xml:space="preserve">убликация бюджета Ядринского муниципального округа </w:t>
            </w:r>
            <w:r w:rsidRPr="002B5306">
              <w:rPr>
                <w:rFonts w:ascii="Times New Roman" w:hAnsi="Times New Roman"/>
                <w:sz w:val="20"/>
                <w:szCs w:val="20"/>
              </w:rPr>
              <w:lastRenderedPageBreak/>
              <w:t>Чувашской Республики и отчета о его исполнении за отчетный финансовый год в доступной для граждан форме («бюджет для граждан»)</w:t>
            </w:r>
          </w:p>
        </w:tc>
        <w:tc>
          <w:tcPr>
            <w:tcW w:w="451" w:type="pct"/>
            <w:tcBorders>
              <w:top w:val="single" w:sz="4" w:space="0" w:color="auto"/>
              <w:left w:val="single" w:sz="4" w:space="0" w:color="auto"/>
              <w:bottom w:val="single" w:sz="4" w:space="0" w:color="auto"/>
              <w:right w:val="single" w:sz="4" w:space="0" w:color="auto"/>
            </w:tcBorders>
          </w:tcPr>
          <w:p w14:paraId="4F264E7F" w14:textId="64229254"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lastRenderedPageBreak/>
              <w:t>возрастание</w:t>
            </w:r>
          </w:p>
        </w:tc>
        <w:tc>
          <w:tcPr>
            <w:tcW w:w="361" w:type="pct"/>
            <w:tcBorders>
              <w:top w:val="single" w:sz="4" w:space="0" w:color="auto"/>
              <w:left w:val="single" w:sz="4" w:space="0" w:color="auto"/>
              <w:bottom w:val="single" w:sz="4" w:space="0" w:color="auto"/>
              <w:right w:val="single" w:sz="4" w:space="0" w:color="auto"/>
            </w:tcBorders>
          </w:tcPr>
          <w:p w14:paraId="0B9E2C97" w14:textId="1D547B8E"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tcPr>
          <w:p w14:paraId="4E215726" w14:textId="4D14C4A9"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tcPr>
          <w:p w14:paraId="701932C8" w14:textId="30C96B93"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tcPr>
          <w:p w14:paraId="11BE04AA" w14:textId="3A30BA9F"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41C5B7B6" w14:textId="7A7445E4"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5925A5AB" w14:textId="59AA3DC1"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1451882F" w14:textId="730FEDC0"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tcPr>
          <w:p w14:paraId="16E23E9B" w14:textId="4520DA62"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00887763" w14:textId="1866B05B"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tcPr>
          <w:p w14:paraId="0E58B17D" w14:textId="368842DD" w:rsidR="00D06A00" w:rsidRPr="00BE36D0" w:rsidRDefault="00D06A00" w:rsidP="005C486E">
            <w:pPr>
              <w:ind w:left="-37" w:right="-114"/>
              <w:jc w:val="both"/>
              <w:rPr>
                <w:rFonts w:ascii="Times New Roman" w:hAnsi="Times New Roman"/>
                <w:sz w:val="20"/>
                <w:szCs w:val="20"/>
              </w:rPr>
            </w:pPr>
            <w:r w:rsidRPr="00002A5B">
              <w:rPr>
                <w:rFonts w:ascii="Times New Roman" w:hAnsi="Times New Roman"/>
                <w:sz w:val="20"/>
                <w:szCs w:val="20"/>
              </w:rPr>
              <w:t xml:space="preserve">Финансовый отдел </w:t>
            </w:r>
          </w:p>
        </w:tc>
        <w:tc>
          <w:tcPr>
            <w:tcW w:w="542" w:type="pct"/>
            <w:tcBorders>
              <w:top w:val="single" w:sz="4" w:space="0" w:color="auto"/>
              <w:left w:val="single" w:sz="4" w:space="0" w:color="auto"/>
              <w:bottom w:val="single" w:sz="4" w:space="0" w:color="auto"/>
              <w:right w:val="nil"/>
            </w:tcBorders>
          </w:tcPr>
          <w:p w14:paraId="7B9DB571" w14:textId="2479EDC8" w:rsidR="00D06A00" w:rsidRPr="00876BB9" w:rsidRDefault="00D06A00" w:rsidP="005C486E">
            <w:pPr>
              <w:jc w:val="both"/>
              <w:rPr>
                <w:rFonts w:ascii="Times New Roman" w:hAnsi="Times New Roman"/>
                <w:sz w:val="20"/>
                <w:szCs w:val="20"/>
              </w:rPr>
            </w:pPr>
            <w:r w:rsidRPr="00002A5B">
              <w:rPr>
                <w:rFonts w:ascii="Times New Roman" w:hAnsi="Times New Roman"/>
                <w:sz w:val="20"/>
                <w:szCs w:val="20"/>
              </w:rPr>
              <w:t xml:space="preserve">официальный сайт Ядринского </w:t>
            </w:r>
            <w:r w:rsidRPr="00002A5B">
              <w:rPr>
                <w:rFonts w:ascii="Times New Roman" w:hAnsi="Times New Roman"/>
                <w:sz w:val="20"/>
                <w:szCs w:val="20"/>
              </w:rPr>
              <w:lastRenderedPageBreak/>
              <w:t>муниципального округа Чувашской Республики</w:t>
            </w:r>
          </w:p>
        </w:tc>
      </w:tr>
    </w:tbl>
    <w:p w14:paraId="667CAC5C" w14:textId="77777777" w:rsidR="00AA3A12" w:rsidRDefault="00AA3A12" w:rsidP="0081209A">
      <w:pPr>
        <w:numPr>
          <w:ilvl w:val="0"/>
          <w:numId w:val="3"/>
        </w:numPr>
        <w:jc w:val="center"/>
        <w:outlineLvl w:val="0"/>
        <w:rPr>
          <w:rFonts w:ascii="Times New Roman" w:hAnsi="Times New Roman"/>
          <w:b/>
          <w:bCs/>
          <w:sz w:val="22"/>
          <w:szCs w:val="22"/>
        </w:rPr>
      </w:pPr>
    </w:p>
    <w:p w14:paraId="7CF9A256" w14:textId="77777777" w:rsidR="0081209A" w:rsidRPr="00895FC1" w:rsidRDefault="0081209A" w:rsidP="0081209A">
      <w:pPr>
        <w:numPr>
          <w:ilvl w:val="0"/>
          <w:numId w:val="3"/>
        </w:numPr>
        <w:jc w:val="center"/>
        <w:outlineLvl w:val="0"/>
        <w:rPr>
          <w:rFonts w:ascii="Times New Roman" w:hAnsi="Times New Roman"/>
          <w:b/>
          <w:bCs/>
          <w:sz w:val="22"/>
          <w:szCs w:val="22"/>
        </w:rPr>
      </w:pPr>
      <w:r w:rsidRPr="00895FC1">
        <w:rPr>
          <w:rFonts w:ascii="Times New Roman" w:hAnsi="Times New Roman"/>
          <w:b/>
          <w:bCs/>
          <w:sz w:val="22"/>
          <w:szCs w:val="22"/>
        </w:rPr>
        <w:t xml:space="preserve">3. Перечень мероприятий (результатов) комплекса процессных мероприятий </w:t>
      </w: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8"/>
        <w:gridCol w:w="3211"/>
        <w:gridCol w:w="1839"/>
        <w:gridCol w:w="3562"/>
        <w:gridCol w:w="1315"/>
        <w:gridCol w:w="1168"/>
        <w:gridCol w:w="734"/>
        <w:gridCol w:w="878"/>
        <w:gridCol w:w="938"/>
        <w:gridCol w:w="878"/>
        <w:gridCol w:w="849"/>
      </w:tblGrid>
      <w:tr w:rsidR="00245C06" w:rsidRPr="00895FC1" w14:paraId="39D9FF53" w14:textId="77777777" w:rsidTr="00AA3A12">
        <w:tc>
          <w:tcPr>
            <w:tcW w:w="184" w:type="pct"/>
            <w:vMerge w:val="restart"/>
            <w:tcBorders>
              <w:top w:val="single" w:sz="4" w:space="0" w:color="auto"/>
              <w:left w:val="nil"/>
              <w:bottom w:val="nil"/>
              <w:right w:val="nil"/>
            </w:tcBorders>
          </w:tcPr>
          <w:p w14:paraId="139869C5"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w:t>
            </w:r>
          </w:p>
          <w:p w14:paraId="591E6EE6" w14:textId="3B3D67BF" w:rsidR="0081209A" w:rsidRPr="00895FC1" w:rsidRDefault="0081209A" w:rsidP="0081209A">
            <w:pPr>
              <w:jc w:val="center"/>
              <w:rPr>
                <w:rFonts w:ascii="Times New Roman" w:hAnsi="Times New Roman"/>
                <w:sz w:val="20"/>
                <w:szCs w:val="20"/>
              </w:rPr>
            </w:pPr>
            <w:proofErr w:type="gramStart"/>
            <w:r w:rsidRPr="00895FC1">
              <w:rPr>
                <w:rFonts w:ascii="Times New Roman" w:hAnsi="Times New Roman"/>
                <w:sz w:val="20"/>
                <w:szCs w:val="20"/>
              </w:rPr>
              <w:t>п</w:t>
            </w:r>
            <w:proofErr w:type="gramEnd"/>
            <w:r w:rsidRPr="00895FC1">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7F916091"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073293EA"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Тип</w:t>
            </w:r>
          </w:p>
          <w:p w14:paraId="3A612797"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мероприятия</w:t>
            </w:r>
          </w:p>
          <w:p w14:paraId="3C388C72"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6070BAEB" w14:textId="77777777" w:rsidR="0081209A" w:rsidRPr="00895FC1" w:rsidRDefault="0081209A" w:rsidP="0081209A">
            <w:pPr>
              <w:jc w:val="center"/>
              <w:rPr>
                <w:rFonts w:ascii="Times New Roman" w:hAnsi="Times New Roman"/>
                <w:sz w:val="20"/>
                <w:szCs w:val="20"/>
                <w:lang w:val="en-US"/>
              </w:rPr>
            </w:pPr>
            <w:r w:rsidRPr="00895FC1">
              <w:rPr>
                <w:rFonts w:ascii="Times New Roman" w:hAnsi="Times New Roman"/>
                <w:sz w:val="20"/>
                <w:szCs w:val="20"/>
              </w:rPr>
              <w:t>Характеристика</w:t>
            </w:r>
            <w:r w:rsidRPr="00895FC1">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5FBFAA7A"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 xml:space="preserve">Единица измерения (по </w:t>
            </w:r>
            <w:hyperlink r:id="rId13" w:history="1">
              <w:r w:rsidRPr="00895FC1">
                <w:rPr>
                  <w:rFonts w:ascii="Times New Roman" w:hAnsi="Times New Roman"/>
                  <w:sz w:val="20"/>
                  <w:szCs w:val="20"/>
                </w:rPr>
                <w:t>ОКЕИ</w:t>
              </w:r>
            </w:hyperlink>
            <w:r w:rsidRPr="00895FC1">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56FBF3BE"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Базовое значение</w:t>
            </w:r>
          </w:p>
        </w:tc>
        <w:tc>
          <w:tcPr>
            <w:tcW w:w="1110" w:type="pct"/>
            <w:gridSpan w:val="4"/>
            <w:tcBorders>
              <w:top w:val="single" w:sz="4" w:space="0" w:color="auto"/>
              <w:left w:val="single" w:sz="4" w:space="0" w:color="auto"/>
              <w:bottom w:val="nil"/>
              <w:right w:val="nil"/>
            </w:tcBorders>
          </w:tcPr>
          <w:p w14:paraId="1AC2AFAB"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Значение мероприятия (результата) по годам</w:t>
            </w:r>
          </w:p>
        </w:tc>
      </w:tr>
      <w:tr w:rsidR="00245C06" w:rsidRPr="00895FC1" w14:paraId="75605395" w14:textId="77777777" w:rsidTr="00245C06">
        <w:tc>
          <w:tcPr>
            <w:tcW w:w="184" w:type="pct"/>
            <w:vMerge/>
            <w:tcBorders>
              <w:top w:val="single" w:sz="4" w:space="0" w:color="auto"/>
              <w:left w:val="nil"/>
              <w:bottom w:val="nil"/>
              <w:right w:val="nil"/>
            </w:tcBorders>
          </w:tcPr>
          <w:p w14:paraId="7B24E293" w14:textId="77777777" w:rsidR="0081209A" w:rsidRPr="00895FC1" w:rsidRDefault="0081209A" w:rsidP="00B96730">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51150FEC" w14:textId="77777777" w:rsidR="0081209A" w:rsidRPr="00895FC1" w:rsidRDefault="0081209A" w:rsidP="00B96730">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3010A794" w14:textId="77777777" w:rsidR="0081209A" w:rsidRPr="00895FC1" w:rsidRDefault="0081209A" w:rsidP="00B96730">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09F9A040" w14:textId="77777777" w:rsidR="0081209A" w:rsidRPr="00895FC1" w:rsidRDefault="0081209A" w:rsidP="00B96730">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488575AA" w14:textId="77777777" w:rsidR="0081209A" w:rsidRPr="00895FC1" w:rsidRDefault="0081209A" w:rsidP="00B96730">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42FFE05C" w14:textId="77777777" w:rsidR="0081209A" w:rsidRPr="00895FC1" w:rsidRDefault="0081209A" w:rsidP="00B96730">
            <w:pPr>
              <w:spacing w:line="256" w:lineRule="auto"/>
              <w:rPr>
                <w:rFonts w:ascii="Times New Roman" w:hAnsi="Times New Roman"/>
                <w:sz w:val="20"/>
                <w:szCs w:val="20"/>
              </w:rPr>
            </w:pPr>
            <w:r w:rsidRPr="00895FC1">
              <w:rPr>
                <w:rFonts w:ascii="Times New Roman" w:hAnsi="Times New Roman"/>
                <w:sz w:val="20"/>
                <w:szCs w:val="20"/>
              </w:rPr>
              <w:t>значение</w:t>
            </w:r>
          </w:p>
        </w:tc>
        <w:tc>
          <w:tcPr>
            <w:tcW w:w="230" w:type="pct"/>
            <w:tcBorders>
              <w:left w:val="single" w:sz="4" w:space="0" w:color="auto"/>
              <w:bottom w:val="nil"/>
              <w:right w:val="nil"/>
            </w:tcBorders>
          </w:tcPr>
          <w:p w14:paraId="6D4F0EF3" w14:textId="77777777" w:rsidR="0081209A" w:rsidRPr="00895FC1" w:rsidRDefault="0081209A" w:rsidP="00B96730">
            <w:pPr>
              <w:spacing w:line="256" w:lineRule="auto"/>
              <w:jc w:val="center"/>
              <w:rPr>
                <w:rFonts w:ascii="Times New Roman" w:hAnsi="Times New Roman"/>
                <w:sz w:val="20"/>
                <w:szCs w:val="20"/>
              </w:rPr>
            </w:pPr>
            <w:r w:rsidRPr="00895FC1">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0CFD5ED7" w14:textId="096D6C3B"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F2C1A92" w14:textId="66F6D7E5"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0A044349" w14:textId="7AA640DB"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6095FEE4" w14:textId="132CC5B0"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2027</w:t>
            </w:r>
          </w:p>
        </w:tc>
      </w:tr>
    </w:tbl>
    <w:p w14:paraId="0B736468" w14:textId="77777777" w:rsidR="0081209A" w:rsidRPr="00895FC1" w:rsidRDefault="0081209A" w:rsidP="0081209A">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11"/>
        <w:gridCol w:w="1839"/>
        <w:gridCol w:w="3562"/>
        <w:gridCol w:w="1315"/>
        <w:gridCol w:w="1168"/>
        <w:gridCol w:w="734"/>
        <w:gridCol w:w="878"/>
        <w:gridCol w:w="938"/>
        <w:gridCol w:w="878"/>
        <w:gridCol w:w="849"/>
      </w:tblGrid>
      <w:tr w:rsidR="00245C06" w:rsidRPr="00616C99" w14:paraId="54361F8F" w14:textId="77777777" w:rsidTr="00245C06">
        <w:trPr>
          <w:tblHeader/>
        </w:trPr>
        <w:tc>
          <w:tcPr>
            <w:tcW w:w="184" w:type="pct"/>
          </w:tcPr>
          <w:p w14:paraId="64DFA533"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w:t>
            </w:r>
          </w:p>
        </w:tc>
        <w:tc>
          <w:tcPr>
            <w:tcW w:w="1006" w:type="pct"/>
          </w:tcPr>
          <w:p w14:paraId="72D170F0"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2</w:t>
            </w:r>
          </w:p>
        </w:tc>
        <w:tc>
          <w:tcPr>
            <w:tcW w:w="576" w:type="pct"/>
          </w:tcPr>
          <w:p w14:paraId="67E6981A"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3</w:t>
            </w:r>
          </w:p>
        </w:tc>
        <w:tc>
          <w:tcPr>
            <w:tcW w:w="1116" w:type="pct"/>
          </w:tcPr>
          <w:p w14:paraId="14661376"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4</w:t>
            </w:r>
          </w:p>
        </w:tc>
        <w:tc>
          <w:tcPr>
            <w:tcW w:w="412" w:type="pct"/>
          </w:tcPr>
          <w:p w14:paraId="2B054C91"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5</w:t>
            </w:r>
          </w:p>
        </w:tc>
        <w:tc>
          <w:tcPr>
            <w:tcW w:w="366" w:type="pct"/>
          </w:tcPr>
          <w:p w14:paraId="05572115"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6</w:t>
            </w:r>
          </w:p>
        </w:tc>
        <w:tc>
          <w:tcPr>
            <w:tcW w:w="230" w:type="pct"/>
          </w:tcPr>
          <w:p w14:paraId="7A9CE443"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7</w:t>
            </w:r>
          </w:p>
        </w:tc>
        <w:tc>
          <w:tcPr>
            <w:tcW w:w="275" w:type="pct"/>
          </w:tcPr>
          <w:p w14:paraId="6FEDE309"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8</w:t>
            </w:r>
          </w:p>
        </w:tc>
        <w:tc>
          <w:tcPr>
            <w:tcW w:w="294" w:type="pct"/>
          </w:tcPr>
          <w:p w14:paraId="142BC47C"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9</w:t>
            </w:r>
          </w:p>
        </w:tc>
        <w:tc>
          <w:tcPr>
            <w:tcW w:w="275" w:type="pct"/>
          </w:tcPr>
          <w:p w14:paraId="6E1D9865"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10</w:t>
            </w:r>
          </w:p>
        </w:tc>
        <w:tc>
          <w:tcPr>
            <w:tcW w:w="266" w:type="pct"/>
          </w:tcPr>
          <w:p w14:paraId="006C423F"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11</w:t>
            </w:r>
          </w:p>
        </w:tc>
      </w:tr>
      <w:tr w:rsidR="0081209A" w:rsidRPr="00616C99" w14:paraId="5C184ADF" w14:textId="77777777" w:rsidTr="00245C06">
        <w:tc>
          <w:tcPr>
            <w:tcW w:w="184" w:type="pct"/>
          </w:tcPr>
          <w:p w14:paraId="3B65A564"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lang w:val="en-US"/>
              </w:rPr>
              <w:t>1</w:t>
            </w:r>
            <w:r w:rsidRPr="00895FC1">
              <w:rPr>
                <w:rFonts w:ascii="Times New Roman" w:hAnsi="Times New Roman"/>
                <w:sz w:val="20"/>
                <w:szCs w:val="20"/>
              </w:rPr>
              <w:t>.</w:t>
            </w:r>
          </w:p>
        </w:tc>
        <w:tc>
          <w:tcPr>
            <w:tcW w:w="4816" w:type="pct"/>
            <w:gridSpan w:val="10"/>
          </w:tcPr>
          <w:p w14:paraId="4586B69C" w14:textId="339ABC8A" w:rsidR="0081209A" w:rsidRPr="00895FC1" w:rsidRDefault="0081209A" w:rsidP="00B96730">
            <w:pPr>
              <w:jc w:val="both"/>
              <w:rPr>
                <w:rFonts w:ascii="Times New Roman" w:hAnsi="Times New Roman"/>
                <w:sz w:val="20"/>
                <w:szCs w:val="20"/>
              </w:rPr>
            </w:pPr>
            <w:r w:rsidRPr="00895FC1">
              <w:rPr>
                <w:rFonts w:ascii="Times New Roman" w:hAnsi="Times New Roman"/>
                <w:sz w:val="20"/>
                <w:szCs w:val="20"/>
              </w:rPr>
              <w:t xml:space="preserve">Задача «Создание условий для обеспечения долгосрочной сбалансированности и </w:t>
            </w:r>
            <w:r w:rsidR="00C53C50" w:rsidRPr="00895FC1">
              <w:rPr>
                <w:rFonts w:ascii="Times New Roman" w:hAnsi="Times New Roman"/>
                <w:sz w:val="20"/>
                <w:szCs w:val="20"/>
              </w:rPr>
              <w:t xml:space="preserve">устойчивости </w:t>
            </w:r>
            <w:r w:rsidRPr="00895FC1">
              <w:rPr>
                <w:rFonts w:ascii="Times New Roman" w:hAnsi="Times New Roman"/>
                <w:sz w:val="20"/>
                <w:szCs w:val="20"/>
              </w:rPr>
              <w:t xml:space="preserve">бюджета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w:t>
            </w:r>
          </w:p>
        </w:tc>
      </w:tr>
      <w:tr w:rsidR="00245C06" w:rsidRPr="004C0A1F" w14:paraId="2454FD1C" w14:textId="77777777" w:rsidTr="00245C06">
        <w:tc>
          <w:tcPr>
            <w:tcW w:w="184" w:type="pct"/>
          </w:tcPr>
          <w:p w14:paraId="2AFD42CD"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1.1.</w:t>
            </w:r>
          </w:p>
        </w:tc>
        <w:tc>
          <w:tcPr>
            <w:tcW w:w="1006" w:type="pct"/>
          </w:tcPr>
          <w:p w14:paraId="50F87AA1" w14:textId="625A56A6" w:rsidR="0081209A" w:rsidRPr="00895FC1" w:rsidRDefault="0081209A" w:rsidP="00895FC1">
            <w:pPr>
              <w:spacing w:line="247" w:lineRule="auto"/>
              <w:jc w:val="both"/>
              <w:rPr>
                <w:rFonts w:ascii="Times New Roman" w:hAnsi="Times New Roman"/>
                <w:sz w:val="20"/>
                <w:szCs w:val="20"/>
              </w:rPr>
            </w:pPr>
            <w:r w:rsidRPr="00895FC1">
              <w:rPr>
                <w:rFonts w:ascii="Times New Roman" w:hAnsi="Times New Roman"/>
                <w:sz w:val="20"/>
                <w:szCs w:val="20"/>
              </w:rPr>
              <w:t xml:space="preserve">Обеспечена разработка бюджетного прогноза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на долгосрочный период, учитывающего приоритеты бюджетной и налоговой политики и актуализи</w:t>
            </w:r>
            <w:r w:rsidR="00C53C50" w:rsidRPr="00895FC1">
              <w:rPr>
                <w:rFonts w:ascii="Times New Roman" w:hAnsi="Times New Roman"/>
                <w:sz w:val="20"/>
                <w:szCs w:val="20"/>
              </w:rPr>
              <w:t xml:space="preserve">рованного </w:t>
            </w:r>
            <w:r w:rsidRPr="00895FC1">
              <w:rPr>
                <w:rFonts w:ascii="Times New Roman" w:hAnsi="Times New Roman"/>
                <w:sz w:val="20"/>
                <w:szCs w:val="20"/>
              </w:rPr>
              <w:t xml:space="preserve">в соответствии с принятым </w:t>
            </w:r>
            <w:r w:rsidR="00C53C50" w:rsidRPr="00895FC1">
              <w:rPr>
                <w:rFonts w:ascii="Times New Roman" w:hAnsi="Times New Roman"/>
                <w:sz w:val="20"/>
                <w:szCs w:val="20"/>
              </w:rPr>
              <w:t>решением</w:t>
            </w:r>
            <w:r w:rsidRPr="00895FC1">
              <w:rPr>
                <w:rFonts w:ascii="Times New Roman" w:hAnsi="Times New Roman"/>
                <w:sz w:val="20"/>
                <w:szCs w:val="20"/>
              </w:rPr>
              <w:t xml:space="preserve"> </w:t>
            </w:r>
            <w:r w:rsidR="00C53C50" w:rsidRPr="00895FC1">
              <w:rPr>
                <w:rFonts w:ascii="Times New Roman" w:hAnsi="Times New Roman"/>
                <w:sz w:val="20"/>
                <w:szCs w:val="20"/>
              </w:rPr>
              <w:t>Собрания депутатов</w:t>
            </w:r>
            <w:r w:rsidR="00895FC1" w:rsidRPr="00895FC1">
              <w:rPr>
                <w:rFonts w:ascii="Times New Roman" w:hAnsi="Times New Roman"/>
                <w:sz w:val="20"/>
                <w:szCs w:val="20"/>
              </w:rPr>
              <w:t xml:space="preserve"> Ядринского муниципального округа Чувашской Республики</w:t>
            </w:r>
            <w:r w:rsidR="00C53C50" w:rsidRPr="00895FC1">
              <w:rPr>
                <w:rFonts w:ascii="Times New Roman" w:hAnsi="Times New Roman"/>
                <w:sz w:val="20"/>
                <w:szCs w:val="20"/>
              </w:rPr>
              <w:t xml:space="preserve"> о </w:t>
            </w:r>
            <w:r w:rsidRPr="00895FC1">
              <w:rPr>
                <w:rFonts w:ascii="Times New Roman" w:hAnsi="Times New Roman"/>
                <w:sz w:val="20"/>
                <w:szCs w:val="20"/>
              </w:rPr>
              <w:t xml:space="preserve">бюджете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на очередной финансовый год и плановый период</w:t>
            </w:r>
          </w:p>
        </w:tc>
        <w:tc>
          <w:tcPr>
            <w:tcW w:w="576" w:type="pct"/>
          </w:tcPr>
          <w:p w14:paraId="67854941" w14:textId="77777777" w:rsidR="0081209A" w:rsidRPr="00895FC1" w:rsidRDefault="0081209A" w:rsidP="00B96730">
            <w:pPr>
              <w:spacing w:line="247" w:lineRule="auto"/>
              <w:jc w:val="both"/>
              <w:rPr>
                <w:rFonts w:ascii="Times New Roman" w:hAnsi="Times New Roman"/>
                <w:sz w:val="20"/>
                <w:szCs w:val="20"/>
              </w:rPr>
            </w:pPr>
            <w:r w:rsidRPr="00895FC1">
              <w:rPr>
                <w:rFonts w:ascii="Times New Roman" w:hAnsi="Times New Roman"/>
                <w:sz w:val="20"/>
                <w:szCs w:val="20"/>
              </w:rPr>
              <w:t>иные мероприятия (результаты)</w:t>
            </w:r>
          </w:p>
        </w:tc>
        <w:tc>
          <w:tcPr>
            <w:tcW w:w="1116" w:type="pct"/>
          </w:tcPr>
          <w:p w14:paraId="342B9D31" w14:textId="3E0BBDF2" w:rsidR="0081209A" w:rsidRPr="00895FC1" w:rsidRDefault="00C53C50" w:rsidP="00B96730">
            <w:pPr>
              <w:spacing w:line="247" w:lineRule="auto"/>
              <w:jc w:val="both"/>
              <w:rPr>
                <w:rFonts w:ascii="Times New Roman" w:hAnsi="Times New Roman"/>
                <w:sz w:val="20"/>
                <w:szCs w:val="20"/>
              </w:rPr>
            </w:pPr>
            <w:r w:rsidRPr="00895FC1">
              <w:rPr>
                <w:rFonts w:ascii="Times New Roman" w:hAnsi="Times New Roman"/>
                <w:sz w:val="20"/>
                <w:szCs w:val="20"/>
              </w:rPr>
              <w:t xml:space="preserve">бюджетный </w:t>
            </w:r>
            <w:r w:rsidR="0081209A" w:rsidRPr="00895FC1">
              <w:rPr>
                <w:rFonts w:ascii="Times New Roman" w:hAnsi="Times New Roman"/>
                <w:sz w:val="20"/>
                <w:szCs w:val="20"/>
              </w:rPr>
              <w:t xml:space="preserve">прогноз </w:t>
            </w:r>
            <w:r w:rsidR="00616C99" w:rsidRPr="00895FC1">
              <w:rPr>
                <w:rFonts w:ascii="Times New Roman" w:hAnsi="Times New Roman"/>
                <w:sz w:val="20"/>
                <w:szCs w:val="20"/>
              </w:rPr>
              <w:t>Ядринского муниципального округа Чувашской Республики</w:t>
            </w:r>
            <w:r w:rsidR="0081209A" w:rsidRPr="00895FC1">
              <w:rPr>
                <w:rFonts w:ascii="Times New Roman" w:hAnsi="Times New Roman"/>
                <w:sz w:val="20"/>
                <w:szCs w:val="20"/>
              </w:rPr>
              <w:t xml:space="preserve"> на долгосрочный период, приведенный в соответствие с принятым </w:t>
            </w:r>
            <w:r w:rsidRPr="00895FC1">
              <w:rPr>
                <w:rFonts w:ascii="Times New Roman" w:hAnsi="Times New Roman"/>
                <w:sz w:val="20"/>
                <w:szCs w:val="20"/>
              </w:rPr>
              <w:t xml:space="preserve">решением Собрания депутатов </w:t>
            </w:r>
            <w:r w:rsidR="00895FC1" w:rsidRPr="00895FC1">
              <w:rPr>
                <w:rFonts w:ascii="Times New Roman" w:hAnsi="Times New Roman"/>
                <w:sz w:val="20"/>
                <w:szCs w:val="20"/>
              </w:rPr>
              <w:t xml:space="preserve">Ядринского </w:t>
            </w:r>
            <w:proofErr w:type="spellStart"/>
            <w:proofErr w:type="gramStart"/>
            <w:r w:rsidR="00895FC1" w:rsidRPr="00895FC1">
              <w:rPr>
                <w:rFonts w:ascii="Times New Roman" w:hAnsi="Times New Roman"/>
                <w:sz w:val="20"/>
                <w:szCs w:val="20"/>
              </w:rPr>
              <w:t>муниципаль-ного</w:t>
            </w:r>
            <w:proofErr w:type="spellEnd"/>
            <w:proofErr w:type="gramEnd"/>
            <w:r w:rsidR="00895FC1" w:rsidRPr="00895FC1">
              <w:rPr>
                <w:rFonts w:ascii="Times New Roman" w:hAnsi="Times New Roman"/>
                <w:sz w:val="20"/>
                <w:szCs w:val="20"/>
              </w:rPr>
              <w:t xml:space="preserve"> округа Чувашской Республики </w:t>
            </w:r>
            <w:r w:rsidR="0081209A" w:rsidRPr="00895FC1">
              <w:rPr>
                <w:rFonts w:ascii="Times New Roman" w:hAnsi="Times New Roman"/>
                <w:sz w:val="20"/>
                <w:szCs w:val="20"/>
              </w:rPr>
              <w:t xml:space="preserve">о бюджете </w:t>
            </w:r>
            <w:r w:rsidR="00616C99" w:rsidRPr="00895FC1">
              <w:rPr>
                <w:rFonts w:ascii="Times New Roman" w:hAnsi="Times New Roman"/>
                <w:sz w:val="20"/>
                <w:szCs w:val="20"/>
              </w:rPr>
              <w:t>Ядринского муниципального округа Чувашской Республики</w:t>
            </w:r>
            <w:r w:rsidR="0081209A" w:rsidRPr="00895FC1">
              <w:rPr>
                <w:rFonts w:ascii="Times New Roman" w:hAnsi="Times New Roman"/>
                <w:sz w:val="20"/>
                <w:szCs w:val="20"/>
              </w:rPr>
              <w:t xml:space="preserve"> на очередной финансовый год и плановый период, пред</w:t>
            </w:r>
            <w:r w:rsidRPr="00895FC1">
              <w:rPr>
                <w:rFonts w:ascii="Times New Roman" w:hAnsi="Times New Roman"/>
                <w:sz w:val="20"/>
                <w:szCs w:val="20"/>
              </w:rPr>
              <w:t xml:space="preserve">ставлен на рассмотрение Собрания депутатов </w:t>
            </w:r>
            <w:r w:rsidR="00895FC1" w:rsidRPr="00895FC1">
              <w:rPr>
                <w:rFonts w:ascii="Times New Roman" w:hAnsi="Times New Roman"/>
                <w:sz w:val="20"/>
                <w:szCs w:val="20"/>
              </w:rPr>
              <w:t>Ядринского муниципального округа Чувашской Республики</w:t>
            </w:r>
          </w:p>
          <w:p w14:paraId="7F58297C" w14:textId="46909832" w:rsidR="00C53C50" w:rsidRPr="00895FC1" w:rsidRDefault="00C53C50" w:rsidP="00B96730">
            <w:pPr>
              <w:spacing w:line="247" w:lineRule="auto"/>
              <w:jc w:val="both"/>
              <w:rPr>
                <w:rFonts w:ascii="Times New Roman" w:hAnsi="Times New Roman"/>
                <w:sz w:val="20"/>
                <w:szCs w:val="20"/>
              </w:rPr>
            </w:pPr>
          </w:p>
        </w:tc>
        <w:tc>
          <w:tcPr>
            <w:tcW w:w="412" w:type="pct"/>
          </w:tcPr>
          <w:p w14:paraId="743C894F"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единиц</w:t>
            </w:r>
          </w:p>
        </w:tc>
        <w:tc>
          <w:tcPr>
            <w:tcW w:w="366" w:type="pct"/>
          </w:tcPr>
          <w:p w14:paraId="516C80ED"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30" w:type="pct"/>
          </w:tcPr>
          <w:p w14:paraId="4A9AED39" w14:textId="736A48C3" w:rsidR="0081209A" w:rsidRPr="00895FC1" w:rsidRDefault="00245C06" w:rsidP="00B96730">
            <w:pPr>
              <w:spacing w:line="247" w:lineRule="auto"/>
              <w:jc w:val="center"/>
              <w:rPr>
                <w:rFonts w:ascii="Times New Roman" w:hAnsi="Times New Roman"/>
                <w:sz w:val="20"/>
                <w:szCs w:val="20"/>
              </w:rPr>
            </w:pPr>
            <w:r w:rsidRPr="00895FC1">
              <w:rPr>
                <w:rFonts w:ascii="Times New Roman" w:hAnsi="Times New Roman"/>
                <w:sz w:val="20"/>
                <w:szCs w:val="20"/>
              </w:rPr>
              <w:t>2023</w:t>
            </w:r>
          </w:p>
        </w:tc>
        <w:tc>
          <w:tcPr>
            <w:tcW w:w="275" w:type="pct"/>
          </w:tcPr>
          <w:p w14:paraId="348B777A"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94" w:type="pct"/>
          </w:tcPr>
          <w:p w14:paraId="65736001"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75" w:type="pct"/>
          </w:tcPr>
          <w:p w14:paraId="1636FAA8"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66" w:type="pct"/>
          </w:tcPr>
          <w:p w14:paraId="563AAEE9" w14:textId="77777777" w:rsidR="0081209A" w:rsidRPr="004C0A1F" w:rsidRDefault="0081209A"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245C06" w:rsidRPr="00616C99" w14:paraId="3AA244B6" w14:textId="77777777" w:rsidTr="00245C06">
        <w:tc>
          <w:tcPr>
            <w:tcW w:w="184" w:type="pct"/>
          </w:tcPr>
          <w:p w14:paraId="6B7ED431"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1.2.</w:t>
            </w:r>
          </w:p>
        </w:tc>
        <w:tc>
          <w:tcPr>
            <w:tcW w:w="1006" w:type="pct"/>
          </w:tcPr>
          <w:p w14:paraId="7B9F3E67" w14:textId="4023F12E" w:rsidR="0081209A" w:rsidRPr="00895FC1" w:rsidRDefault="0081209A" w:rsidP="00C53C50">
            <w:pPr>
              <w:spacing w:line="247" w:lineRule="auto"/>
              <w:jc w:val="both"/>
              <w:rPr>
                <w:rFonts w:ascii="Times New Roman" w:hAnsi="Times New Roman"/>
                <w:sz w:val="20"/>
                <w:szCs w:val="20"/>
              </w:rPr>
            </w:pPr>
            <w:r w:rsidRPr="00895FC1">
              <w:rPr>
                <w:rFonts w:ascii="Times New Roman" w:hAnsi="Times New Roman"/>
                <w:sz w:val="20"/>
                <w:szCs w:val="20"/>
              </w:rPr>
              <w:t xml:space="preserve">Обеспечено формирование проекта бюджета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 xml:space="preserve">и принципы долгосрочной бюджетной устойчивости на </w:t>
            </w:r>
            <w:r w:rsidRPr="00895FC1">
              <w:rPr>
                <w:rFonts w:ascii="Times New Roman" w:hAnsi="Times New Roman"/>
                <w:sz w:val="20"/>
                <w:szCs w:val="20"/>
              </w:rPr>
              <w:lastRenderedPageBreak/>
              <w:t>основе бюджетных правил</w:t>
            </w:r>
          </w:p>
        </w:tc>
        <w:tc>
          <w:tcPr>
            <w:tcW w:w="576" w:type="pct"/>
          </w:tcPr>
          <w:p w14:paraId="2729F71F" w14:textId="77777777" w:rsidR="0081209A" w:rsidRPr="00895FC1" w:rsidRDefault="0081209A" w:rsidP="00B96730">
            <w:pPr>
              <w:spacing w:line="247" w:lineRule="auto"/>
              <w:jc w:val="both"/>
              <w:rPr>
                <w:rFonts w:ascii="Times New Roman" w:hAnsi="Times New Roman"/>
                <w:sz w:val="20"/>
                <w:szCs w:val="20"/>
              </w:rPr>
            </w:pPr>
            <w:r w:rsidRPr="00895FC1">
              <w:rPr>
                <w:rFonts w:ascii="Times New Roman" w:hAnsi="Times New Roman"/>
                <w:sz w:val="20"/>
                <w:szCs w:val="20"/>
              </w:rPr>
              <w:lastRenderedPageBreak/>
              <w:t>иные мероприятия (результаты)</w:t>
            </w:r>
          </w:p>
        </w:tc>
        <w:tc>
          <w:tcPr>
            <w:tcW w:w="1116" w:type="pct"/>
          </w:tcPr>
          <w:p w14:paraId="0FFA23ED" w14:textId="1194BB43" w:rsidR="0081209A" w:rsidRPr="00895FC1" w:rsidRDefault="0081209A" w:rsidP="00895FC1">
            <w:pPr>
              <w:spacing w:line="247" w:lineRule="auto"/>
              <w:jc w:val="both"/>
              <w:rPr>
                <w:rFonts w:ascii="Times New Roman" w:hAnsi="Times New Roman"/>
                <w:sz w:val="20"/>
                <w:szCs w:val="20"/>
              </w:rPr>
            </w:pPr>
            <w:proofErr w:type="gramStart"/>
            <w:r w:rsidRPr="00895FC1">
              <w:rPr>
                <w:rFonts w:ascii="Times New Roman" w:hAnsi="Times New Roman"/>
                <w:sz w:val="20"/>
                <w:szCs w:val="20"/>
              </w:rPr>
              <w:t xml:space="preserve">разработка основных направлений бюджетной и налоговой политики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 xml:space="preserve">на очередной финансовый год и плановый период, подготовка проекта </w:t>
            </w:r>
            <w:r w:rsidR="00C53C50" w:rsidRPr="00895FC1">
              <w:rPr>
                <w:rFonts w:ascii="Times New Roman" w:hAnsi="Times New Roman"/>
                <w:sz w:val="20"/>
                <w:szCs w:val="20"/>
              </w:rPr>
              <w:t xml:space="preserve">решения Собрания депутатов </w:t>
            </w:r>
            <w:r w:rsidR="00895FC1" w:rsidRPr="00895FC1">
              <w:rPr>
                <w:rFonts w:ascii="Times New Roman" w:hAnsi="Times New Roman"/>
                <w:sz w:val="20"/>
                <w:szCs w:val="20"/>
              </w:rPr>
              <w:t xml:space="preserve">Ядринского </w:t>
            </w:r>
            <w:proofErr w:type="spellStart"/>
            <w:r w:rsidR="00895FC1" w:rsidRPr="00895FC1">
              <w:rPr>
                <w:rFonts w:ascii="Times New Roman" w:hAnsi="Times New Roman"/>
                <w:sz w:val="20"/>
                <w:szCs w:val="20"/>
              </w:rPr>
              <w:t>муниципаль-ного</w:t>
            </w:r>
            <w:proofErr w:type="spellEnd"/>
            <w:r w:rsidR="00895FC1" w:rsidRPr="00895FC1">
              <w:rPr>
                <w:rFonts w:ascii="Times New Roman" w:hAnsi="Times New Roman"/>
                <w:sz w:val="20"/>
                <w:szCs w:val="20"/>
              </w:rPr>
              <w:t xml:space="preserve"> округа Чувашской Республики </w:t>
            </w:r>
            <w:r w:rsidRPr="00895FC1">
              <w:rPr>
                <w:rFonts w:ascii="Times New Roman" w:hAnsi="Times New Roman"/>
                <w:sz w:val="20"/>
                <w:szCs w:val="20"/>
              </w:rPr>
              <w:t xml:space="preserve">о бюджете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 xml:space="preserve"> на очередной финансовый год и плановый период, а также документов </w:t>
            </w:r>
            <w:r w:rsidRPr="00895FC1">
              <w:rPr>
                <w:rFonts w:ascii="Times New Roman" w:hAnsi="Times New Roman"/>
                <w:sz w:val="20"/>
                <w:szCs w:val="20"/>
              </w:rPr>
              <w:lastRenderedPageBreak/>
              <w:t xml:space="preserve">и материалов, обязательных для представления в </w:t>
            </w:r>
            <w:r w:rsidR="00C53C50" w:rsidRPr="00895FC1">
              <w:rPr>
                <w:rFonts w:ascii="Times New Roman" w:hAnsi="Times New Roman"/>
                <w:sz w:val="20"/>
                <w:szCs w:val="20"/>
              </w:rPr>
              <w:t xml:space="preserve">Собрание депутатов </w:t>
            </w:r>
            <w:r w:rsidR="00895FC1" w:rsidRPr="00895FC1">
              <w:rPr>
                <w:rFonts w:ascii="Times New Roman" w:hAnsi="Times New Roman"/>
                <w:sz w:val="20"/>
                <w:szCs w:val="20"/>
              </w:rPr>
              <w:t xml:space="preserve">Ядринского муниципального округа Чувашской Республики </w:t>
            </w:r>
            <w:r w:rsidRPr="00895FC1">
              <w:rPr>
                <w:rFonts w:ascii="Times New Roman" w:hAnsi="Times New Roman"/>
                <w:sz w:val="20"/>
                <w:szCs w:val="20"/>
              </w:rPr>
              <w:t>одновременно</w:t>
            </w:r>
            <w:proofErr w:type="gramEnd"/>
            <w:r w:rsidRPr="00895FC1">
              <w:rPr>
                <w:rFonts w:ascii="Times New Roman" w:hAnsi="Times New Roman"/>
                <w:sz w:val="20"/>
                <w:szCs w:val="20"/>
              </w:rPr>
              <w:t xml:space="preserve"> с указанным проектом</w:t>
            </w:r>
          </w:p>
        </w:tc>
        <w:tc>
          <w:tcPr>
            <w:tcW w:w="412" w:type="pct"/>
          </w:tcPr>
          <w:p w14:paraId="0A40EF67"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lastRenderedPageBreak/>
              <w:t>единиц</w:t>
            </w:r>
          </w:p>
        </w:tc>
        <w:tc>
          <w:tcPr>
            <w:tcW w:w="366" w:type="pct"/>
          </w:tcPr>
          <w:p w14:paraId="782CEDA6"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30" w:type="pct"/>
          </w:tcPr>
          <w:p w14:paraId="6EA5F216" w14:textId="3EBD9E94" w:rsidR="0081209A" w:rsidRPr="00895FC1" w:rsidRDefault="00C53C50" w:rsidP="00B96730">
            <w:pPr>
              <w:spacing w:line="247" w:lineRule="auto"/>
              <w:jc w:val="center"/>
              <w:rPr>
                <w:rFonts w:ascii="Times New Roman" w:hAnsi="Times New Roman"/>
                <w:sz w:val="20"/>
                <w:szCs w:val="20"/>
              </w:rPr>
            </w:pPr>
            <w:r w:rsidRPr="00895FC1">
              <w:rPr>
                <w:rFonts w:ascii="Times New Roman" w:hAnsi="Times New Roman"/>
                <w:sz w:val="20"/>
                <w:szCs w:val="20"/>
              </w:rPr>
              <w:t>2023</w:t>
            </w:r>
          </w:p>
        </w:tc>
        <w:tc>
          <w:tcPr>
            <w:tcW w:w="275" w:type="pct"/>
          </w:tcPr>
          <w:p w14:paraId="6F452EB3"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94" w:type="pct"/>
          </w:tcPr>
          <w:p w14:paraId="4C1D7AD8"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75" w:type="pct"/>
          </w:tcPr>
          <w:p w14:paraId="21FE8703"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66" w:type="pct"/>
          </w:tcPr>
          <w:p w14:paraId="3C8E5010"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r>
      <w:tr w:rsidR="004C0A1F" w:rsidRPr="004C0A1F" w14:paraId="39CB14A2" w14:textId="77777777" w:rsidTr="00245C06">
        <w:tc>
          <w:tcPr>
            <w:tcW w:w="184" w:type="pct"/>
          </w:tcPr>
          <w:p w14:paraId="1D71B73A" w14:textId="6ADD68B8"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lastRenderedPageBreak/>
              <w:t>1.3.</w:t>
            </w:r>
          </w:p>
        </w:tc>
        <w:tc>
          <w:tcPr>
            <w:tcW w:w="1006" w:type="pct"/>
          </w:tcPr>
          <w:p w14:paraId="2E8EE41E" w14:textId="4B074E02" w:rsidR="004C0A1F" w:rsidRPr="004C0A1F" w:rsidRDefault="004C0A1F" w:rsidP="00C53C50">
            <w:pPr>
              <w:spacing w:line="247" w:lineRule="auto"/>
              <w:jc w:val="both"/>
              <w:rPr>
                <w:rFonts w:ascii="Times New Roman" w:hAnsi="Times New Roman"/>
                <w:sz w:val="20"/>
                <w:szCs w:val="20"/>
              </w:rPr>
            </w:pPr>
            <w:r w:rsidRPr="004C0A1F">
              <w:rPr>
                <w:rFonts w:ascii="Times New Roman" w:hAnsi="Times New Roman"/>
                <w:sz w:val="20"/>
                <w:szCs w:val="20"/>
              </w:rPr>
              <w:t>Разработан муниципальный правовой акт Ядринского муниципального округа Чувашской Республики Чувашской Республики по организации исполнения бюджета Ядринского муниципального округа Чувашской Республики</w:t>
            </w:r>
          </w:p>
        </w:tc>
        <w:tc>
          <w:tcPr>
            <w:tcW w:w="576" w:type="pct"/>
          </w:tcPr>
          <w:p w14:paraId="3AD227A5" w14:textId="7248839B"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2B47A921" w14:textId="1F3A99C8"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 xml:space="preserve">разработка предложений о мерах по реализации решения Собрания депутатов Ядринского </w:t>
            </w:r>
            <w:proofErr w:type="spellStart"/>
            <w:proofErr w:type="gramStart"/>
            <w:r w:rsidRPr="004C0A1F">
              <w:rPr>
                <w:rFonts w:ascii="Times New Roman" w:hAnsi="Times New Roman"/>
                <w:sz w:val="20"/>
                <w:szCs w:val="20"/>
              </w:rPr>
              <w:t>муниципаль-ного</w:t>
            </w:r>
            <w:proofErr w:type="spellEnd"/>
            <w:proofErr w:type="gramEnd"/>
            <w:r w:rsidRPr="004C0A1F">
              <w:rPr>
                <w:rFonts w:ascii="Times New Roman" w:hAnsi="Times New Roman"/>
                <w:sz w:val="20"/>
                <w:szCs w:val="20"/>
              </w:rPr>
              <w:t xml:space="preserve"> округа Чувашской Республики о бюджете Ядринского муниципального округа Чувашской Республики на очередной финансовый год и плановый период</w:t>
            </w:r>
          </w:p>
        </w:tc>
        <w:tc>
          <w:tcPr>
            <w:tcW w:w="412" w:type="pct"/>
          </w:tcPr>
          <w:p w14:paraId="773015B3" w14:textId="57BF4971"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0ABD7582" w14:textId="6071657E"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2151AAE9" w14:textId="794F6CC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55166657" w14:textId="770C547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5760EC33" w14:textId="2F1090ED"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3C523D24" w14:textId="2994A326"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3A005509" w14:textId="4643B47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4C0A1F" w:rsidRPr="00616C99" w14:paraId="52780422" w14:textId="77777777" w:rsidTr="00245C06">
        <w:tc>
          <w:tcPr>
            <w:tcW w:w="184" w:type="pct"/>
          </w:tcPr>
          <w:p w14:paraId="323052D2" w14:textId="2E6FBE0F"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t>1.4.</w:t>
            </w:r>
          </w:p>
        </w:tc>
        <w:tc>
          <w:tcPr>
            <w:tcW w:w="1006" w:type="pct"/>
          </w:tcPr>
          <w:p w14:paraId="02E616BD" w14:textId="553561D9"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Подготовлен проект решения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w:t>
            </w:r>
          </w:p>
        </w:tc>
        <w:tc>
          <w:tcPr>
            <w:tcW w:w="576" w:type="pct"/>
          </w:tcPr>
          <w:p w14:paraId="5002F8F9" w14:textId="6038BA80"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1D1637A9" w14:textId="256F625D"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 xml:space="preserve">подготовка проекта решения Собрания депутатов Ядринского </w:t>
            </w:r>
            <w:proofErr w:type="spellStart"/>
            <w:proofErr w:type="gramStart"/>
            <w:r w:rsidRPr="004C0A1F">
              <w:rPr>
                <w:rFonts w:ascii="Times New Roman" w:hAnsi="Times New Roman"/>
                <w:sz w:val="20"/>
                <w:szCs w:val="20"/>
              </w:rPr>
              <w:t>муниципаль-ного</w:t>
            </w:r>
            <w:proofErr w:type="spellEnd"/>
            <w:proofErr w:type="gramEnd"/>
            <w:r w:rsidRPr="004C0A1F">
              <w:rPr>
                <w:rFonts w:ascii="Times New Roman" w:hAnsi="Times New Roman"/>
                <w:sz w:val="20"/>
                <w:szCs w:val="20"/>
              </w:rPr>
              <w:t xml:space="preserve">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 и материалов к нему</w:t>
            </w:r>
          </w:p>
        </w:tc>
        <w:tc>
          <w:tcPr>
            <w:tcW w:w="412" w:type="pct"/>
          </w:tcPr>
          <w:p w14:paraId="786218A5" w14:textId="6AAEEE70"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6658725E" w14:textId="2AF12965" w:rsidR="004C0A1F" w:rsidRPr="004C0A1F" w:rsidRDefault="004C0A1F"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30" w:type="pct"/>
          </w:tcPr>
          <w:p w14:paraId="6A2866DF" w14:textId="5B804558"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2AFF7A57" w14:textId="62F1284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94" w:type="pct"/>
          </w:tcPr>
          <w:p w14:paraId="260522B7" w14:textId="58A3B197"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75" w:type="pct"/>
          </w:tcPr>
          <w:p w14:paraId="2E11886B" w14:textId="1AE0E0B9"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66" w:type="pct"/>
          </w:tcPr>
          <w:p w14:paraId="71AB44B7" w14:textId="4019DE24" w:rsidR="004C0A1F" w:rsidRPr="00895FC1"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r>
      <w:tr w:rsidR="004C0A1F" w:rsidRPr="004C0A1F" w14:paraId="7D740A8C" w14:textId="77777777" w:rsidTr="00245C06">
        <w:tc>
          <w:tcPr>
            <w:tcW w:w="184" w:type="pct"/>
          </w:tcPr>
          <w:p w14:paraId="58805C69" w14:textId="3B6BE91D"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t>1.5.</w:t>
            </w:r>
          </w:p>
        </w:tc>
        <w:tc>
          <w:tcPr>
            <w:tcW w:w="1006" w:type="pct"/>
          </w:tcPr>
          <w:p w14:paraId="4F660AC0" w14:textId="35DAD5CD" w:rsidR="004C0A1F" w:rsidRPr="004C0A1F" w:rsidRDefault="004C0A1F" w:rsidP="00C53C50">
            <w:pPr>
              <w:spacing w:line="247" w:lineRule="auto"/>
              <w:jc w:val="both"/>
              <w:rPr>
                <w:rFonts w:ascii="Times New Roman" w:hAnsi="Times New Roman"/>
                <w:sz w:val="20"/>
                <w:szCs w:val="20"/>
              </w:rPr>
            </w:pPr>
            <w:r w:rsidRPr="004C0A1F">
              <w:rPr>
                <w:rFonts w:ascii="Times New Roman" w:hAnsi="Times New Roman"/>
                <w:sz w:val="20"/>
                <w:szCs w:val="20"/>
              </w:rPr>
              <w:t>Обеспечено формирование и использование резервного фонда администрации Ядринского муниципального округа Чувашской Республики</w:t>
            </w:r>
          </w:p>
        </w:tc>
        <w:tc>
          <w:tcPr>
            <w:tcW w:w="576" w:type="pct"/>
          </w:tcPr>
          <w:p w14:paraId="18B74317" w14:textId="2748F244"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резервы</w:t>
            </w:r>
          </w:p>
        </w:tc>
        <w:tc>
          <w:tcPr>
            <w:tcW w:w="1116" w:type="pct"/>
          </w:tcPr>
          <w:p w14:paraId="49958CF1" w14:textId="3482D78C" w:rsidR="004C0A1F" w:rsidRPr="004C0A1F" w:rsidRDefault="004C0A1F" w:rsidP="00895FC1">
            <w:pPr>
              <w:spacing w:line="247" w:lineRule="auto"/>
              <w:jc w:val="both"/>
              <w:rPr>
                <w:rFonts w:ascii="Times New Roman" w:hAnsi="Times New Roman"/>
                <w:sz w:val="20"/>
                <w:szCs w:val="20"/>
              </w:rPr>
            </w:pPr>
            <w:r w:rsidRPr="004C0A1F">
              <w:rPr>
                <w:rFonts w:ascii="Times New Roman" w:hAnsi="Times New Roman"/>
                <w:sz w:val="20"/>
                <w:szCs w:val="20"/>
              </w:rPr>
              <w:t xml:space="preserve">выделение бюджетных ассигнований на </w:t>
            </w:r>
            <w:proofErr w:type="gramStart"/>
            <w:r w:rsidRPr="004C0A1F">
              <w:rPr>
                <w:rFonts w:ascii="Times New Roman" w:hAnsi="Times New Roman"/>
                <w:sz w:val="20"/>
                <w:szCs w:val="20"/>
              </w:rPr>
              <w:t>основании</w:t>
            </w:r>
            <w:proofErr w:type="gramEnd"/>
            <w:r w:rsidRPr="004C0A1F">
              <w:rPr>
                <w:rFonts w:ascii="Times New Roman" w:hAnsi="Times New Roman"/>
                <w:sz w:val="20"/>
                <w:szCs w:val="20"/>
              </w:rPr>
              <w:t xml:space="preserve"> постановления администрации Ядринского муниципального округа Чувашской Республики</w:t>
            </w:r>
          </w:p>
        </w:tc>
        <w:tc>
          <w:tcPr>
            <w:tcW w:w="412" w:type="pct"/>
          </w:tcPr>
          <w:p w14:paraId="094CCD40" w14:textId="1A93DC38"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626ABF9A" w14:textId="18470443" w:rsidR="004C0A1F" w:rsidRPr="00D43D1B" w:rsidRDefault="00D43D1B" w:rsidP="00B96730">
            <w:pPr>
              <w:spacing w:line="247" w:lineRule="auto"/>
              <w:jc w:val="center"/>
              <w:rPr>
                <w:rFonts w:ascii="Times New Roman" w:hAnsi="Times New Roman"/>
                <w:sz w:val="20"/>
                <w:szCs w:val="20"/>
              </w:rPr>
            </w:pPr>
            <w:r w:rsidRPr="00D43D1B">
              <w:rPr>
                <w:rFonts w:ascii="Times New Roman" w:hAnsi="Times New Roman"/>
                <w:sz w:val="20"/>
                <w:szCs w:val="20"/>
              </w:rPr>
              <w:t>1</w:t>
            </w:r>
          </w:p>
        </w:tc>
        <w:tc>
          <w:tcPr>
            <w:tcW w:w="230" w:type="pct"/>
          </w:tcPr>
          <w:p w14:paraId="34456F5B" w14:textId="41FC5BD8" w:rsidR="004C0A1F" w:rsidRPr="00D43D1B" w:rsidRDefault="004C0A1F" w:rsidP="00B96730">
            <w:pPr>
              <w:spacing w:line="247" w:lineRule="auto"/>
              <w:jc w:val="center"/>
              <w:rPr>
                <w:rFonts w:ascii="Times New Roman" w:hAnsi="Times New Roman"/>
                <w:sz w:val="20"/>
                <w:szCs w:val="20"/>
              </w:rPr>
            </w:pPr>
            <w:r w:rsidRPr="00D43D1B">
              <w:rPr>
                <w:rFonts w:ascii="Times New Roman" w:hAnsi="Times New Roman"/>
                <w:sz w:val="20"/>
                <w:szCs w:val="20"/>
              </w:rPr>
              <w:t>2023</w:t>
            </w:r>
          </w:p>
        </w:tc>
        <w:tc>
          <w:tcPr>
            <w:tcW w:w="275" w:type="pct"/>
          </w:tcPr>
          <w:p w14:paraId="66CDCBED" w14:textId="4BDF9459" w:rsidR="004C0A1F" w:rsidRPr="00D43D1B" w:rsidRDefault="00D43D1B" w:rsidP="00B96730">
            <w:pPr>
              <w:spacing w:line="247" w:lineRule="auto"/>
              <w:jc w:val="center"/>
              <w:rPr>
                <w:rFonts w:ascii="Times New Roman" w:hAnsi="Times New Roman"/>
                <w:sz w:val="20"/>
                <w:szCs w:val="20"/>
              </w:rPr>
            </w:pPr>
            <w:r w:rsidRPr="00D43D1B">
              <w:rPr>
                <w:rFonts w:ascii="Times New Roman" w:hAnsi="Times New Roman"/>
                <w:sz w:val="20"/>
                <w:szCs w:val="20"/>
              </w:rPr>
              <w:t>6</w:t>
            </w:r>
          </w:p>
        </w:tc>
        <w:tc>
          <w:tcPr>
            <w:tcW w:w="294" w:type="pct"/>
          </w:tcPr>
          <w:p w14:paraId="00152316" w14:textId="351148E6"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45EFAA41" w14:textId="73265E0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1663605A" w14:textId="21F2B89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63194B" w:rsidRPr="0063194B" w14:paraId="272FE090" w14:textId="77777777" w:rsidTr="00245C06">
        <w:tc>
          <w:tcPr>
            <w:tcW w:w="184" w:type="pct"/>
          </w:tcPr>
          <w:p w14:paraId="3982DFB3" w14:textId="458A6C7F" w:rsidR="0063194B" w:rsidRPr="0063194B" w:rsidRDefault="0063194B" w:rsidP="0063194B">
            <w:pPr>
              <w:jc w:val="center"/>
              <w:rPr>
                <w:rFonts w:ascii="Times New Roman" w:hAnsi="Times New Roman"/>
                <w:sz w:val="20"/>
                <w:szCs w:val="20"/>
              </w:rPr>
            </w:pPr>
            <w:r w:rsidRPr="0063194B">
              <w:rPr>
                <w:rFonts w:ascii="Times New Roman" w:hAnsi="Times New Roman"/>
                <w:sz w:val="20"/>
                <w:szCs w:val="20"/>
              </w:rPr>
              <w:t>1.6.</w:t>
            </w:r>
          </w:p>
        </w:tc>
        <w:tc>
          <w:tcPr>
            <w:tcW w:w="1006" w:type="pct"/>
          </w:tcPr>
          <w:p w14:paraId="6CCCB722" w14:textId="52A5EC90" w:rsidR="0063194B" w:rsidRPr="0063194B" w:rsidRDefault="0063194B" w:rsidP="00C53C50">
            <w:pPr>
              <w:spacing w:line="247" w:lineRule="auto"/>
              <w:jc w:val="both"/>
              <w:rPr>
                <w:rFonts w:ascii="Times New Roman" w:hAnsi="Times New Roman"/>
                <w:sz w:val="20"/>
                <w:szCs w:val="20"/>
              </w:rPr>
            </w:pPr>
            <w:r w:rsidRPr="0063194B">
              <w:rPr>
                <w:rFonts w:ascii="Times New Roman" w:hAnsi="Times New Roman"/>
                <w:iCs/>
                <w:sz w:val="20"/>
                <w:szCs w:val="20"/>
              </w:rPr>
              <w:t>Предоставлена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576" w:type="pct"/>
          </w:tcPr>
          <w:p w14:paraId="049A7CC8" w14:textId="427136E4" w:rsidR="0063194B" w:rsidRPr="0063194B" w:rsidRDefault="0063194B" w:rsidP="00B96730">
            <w:pPr>
              <w:spacing w:line="247" w:lineRule="auto"/>
              <w:jc w:val="both"/>
              <w:rPr>
                <w:rFonts w:ascii="Times New Roman" w:hAnsi="Times New Roman"/>
                <w:sz w:val="20"/>
                <w:szCs w:val="20"/>
              </w:rPr>
            </w:pPr>
            <w:r w:rsidRPr="0063194B">
              <w:rPr>
                <w:rFonts w:ascii="Times New Roman" w:hAnsi="Times New Roman"/>
                <w:sz w:val="20"/>
                <w:szCs w:val="20"/>
              </w:rPr>
              <w:t>иные мероприятия (результаты)</w:t>
            </w:r>
          </w:p>
        </w:tc>
        <w:tc>
          <w:tcPr>
            <w:tcW w:w="1116" w:type="pct"/>
          </w:tcPr>
          <w:p w14:paraId="35B1A7A6" w14:textId="0C5395DC" w:rsidR="0063194B" w:rsidRPr="0063194B" w:rsidRDefault="0063194B" w:rsidP="00895FC1">
            <w:pPr>
              <w:spacing w:line="247" w:lineRule="auto"/>
              <w:jc w:val="both"/>
              <w:rPr>
                <w:rFonts w:ascii="Times New Roman" w:hAnsi="Times New Roman"/>
                <w:sz w:val="20"/>
                <w:szCs w:val="20"/>
              </w:rPr>
            </w:pPr>
            <w:r w:rsidRPr="0063194B">
              <w:rPr>
                <w:rFonts w:ascii="Times New Roman" w:hAnsi="Times New Roman"/>
                <w:sz w:val="20"/>
                <w:szCs w:val="20"/>
              </w:rPr>
              <w:t xml:space="preserve">мероприятие предусматривает предоставление субвенции бюджету Ядринского муниципального округа Чувашской Республики на </w:t>
            </w:r>
            <w:r w:rsidRPr="0063194B">
              <w:rPr>
                <w:rFonts w:ascii="Times New Roman" w:hAnsi="Times New Roman"/>
                <w:iCs/>
                <w:sz w:val="20"/>
                <w:szCs w:val="20"/>
              </w:rPr>
              <w:t>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412" w:type="pct"/>
          </w:tcPr>
          <w:p w14:paraId="7B795E79" w14:textId="7DA8C1E7"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единиц</w:t>
            </w:r>
          </w:p>
        </w:tc>
        <w:tc>
          <w:tcPr>
            <w:tcW w:w="366" w:type="pct"/>
          </w:tcPr>
          <w:p w14:paraId="7A2A399F" w14:textId="4E23C8D5"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30" w:type="pct"/>
          </w:tcPr>
          <w:p w14:paraId="40F177BB" w14:textId="4DDC6E6B"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2023</w:t>
            </w:r>
          </w:p>
        </w:tc>
        <w:tc>
          <w:tcPr>
            <w:tcW w:w="275" w:type="pct"/>
          </w:tcPr>
          <w:p w14:paraId="0A8B1B3A" w14:textId="1C84CCF3"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94" w:type="pct"/>
          </w:tcPr>
          <w:p w14:paraId="15A02ED4" w14:textId="2DB74418"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75" w:type="pct"/>
          </w:tcPr>
          <w:p w14:paraId="3D313BAE" w14:textId="6ABC20F0"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66" w:type="pct"/>
          </w:tcPr>
          <w:p w14:paraId="24CB52B0" w14:textId="4E487752"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r>
      <w:tr w:rsidR="0063194B" w:rsidRPr="0063194B" w14:paraId="0C142F8C" w14:textId="77777777" w:rsidTr="00245C06">
        <w:tc>
          <w:tcPr>
            <w:tcW w:w="184" w:type="pct"/>
          </w:tcPr>
          <w:p w14:paraId="01D3C6BB" w14:textId="11CE4387" w:rsidR="0063194B" w:rsidRPr="00AA3A12" w:rsidRDefault="0063194B" w:rsidP="0063194B">
            <w:pPr>
              <w:jc w:val="center"/>
              <w:rPr>
                <w:rFonts w:ascii="Times New Roman" w:hAnsi="Times New Roman"/>
                <w:sz w:val="20"/>
                <w:szCs w:val="20"/>
              </w:rPr>
            </w:pPr>
            <w:r w:rsidRPr="00AA3A12">
              <w:rPr>
                <w:rFonts w:ascii="Times New Roman" w:hAnsi="Times New Roman"/>
                <w:sz w:val="20"/>
                <w:szCs w:val="20"/>
              </w:rPr>
              <w:t>1.7.</w:t>
            </w:r>
          </w:p>
        </w:tc>
        <w:tc>
          <w:tcPr>
            <w:tcW w:w="1006" w:type="pct"/>
          </w:tcPr>
          <w:p w14:paraId="347BB007" w14:textId="6E7B352F" w:rsidR="0063194B" w:rsidRPr="00AA3A12" w:rsidRDefault="0063194B" w:rsidP="00C53C50">
            <w:pPr>
              <w:spacing w:line="247" w:lineRule="auto"/>
              <w:jc w:val="both"/>
              <w:rPr>
                <w:rFonts w:ascii="Times New Roman" w:hAnsi="Times New Roman"/>
                <w:sz w:val="20"/>
                <w:szCs w:val="20"/>
              </w:rPr>
            </w:pPr>
            <w:r w:rsidRPr="00AA3A12">
              <w:rPr>
                <w:rFonts w:ascii="Times New Roman" w:hAnsi="Times New Roman"/>
                <w:sz w:val="20"/>
                <w:szCs w:val="20"/>
              </w:rPr>
              <w:t xml:space="preserve">Предоставлены субсидии из республиканского бюджета </w:t>
            </w:r>
            <w:r w:rsidRPr="00AA3A12">
              <w:rPr>
                <w:rFonts w:ascii="Times New Roman" w:hAnsi="Times New Roman"/>
                <w:sz w:val="20"/>
                <w:szCs w:val="20"/>
              </w:rPr>
              <w:lastRenderedPageBreak/>
              <w:t>Чувашской Республики на реализацию вопросов местного значения в сфере образования, культуры, физической культуры и спорта</w:t>
            </w:r>
          </w:p>
        </w:tc>
        <w:tc>
          <w:tcPr>
            <w:tcW w:w="576" w:type="pct"/>
          </w:tcPr>
          <w:p w14:paraId="081CC9F3" w14:textId="07B439C6" w:rsidR="0063194B" w:rsidRPr="00AA3A12" w:rsidRDefault="0063194B" w:rsidP="00B96730">
            <w:pPr>
              <w:spacing w:line="247" w:lineRule="auto"/>
              <w:jc w:val="both"/>
              <w:rPr>
                <w:rFonts w:ascii="Times New Roman" w:hAnsi="Times New Roman"/>
                <w:sz w:val="20"/>
                <w:szCs w:val="20"/>
              </w:rPr>
            </w:pPr>
            <w:r w:rsidRPr="00AA3A12">
              <w:rPr>
                <w:rFonts w:ascii="Times New Roman" w:hAnsi="Times New Roman"/>
                <w:sz w:val="20"/>
                <w:szCs w:val="20"/>
              </w:rPr>
              <w:lastRenderedPageBreak/>
              <w:t>иные мероприятия (результаты)</w:t>
            </w:r>
          </w:p>
        </w:tc>
        <w:tc>
          <w:tcPr>
            <w:tcW w:w="1116" w:type="pct"/>
          </w:tcPr>
          <w:p w14:paraId="537C2BBE" w14:textId="28191169" w:rsidR="0063194B" w:rsidRPr="00AA3A12" w:rsidRDefault="0063194B" w:rsidP="00895FC1">
            <w:pPr>
              <w:spacing w:line="247" w:lineRule="auto"/>
              <w:jc w:val="both"/>
              <w:rPr>
                <w:rFonts w:ascii="Times New Roman" w:hAnsi="Times New Roman"/>
                <w:sz w:val="20"/>
                <w:szCs w:val="20"/>
              </w:rPr>
            </w:pPr>
            <w:r w:rsidRPr="00AA3A12">
              <w:rPr>
                <w:rFonts w:ascii="Times New Roman" w:hAnsi="Times New Roman"/>
                <w:sz w:val="20"/>
                <w:szCs w:val="20"/>
              </w:rPr>
              <w:t xml:space="preserve">мероприятие предусматривает предоставление субсидии бюджету </w:t>
            </w:r>
            <w:r w:rsidRPr="00AA3A12">
              <w:rPr>
                <w:rFonts w:ascii="Times New Roman" w:hAnsi="Times New Roman"/>
                <w:sz w:val="20"/>
                <w:szCs w:val="20"/>
              </w:rPr>
              <w:lastRenderedPageBreak/>
              <w:t xml:space="preserve">Ядринского муниципального округа Чувашской Республики на реализацию вопросов местного значения в сфере образования, культуры, физической культуры и спорта </w:t>
            </w:r>
          </w:p>
        </w:tc>
        <w:tc>
          <w:tcPr>
            <w:tcW w:w="412" w:type="pct"/>
          </w:tcPr>
          <w:p w14:paraId="5DA70844" w14:textId="64BDB0A0"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lastRenderedPageBreak/>
              <w:t>единиц</w:t>
            </w:r>
          </w:p>
        </w:tc>
        <w:tc>
          <w:tcPr>
            <w:tcW w:w="366" w:type="pct"/>
          </w:tcPr>
          <w:p w14:paraId="6BF4F649" w14:textId="5C2DCEE7"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30" w:type="pct"/>
          </w:tcPr>
          <w:p w14:paraId="2F9949B4" w14:textId="64675985"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2023</w:t>
            </w:r>
          </w:p>
        </w:tc>
        <w:tc>
          <w:tcPr>
            <w:tcW w:w="275" w:type="pct"/>
          </w:tcPr>
          <w:p w14:paraId="26AD498C" w14:textId="6BE228D8"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94" w:type="pct"/>
          </w:tcPr>
          <w:p w14:paraId="60EB3A74" w14:textId="5E45C507"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75" w:type="pct"/>
          </w:tcPr>
          <w:p w14:paraId="3B2E4FA1" w14:textId="35A48060"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66" w:type="pct"/>
          </w:tcPr>
          <w:p w14:paraId="7AB1A502" w14:textId="02DDACC2" w:rsidR="0063194B" w:rsidRPr="00AA3A12" w:rsidRDefault="0063194B"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r>
      <w:tr w:rsidR="00AA3A12" w:rsidRPr="0063194B" w14:paraId="4909C43C" w14:textId="77777777" w:rsidTr="00245C06">
        <w:tc>
          <w:tcPr>
            <w:tcW w:w="184" w:type="pct"/>
          </w:tcPr>
          <w:p w14:paraId="6A3246D6" w14:textId="16BA16A7" w:rsidR="00AA3A12" w:rsidRPr="00AA3A12" w:rsidRDefault="00AA3A12" w:rsidP="0063194B">
            <w:pPr>
              <w:jc w:val="center"/>
              <w:rPr>
                <w:rFonts w:ascii="Times New Roman" w:hAnsi="Times New Roman"/>
                <w:sz w:val="20"/>
                <w:szCs w:val="20"/>
              </w:rPr>
            </w:pPr>
            <w:r w:rsidRPr="00AA3A12">
              <w:rPr>
                <w:rFonts w:ascii="Times New Roman" w:hAnsi="Times New Roman"/>
                <w:sz w:val="20"/>
                <w:szCs w:val="20"/>
              </w:rPr>
              <w:lastRenderedPageBreak/>
              <w:t>1.8.</w:t>
            </w:r>
          </w:p>
        </w:tc>
        <w:tc>
          <w:tcPr>
            <w:tcW w:w="1006" w:type="pct"/>
          </w:tcPr>
          <w:p w14:paraId="25D46C77" w14:textId="1BBC5515" w:rsidR="00AA3A12" w:rsidRPr="00AA3A12" w:rsidRDefault="00AA3A12" w:rsidP="00AA3A12">
            <w:pPr>
              <w:spacing w:line="247" w:lineRule="auto"/>
              <w:jc w:val="both"/>
              <w:rPr>
                <w:rFonts w:ascii="Times New Roman" w:hAnsi="Times New Roman"/>
                <w:sz w:val="20"/>
                <w:szCs w:val="20"/>
              </w:rPr>
            </w:pPr>
            <w:r w:rsidRPr="00AA3A12">
              <w:rPr>
                <w:rFonts w:ascii="Times New Roman" w:hAnsi="Times New Roman"/>
                <w:sz w:val="20"/>
                <w:szCs w:val="20"/>
              </w:rPr>
              <w:t xml:space="preserve">Предоставлены иные межбюджетные трансферты из республиканского бюджета Чувашской Республики на частичную компенсацию дополнительных расходов на повышение оплаты труда отдельных категорий работников в связи с увеличением минимального </w:t>
            </w:r>
            <w:proofErr w:type="gramStart"/>
            <w:r w:rsidRPr="00AA3A12">
              <w:rPr>
                <w:rFonts w:ascii="Times New Roman" w:hAnsi="Times New Roman"/>
                <w:sz w:val="20"/>
                <w:szCs w:val="20"/>
              </w:rPr>
              <w:t>размера оплаты труда</w:t>
            </w:r>
            <w:proofErr w:type="gramEnd"/>
          </w:p>
        </w:tc>
        <w:tc>
          <w:tcPr>
            <w:tcW w:w="576" w:type="pct"/>
          </w:tcPr>
          <w:p w14:paraId="6151DA35" w14:textId="3DA880AC" w:rsidR="00AA3A12" w:rsidRPr="00AA3A12" w:rsidRDefault="00AA3A12" w:rsidP="00B96730">
            <w:pPr>
              <w:spacing w:line="247" w:lineRule="auto"/>
              <w:jc w:val="both"/>
              <w:rPr>
                <w:rFonts w:ascii="Times New Roman" w:hAnsi="Times New Roman"/>
                <w:sz w:val="20"/>
                <w:szCs w:val="20"/>
              </w:rPr>
            </w:pPr>
            <w:r w:rsidRPr="00AA3A12">
              <w:rPr>
                <w:rFonts w:ascii="Times New Roman" w:hAnsi="Times New Roman"/>
                <w:sz w:val="20"/>
                <w:szCs w:val="20"/>
              </w:rPr>
              <w:t>иные мероприятия (результаты)</w:t>
            </w:r>
          </w:p>
        </w:tc>
        <w:tc>
          <w:tcPr>
            <w:tcW w:w="1116" w:type="pct"/>
          </w:tcPr>
          <w:p w14:paraId="1C2D2050" w14:textId="1707E6E2" w:rsidR="00AA3A12" w:rsidRPr="00AA3A12" w:rsidRDefault="00AA3A12" w:rsidP="00AA3A12">
            <w:pPr>
              <w:spacing w:line="247" w:lineRule="auto"/>
              <w:jc w:val="both"/>
              <w:rPr>
                <w:rFonts w:ascii="Times New Roman" w:hAnsi="Times New Roman"/>
                <w:sz w:val="20"/>
                <w:szCs w:val="20"/>
              </w:rPr>
            </w:pPr>
            <w:r w:rsidRPr="00AA3A12">
              <w:rPr>
                <w:rFonts w:ascii="Times New Roman" w:hAnsi="Times New Roman"/>
                <w:sz w:val="20"/>
                <w:szCs w:val="20"/>
              </w:rPr>
              <w:t xml:space="preserve">мероприятие предусматривает предоставление иных межбюджетных трансфертов бюджету Ядринского муниципального округа Чувашской Республики на частичную компенсацию дополнительных расходов на повышение оплаты труда отдельных категорий работников в связи с увеличением минимального </w:t>
            </w:r>
            <w:proofErr w:type="gramStart"/>
            <w:r w:rsidRPr="00AA3A12">
              <w:rPr>
                <w:rFonts w:ascii="Times New Roman" w:hAnsi="Times New Roman"/>
                <w:sz w:val="20"/>
                <w:szCs w:val="20"/>
              </w:rPr>
              <w:t>размера оплаты труда</w:t>
            </w:r>
            <w:proofErr w:type="gramEnd"/>
          </w:p>
        </w:tc>
        <w:tc>
          <w:tcPr>
            <w:tcW w:w="412" w:type="pct"/>
          </w:tcPr>
          <w:p w14:paraId="0A3D569C" w14:textId="024971DD"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единиц</w:t>
            </w:r>
          </w:p>
        </w:tc>
        <w:tc>
          <w:tcPr>
            <w:tcW w:w="366" w:type="pct"/>
          </w:tcPr>
          <w:p w14:paraId="6E306554" w14:textId="56A1EA99"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30" w:type="pct"/>
          </w:tcPr>
          <w:p w14:paraId="51AC2C5E" w14:textId="1CB1DC15"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2023</w:t>
            </w:r>
          </w:p>
        </w:tc>
        <w:tc>
          <w:tcPr>
            <w:tcW w:w="275" w:type="pct"/>
          </w:tcPr>
          <w:p w14:paraId="552EFEDE" w14:textId="6E54DCB4"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94" w:type="pct"/>
          </w:tcPr>
          <w:p w14:paraId="06F479FF" w14:textId="48A3E5BE"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75" w:type="pct"/>
          </w:tcPr>
          <w:p w14:paraId="6BF8DBF7" w14:textId="52B189B5"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c>
          <w:tcPr>
            <w:tcW w:w="266" w:type="pct"/>
          </w:tcPr>
          <w:p w14:paraId="451B72A4" w14:textId="7FFCBCDE" w:rsidR="00AA3A12" w:rsidRPr="00AA3A12" w:rsidRDefault="00AA3A12" w:rsidP="00B96730">
            <w:pPr>
              <w:spacing w:line="247" w:lineRule="auto"/>
              <w:jc w:val="center"/>
              <w:rPr>
                <w:rFonts w:ascii="Times New Roman" w:hAnsi="Times New Roman"/>
                <w:sz w:val="20"/>
                <w:szCs w:val="20"/>
              </w:rPr>
            </w:pPr>
            <w:r w:rsidRPr="00AA3A12">
              <w:rPr>
                <w:rFonts w:ascii="Times New Roman" w:hAnsi="Times New Roman"/>
                <w:sz w:val="20"/>
                <w:szCs w:val="20"/>
              </w:rPr>
              <w:t>1</w:t>
            </w:r>
          </w:p>
        </w:tc>
      </w:tr>
      <w:tr w:rsidR="00AA3A12" w:rsidRPr="0063194B" w14:paraId="37CEACDB" w14:textId="77777777" w:rsidTr="00245C06">
        <w:tc>
          <w:tcPr>
            <w:tcW w:w="184" w:type="pct"/>
          </w:tcPr>
          <w:p w14:paraId="767965C5" w14:textId="68F6FE0A" w:rsidR="00AA3A12" w:rsidRPr="0063194B" w:rsidRDefault="00AA3A12" w:rsidP="00AA3A12">
            <w:pPr>
              <w:jc w:val="center"/>
              <w:rPr>
                <w:rFonts w:ascii="Times New Roman" w:hAnsi="Times New Roman"/>
                <w:sz w:val="20"/>
                <w:szCs w:val="20"/>
              </w:rPr>
            </w:pPr>
            <w:r w:rsidRPr="0063194B">
              <w:rPr>
                <w:rFonts w:ascii="Times New Roman" w:hAnsi="Times New Roman"/>
                <w:sz w:val="20"/>
                <w:szCs w:val="20"/>
              </w:rPr>
              <w:t>1.</w:t>
            </w:r>
            <w:r>
              <w:rPr>
                <w:rFonts w:ascii="Times New Roman" w:hAnsi="Times New Roman"/>
                <w:sz w:val="20"/>
                <w:szCs w:val="20"/>
              </w:rPr>
              <w:t>9</w:t>
            </w:r>
            <w:r w:rsidRPr="0063194B">
              <w:rPr>
                <w:rFonts w:ascii="Times New Roman" w:hAnsi="Times New Roman"/>
                <w:sz w:val="20"/>
                <w:szCs w:val="20"/>
              </w:rPr>
              <w:t>.</w:t>
            </w:r>
          </w:p>
        </w:tc>
        <w:tc>
          <w:tcPr>
            <w:tcW w:w="1006" w:type="pct"/>
          </w:tcPr>
          <w:p w14:paraId="2A42228A" w14:textId="6933B8D9" w:rsidR="00AA3A12" w:rsidRPr="0063194B" w:rsidRDefault="00AA3A12" w:rsidP="00C53C50">
            <w:pPr>
              <w:spacing w:line="247" w:lineRule="auto"/>
              <w:jc w:val="both"/>
              <w:rPr>
                <w:rFonts w:ascii="Times New Roman" w:hAnsi="Times New Roman"/>
                <w:sz w:val="20"/>
                <w:szCs w:val="20"/>
              </w:rPr>
            </w:pPr>
            <w:r w:rsidRPr="0063194B">
              <w:rPr>
                <w:rFonts w:ascii="Times New Roman" w:hAnsi="Times New Roman"/>
                <w:sz w:val="20"/>
                <w:szCs w:val="20"/>
              </w:rPr>
              <w:t xml:space="preserve">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w:t>
            </w:r>
            <w:proofErr w:type="gramStart"/>
            <w:r w:rsidRPr="0063194B">
              <w:rPr>
                <w:rFonts w:ascii="Times New Roman" w:hAnsi="Times New Roman"/>
                <w:sz w:val="20"/>
                <w:szCs w:val="20"/>
              </w:rPr>
              <w:t>эффективности деятельности высших должностных лиц субъектов Российской Федерации</w:t>
            </w:r>
            <w:proofErr w:type="gramEnd"/>
            <w:r w:rsidRPr="0063194B">
              <w:rPr>
                <w:rFonts w:ascii="Times New Roman" w:hAnsi="Times New Roman"/>
                <w:sz w:val="20"/>
                <w:szCs w:val="20"/>
              </w:rPr>
              <w:t xml:space="preserve"> и деятельности исполнительных органов субъектов Российской Федерации</w:t>
            </w:r>
          </w:p>
        </w:tc>
        <w:tc>
          <w:tcPr>
            <w:tcW w:w="576" w:type="pct"/>
          </w:tcPr>
          <w:p w14:paraId="4633D83B" w14:textId="00473EFC" w:rsidR="00AA3A12" w:rsidRPr="0063194B" w:rsidRDefault="00AA3A12" w:rsidP="00B96730">
            <w:pPr>
              <w:spacing w:line="247" w:lineRule="auto"/>
              <w:jc w:val="both"/>
              <w:rPr>
                <w:rFonts w:ascii="Times New Roman" w:hAnsi="Times New Roman"/>
                <w:sz w:val="20"/>
                <w:szCs w:val="20"/>
              </w:rPr>
            </w:pPr>
            <w:r w:rsidRPr="0063194B">
              <w:rPr>
                <w:rFonts w:ascii="Times New Roman" w:hAnsi="Times New Roman"/>
                <w:sz w:val="20"/>
                <w:szCs w:val="20"/>
              </w:rPr>
              <w:t>иные мероприятия (результаты)</w:t>
            </w:r>
          </w:p>
        </w:tc>
        <w:tc>
          <w:tcPr>
            <w:tcW w:w="1116" w:type="pct"/>
          </w:tcPr>
          <w:p w14:paraId="4DFB2FF1" w14:textId="4847EBCA" w:rsidR="00AA3A12" w:rsidRPr="0063194B" w:rsidRDefault="00AA3A12" w:rsidP="00895FC1">
            <w:pPr>
              <w:spacing w:line="247" w:lineRule="auto"/>
              <w:jc w:val="both"/>
              <w:rPr>
                <w:rFonts w:ascii="Times New Roman" w:hAnsi="Times New Roman"/>
                <w:sz w:val="20"/>
                <w:szCs w:val="20"/>
              </w:rPr>
            </w:pPr>
            <w:r w:rsidRPr="0063194B">
              <w:rPr>
                <w:rFonts w:ascii="Times New Roman" w:hAnsi="Times New Roman"/>
                <w:sz w:val="20"/>
                <w:szCs w:val="20"/>
              </w:rPr>
              <w:t xml:space="preserve">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городских округов осуществляется премирование муниципальных управленческих команд за содействие достижению значений (уровней) показателей для оценки </w:t>
            </w:r>
            <w:proofErr w:type="gramStart"/>
            <w:r w:rsidRPr="0063194B">
              <w:rPr>
                <w:rFonts w:ascii="Times New Roman" w:hAnsi="Times New Roman"/>
                <w:sz w:val="20"/>
                <w:szCs w:val="20"/>
              </w:rPr>
              <w:t>эффективности деятельности высших должностных лиц субъектов Российской Федерации</w:t>
            </w:r>
            <w:proofErr w:type="gramEnd"/>
            <w:r w:rsidRPr="0063194B">
              <w:rPr>
                <w:rFonts w:ascii="Times New Roman" w:hAnsi="Times New Roman"/>
                <w:sz w:val="20"/>
                <w:szCs w:val="20"/>
              </w:rPr>
              <w:t xml:space="preserve"> и деятельности исполнительных органов субъектов Российской Федерации</w:t>
            </w:r>
          </w:p>
        </w:tc>
        <w:tc>
          <w:tcPr>
            <w:tcW w:w="412" w:type="pct"/>
          </w:tcPr>
          <w:p w14:paraId="386B0898" w14:textId="0A2D7E9A"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единиц</w:t>
            </w:r>
          </w:p>
        </w:tc>
        <w:tc>
          <w:tcPr>
            <w:tcW w:w="366" w:type="pct"/>
          </w:tcPr>
          <w:p w14:paraId="7D35731A" w14:textId="0E5E901F"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30" w:type="pct"/>
          </w:tcPr>
          <w:p w14:paraId="068D9C04" w14:textId="5CCBB540"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2023</w:t>
            </w:r>
          </w:p>
        </w:tc>
        <w:tc>
          <w:tcPr>
            <w:tcW w:w="275" w:type="pct"/>
          </w:tcPr>
          <w:p w14:paraId="01A70AC4" w14:textId="0DF536BD"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94" w:type="pct"/>
          </w:tcPr>
          <w:p w14:paraId="0054B55C" w14:textId="1341A603"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75" w:type="pct"/>
          </w:tcPr>
          <w:p w14:paraId="4CBE27B8" w14:textId="588A8127"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66" w:type="pct"/>
          </w:tcPr>
          <w:p w14:paraId="3606A402" w14:textId="54899A9F" w:rsidR="00AA3A12" w:rsidRPr="0063194B" w:rsidRDefault="00AA3A12"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r>
      <w:tr w:rsidR="00AA3A12" w:rsidRPr="00616C99" w14:paraId="71AA3979" w14:textId="77777777" w:rsidTr="004C0A1F">
        <w:tc>
          <w:tcPr>
            <w:tcW w:w="184" w:type="pct"/>
          </w:tcPr>
          <w:p w14:paraId="04E8BE53" w14:textId="157EFB7D" w:rsidR="00AA3A12" w:rsidRPr="004C0A1F" w:rsidRDefault="00AA3A12" w:rsidP="00B96730">
            <w:pPr>
              <w:jc w:val="center"/>
              <w:rPr>
                <w:rFonts w:ascii="Times New Roman" w:hAnsi="Times New Roman"/>
                <w:sz w:val="20"/>
                <w:szCs w:val="20"/>
              </w:rPr>
            </w:pPr>
            <w:r w:rsidRPr="004C0A1F">
              <w:rPr>
                <w:rFonts w:ascii="Times New Roman" w:hAnsi="Times New Roman"/>
                <w:sz w:val="20"/>
                <w:szCs w:val="20"/>
              </w:rPr>
              <w:t>2.</w:t>
            </w:r>
          </w:p>
        </w:tc>
        <w:tc>
          <w:tcPr>
            <w:tcW w:w="4816" w:type="pct"/>
            <w:gridSpan w:val="10"/>
          </w:tcPr>
          <w:p w14:paraId="2A53F351" w14:textId="6634B611" w:rsidR="00AA3A12" w:rsidRPr="004C0A1F" w:rsidRDefault="00AA3A12" w:rsidP="004C0A1F">
            <w:pPr>
              <w:spacing w:line="247" w:lineRule="auto"/>
              <w:rPr>
                <w:rFonts w:ascii="Times New Roman" w:hAnsi="Times New Roman"/>
                <w:sz w:val="20"/>
                <w:szCs w:val="20"/>
              </w:rPr>
            </w:pPr>
            <w:r w:rsidRPr="004C0A1F">
              <w:rPr>
                <w:rFonts w:ascii="Times New Roman" w:hAnsi="Times New Roman"/>
                <w:sz w:val="20"/>
                <w:szCs w:val="20"/>
              </w:rPr>
              <w:t>Задача «Совершенствование организации исполнения бюджета Ядринского муниципального округа Чувашской Республики»</w:t>
            </w:r>
          </w:p>
        </w:tc>
      </w:tr>
      <w:tr w:rsidR="00AA3A12" w:rsidRPr="00616C99" w14:paraId="74FC378B" w14:textId="77777777" w:rsidTr="00245C06">
        <w:tc>
          <w:tcPr>
            <w:tcW w:w="184" w:type="pct"/>
          </w:tcPr>
          <w:p w14:paraId="13EDB033" w14:textId="07BE7ECF" w:rsidR="00AA3A12" w:rsidRPr="004C0A1F" w:rsidRDefault="00AA3A12" w:rsidP="00B96730">
            <w:pPr>
              <w:jc w:val="center"/>
              <w:rPr>
                <w:rFonts w:ascii="Times New Roman" w:hAnsi="Times New Roman"/>
                <w:sz w:val="20"/>
                <w:szCs w:val="20"/>
              </w:rPr>
            </w:pPr>
            <w:r w:rsidRPr="004C0A1F">
              <w:rPr>
                <w:rFonts w:ascii="Times New Roman" w:hAnsi="Times New Roman"/>
                <w:sz w:val="20"/>
                <w:szCs w:val="20"/>
              </w:rPr>
              <w:t>2.1.</w:t>
            </w:r>
          </w:p>
        </w:tc>
        <w:tc>
          <w:tcPr>
            <w:tcW w:w="1006" w:type="pct"/>
          </w:tcPr>
          <w:p w14:paraId="208D4BC0" w14:textId="321383C5" w:rsidR="00AA3A12" w:rsidRPr="004C0A1F" w:rsidRDefault="00AA3A12" w:rsidP="00C53C50">
            <w:pPr>
              <w:spacing w:line="247" w:lineRule="auto"/>
              <w:jc w:val="both"/>
              <w:rPr>
                <w:rFonts w:ascii="Times New Roman" w:hAnsi="Times New Roman"/>
                <w:sz w:val="20"/>
                <w:szCs w:val="20"/>
              </w:rPr>
            </w:pPr>
            <w:r w:rsidRPr="004C0A1F">
              <w:rPr>
                <w:rFonts w:ascii="Times New Roman" w:hAnsi="Times New Roman"/>
                <w:sz w:val="20"/>
                <w:szCs w:val="20"/>
              </w:rPr>
              <w:t xml:space="preserve">Процедура сбора, свода и консолидации отчетности об исполнении бюджета Ядринского муниципального округа Чувашской Республики, а также бухгалтерской (финансовой) отчетности бюджетных и автономных учреждений Ядринского муниципального </w:t>
            </w:r>
            <w:r w:rsidRPr="004C0A1F">
              <w:rPr>
                <w:rFonts w:ascii="Times New Roman" w:hAnsi="Times New Roman"/>
                <w:sz w:val="20"/>
                <w:szCs w:val="20"/>
              </w:rPr>
              <w:lastRenderedPageBreak/>
              <w:t>округа Чувашской Республики автоматизирована</w:t>
            </w:r>
          </w:p>
        </w:tc>
        <w:tc>
          <w:tcPr>
            <w:tcW w:w="576" w:type="pct"/>
          </w:tcPr>
          <w:p w14:paraId="679FD991" w14:textId="31B2FBBA" w:rsidR="00AA3A12" w:rsidRPr="004C0A1F" w:rsidRDefault="00AA3A12" w:rsidP="00B96730">
            <w:pPr>
              <w:spacing w:line="247" w:lineRule="auto"/>
              <w:jc w:val="both"/>
              <w:rPr>
                <w:rFonts w:ascii="Times New Roman" w:hAnsi="Times New Roman"/>
                <w:sz w:val="20"/>
                <w:szCs w:val="20"/>
              </w:rPr>
            </w:pPr>
            <w:r w:rsidRPr="004C0A1F">
              <w:rPr>
                <w:rFonts w:ascii="Times New Roman" w:hAnsi="Times New Roman"/>
                <w:sz w:val="20"/>
                <w:szCs w:val="20"/>
              </w:rPr>
              <w:lastRenderedPageBreak/>
              <w:t>иные мероприятия (результаты)</w:t>
            </w:r>
          </w:p>
        </w:tc>
        <w:tc>
          <w:tcPr>
            <w:tcW w:w="1116" w:type="pct"/>
          </w:tcPr>
          <w:p w14:paraId="7A6A8130" w14:textId="3A6FDC46" w:rsidR="00AA3A12" w:rsidRPr="004C0A1F" w:rsidRDefault="00AA3A12" w:rsidP="00895FC1">
            <w:pPr>
              <w:spacing w:line="247" w:lineRule="auto"/>
              <w:jc w:val="both"/>
              <w:rPr>
                <w:rFonts w:ascii="Times New Roman" w:hAnsi="Times New Roman"/>
                <w:sz w:val="20"/>
                <w:szCs w:val="20"/>
              </w:rPr>
            </w:pPr>
            <w:r w:rsidRPr="004C0A1F">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62EB15C2" w14:textId="70622AC4" w:rsidR="00AA3A12" w:rsidRPr="004C0A1F" w:rsidRDefault="00AA3A12" w:rsidP="00B96730">
            <w:pPr>
              <w:spacing w:line="247" w:lineRule="auto"/>
              <w:jc w:val="center"/>
              <w:rPr>
                <w:rFonts w:ascii="Times New Roman" w:hAnsi="Times New Roman"/>
                <w:sz w:val="20"/>
                <w:szCs w:val="20"/>
              </w:rPr>
            </w:pPr>
            <w:proofErr w:type="spellStart"/>
            <w:r w:rsidRPr="004C0A1F">
              <w:rPr>
                <w:rFonts w:ascii="Times New Roman" w:hAnsi="Times New Roman"/>
                <w:sz w:val="20"/>
                <w:szCs w:val="20"/>
              </w:rPr>
              <w:t>усл</w:t>
            </w:r>
            <w:proofErr w:type="spellEnd"/>
            <w:r w:rsidRPr="004C0A1F">
              <w:rPr>
                <w:rFonts w:ascii="Times New Roman" w:hAnsi="Times New Roman"/>
                <w:sz w:val="20"/>
                <w:szCs w:val="20"/>
              </w:rPr>
              <w:t>. ед.</w:t>
            </w:r>
          </w:p>
        </w:tc>
        <w:tc>
          <w:tcPr>
            <w:tcW w:w="366" w:type="pct"/>
          </w:tcPr>
          <w:p w14:paraId="6FAE8F1C" w14:textId="010F8A08"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16B52AFF" w14:textId="4C2F0CE1"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3F3F3BFF" w14:textId="440DE184"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77ED8AC9" w14:textId="639158B9"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6EF24976" w14:textId="5A058DE4"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5FF92B3A" w14:textId="2221581E" w:rsidR="00AA3A12" w:rsidRPr="004C0A1F" w:rsidRDefault="00AA3A12"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AA3A12" w:rsidRPr="004C0A1F" w14:paraId="50245632" w14:textId="77777777" w:rsidTr="00245C06">
        <w:tc>
          <w:tcPr>
            <w:tcW w:w="184" w:type="pct"/>
          </w:tcPr>
          <w:p w14:paraId="6F31C866" w14:textId="25CAC61A" w:rsidR="00AA3A12" w:rsidRPr="004C0A1F" w:rsidRDefault="00AA3A12" w:rsidP="00B96730">
            <w:pPr>
              <w:jc w:val="center"/>
              <w:rPr>
                <w:rFonts w:ascii="Times New Roman" w:hAnsi="Times New Roman"/>
                <w:sz w:val="20"/>
                <w:szCs w:val="20"/>
              </w:rPr>
            </w:pPr>
            <w:r w:rsidRPr="004C0A1F">
              <w:rPr>
                <w:rFonts w:ascii="Times New Roman" w:hAnsi="Times New Roman"/>
                <w:sz w:val="20"/>
                <w:szCs w:val="20"/>
              </w:rPr>
              <w:lastRenderedPageBreak/>
              <w:t>2.2.</w:t>
            </w:r>
          </w:p>
        </w:tc>
        <w:tc>
          <w:tcPr>
            <w:tcW w:w="1006" w:type="pct"/>
          </w:tcPr>
          <w:p w14:paraId="63E1EE2F" w14:textId="759BF032" w:rsidR="00AA3A12" w:rsidRPr="004C0A1F" w:rsidRDefault="00AA3A12" w:rsidP="0045162B">
            <w:pPr>
              <w:spacing w:line="245" w:lineRule="auto"/>
              <w:jc w:val="both"/>
              <w:rPr>
                <w:rFonts w:ascii="Times New Roman" w:hAnsi="Times New Roman"/>
                <w:sz w:val="20"/>
                <w:szCs w:val="20"/>
              </w:rPr>
            </w:pPr>
            <w:r w:rsidRPr="004C0A1F">
              <w:rPr>
                <w:rFonts w:ascii="Times New Roman" w:hAnsi="Times New Roman"/>
                <w:sz w:val="20"/>
                <w:szCs w:val="20"/>
              </w:rPr>
              <w:t xml:space="preserve">Составлен годовой отчет об исполнении бюджета Ядринского муниципального округа Чувашской Республики </w:t>
            </w:r>
            <w:proofErr w:type="gramStart"/>
            <w:r w:rsidRPr="004C0A1F">
              <w:rPr>
                <w:rFonts w:ascii="Times New Roman" w:hAnsi="Times New Roman"/>
                <w:sz w:val="20"/>
                <w:szCs w:val="20"/>
              </w:rPr>
              <w:t>за</w:t>
            </w:r>
            <w:proofErr w:type="gramEnd"/>
            <w:r w:rsidRPr="004C0A1F">
              <w:rPr>
                <w:rFonts w:ascii="Times New Roman" w:hAnsi="Times New Roman"/>
                <w:sz w:val="20"/>
                <w:szCs w:val="20"/>
              </w:rPr>
              <w:t xml:space="preserve"> отчетный финансовый год</w:t>
            </w:r>
          </w:p>
        </w:tc>
        <w:tc>
          <w:tcPr>
            <w:tcW w:w="576" w:type="pct"/>
          </w:tcPr>
          <w:p w14:paraId="6D7B6819" w14:textId="77777777" w:rsidR="00AA3A12" w:rsidRPr="004C0A1F" w:rsidRDefault="00AA3A12" w:rsidP="00B96730">
            <w:pPr>
              <w:spacing w:line="245"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32557DEB" w14:textId="69A33326" w:rsidR="00AA3A12" w:rsidRPr="004C0A1F" w:rsidRDefault="00AA3A12" w:rsidP="004C0A1F">
            <w:pPr>
              <w:spacing w:line="245" w:lineRule="auto"/>
              <w:jc w:val="both"/>
              <w:rPr>
                <w:rFonts w:ascii="Times New Roman" w:hAnsi="Times New Roman"/>
                <w:sz w:val="20"/>
                <w:szCs w:val="20"/>
              </w:rPr>
            </w:pPr>
            <w:proofErr w:type="gramStart"/>
            <w:r w:rsidRPr="004C0A1F">
              <w:rPr>
                <w:rFonts w:ascii="Times New Roman" w:hAnsi="Times New Roman"/>
                <w:sz w:val="20"/>
                <w:szCs w:val="20"/>
              </w:rPr>
              <w:t>сформированы показатели исполнения бюджета Ядринского муниципального округа Чувашской Республики за отчетный финансовый год с указанием общего объема доходов, расходов и дефицита (профицита) бюджета Ядринского муниципального округа Чувашской Республики и отражены в проекте решения Собрания депутатов Ядринского муниципального округа Чувашской Республики об исполнении бюджета Ядринского муниципального округа Чувашской Республики за отчетный финансовый год</w:t>
            </w:r>
            <w:proofErr w:type="gramEnd"/>
          </w:p>
        </w:tc>
        <w:tc>
          <w:tcPr>
            <w:tcW w:w="412" w:type="pct"/>
          </w:tcPr>
          <w:p w14:paraId="14CC7D83"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03F7B59A"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50FE9276" w14:textId="6CBB0821"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51459793"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75D4D304"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00B040E2"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04B5DE78" w14:textId="77777777" w:rsidR="00AA3A12" w:rsidRPr="004C0A1F" w:rsidRDefault="00AA3A12"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r>
      <w:tr w:rsidR="00AA3A12" w:rsidRPr="00616C99" w14:paraId="672691AE" w14:textId="77777777" w:rsidTr="00245C06">
        <w:tc>
          <w:tcPr>
            <w:tcW w:w="184" w:type="pct"/>
          </w:tcPr>
          <w:p w14:paraId="5BC7BD2D" w14:textId="77777777" w:rsidR="00AA3A12" w:rsidRPr="002B5306" w:rsidRDefault="00AA3A12" w:rsidP="00B96730">
            <w:pPr>
              <w:jc w:val="center"/>
              <w:rPr>
                <w:rFonts w:ascii="Times New Roman" w:hAnsi="Times New Roman"/>
                <w:sz w:val="20"/>
                <w:szCs w:val="20"/>
              </w:rPr>
            </w:pPr>
            <w:r w:rsidRPr="002B5306">
              <w:rPr>
                <w:rFonts w:ascii="Times New Roman" w:hAnsi="Times New Roman"/>
                <w:sz w:val="20"/>
                <w:szCs w:val="20"/>
              </w:rPr>
              <w:t>3.</w:t>
            </w:r>
          </w:p>
        </w:tc>
        <w:tc>
          <w:tcPr>
            <w:tcW w:w="4816" w:type="pct"/>
            <w:gridSpan w:val="10"/>
          </w:tcPr>
          <w:p w14:paraId="18B15C17" w14:textId="1326890A" w:rsidR="00AA3A12" w:rsidRPr="002B5306" w:rsidRDefault="00AA3A12" w:rsidP="002B5306">
            <w:pPr>
              <w:jc w:val="both"/>
              <w:rPr>
                <w:rFonts w:ascii="Times New Roman" w:hAnsi="Times New Roman"/>
                <w:sz w:val="20"/>
                <w:szCs w:val="20"/>
              </w:rPr>
            </w:pPr>
            <w:r w:rsidRPr="002B5306">
              <w:rPr>
                <w:rFonts w:ascii="Times New Roman" w:hAnsi="Times New Roman"/>
                <w:sz w:val="20"/>
                <w:szCs w:val="20"/>
              </w:rPr>
              <w:t>Задача «Повышение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AA3A12" w:rsidRPr="00616C99" w14:paraId="66B7245C" w14:textId="77777777" w:rsidTr="00245C06">
        <w:tc>
          <w:tcPr>
            <w:tcW w:w="184" w:type="pct"/>
          </w:tcPr>
          <w:p w14:paraId="3A78DBEC" w14:textId="0F80A9B0" w:rsidR="00AA3A12" w:rsidRPr="002B5306" w:rsidRDefault="00AA3A12" w:rsidP="00B96730">
            <w:pPr>
              <w:jc w:val="center"/>
              <w:rPr>
                <w:rFonts w:ascii="Times New Roman" w:hAnsi="Times New Roman"/>
                <w:sz w:val="20"/>
                <w:szCs w:val="20"/>
              </w:rPr>
            </w:pPr>
            <w:r w:rsidRPr="002B5306">
              <w:rPr>
                <w:rFonts w:ascii="Times New Roman" w:hAnsi="Times New Roman"/>
                <w:sz w:val="20"/>
                <w:szCs w:val="20"/>
              </w:rPr>
              <w:t>3.1.</w:t>
            </w:r>
          </w:p>
        </w:tc>
        <w:tc>
          <w:tcPr>
            <w:tcW w:w="1006" w:type="pct"/>
          </w:tcPr>
          <w:p w14:paraId="4999B0FE" w14:textId="2DFAE913" w:rsidR="00AA3A12" w:rsidRPr="002B5306" w:rsidRDefault="00AA3A12" w:rsidP="00FC245D">
            <w:pPr>
              <w:jc w:val="both"/>
              <w:rPr>
                <w:rFonts w:ascii="Times New Roman" w:hAnsi="Times New Roman"/>
                <w:sz w:val="20"/>
                <w:szCs w:val="20"/>
              </w:rPr>
            </w:pPr>
            <w:r w:rsidRPr="002B5306">
              <w:rPr>
                <w:rFonts w:ascii="Times New Roman" w:hAnsi="Times New Roman"/>
                <w:sz w:val="20"/>
                <w:szCs w:val="20"/>
              </w:rPr>
              <w:t>Бюджет для граждан к проекту бюджета Ядринского муниципального округа Чувашской Республики и к отчету об исполнении бюджета Ядринского муниципального округа Чувашской Республики опубликованы на официальном сайте Ядринского муниципального округа Чувашской Республики в информационно-теле</w:t>
            </w:r>
            <w:r w:rsidRPr="002B5306">
              <w:rPr>
                <w:rFonts w:ascii="Times New Roman" w:hAnsi="Times New Roman"/>
                <w:sz w:val="20"/>
                <w:szCs w:val="20"/>
              </w:rPr>
              <w:softHyphen/>
              <w:t>ком</w:t>
            </w:r>
            <w:r w:rsidRPr="002B5306">
              <w:rPr>
                <w:rFonts w:ascii="Times New Roman" w:hAnsi="Times New Roman"/>
                <w:sz w:val="20"/>
                <w:szCs w:val="20"/>
              </w:rPr>
              <w:softHyphen/>
              <w:t>му</w:t>
            </w:r>
            <w:r w:rsidRPr="002B5306">
              <w:rPr>
                <w:rFonts w:ascii="Times New Roman" w:hAnsi="Times New Roman"/>
                <w:sz w:val="20"/>
                <w:szCs w:val="20"/>
              </w:rPr>
              <w:softHyphen/>
              <w:t>никационной сети «Интернет»</w:t>
            </w:r>
          </w:p>
        </w:tc>
        <w:tc>
          <w:tcPr>
            <w:tcW w:w="576" w:type="pct"/>
          </w:tcPr>
          <w:p w14:paraId="2827EC52" w14:textId="77777777" w:rsidR="00AA3A12" w:rsidRPr="002B5306" w:rsidRDefault="00AA3A12" w:rsidP="00B96730">
            <w:pPr>
              <w:jc w:val="both"/>
              <w:rPr>
                <w:rFonts w:ascii="Times New Roman" w:hAnsi="Times New Roman"/>
                <w:sz w:val="20"/>
                <w:szCs w:val="20"/>
              </w:rPr>
            </w:pPr>
            <w:r w:rsidRPr="002B5306">
              <w:rPr>
                <w:rFonts w:ascii="Times New Roman" w:hAnsi="Times New Roman"/>
                <w:sz w:val="20"/>
                <w:szCs w:val="20"/>
              </w:rPr>
              <w:t>иные мероприятия (результаты)</w:t>
            </w:r>
          </w:p>
        </w:tc>
        <w:tc>
          <w:tcPr>
            <w:tcW w:w="1116" w:type="pct"/>
          </w:tcPr>
          <w:p w14:paraId="1EA1DCC8" w14:textId="2FAD46C6" w:rsidR="00AA3A12" w:rsidRPr="002B5306" w:rsidRDefault="00AA3A12" w:rsidP="00FC245D">
            <w:pPr>
              <w:jc w:val="both"/>
              <w:rPr>
                <w:rFonts w:ascii="Times New Roman" w:hAnsi="Times New Roman"/>
                <w:sz w:val="20"/>
                <w:szCs w:val="20"/>
              </w:rPr>
            </w:pPr>
            <w:r w:rsidRPr="002B5306">
              <w:rPr>
                <w:rFonts w:ascii="Times New Roman" w:hAnsi="Times New Roman"/>
                <w:sz w:val="20"/>
                <w:szCs w:val="20"/>
              </w:rPr>
              <w:t>публикация бюджета Ядринского муниципального округа Чувашской Республики и отчета о его исполнении за отчетный финансовый год в доступной для граждан форме («бюджет для граждан») на официальном сайте Ядринского муниципального округа Чувашской Республики в информационно-телеком</w:t>
            </w:r>
            <w:r w:rsidRPr="002B5306">
              <w:rPr>
                <w:rFonts w:ascii="Times New Roman" w:hAnsi="Times New Roman"/>
                <w:sz w:val="20"/>
                <w:szCs w:val="20"/>
              </w:rPr>
              <w:softHyphen/>
              <w:t>му</w:t>
            </w:r>
            <w:r w:rsidRPr="002B5306">
              <w:rPr>
                <w:rFonts w:ascii="Times New Roman" w:hAnsi="Times New Roman"/>
                <w:sz w:val="20"/>
                <w:szCs w:val="20"/>
              </w:rPr>
              <w:softHyphen/>
              <w:t>никационной сети «Интернет»</w:t>
            </w:r>
          </w:p>
        </w:tc>
        <w:tc>
          <w:tcPr>
            <w:tcW w:w="412" w:type="pct"/>
          </w:tcPr>
          <w:p w14:paraId="429FBA13" w14:textId="77777777" w:rsidR="00AA3A12" w:rsidRPr="002B5306" w:rsidRDefault="00AA3A12" w:rsidP="00B96730">
            <w:pPr>
              <w:jc w:val="center"/>
              <w:rPr>
                <w:rFonts w:ascii="Times New Roman" w:hAnsi="Times New Roman"/>
                <w:sz w:val="20"/>
                <w:szCs w:val="20"/>
              </w:rPr>
            </w:pPr>
            <w:r w:rsidRPr="002B5306">
              <w:rPr>
                <w:rFonts w:ascii="Times New Roman" w:hAnsi="Times New Roman"/>
                <w:sz w:val="20"/>
                <w:szCs w:val="20"/>
              </w:rPr>
              <w:t>единиц</w:t>
            </w:r>
          </w:p>
        </w:tc>
        <w:tc>
          <w:tcPr>
            <w:tcW w:w="366" w:type="pct"/>
          </w:tcPr>
          <w:p w14:paraId="04B24771" w14:textId="3FC4953D" w:rsidR="00AA3A12" w:rsidRPr="002B5306" w:rsidRDefault="00AA3A12" w:rsidP="00B96730">
            <w:pPr>
              <w:jc w:val="center"/>
              <w:rPr>
                <w:rFonts w:ascii="Times New Roman" w:hAnsi="Times New Roman"/>
                <w:sz w:val="20"/>
                <w:szCs w:val="20"/>
              </w:rPr>
            </w:pPr>
            <w:r>
              <w:rPr>
                <w:rFonts w:ascii="Times New Roman" w:hAnsi="Times New Roman"/>
                <w:sz w:val="20"/>
                <w:szCs w:val="20"/>
              </w:rPr>
              <w:t>4</w:t>
            </w:r>
          </w:p>
        </w:tc>
        <w:tc>
          <w:tcPr>
            <w:tcW w:w="230" w:type="pct"/>
          </w:tcPr>
          <w:p w14:paraId="466B7A0A" w14:textId="0013B9E4" w:rsidR="00AA3A12" w:rsidRPr="002B5306" w:rsidRDefault="00AA3A12" w:rsidP="00B96730">
            <w:pPr>
              <w:jc w:val="center"/>
              <w:rPr>
                <w:rFonts w:ascii="Times New Roman" w:hAnsi="Times New Roman"/>
                <w:sz w:val="20"/>
                <w:szCs w:val="20"/>
              </w:rPr>
            </w:pPr>
            <w:r w:rsidRPr="002B5306">
              <w:rPr>
                <w:rFonts w:ascii="Times New Roman" w:hAnsi="Times New Roman"/>
                <w:sz w:val="20"/>
                <w:szCs w:val="20"/>
              </w:rPr>
              <w:t>2023</w:t>
            </w:r>
          </w:p>
        </w:tc>
        <w:tc>
          <w:tcPr>
            <w:tcW w:w="275" w:type="pct"/>
          </w:tcPr>
          <w:p w14:paraId="2435B01F" w14:textId="15FDDED2" w:rsidR="00AA3A12" w:rsidRPr="002B5306" w:rsidRDefault="00AA3A12" w:rsidP="00B96730">
            <w:pPr>
              <w:jc w:val="center"/>
              <w:rPr>
                <w:rFonts w:ascii="Times New Roman" w:hAnsi="Times New Roman"/>
                <w:sz w:val="20"/>
                <w:szCs w:val="20"/>
              </w:rPr>
            </w:pPr>
            <w:r>
              <w:rPr>
                <w:rFonts w:ascii="Times New Roman" w:hAnsi="Times New Roman"/>
                <w:sz w:val="20"/>
                <w:szCs w:val="20"/>
              </w:rPr>
              <w:t>4</w:t>
            </w:r>
          </w:p>
        </w:tc>
        <w:tc>
          <w:tcPr>
            <w:tcW w:w="294" w:type="pct"/>
          </w:tcPr>
          <w:p w14:paraId="3AB24A9C" w14:textId="66512365" w:rsidR="00AA3A12" w:rsidRPr="002B5306" w:rsidRDefault="00AA3A12" w:rsidP="00B96730">
            <w:pPr>
              <w:jc w:val="center"/>
              <w:rPr>
                <w:rFonts w:ascii="Times New Roman" w:hAnsi="Times New Roman"/>
                <w:sz w:val="20"/>
                <w:szCs w:val="20"/>
              </w:rPr>
            </w:pPr>
            <w:r>
              <w:rPr>
                <w:rFonts w:ascii="Times New Roman" w:hAnsi="Times New Roman"/>
                <w:sz w:val="20"/>
                <w:szCs w:val="20"/>
              </w:rPr>
              <w:t>3</w:t>
            </w:r>
          </w:p>
        </w:tc>
        <w:tc>
          <w:tcPr>
            <w:tcW w:w="275" w:type="pct"/>
          </w:tcPr>
          <w:p w14:paraId="64E52919" w14:textId="77392350" w:rsidR="00AA3A12" w:rsidRPr="002B5306" w:rsidRDefault="00AA3A12" w:rsidP="00B96730">
            <w:pPr>
              <w:jc w:val="center"/>
              <w:rPr>
                <w:rFonts w:ascii="Times New Roman" w:hAnsi="Times New Roman"/>
                <w:sz w:val="20"/>
                <w:szCs w:val="20"/>
              </w:rPr>
            </w:pPr>
            <w:r>
              <w:rPr>
                <w:rFonts w:ascii="Times New Roman" w:hAnsi="Times New Roman"/>
                <w:sz w:val="20"/>
                <w:szCs w:val="20"/>
              </w:rPr>
              <w:t>3</w:t>
            </w:r>
          </w:p>
        </w:tc>
        <w:tc>
          <w:tcPr>
            <w:tcW w:w="266" w:type="pct"/>
          </w:tcPr>
          <w:p w14:paraId="46668989" w14:textId="10E52105" w:rsidR="00AA3A12" w:rsidRPr="002B5306" w:rsidRDefault="00AA3A12" w:rsidP="00B96730">
            <w:pPr>
              <w:jc w:val="center"/>
              <w:rPr>
                <w:rFonts w:ascii="Times New Roman" w:hAnsi="Times New Roman"/>
                <w:sz w:val="20"/>
                <w:szCs w:val="20"/>
              </w:rPr>
            </w:pPr>
            <w:r>
              <w:rPr>
                <w:rFonts w:ascii="Times New Roman" w:hAnsi="Times New Roman"/>
                <w:sz w:val="20"/>
                <w:szCs w:val="20"/>
              </w:rPr>
              <w:t>3</w:t>
            </w:r>
          </w:p>
        </w:tc>
      </w:tr>
      <w:tr w:rsidR="00AA3A12" w:rsidRPr="002B5306" w14:paraId="272A32D8" w14:textId="77777777" w:rsidTr="00245C06">
        <w:tc>
          <w:tcPr>
            <w:tcW w:w="184" w:type="pct"/>
          </w:tcPr>
          <w:p w14:paraId="5EC07192" w14:textId="202AC6B6" w:rsidR="00AA3A12" w:rsidRPr="002B5306" w:rsidRDefault="00AA3A12" w:rsidP="00AD5736">
            <w:pPr>
              <w:jc w:val="center"/>
              <w:rPr>
                <w:rFonts w:ascii="Times New Roman" w:hAnsi="Times New Roman"/>
                <w:sz w:val="20"/>
                <w:szCs w:val="20"/>
              </w:rPr>
            </w:pPr>
            <w:r w:rsidRPr="002B5306">
              <w:rPr>
                <w:rFonts w:ascii="Times New Roman" w:hAnsi="Times New Roman"/>
                <w:sz w:val="20"/>
                <w:szCs w:val="20"/>
              </w:rPr>
              <w:t>3.2.</w:t>
            </w:r>
          </w:p>
        </w:tc>
        <w:tc>
          <w:tcPr>
            <w:tcW w:w="1006" w:type="pct"/>
          </w:tcPr>
          <w:p w14:paraId="17D1DCDC" w14:textId="6D4FE8D5" w:rsidR="00AA3A12" w:rsidRPr="002B5306" w:rsidRDefault="00AA3A12" w:rsidP="00AD5736">
            <w:pPr>
              <w:jc w:val="both"/>
              <w:rPr>
                <w:rFonts w:ascii="Times New Roman" w:hAnsi="Times New Roman"/>
                <w:sz w:val="20"/>
                <w:szCs w:val="20"/>
              </w:rPr>
            </w:pPr>
            <w:r w:rsidRPr="002B5306">
              <w:rPr>
                <w:rFonts w:ascii="Times New Roman" w:hAnsi="Times New Roman"/>
                <w:sz w:val="20"/>
                <w:szCs w:val="20"/>
              </w:rPr>
              <w:t xml:space="preserve">Аналитическая информация к проекту бюджета Ядринского муниципального округа Чувашской Республики и аналитическая информация об исполнении бюджета Ядринского муниципального округа Чувашской Республики размещены на официальном сайте Ядринского муниципального округа Чувашской Республики в </w:t>
            </w:r>
            <w:r w:rsidRPr="002B5306">
              <w:rPr>
                <w:rFonts w:ascii="Times New Roman" w:hAnsi="Times New Roman"/>
                <w:sz w:val="20"/>
                <w:szCs w:val="20"/>
              </w:rPr>
              <w:lastRenderedPageBreak/>
              <w:t>информационно-телекоммуни</w:t>
            </w:r>
            <w:r w:rsidRPr="002B5306">
              <w:rPr>
                <w:rFonts w:ascii="Times New Roman" w:hAnsi="Times New Roman"/>
                <w:sz w:val="20"/>
                <w:szCs w:val="20"/>
              </w:rPr>
              <w:softHyphen/>
              <w:t>кационной сети «Интернет»</w:t>
            </w:r>
          </w:p>
        </w:tc>
        <w:tc>
          <w:tcPr>
            <w:tcW w:w="576" w:type="pct"/>
          </w:tcPr>
          <w:p w14:paraId="6912B032" w14:textId="69878DD0" w:rsidR="00AA3A12" w:rsidRPr="002B5306" w:rsidRDefault="00AA3A12" w:rsidP="00AD5736">
            <w:pPr>
              <w:jc w:val="both"/>
              <w:rPr>
                <w:rFonts w:ascii="Times New Roman" w:hAnsi="Times New Roman"/>
                <w:sz w:val="20"/>
                <w:szCs w:val="20"/>
              </w:rPr>
            </w:pPr>
            <w:r w:rsidRPr="002B5306">
              <w:rPr>
                <w:rFonts w:ascii="Times New Roman" w:hAnsi="Times New Roman"/>
                <w:sz w:val="20"/>
                <w:szCs w:val="20"/>
              </w:rPr>
              <w:lastRenderedPageBreak/>
              <w:t>иные мероприятия (результаты)</w:t>
            </w:r>
          </w:p>
        </w:tc>
        <w:tc>
          <w:tcPr>
            <w:tcW w:w="1116" w:type="pct"/>
          </w:tcPr>
          <w:p w14:paraId="0CFE6AEC" w14:textId="478908C7" w:rsidR="00AA3A12" w:rsidRPr="002B5306" w:rsidRDefault="00AA3A12" w:rsidP="00AD5736">
            <w:pPr>
              <w:jc w:val="both"/>
              <w:rPr>
                <w:rFonts w:ascii="Times New Roman" w:hAnsi="Times New Roman"/>
                <w:sz w:val="20"/>
                <w:szCs w:val="20"/>
              </w:rPr>
            </w:pPr>
            <w:r w:rsidRPr="002B5306">
              <w:rPr>
                <w:rFonts w:ascii="Times New Roman" w:hAnsi="Times New Roman"/>
                <w:sz w:val="20"/>
                <w:szCs w:val="20"/>
              </w:rPr>
              <w:t xml:space="preserve">размещение на официальном </w:t>
            </w:r>
            <w:proofErr w:type="gramStart"/>
            <w:r w:rsidRPr="002B5306">
              <w:rPr>
                <w:rFonts w:ascii="Times New Roman" w:hAnsi="Times New Roman"/>
                <w:sz w:val="20"/>
                <w:szCs w:val="20"/>
              </w:rPr>
              <w:t>сайте</w:t>
            </w:r>
            <w:proofErr w:type="gramEnd"/>
            <w:r w:rsidRPr="002B5306">
              <w:rPr>
                <w:rFonts w:ascii="Times New Roman" w:hAnsi="Times New Roman"/>
                <w:sz w:val="20"/>
                <w:szCs w:val="20"/>
              </w:rPr>
              <w:t xml:space="preserve"> Ядринского муниципального округа Чувашской Республики в информационно-телекоммуни</w:t>
            </w:r>
            <w:r w:rsidRPr="002B5306">
              <w:rPr>
                <w:rFonts w:ascii="Times New Roman" w:hAnsi="Times New Roman"/>
                <w:sz w:val="20"/>
                <w:szCs w:val="20"/>
              </w:rPr>
              <w:softHyphen/>
              <w:t>кацион</w:t>
            </w:r>
            <w:r w:rsidRPr="002B5306">
              <w:rPr>
                <w:rFonts w:ascii="Times New Roman" w:hAnsi="Times New Roman"/>
                <w:sz w:val="20"/>
                <w:szCs w:val="20"/>
              </w:rPr>
              <w:softHyphen/>
              <w:t xml:space="preserve">ной сети «Интернет» аналитической информации к проекту бюджета Ядринского муниципального округа Чувашской Республики и аналитической информации об исполнении бюджета Ядринского муниципального округа Чувашской </w:t>
            </w:r>
            <w:r w:rsidRPr="002B5306">
              <w:rPr>
                <w:rFonts w:ascii="Times New Roman" w:hAnsi="Times New Roman"/>
                <w:sz w:val="20"/>
                <w:szCs w:val="20"/>
              </w:rPr>
              <w:lastRenderedPageBreak/>
              <w:t>Республики</w:t>
            </w:r>
          </w:p>
        </w:tc>
        <w:tc>
          <w:tcPr>
            <w:tcW w:w="412" w:type="pct"/>
          </w:tcPr>
          <w:p w14:paraId="1758A3C6" w14:textId="29834BDC" w:rsidR="00AA3A12" w:rsidRPr="002B5306" w:rsidRDefault="00AA3A12" w:rsidP="00AD5736">
            <w:pPr>
              <w:jc w:val="center"/>
              <w:rPr>
                <w:rFonts w:ascii="Times New Roman" w:hAnsi="Times New Roman"/>
                <w:sz w:val="20"/>
                <w:szCs w:val="20"/>
              </w:rPr>
            </w:pPr>
            <w:r w:rsidRPr="002B5306">
              <w:rPr>
                <w:rFonts w:ascii="Times New Roman" w:hAnsi="Times New Roman"/>
                <w:sz w:val="20"/>
                <w:szCs w:val="20"/>
              </w:rPr>
              <w:lastRenderedPageBreak/>
              <w:t>единиц</w:t>
            </w:r>
          </w:p>
        </w:tc>
        <w:tc>
          <w:tcPr>
            <w:tcW w:w="366" w:type="pct"/>
          </w:tcPr>
          <w:p w14:paraId="3E8F93B5" w14:textId="7E197355" w:rsidR="00AA3A12" w:rsidRPr="002B5306" w:rsidRDefault="00AA3A12" w:rsidP="00AD5736">
            <w:pPr>
              <w:jc w:val="center"/>
              <w:rPr>
                <w:rFonts w:ascii="Times New Roman" w:hAnsi="Times New Roman"/>
                <w:sz w:val="20"/>
                <w:szCs w:val="20"/>
              </w:rPr>
            </w:pPr>
            <w:r>
              <w:rPr>
                <w:rFonts w:ascii="Times New Roman" w:hAnsi="Times New Roman"/>
                <w:sz w:val="20"/>
                <w:szCs w:val="20"/>
              </w:rPr>
              <w:t>2</w:t>
            </w:r>
          </w:p>
        </w:tc>
        <w:tc>
          <w:tcPr>
            <w:tcW w:w="230" w:type="pct"/>
          </w:tcPr>
          <w:p w14:paraId="25226A1C" w14:textId="462A95FD" w:rsidR="00AA3A12" w:rsidRPr="002B5306" w:rsidRDefault="00AA3A12" w:rsidP="00AD5736">
            <w:pPr>
              <w:jc w:val="center"/>
              <w:rPr>
                <w:rFonts w:ascii="Times New Roman" w:hAnsi="Times New Roman"/>
                <w:sz w:val="20"/>
                <w:szCs w:val="20"/>
              </w:rPr>
            </w:pPr>
            <w:r w:rsidRPr="002B5306">
              <w:rPr>
                <w:rFonts w:ascii="Times New Roman" w:hAnsi="Times New Roman"/>
                <w:sz w:val="20"/>
                <w:szCs w:val="20"/>
              </w:rPr>
              <w:t>2023</w:t>
            </w:r>
          </w:p>
        </w:tc>
        <w:tc>
          <w:tcPr>
            <w:tcW w:w="275" w:type="pct"/>
          </w:tcPr>
          <w:p w14:paraId="344D8878" w14:textId="5D20998C" w:rsidR="00AA3A12" w:rsidRPr="002B5306" w:rsidRDefault="00AA3A12" w:rsidP="00AD5736">
            <w:pPr>
              <w:jc w:val="center"/>
              <w:rPr>
                <w:rFonts w:ascii="Times New Roman" w:hAnsi="Times New Roman"/>
                <w:sz w:val="20"/>
                <w:szCs w:val="20"/>
              </w:rPr>
            </w:pPr>
            <w:r>
              <w:rPr>
                <w:rFonts w:ascii="Times New Roman" w:hAnsi="Times New Roman"/>
                <w:sz w:val="20"/>
                <w:szCs w:val="20"/>
              </w:rPr>
              <w:t>2</w:t>
            </w:r>
          </w:p>
        </w:tc>
        <w:tc>
          <w:tcPr>
            <w:tcW w:w="294" w:type="pct"/>
          </w:tcPr>
          <w:p w14:paraId="1D792456" w14:textId="52CFE5B0" w:rsidR="00AA3A12" w:rsidRPr="002B5306" w:rsidRDefault="00AA3A12" w:rsidP="00AD5736">
            <w:pPr>
              <w:jc w:val="center"/>
              <w:rPr>
                <w:rFonts w:ascii="Times New Roman" w:hAnsi="Times New Roman"/>
                <w:sz w:val="20"/>
                <w:szCs w:val="20"/>
              </w:rPr>
            </w:pPr>
            <w:r>
              <w:rPr>
                <w:rFonts w:ascii="Times New Roman" w:hAnsi="Times New Roman"/>
                <w:sz w:val="20"/>
                <w:szCs w:val="20"/>
              </w:rPr>
              <w:t>2</w:t>
            </w:r>
          </w:p>
        </w:tc>
        <w:tc>
          <w:tcPr>
            <w:tcW w:w="275" w:type="pct"/>
          </w:tcPr>
          <w:p w14:paraId="4B73A852" w14:textId="2AF4DA62" w:rsidR="00AA3A12" w:rsidRPr="002B5306" w:rsidRDefault="00AA3A12" w:rsidP="00AD5736">
            <w:pPr>
              <w:jc w:val="center"/>
              <w:rPr>
                <w:rFonts w:ascii="Times New Roman" w:hAnsi="Times New Roman"/>
                <w:sz w:val="20"/>
                <w:szCs w:val="20"/>
              </w:rPr>
            </w:pPr>
            <w:r>
              <w:rPr>
                <w:rFonts w:ascii="Times New Roman" w:hAnsi="Times New Roman"/>
                <w:sz w:val="20"/>
                <w:szCs w:val="20"/>
              </w:rPr>
              <w:t>2</w:t>
            </w:r>
          </w:p>
        </w:tc>
        <w:tc>
          <w:tcPr>
            <w:tcW w:w="266" w:type="pct"/>
          </w:tcPr>
          <w:p w14:paraId="2F0D2AA8" w14:textId="67ECE2F3" w:rsidR="00AA3A12" w:rsidRPr="002B5306" w:rsidRDefault="00AA3A12" w:rsidP="00AD5736">
            <w:pPr>
              <w:jc w:val="center"/>
              <w:rPr>
                <w:rFonts w:ascii="Times New Roman" w:hAnsi="Times New Roman"/>
                <w:sz w:val="20"/>
                <w:szCs w:val="20"/>
              </w:rPr>
            </w:pPr>
            <w:r>
              <w:rPr>
                <w:rFonts w:ascii="Times New Roman" w:hAnsi="Times New Roman"/>
                <w:sz w:val="20"/>
                <w:szCs w:val="20"/>
              </w:rPr>
              <w:t>2»;</w:t>
            </w:r>
          </w:p>
        </w:tc>
      </w:tr>
    </w:tbl>
    <w:p w14:paraId="7A7A6376" w14:textId="77777777" w:rsidR="00AD5736" w:rsidRPr="00616C99" w:rsidRDefault="00AD5736" w:rsidP="0081209A">
      <w:pPr>
        <w:numPr>
          <w:ilvl w:val="0"/>
          <w:numId w:val="3"/>
        </w:numPr>
        <w:jc w:val="center"/>
        <w:outlineLvl w:val="0"/>
        <w:rPr>
          <w:b/>
          <w:bCs/>
          <w:highlight w:val="green"/>
        </w:rPr>
      </w:pPr>
    </w:p>
    <w:p w14:paraId="062DE35D" w14:textId="77777777" w:rsidR="0081209A" w:rsidRPr="002B5306" w:rsidRDefault="0081209A" w:rsidP="00322EA8">
      <w:pPr>
        <w:numPr>
          <w:ilvl w:val="0"/>
          <w:numId w:val="3"/>
        </w:numPr>
        <w:jc w:val="center"/>
        <w:outlineLvl w:val="0"/>
        <w:rPr>
          <w:rFonts w:ascii="Times New Roman" w:hAnsi="Times New Roman"/>
          <w:b/>
          <w:bCs/>
          <w:sz w:val="22"/>
          <w:szCs w:val="22"/>
        </w:rPr>
      </w:pPr>
      <w:r w:rsidRPr="002B5306">
        <w:rPr>
          <w:rFonts w:ascii="Times New Roman" w:hAnsi="Times New Roman"/>
          <w:b/>
          <w:bCs/>
          <w:sz w:val="22"/>
          <w:szCs w:val="22"/>
        </w:rPr>
        <w:t>4. Финансовое обеспечение комплекса процессных мероприятий</w:t>
      </w: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750"/>
        <w:gridCol w:w="1883"/>
        <w:gridCol w:w="962"/>
        <w:gridCol w:w="991"/>
        <w:gridCol w:w="991"/>
        <w:gridCol w:w="1224"/>
        <w:gridCol w:w="1150"/>
        <w:gridCol w:w="981"/>
      </w:tblGrid>
      <w:tr w:rsidR="004F4FD3" w:rsidRPr="00240A06" w14:paraId="613F44E5" w14:textId="77777777" w:rsidTr="004F4FD3">
        <w:tc>
          <w:tcPr>
            <w:tcW w:w="2432" w:type="pct"/>
            <w:vMerge w:val="restart"/>
          </w:tcPr>
          <w:p w14:paraId="7CF0CC66"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 xml:space="preserve">Наименование мероприятия (результата)/источник </w:t>
            </w:r>
          </w:p>
          <w:p w14:paraId="3CDE6E2D"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финансового обеспечения</w:t>
            </w:r>
          </w:p>
        </w:tc>
        <w:tc>
          <w:tcPr>
            <w:tcW w:w="591" w:type="pct"/>
            <w:vMerge w:val="restart"/>
          </w:tcPr>
          <w:p w14:paraId="3C357769"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КБК</w:t>
            </w:r>
          </w:p>
        </w:tc>
        <w:tc>
          <w:tcPr>
            <w:tcW w:w="1977" w:type="pct"/>
            <w:gridSpan w:val="6"/>
          </w:tcPr>
          <w:p w14:paraId="380CE1CD" w14:textId="12973E79"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Объем финансового обеспечения по годам</w:t>
            </w:r>
            <w:r w:rsidR="00322EA8" w:rsidRPr="00240A06">
              <w:rPr>
                <w:rFonts w:ascii="Times New Roman" w:hAnsi="Times New Roman"/>
                <w:sz w:val="20"/>
                <w:szCs w:val="20"/>
              </w:rPr>
              <w:t xml:space="preserve"> </w:t>
            </w:r>
            <w:r w:rsidRPr="00240A06">
              <w:rPr>
                <w:rFonts w:ascii="Times New Roman" w:hAnsi="Times New Roman"/>
                <w:sz w:val="20"/>
                <w:szCs w:val="20"/>
              </w:rPr>
              <w:t>реализации, тыс. рублей</w:t>
            </w:r>
          </w:p>
        </w:tc>
      </w:tr>
      <w:tr w:rsidR="004F4FD3" w:rsidRPr="00240A06" w14:paraId="0083D8DD" w14:textId="77777777" w:rsidTr="004F4FD3">
        <w:tc>
          <w:tcPr>
            <w:tcW w:w="2432" w:type="pct"/>
            <w:vMerge/>
            <w:vAlign w:val="center"/>
          </w:tcPr>
          <w:p w14:paraId="5342F3B6" w14:textId="77777777" w:rsidR="0081209A" w:rsidRPr="00240A06"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240A06"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2025</w:t>
            </w:r>
          </w:p>
        </w:tc>
        <w:tc>
          <w:tcPr>
            <w:tcW w:w="311" w:type="pct"/>
          </w:tcPr>
          <w:p w14:paraId="76984EB8" w14:textId="1D6638EA"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2026</w:t>
            </w:r>
          </w:p>
        </w:tc>
        <w:tc>
          <w:tcPr>
            <w:tcW w:w="311" w:type="pct"/>
          </w:tcPr>
          <w:p w14:paraId="4C10CE12" w14:textId="69E34A6C"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2027</w:t>
            </w:r>
          </w:p>
        </w:tc>
        <w:tc>
          <w:tcPr>
            <w:tcW w:w="384" w:type="pct"/>
          </w:tcPr>
          <w:p w14:paraId="3BBE71AA" w14:textId="6F645765"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2028</w:t>
            </w:r>
            <w:r w:rsidR="0081209A" w:rsidRPr="00240A06">
              <w:rPr>
                <w:rFonts w:ascii="Times New Roman" w:hAnsi="Times New Roman"/>
                <w:sz w:val="20"/>
                <w:szCs w:val="20"/>
              </w:rPr>
              <w:t>–2030</w:t>
            </w:r>
          </w:p>
        </w:tc>
        <w:tc>
          <w:tcPr>
            <w:tcW w:w="361" w:type="pct"/>
          </w:tcPr>
          <w:p w14:paraId="141B5A88" w14:textId="77777777" w:rsidR="0081209A" w:rsidRPr="00240A06" w:rsidRDefault="0081209A" w:rsidP="00B96730">
            <w:pPr>
              <w:spacing w:line="256" w:lineRule="auto"/>
              <w:jc w:val="center"/>
              <w:rPr>
                <w:rFonts w:ascii="Times New Roman" w:hAnsi="Times New Roman"/>
                <w:sz w:val="20"/>
                <w:szCs w:val="20"/>
              </w:rPr>
            </w:pPr>
            <w:r w:rsidRPr="00240A06">
              <w:rPr>
                <w:rFonts w:ascii="Times New Roman" w:hAnsi="Times New Roman"/>
                <w:sz w:val="20"/>
                <w:szCs w:val="20"/>
              </w:rPr>
              <w:t>2031–2035</w:t>
            </w:r>
          </w:p>
        </w:tc>
        <w:tc>
          <w:tcPr>
            <w:tcW w:w="308" w:type="pct"/>
          </w:tcPr>
          <w:p w14:paraId="786CC9BA" w14:textId="77777777" w:rsidR="0081209A" w:rsidRPr="00240A06" w:rsidRDefault="0081209A" w:rsidP="00B96730">
            <w:pPr>
              <w:spacing w:line="256" w:lineRule="auto"/>
              <w:jc w:val="center"/>
              <w:rPr>
                <w:rFonts w:ascii="Times New Roman" w:hAnsi="Times New Roman"/>
                <w:sz w:val="20"/>
                <w:szCs w:val="20"/>
              </w:rPr>
            </w:pPr>
            <w:r w:rsidRPr="00240A06">
              <w:rPr>
                <w:rFonts w:ascii="Times New Roman" w:hAnsi="Times New Roman"/>
                <w:sz w:val="20"/>
                <w:szCs w:val="20"/>
              </w:rPr>
              <w:t>Всего</w:t>
            </w:r>
          </w:p>
        </w:tc>
      </w:tr>
    </w:tbl>
    <w:p w14:paraId="5D23462A" w14:textId="77777777" w:rsidR="0081209A" w:rsidRPr="00240A06"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47"/>
        <w:gridCol w:w="1886"/>
        <w:gridCol w:w="944"/>
        <w:gridCol w:w="983"/>
        <w:gridCol w:w="983"/>
        <w:gridCol w:w="1257"/>
        <w:gridCol w:w="1152"/>
        <w:gridCol w:w="1002"/>
      </w:tblGrid>
      <w:tr w:rsidR="004F4FD3" w:rsidRPr="00240A06" w14:paraId="27EE234F" w14:textId="77777777" w:rsidTr="00251CC2">
        <w:trPr>
          <w:tblHeader/>
        </w:trPr>
        <w:tc>
          <w:tcPr>
            <w:tcW w:w="2428" w:type="pct"/>
          </w:tcPr>
          <w:p w14:paraId="2D4795B9"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1</w:t>
            </w:r>
          </w:p>
        </w:tc>
        <w:tc>
          <w:tcPr>
            <w:tcW w:w="591" w:type="pct"/>
          </w:tcPr>
          <w:p w14:paraId="2E479EB1"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2</w:t>
            </w:r>
          </w:p>
        </w:tc>
        <w:tc>
          <w:tcPr>
            <w:tcW w:w="296" w:type="pct"/>
          </w:tcPr>
          <w:p w14:paraId="0C9FC6E4"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3</w:t>
            </w:r>
          </w:p>
        </w:tc>
        <w:tc>
          <w:tcPr>
            <w:tcW w:w="308" w:type="pct"/>
          </w:tcPr>
          <w:p w14:paraId="689DE374"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4</w:t>
            </w:r>
          </w:p>
        </w:tc>
        <w:tc>
          <w:tcPr>
            <w:tcW w:w="308" w:type="pct"/>
          </w:tcPr>
          <w:p w14:paraId="0C2BD60D"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5</w:t>
            </w:r>
          </w:p>
        </w:tc>
        <w:tc>
          <w:tcPr>
            <w:tcW w:w="394" w:type="pct"/>
          </w:tcPr>
          <w:p w14:paraId="08BF5C56"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6</w:t>
            </w:r>
          </w:p>
        </w:tc>
        <w:tc>
          <w:tcPr>
            <w:tcW w:w="361" w:type="pct"/>
          </w:tcPr>
          <w:p w14:paraId="3045F7C8"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7</w:t>
            </w:r>
          </w:p>
        </w:tc>
        <w:tc>
          <w:tcPr>
            <w:tcW w:w="314" w:type="pct"/>
          </w:tcPr>
          <w:p w14:paraId="073F7167"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8</w:t>
            </w:r>
          </w:p>
        </w:tc>
      </w:tr>
      <w:tr w:rsidR="004F4FD3" w:rsidRPr="00616C99" w14:paraId="092092A8" w14:textId="77777777" w:rsidTr="00251CC2">
        <w:tc>
          <w:tcPr>
            <w:tcW w:w="2428" w:type="pct"/>
          </w:tcPr>
          <w:p w14:paraId="75CD4B96" w14:textId="77777777" w:rsidR="004F4FD3" w:rsidRPr="00C174FD" w:rsidRDefault="004F4FD3" w:rsidP="00B268FF">
            <w:pPr>
              <w:jc w:val="both"/>
              <w:outlineLvl w:val="0"/>
              <w:rPr>
                <w:rFonts w:ascii="Times New Roman" w:hAnsi="Times New Roman"/>
                <w:iCs/>
                <w:sz w:val="20"/>
                <w:szCs w:val="20"/>
              </w:rPr>
            </w:pPr>
            <w:r w:rsidRPr="00C174FD">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C174FD">
              <w:rPr>
                <w:rFonts w:ascii="Times New Roman" w:hAnsi="Times New Roman"/>
                <w:iCs/>
                <w:sz w:val="20"/>
                <w:szCs w:val="20"/>
              </w:rPr>
              <w:t>всего</w:t>
            </w:r>
          </w:p>
          <w:p w14:paraId="5FD9BB0B" w14:textId="77777777" w:rsidR="004F4FD3" w:rsidRPr="00C174FD" w:rsidRDefault="004F4FD3" w:rsidP="00B268FF">
            <w:pPr>
              <w:jc w:val="both"/>
              <w:outlineLvl w:val="0"/>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3EE97115" w14:textId="77777777" w:rsidR="004F4FD3" w:rsidRPr="00C174FD" w:rsidRDefault="004F4FD3"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1CA41589" w14:textId="21F6CA20" w:rsidR="004F4FD3" w:rsidRPr="00C174FD" w:rsidRDefault="00933F5F" w:rsidP="00B268FF">
            <w:pPr>
              <w:jc w:val="right"/>
              <w:rPr>
                <w:rFonts w:ascii="Times New Roman" w:hAnsi="Times New Roman"/>
                <w:sz w:val="20"/>
                <w:szCs w:val="20"/>
              </w:rPr>
            </w:pPr>
            <w:r>
              <w:rPr>
                <w:rFonts w:ascii="Times New Roman" w:hAnsi="Times New Roman"/>
                <w:sz w:val="20"/>
                <w:szCs w:val="20"/>
              </w:rPr>
              <w:t>25939,9</w:t>
            </w:r>
          </w:p>
        </w:tc>
        <w:tc>
          <w:tcPr>
            <w:tcW w:w="308" w:type="pct"/>
          </w:tcPr>
          <w:p w14:paraId="5DDAF99E" w14:textId="5995F116"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18391,1</w:t>
            </w:r>
          </w:p>
        </w:tc>
        <w:tc>
          <w:tcPr>
            <w:tcW w:w="308" w:type="pct"/>
          </w:tcPr>
          <w:p w14:paraId="34A6FBDD" w14:textId="2DCACB94"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17893,5</w:t>
            </w:r>
          </w:p>
        </w:tc>
        <w:tc>
          <w:tcPr>
            <w:tcW w:w="394" w:type="pct"/>
          </w:tcPr>
          <w:p w14:paraId="0519227C" w14:textId="498D2AAA"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53680,5</w:t>
            </w:r>
          </w:p>
        </w:tc>
        <w:tc>
          <w:tcPr>
            <w:tcW w:w="361" w:type="pct"/>
          </w:tcPr>
          <w:p w14:paraId="304C9051" w14:textId="7556CA78"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89467,5</w:t>
            </w:r>
          </w:p>
        </w:tc>
        <w:tc>
          <w:tcPr>
            <w:tcW w:w="314" w:type="pct"/>
          </w:tcPr>
          <w:p w14:paraId="04493FC8" w14:textId="52497475" w:rsidR="004F4FD3" w:rsidRPr="00C174FD" w:rsidRDefault="00933F5F" w:rsidP="00B268FF">
            <w:pPr>
              <w:jc w:val="right"/>
              <w:rPr>
                <w:rFonts w:ascii="Times New Roman" w:hAnsi="Times New Roman"/>
                <w:sz w:val="20"/>
                <w:szCs w:val="20"/>
              </w:rPr>
            </w:pPr>
            <w:r>
              <w:rPr>
                <w:rFonts w:ascii="Times New Roman" w:hAnsi="Times New Roman"/>
                <w:sz w:val="20"/>
                <w:szCs w:val="20"/>
              </w:rPr>
              <w:t>205372,5</w:t>
            </w:r>
          </w:p>
        </w:tc>
      </w:tr>
      <w:tr w:rsidR="009B039B" w:rsidRPr="00616C99" w14:paraId="1F50F2C6" w14:textId="77777777" w:rsidTr="00251CC2">
        <w:tc>
          <w:tcPr>
            <w:tcW w:w="2428" w:type="pct"/>
          </w:tcPr>
          <w:p w14:paraId="41A6F6F2" w14:textId="4C639B74" w:rsidR="009B039B" w:rsidRPr="00C174FD" w:rsidRDefault="009B039B" w:rsidP="00B268FF">
            <w:pPr>
              <w:jc w:val="both"/>
              <w:rPr>
                <w:rFonts w:ascii="Times New Roman" w:hAnsi="Times New Roman"/>
                <w:iCs/>
                <w:sz w:val="20"/>
                <w:szCs w:val="20"/>
              </w:rPr>
            </w:pPr>
            <w:r w:rsidRPr="00C174FD">
              <w:rPr>
                <w:rFonts w:ascii="Times New Roman" w:hAnsi="Times New Roman"/>
                <w:iCs/>
                <w:sz w:val="20"/>
                <w:szCs w:val="20"/>
              </w:rPr>
              <w:t>федеральный бюджет</w:t>
            </w:r>
          </w:p>
        </w:tc>
        <w:tc>
          <w:tcPr>
            <w:tcW w:w="591" w:type="pct"/>
          </w:tcPr>
          <w:p w14:paraId="3D5C796E" w14:textId="7DF6A1F7" w:rsidR="009B039B" w:rsidRPr="00C174FD" w:rsidRDefault="009B039B" w:rsidP="00B268FF">
            <w:pPr>
              <w:jc w:val="center"/>
              <w:rPr>
                <w:rFonts w:ascii="Times New Roman" w:hAnsi="Times New Roman"/>
                <w:iCs/>
                <w:sz w:val="20"/>
                <w:szCs w:val="20"/>
              </w:rPr>
            </w:pPr>
          </w:p>
        </w:tc>
        <w:tc>
          <w:tcPr>
            <w:tcW w:w="296" w:type="pct"/>
          </w:tcPr>
          <w:p w14:paraId="1FAB50CC" w14:textId="4B596BF8"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1674,9</w:t>
            </w:r>
          </w:p>
        </w:tc>
        <w:tc>
          <w:tcPr>
            <w:tcW w:w="308" w:type="pct"/>
          </w:tcPr>
          <w:p w14:paraId="0A4761CD" w14:textId="408FD8AB"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1824,1</w:t>
            </w:r>
          </w:p>
        </w:tc>
        <w:tc>
          <w:tcPr>
            <w:tcW w:w="308" w:type="pct"/>
          </w:tcPr>
          <w:p w14:paraId="6F7FB815" w14:textId="6977EE36"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1886,5</w:t>
            </w:r>
          </w:p>
        </w:tc>
        <w:tc>
          <w:tcPr>
            <w:tcW w:w="394" w:type="pct"/>
          </w:tcPr>
          <w:p w14:paraId="11C5E9D4" w14:textId="38FA8282"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5659,5</w:t>
            </w:r>
          </w:p>
        </w:tc>
        <w:tc>
          <w:tcPr>
            <w:tcW w:w="361" w:type="pct"/>
          </w:tcPr>
          <w:p w14:paraId="70A82894" w14:textId="7D6D767C"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9432,5</w:t>
            </w:r>
          </w:p>
        </w:tc>
        <w:tc>
          <w:tcPr>
            <w:tcW w:w="314" w:type="pct"/>
          </w:tcPr>
          <w:p w14:paraId="7E29A94D" w14:textId="6B677B44"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20477,5</w:t>
            </w:r>
          </w:p>
        </w:tc>
      </w:tr>
      <w:tr w:rsidR="009B039B" w:rsidRPr="00616C99" w14:paraId="4B9AFCFA" w14:textId="77777777" w:rsidTr="00251CC2">
        <w:tc>
          <w:tcPr>
            <w:tcW w:w="2428" w:type="pct"/>
          </w:tcPr>
          <w:p w14:paraId="190744C1" w14:textId="46852750"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республиканский бюджет Чувашской Республики</w:t>
            </w:r>
          </w:p>
        </w:tc>
        <w:tc>
          <w:tcPr>
            <w:tcW w:w="591" w:type="pct"/>
          </w:tcPr>
          <w:p w14:paraId="46E55E61" w14:textId="77777777" w:rsidR="009B039B" w:rsidRPr="00C174FD" w:rsidRDefault="009B039B" w:rsidP="00B268FF">
            <w:pPr>
              <w:jc w:val="center"/>
              <w:rPr>
                <w:rFonts w:ascii="Times New Roman" w:hAnsi="Times New Roman"/>
                <w:iCs/>
                <w:sz w:val="20"/>
                <w:szCs w:val="20"/>
              </w:rPr>
            </w:pPr>
          </w:p>
        </w:tc>
        <w:tc>
          <w:tcPr>
            <w:tcW w:w="296" w:type="pct"/>
          </w:tcPr>
          <w:p w14:paraId="68629267" w14:textId="582D4890" w:rsidR="009B039B" w:rsidRPr="00C174FD" w:rsidRDefault="00933F5F" w:rsidP="00B268FF">
            <w:pPr>
              <w:jc w:val="right"/>
              <w:rPr>
                <w:rFonts w:ascii="Times New Roman" w:hAnsi="Times New Roman"/>
                <w:sz w:val="20"/>
                <w:szCs w:val="20"/>
              </w:rPr>
            </w:pPr>
            <w:r>
              <w:rPr>
                <w:rFonts w:ascii="Times New Roman" w:hAnsi="Times New Roman"/>
                <w:sz w:val="20"/>
                <w:szCs w:val="20"/>
              </w:rPr>
              <w:t>16295,2</w:t>
            </w:r>
          </w:p>
        </w:tc>
        <w:tc>
          <w:tcPr>
            <w:tcW w:w="308" w:type="pct"/>
          </w:tcPr>
          <w:p w14:paraId="289775CD" w14:textId="37764DCA"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558F0107" w14:textId="509305CA"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6A27554A" w14:textId="3351F432"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01FFD95E" w14:textId="6A11E586"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F42AAB0" w14:textId="1F687A62" w:rsidR="009B039B" w:rsidRPr="00C174FD" w:rsidRDefault="00933F5F" w:rsidP="00B268FF">
            <w:pPr>
              <w:jc w:val="right"/>
              <w:rPr>
                <w:rFonts w:ascii="Times New Roman" w:hAnsi="Times New Roman"/>
                <w:sz w:val="20"/>
                <w:szCs w:val="20"/>
              </w:rPr>
            </w:pPr>
            <w:r>
              <w:rPr>
                <w:rFonts w:ascii="Times New Roman" w:hAnsi="Times New Roman"/>
                <w:sz w:val="20"/>
                <w:szCs w:val="20"/>
              </w:rPr>
              <w:t>16295,2</w:t>
            </w:r>
          </w:p>
        </w:tc>
      </w:tr>
      <w:tr w:rsidR="009B039B" w:rsidRPr="00616C99" w14:paraId="78FBD121" w14:textId="77777777" w:rsidTr="00251CC2">
        <w:tc>
          <w:tcPr>
            <w:tcW w:w="2428" w:type="pct"/>
          </w:tcPr>
          <w:p w14:paraId="5C51C28C" w14:textId="2B7C09B2"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бюджет Ядринского муниципального округа Чувашской Республики</w:t>
            </w:r>
          </w:p>
        </w:tc>
        <w:tc>
          <w:tcPr>
            <w:tcW w:w="591" w:type="pct"/>
          </w:tcPr>
          <w:p w14:paraId="47A15C2B" w14:textId="508CC549"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w:t>
            </w:r>
          </w:p>
        </w:tc>
        <w:tc>
          <w:tcPr>
            <w:tcW w:w="296" w:type="pct"/>
          </w:tcPr>
          <w:p w14:paraId="1459AB79" w14:textId="77B4A446" w:rsidR="009B039B" w:rsidRPr="00C174FD" w:rsidRDefault="00933F5F" w:rsidP="00B268FF">
            <w:pPr>
              <w:jc w:val="right"/>
              <w:rPr>
                <w:rFonts w:ascii="Times New Roman" w:hAnsi="Times New Roman"/>
                <w:sz w:val="20"/>
                <w:szCs w:val="20"/>
              </w:rPr>
            </w:pPr>
            <w:r>
              <w:rPr>
                <w:rFonts w:ascii="Times New Roman" w:hAnsi="Times New Roman"/>
                <w:sz w:val="20"/>
                <w:szCs w:val="20"/>
              </w:rPr>
              <w:t>7969,8</w:t>
            </w:r>
          </w:p>
        </w:tc>
        <w:tc>
          <w:tcPr>
            <w:tcW w:w="308" w:type="pct"/>
          </w:tcPr>
          <w:p w14:paraId="4F14103B" w14:textId="20093D3C"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16567,0</w:t>
            </w:r>
          </w:p>
        </w:tc>
        <w:tc>
          <w:tcPr>
            <w:tcW w:w="308" w:type="pct"/>
          </w:tcPr>
          <w:p w14:paraId="4FBF8804" w14:textId="1D7EFC4B"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16007,0</w:t>
            </w:r>
          </w:p>
        </w:tc>
        <w:tc>
          <w:tcPr>
            <w:tcW w:w="394" w:type="pct"/>
          </w:tcPr>
          <w:p w14:paraId="01D1E077" w14:textId="2BA18664"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48021,0</w:t>
            </w:r>
          </w:p>
        </w:tc>
        <w:tc>
          <w:tcPr>
            <w:tcW w:w="361" w:type="pct"/>
          </w:tcPr>
          <w:p w14:paraId="6B9CF4FE" w14:textId="6EAD6631"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80035,0</w:t>
            </w:r>
          </w:p>
        </w:tc>
        <w:tc>
          <w:tcPr>
            <w:tcW w:w="314" w:type="pct"/>
          </w:tcPr>
          <w:p w14:paraId="7F6FA437" w14:textId="59524975" w:rsidR="009B039B" w:rsidRPr="00C174FD" w:rsidRDefault="00933F5F" w:rsidP="00B268FF">
            <w:pPr>
              <w:jc w:val="right"/>
              <w:rPr>
                <w:rFonts w:ascii="Times New Roman" w:hAnsi="Times New Roman"/>
                <w:sz w:val="20"/>
                <w:szCs w:val="20"/>
              </w:rPr>
            </w:pPr>
            <w:r>
              <w:rPr>
                <w:rFonts w:ascii="Times New Roman" w:hAnsi="Times New Roman"/>
                <w:sz w:val="20"/>
                <w:szCs w:val="20"/>
              </w:rPr>
              <w:t>168599,8</w:t>
            </w:r>
          </w:p>
        </w:tc>
      </w:tr>
      <w:tr w:rsidR="009B039B" w:rsidRPr="00616C99" w14:paraId="2DBE4AD4" w14:textId="77777777" w:rsidTr="004F4FD3">
        <w:tc>
          <w:tcPr>
            <w:tcW w:w="5000" w:type="pct"/>
            <w:gridSpan w:val="8"/>
          </w:tcPr>
          <w:p w14:paraId="7F7E5CE2" w14:textId="643EF237"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Задача «Создание условий для обеспечения долгосрочной сбалансированности и устойчивости бюджета Ядринского муниципального округа Чувашской Республики»</w:t>
            </w:r>
          </w:p>
        </w:tc>
      </w:tr>
      <w:tr w:rsidR="009B039B" w:rsidRPr="00616C99" w14:paraId="1767080A" w14:textId="77777777" w:rsidTr="00251CC2">
        <w:tc>
          <w:tcPr>
            <w:tcW w:w="2428" w:type="pct"/>
          </w:tcPr>
          <w:p w14:paraId="78498340" w14:textId="4D675B85" w:rsidR="009B039B" w:rsidRPr="00C174FD" w:rsidRDefault="009B039B" w:rsidP="00B268FF">
            <w:pPr>
              <w:jc w:val="both"/>
              <w:rPr>
                <w:rFonts w:ascii="Times New Roman" w:hAnsi="Times New Roman"/>
                <w:iCs/>
                <w:sz w:val="20"/>
                <w:szCs w:val="20"/>
              </w:rPr>
            </w:pPr>
            <w:r w:rsidRPr="00C174FD">
              <w:rPr>
                <w:rFonts w:ascii="Times New Roman" w:hAnsi="Times New Roman"/>
                <w:sz w:val="20"/>
                <w:szCs w:val="20"/>
              </w:rPr>
              <w:t>Обеспечена разработка бюджетного прогноза Ядринского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принятым решением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w:t>
            </w:r>
            <w:r w:rsidRPr="00C174FD">
              <w:rPr>
                <w:rFonts w:ascii="Times New Roman" w:hAnsi="Times New Roman"/>
                <w:iCs/>
                <w:sz w:val="20"/>
                <w:szCs w:val="20"/>
              </w:rPr>
              <w:t>, всего</w:t>
            </w:r>
          </w:p>
          <w:p w14:paraId="373D1F18"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3EDEA479"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7E589E1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28B65E1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7744113C"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0956213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4843E19D"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6F33203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7AF11BAE" w14:textId="77777777" w:rsidTr="00251CC2">
        <w:tc>
          <w:tcPr>
            <w:tcW w:w="2428" w:type="pct"/>
          </w:tcPr>
          <w:p w14:paraId="66AC346F" w14:textId="670CCFA0"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бюджет Ядринского муниципального округа Чувашской Республики</w:t>
            </w:r>
          </w:p>
        </w:tc>
        <w:tc>
          <w:tcPr>
            <w:tcW w:w="591" w:type="pct"/>
          </w:tcPr>
          <w:p w14:paraId="77646721" w14:textId="77777777" w:rsidR="009B039B" w:rsidRPr="00C174FD" w:rsidRDefault="009B039B" w:rsidP="00B268FF">
            <w:pPr>
              <w:jc w:val="center"/>
              <w:rPr>
                <w:rFonts w:ascii="Times New Roman" w:hAnsi="Times New Roman"/>
                <w:b/>
                <w:iCs/>
                <w:sz w:val="20"/>
                <w:szCs w:val="20"/>
              </w:rPr>
            </w:pPr>
            <w:r w:rsidRPr="00C174FD">
              <w:rPr>
                <w:rFonts w:ascii="Times New Roman" w:hAnsi="Times New Roman"/>
                <w:b/>
                <w:iCs/>
                <w:sz w:val="20"/>
                <w:szCs w:val="20"/>
              </w:rPr>
              <w:t>-</w:t>
            </w:r>
          </w:p>
        </w:tc>
        <w:tc>
          <w:tcPr>
            <w:tcW w:w="296" w:type="pct"/>
          </w:tcPr>
          <w:p w14:paraId="61D550E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4F8D87C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039DEF2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5CEC5E31"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72E67263"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0DBF3216"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1871D809" w14:textId="77777777" w:rsidTr="00251CC2">
        <w:tc>
          <w:tcPr>
            <w:tcW w:w="2428" w:type="pct"/>
          </w:tcPr>
          <w:p w14:paraId="0EBFCA11" w14:textId="32F5277F" w:rsidR="009B039B" w:rsidRPr="00C174FD" w:rsidRDefault="009B039B" w:rsidP="00B268FF">
            <w:pPr>
              <w:jc w:val="both"/>
              <w:rPr>
                <w:rFonts w:ascii="Times New Roman" w:hAnsi="Times New Roman"/>
                <w:sz w:val="20"/>
                <w:szCs w:val="20"/>
                <w:lang w:eastAsia="en-US"/>
              </w:rPr>
            </w:pPr>
            <w:r w:rsidRPr="00C174FD">
              <w:rPr>
                <w:rFonts w:ascii="Times New Roman" w:hAnsi="Times New Roman"/>
                <w:sz w:val="20"/>
                <w:szCs w:val="20"/>
                <w:lang w:eastAsia="en-US"/>
              </w:rPr>
              <w:t>Обеспечено формирование проекта бюджета Ядринского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Ядринского муниципального округа Чувашской Республики и принципы долгосрочной бюджетной устойчивости на основе бюджетных правил</w:t>
            </w:r>
            <w:r w:rsidRPr="00C174FD">
              <w:rPr>
                <w:rFonts w:ascii="Times New Roman" w:hAnsi="Times New Roman"/>
                <w:iCs/>
                <w:sz w:val="20"/>
                <w:szCs w:val="20"/>
              </w:rPr>
              <w:t>, всего</w:t>
            </w:r>
          </w:p>
          <w:p w14:paraId="6EB7985C"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145CE561"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4AD879B4"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6DC1C27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3D4DFB1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73A578B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2E13FD03"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FDE2658"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21F6538C" w14:textId="77777777" w:rsidTr="00251CC2">
        <w:tc>
          <w:tcPr>
            <w:tcW w:w="2428" w:type="pct"/>
          </w:tcPr>
          <w:p w14:paraId="6279917B" w14:textId="471B0B08"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бюджет Ядринского муниципального округа Чувашской Республики</w:t>
            </w:r>
          </w:p>
        </w:tc>
        <w:tc>
          <w:tcPr>
            <w:tcW w:w="591" w:type="pct"/>
          </w:tcPr>
          <w:p w14:paraId="6CCF0F12" w14:textId="77777777" w:rsidR="009B039B" w:rsidRPr="00C174FD" w:rsidRDefault="009B039B" w:rsidP="00B268FF">
            <w:pPr>
              <w:jc w:val="center"/>
              <w:rPr>
                <w:rFonts w:ascii="Times New Roman" w:hAnsi="Times New Roman"/>
                <w:b/>
                <w:iCs/>
                <w:sz w:val="20"/>
                <w:szCs w:val="20"/>
              </w:rPr>
            </w:pPr>
            <w:r w:rsidRPr="00C174FD">
              <w:rPr>
                <w:rFonts w:ascii="Times New Roman" w:hAnsi="Times New Roman"/>
                <w:b/>
                <w:iCs/>
                <w:sz w:val="20"/>
                <w:szCs w:val="20"/>
              </w:rPr>
              <w:t>-</w:t>
            </w:r>
          </w:p>
        </w:tc>
        <w:tc>
          <w:tcPr>
            <w:tcW w:w="296" w:type="pct"/>
          </w:tcPr>
          <w:p w14:paraId="5E821B4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405C4DE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30246C3C"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0058F5D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6FDB195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368AE5F"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0DB5D9C3" w14:textId="77777777" w:rsidTr="00251CC2">
        <w:tc>
          <w:tcPr>
            <w:tcW w:w="2428" w:type="pct"/>
          </w:tcPr>
          <w:p w14:paraId="01EFDDF5" w14:textId="59CA8AA2" w:rsidR="009B039B" w:rsidRPr="00C174FD" w:rsidRDefault="009B039B" w:rsidP="00B268FF">
            <w:pPr>
              <w:jc w:val="both"/>
              <w:rPr>
                <w:rFonts w:ascii="Times New Roman" w:hAnsi="Times New Roman"/>
                <w:sz w:val="20"/>
                <w:szCs w:val="20"/>
                <w:lang w:eastAsia="en-US"/>
              </w:rPr>
            </w:pPr>
            <w:r w:rsidRPr="00C174FD">
              <w:rPr>
                <w:rFonts w:ascii="Times New Roman" w:hAnsi="Times New Roman"/>
                <w:sz w:val="20"/>
                <w:szCs w:val="20"/>
                <w:lang w:eastAsia="en-US"/>
              </w:rPr>
              <w:t>Разработан муниципальный правовой акт Ядринского муниципального округа Чувашской Республики Чувашской Республики по организации исполнения бюджета Ядринского муниципального округа Чувашской Республики</w:t>
            </w:r>
            <w:r w:rsidRPr="00C174FD">
              <w:rPr>
                <w:rFonts w:ascii="Times New Roman" w:hAnsi="Times New Roman"/>
                <w:iCs/>
                <w:sz w:val="20"/>
                <w:szCs w:val="20"/>
              </w:rPr>
              <w:t xml:space="preserve">, всего </w:t>
            </w:r>
          </w:p>
          <w:p w14:paraId="6A22A70A"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4E6F1CD3"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17B1B49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176A4BA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63E4A84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56193DA8"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215F2BE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5B23F689"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58FB45C4" w14:textId="77777777" w:rsidTr="00251CC2">
        <w:tc>
          <w:tcPr>
            <w:tcW w:w="2428" w:type="pct"/>
          </w:tcPr>
          <w:p w14:paraId="146FC836" w14:textId="7B4EAF4F" w:rsidR="009B039B" w:rsidRPr="00E06D13" w:rsidRDefault="009B039B" w:rsidP="00B268FF">
            <w:pPr>
              <w:jc w:val="both"/>
              <w:rPr>
                <w:rFonts w:ascii="Times New Roman" w:hAnsi="Times New Roman"/>
                <w:sz w:val="20"/>
                <w:szCs w:val="20"/>
              </w:rPr>
            </w:pPr>
            <w:r w:rsidRPr="00E06D13">
              <w:rPr>
                <w:rFonts w:ascii="Times New Roman" w:hAnsi="Times New Roman"/>
                <w:sz w:val="20"/>
                <w:szCs w:val="20"/>
              </w:rPr>
              <w:t>бюджет Ядринского муниципального округа Чувашской Республики</w:t>
            </w:r>
          </w:p>
        </w:tc>
        <w:tc>
          <w:tcPr>
            <w:tcW w:w="591" w:type="pct"/>
          </w:tcPr>
          <w:p w14:paraId="1F608634" w14:textId="77777777" w:rsidR="009B039B" w:rsidRPr="00E06D13" w:rsidRDefault="009B039B" w:rsidP="00B268FF">
            <w:pPr>
              <w:jc w:val="center"/>
              <w:rPr>
                <w:rFonts w:ascii="Times New Roman" w:hAnsi="Times New Roman"/>
                <w:b/>
                <w:iCs/>
                <w:sz w:val="20"/>
                <w:szCs w:val="20"/>
              </w:rPr>
            </w:pPr>
            <w:r w:rsidRPr="00E06D13">
              <w:rPr>
                <w:rFonts w:ascii="Times New Roman" w:hAnsi="Times New Roman"/>
                <w:b/>
                <w:iCs/>
                <w:sz w:val="20"/>
                <w:szCs w:val="20"/>
              </w:rPr>
              <w:t>-</w:t>
            </w:r>
          </w:p>
        </w:tc>
        <w:tc>
          <w:tcPr>
            <w:tcW w:w="296" w:type="pct"/>
          </w:tcPr>
          <w:p w14:paraId="55093069"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08" w:type="pct"/>
          </w:tcPr>
          <w:p w14:paraId="5C931CD6"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08" w:type="pct"/>
          </w:tcPr>
          <w:p w14:paraId="12C61EC7"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94" w:type="pct"/>
          </w:tcPr>
          <w:p w14:paraId="55977462"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61" w:type="pct"/>
          </w:tcPr>
          <w:p w14:paraId="2E58C75E"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14" w:type="pct"/>
          </w:tcPr>
          <w:p w14:paraId="1EE52CFA"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r>
      <w:tr w:rsidR="009B039B" w:rsidRPr="00616C99" w14:paraId="5E5C9F75" w14:textId="77777777" w:rsidTr="00251CC2">
        <w:tc>
          <w:tcPr>
            <w:tcW w:w="2428" w:type="pct"/>
          </w:tcPr>
          <w:p w14:paraId="49D35A00" w14:textId="1036824B" w:rsidR="009B039B" w:rsidRPr="00EB20FA" w:rsidRDefault="009B039B" w:rsidP="00B268FF">
            <w:pPr>
              <w:jc w:val="both"/>
              <w:rPr>
                <w:rFonts w:ascii="Times New Roman" w:hAnsi="Times New Roman"/>
                <w:sz w:val="20"/>
                <w:szCs w:val="20"/>
              </w:rPr>
            </w:pPr>
            <w:r w:rsidRPr="00EB20FA">
              <w:rPr>
                <w:rFonts w:ascii="Times New Roman" w:hAnsi="Times New Roman"/>
                <w:sz w:val="20"/>
                <w:szCs w:val="20"/>
                <w:lang w:eastAsia="en-US"/>
              </w:rPr>
              <w:t>Подготовлен проект решения Собрания депутатов</w:t>
            </w:r>
            <w:r w:rsidRPr="00EB20FA">
              <w:rPr>
                <w:rFonts w:ascii="Times New Roman" w:hAnsi="Times New Roman"/>
                <w:sz w:val="20"/>
                <w:szCs w:val="20"/>
              </w:rPr>
              <w:t xml:space="preserve"> Ядринского муниципального округа</w:t>
            </w:r>
            <w:r w:rsidRPr="00EB20FA">
              <w:rPr>
                <w:rFonts w:ascii="Times New Roman" w:hAnsi="Times New Roman"/>
                <w:sz w:val="20"/>
                <w:szCs w:val="20"/>
                <w:lang w:eastAsia="en-US"/>
              </w:rPr>
              <w:t xml:space="preserve"> Чувашской Республики о внесении изменений в решение Собрания депутатов</w:t>
            </w:r>
            <w:r w:rsidRPr="00EB20FA">
              <w:rPr>
                <w:rFonts w:ascii="Times New Roman" w:hAnsi="Times New Roman"/>
                <w:sz w:val="20"/>
                <w:szCs w:val="20"/>
              </w:rPr>
              <w:t xml:space="preserve"> Ядринского муниципального округа</w:t>
            </w:r>
            <w:r w:rsidRPr="00EB20FA">
              <w:rPr>
                <w:rFonts w:ascii="Times New Roman" w:hAnsi="Times New Roman"/>
                <w:sz w:val="20"/>
                <w:szCs w:val="20"/>
                <w:lang w:eastAsia="en-US"/>
              </w:rPr>
              <w:t xml:space="preserve"> Чувашской Республики о бюджете Ядринского муниципального округа Чувашской Республики на очередной финансовый год и плановый период</w:t>
            </w:r>
            <w:r w:rsidRPr="00EB20FA">
              <w:rPr>
                <w:rFonts w:ascii="Times New Roman" w:hAnsi="Times New Roman"/>
                <w:iCs/>
                <w:sz w:val="20"/>
                <w:szCs w:val="20"/>
              </w:rPr>
              <w:t xml:space="preserve">, всего </w:t>
            </w:r>
            <w:r w:rsidRPr="00EB20FA">
              <w:rPr>
                <w:rFonts w:ascii="Times New Roman" w:hAnsi="Times New Roman"/>
                <w:sz w:val="20"/>
                <w:szCs w:val="20"/>
              </w:rPr>
              <w:tab/>
            </w:r>
          </w:p>
          <w:p w14:paraId="3AB04CF7" w14:textId="4C309820" w:rsidR="009B039B" w:rsidRPr="00EB20FA" w:rsidRDefault="009B039B" w:rsidP="00B268FF">
            <w:pPr>
              <w:ind w:left="743"/>
              <w:jc w:val="both"/>
              <w:rPr>
                <w:rFonts w:ascii="Times New Roman" w:hAnsi="Times New Roman"/>
                <w:sz w:val="20"/>
                <w:szCs w:val="20"/>
                <w:lang w:eastAsia="en-US"/>
              </w:rPr>
            </w:pPr>
            <w:r w:rsidRPr="00EB20FA">
              <w:rPr>
                <w:rFonts w:ascii="Times New Roman" w:hAnsi="Times New Roman"/>
                <w:sz w:val="20"/>
                <w:szCs w:val="20"/>
              </w:rPr>
              <w:t>в том числе:</w:t>
            </w:r>
          </w:p>
        </w:tc>
        <w:tc>
          <w:tcPr>
            <w:tcW w:w="591" w:type="pct"/>
          </w:tcPr>
          <w:p w14:paraId="188574A1" w14:textId="77777777" w:rsidR="009B039B" w:rsidRPr="00EB20FA" w:rsidRDefault="009B039B" w:rsidP="00B268FF">
            <w:pPr>
              <w:jc w:val="center"/>
              <w:rPr>
                <w:rFonts w:ascii="Times New Roman" w:hAnsi="Times New Roman"/>
                <w:iCs/>
                <w:sz w:val="20"/>
                <w:szCs w:val="20"/>
              </w:rPr>
            </w:pPr>
            <w:r w:rsidRPr="00EB20FA">
              <w:rPr>
                <w:rFonts w:ascii="Times New Roman" w:hAnsi="Times New Roman"/>
                <w:iCs/>
                <w:sz w:val="20"/>
                <w:szCs w:val="20"/>
              </w:rPr>
              <w:t>х</w:t>
            </w:r>
          </w:p>
        </w:tc>
        <w:tc>
          <w:tcPr>
            <w:tcW w:w="296" w:type="pct"/>
          </w:tcPr>
          <w:p w14:paraId="52D7F03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41287DB9"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496BFE12"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94" w:type="pct"/>
          </w:tcPr>
          <w:p w14:paraId="4EFEC68A"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61" w:type="pct"/>
          </w:tcPr>
          <w:p w14:paraId="1F137959"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14" w:type="pct"/>
          </w:tcPr>
          <w:p w14:paraId="4922FD4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r>
      <w:tr w:rsidR="009B039B" w:rsidRPr="00616C99" w14:paraId="47C1569E" w14:textId="77777777" w:rsidTr="00251CC2">
        <w:tc>
          <w:tcPr>
            <w:tcW w:w="2428" w:type="pct"/>
          </w:tcPr>
          <w:p w14:paraId="225E2A97" w14:textId="2C4723B0" w:rsidR="009B039B" w:rsidRPr="00AC63C0" w:rsidRDefault="009B039B" w:rsidP="00B268FF">
            <w:pPr>
              <w:jc w:val="both"/>
              <w:rPr>
                <w:rFonts w:ascii="Times New Roman" w:hAnsi="Times New Roman"/>
                <w:sz w:val="20"/>
                <w:szCs w:val="20"/>
              </w:rPr>
            </w:pPr>
            <w:r w:rsidRPr="00AC63C0">
              <w:rPr>
                <w:rFonts w:ascii="Times New Roman" w:hAnsi="Times New Roman"/>
                <w:sz w:val="20"/>
                <w:szCs w:val="20"/>
              </w:rPr>
              <w:t>бюджет Ядринского муниципального округа Чувашской Республики</w:t>
            </w:r>
          </w:p>
        </w:tc>
        <w:tc>
          <w:tcPr>
            <w:tcW w:w="591" w:type="pct"/>
          </w:tcPr>
          <w:p w14:paraId="1194A997" w14:textId="77777777" w:rsidR="009B039B" w:rsidRPr="00AC63C0" w:rsidRDefault="009B039B" w:rsidP="00B268FF">
            <w:pPr>
              <w:jc w:val="center"/>
              <w:rPr>
                <w:rFonts w:ascii="Times New Roman" w:hAnsi="Times New Roman"/>
                <w:b/>
                <w:iCs/>
                <w:sz w:val="20"/>
                <w:szCs w:val="20"/>
              </w:rPr>
            </w:pPr>
            <w:r w:rsidRPr="00AC63C0">
              <w:rPr>
                <w:rFonts w:ascii="Times New Roman" w:hAnsi="Times New Roman"/>
                <w:b/>
                <w:iCs/>
                <w:sz w:val="20"/>
                <w:szCs w:val="20"/>
              </w:rPr>
              <w:t>-</w:t>
            </w:r>
          </w:p>
        </w:tc>
        <w:tc>
          <w:tcPr>
            <w:tcW w:w="296" w:type="pct"/>
          </w:tcPr>
          <w:p w14:paraId="0F3ACB51" w14:textId="77777777" w:rsidR="009B039B" w:rsidRPr="00AC63C0" w:rsidRDefault="009B039B" w:rsidP="00B268FF">
            <w:pPr>
              <w:jc w:val="right"/>
              <w:rPr>
                <w:rFonts w:ascii="Times New Roman" w:hAnsi="Times New Roman"/>
                <w:sz w:val="20"/>
                <w:szCs w:val="20"/>
              </w:rPr>
            </w:pPr>
            <w:r w:rsidRPr="00AC63C0">
              <w:rPr>
                <w:rFonts w:ascii="Times New Roman" w:hAnsi="Times New Roman"/>
                <w:sz w:val="20"/>
                <w:szCs w:val="20"/>
              </w:rPr>
              <w:t>0,0</w:t>
            </w:r>
          </w:p>
        </w:tc>
        <w:tc>
          <w:tcPr>
            <w:tcW w:w="308" w:type="pct"/>
          </w:tcPr>
          <w:p w14:paraId="5D96A483"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7732175E"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94" w:type="pct"/>
          </w:tcPr>
          <w:p w14:paraId="57B772EC"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61" w:type="pct"/>
          </w:tcPr>
          <w:p w14:paraId="33C0B8A7"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14" w:type="pct"/>
          </w:tcPr>
          <w:p w14:paraId="0378AE3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r>
      <w:tr w:rsidR="009B039B" w:rsidRPr="00616C99" w14:paraId="459523D3" w14:textId="77777777" w:rsidTr="00251CC2">
        <w:tc>
          <w:tcPr>
            <w:tcW w:w="2428" w:type="pct"/>
          </w:tcPr>
          <w:p w14:paraId="1117BBE4" w14:textId="577E4E23" w:rsidR="009B039B" w:rsidRPr="009A0279" w:rsidRDefault="009B039B" w:rsidP="00E132D4">
            <w:pPr>
              <w:spacing w:line="228" w:lineRule="auto"/>
              <w:jc w:val="both"/>
              <w:rPr>
                <w:rFonts w:ascii="Times New Roman" w:hAnsi="Times New Roman"/>
                <w:sz w:val="20"/>
                <w:szCs w:val="20"/>
                <w:lang w:eastAsia="en-US"/>
              </w:rPr>
            </w:pPr>
            <w:r w:rsidRPr="009A0279">
              <w:rPr>
                <w:rFonts w:ascii="Times New Roman" w:hAnsi="Times New Roman"/>
                <w:sz w:val="20"/>
                <w:szCs w:val="20"/>
                <w:lang w:eastAsia="en-US"/>
              </w:rPr>
              <w:lastRenderedPageBreak/>
              <w:t>Распределены субсидии из республиканского бюджета Чувашской Республики муниципальным учреждениям на реализацию вопросов местного значения в сфере образования, культуры, физической культуры и спорта</w:t>
            </w:r>
            <w:r w:rsidRPr="009A0279">
              <w:rPr>
                <w:rFonts w:ascii="Times New Roman" w:hAnsi="Times New Roman"/>
                <w:iCs/>
                <w:sz w:val="20"/>
                <w:szCs w:val="20"/>
              </w:rPr>
              <w:t>, всего</w:t>
            </w:r>
          </w:p>
          <w:p w14:paraId="1E1EC85D" w14:textId="568FD372" w:rsidR="009B039B" w:rsidRPr="009A0279" w:rsidRDefault="009B039B" w:rsidP="00B268FF">
            <w:pPr>
              <w:jc w:val="both"/>
              <w:rPr>
                <w:rFonts w:ascii="Times New Roman" w:hAnsi="Times New Roman"/>
                <w:sz w:val="20"/>
                <w:szCs w:val="20"/>
              </w:rPr>
            </w:pPr>
            <w:r w:rsidRPr="009A0279">
              <w:rPr>
                <w:rFonts w:ascii="Times New Roman" w:hAnsi="Times New Roman"/>
                <w:iCs/>
                <w:sz w:val="20"/>
                <w:szCs w:val="20"/>
              </w:rPr>
              <w:tab/>
              <w:t>в том числе:</w:t>
            </w:r>
          </w:p>
        </w:tc>
        <w:tc>
          <w:tcPr>
            <w:tcW w:w="591" w:type="pct"/>
          </w:tcPr>
          <w:p w14:paraId="1DF94964" w14:textId="13FFA2A5" w:rsidR="009B039B" w:rsidRPr="006A7072" w:rsidRDefault="009B039B" w:rsidP="0068701F">
            <w:pPr>
              <w:jc w:val="center"/>
              <w:rPr>
                <w:rFonts w:ascii="Times New Roman" w:hAnsi="Times New Roman"/>
                <w:b/>
                <w:iCs/>
                <w:sz w:val="20"/>
                <w:szCs w:val="20"/>
              </w:rPr>
            </w:pPr>
            <w:r>
              <w:rPr>
                <w:rFonts w:ascii="Times New Roman" w:hAnsi="Times New Roman"/>
                <w:sz w:val="20"/>
                <w:szCs w:val="20"/>
              </w:rPr>
              <w:t>974 0702 Ч4401</w:t>
            </w:r>
            <w:r>
              <w:rPr>
                <w:rFonts w:ascii="Times New Roman" w:hAnsi="Times New Roman"/>
                <w:sz w:val="20"/>
                <w:szCs w:val="20"/>
                <w:lang w:val="en-US"/>
              </w:rPr>
              <w:t>SA</w:t>
            </w:r>
            <w:r>
              <w:rPr>
                <w:rFonts w:ascii="Times New Roman" w:hAnsi="Times New Roman"/>
                <w:sz w:val="20"/>
                <w:szCs w:val="20"/>
              </w:rPr>
              <w:t xml:space="preserve">720 </w:t>
            </w:r>
            <w:r w:rsidR="0068701F">
              <w:rPr>
                <w:rFonts w:ascii="Times New Roman" w:hAnsi="Times New Roman"/>
                <w:sz w:val="20"/>
                <w:szCs w:val="20"/>
              </w:rPr>
              <w:t>(</w:t>
            </w:r>
            <w:r>
              <w:rPr>
                <w:rFonts w:ascii="Times New Roman" w:hAnsi="Times New Roman"/>
                <w:sz w:val="20"/>
                <w:szCs w:val="20"/>
              </w:rPr>
              <w:t>6</w:t>
            </w:r>
            <w:r w:rsidR="0068701F">
              <w:rPr>
                <w:rFonts w:ascii="Times New Roman" w:hAnsi="Times New Roman"/>
                <w:sz w:val="20"/>
                <w:szCs w:val="20"/>
              </w:rPr>
              <w:t>1</w:t>
            </w:r>
            <w:r>
              <w:rPr>
                <w:rFonts w:ascii="Times New Roman" w:hAnsi="Times New Roman"/>
                <w:sz w:val="20"/>
                <w:szCs w:val="20"/>
              </w:rPr>
              <w:t>0</w:t>
            </w:r>
            <w:r w:rsidR="0068701F">
              <w:rPr>
                <w:rFonts w:ascii="Times New Roman" w:hAnsi="Times New Roman"/>
                <w:sz w:val="20"/>
                <w:szCs w:val="20"/>
              </w:rPr>
              <w:t>,620)</w:t>
            </w:r>
          </w:p>
        </w:tc>
        <w:tc>
          <w:tcPr>
            <w:tcW w:w="296" w:type="pct"/>
          </w:tcPr>
          <w:p w14:paraId="7F813E3E" w14:textId="19D0AE29" w:rsidR="009B039B" w:rsidRPr="009A0279" w:rsidRDefault="009B039B" w:rsidP="00B268FF">
            <w:pPr>
              <w:jc w:val="right"/>
              <w:rPr>
                <w:rFonts w:ascii="Times New Roman" w:hAnsi="Times New Roman"/>
                <w:sz w:val="20"/>
                <w:szCs w:val="20"/>
              </w:rPr>
            </w:pPr>
            <w:r>
              <w:rPr>
                <w:rFonts w:ascii="Times New Roman" w:hAnsi="Times New Roman"/>
                <w:sz w:val="20"/>
                <w:szCs w:val="20"/>
              </w:rPr>
              <w:t>12480,2</w:t>
            </w:r>
          </w:p>
        </w:tc>
        <w:tc>
          <w:tcPr>
            <w:tcW w:w="308" w:type="pct"/>
          </w:tcPr>
          <w:p w14:paraId="1C3DC437" w14:textId="4D1CDEC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089D36D8" w14:textId="679A49C8"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124DAD2D" w14:textId="250D7C49"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48F94D5F" w14:textId="1165D55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1F1A0DEE" w14:textId="6806B981" w:rsidR="009B039B" w:rsidRPr="009A0279" w:rsidRDefault="009B039B" w:rsidP="00B268FF">
            <w:pPr>
              <w:jc w:val="right"/>
              <w:rPr>
                <w:rFonts w:ascii="Times New Roman" w:hAnsi="Times New Roman"/>
                <w:sz w:val="20"/>
                <w:szCs w:val="20"/>
              </w:rPr>
            </w:pPr>
            <w:r>
              <w:rPr>
                <w:rFonts w:ascii="Times New Roman" w:hAnsi="Times New Roman"/>
                <w:sz w:val="20"/>
                <w:szCs w:val="20"/>
              </w:rPr>
              <w:t>12480,2</w:t>
            </w:r>
          </w:p>
        </w:tc>
      </w:tr>
      <w:tr w:rsidR="009B039B" w:rsidRPr="00616C99" w14:paraId="6B73947C" w14:textId="77777777" w:rsidTr="00251CC2">
        <w:tc>
          <w:tcPr>
            <w:tcW w:w="2428" w:type="pct"/>
          </w:tcPr>
          <w:p w14:paraId="53CFB365" w14:textId="456E4AC2" w:rsidR="009B039B" w:rsidRPr="009A0279" w:rsidRDefault="009B039B" w:rsidP="00FC6358">
            <w:pPr>
              <w:jc w:val="both"/>
              <w:rPr>
                <w:rFonts w:ascii="Times New Roman" w:hAnsi="Times New Roman"/>
                <w:sz w:val="20"/>
                <w:szCs w:val="20"/>
              </w:rPr>
            </w:pPr>
            <w:r w:rsidRPr="009A0279">
              <w:rPr>
                <w:rFonts w:ascii="Times New Roman" w:hAnsi="Times New Roman"/>
                <w:sz w:val="20"/>
                <w:szCs w:val="20"/>
              </w:rPr>
              <w:t>республиканский бюджет Чувашской Республики</w:t>
            </w:r>
          </w:p>
        </w:tc>
        <w:tc>
          <w:tcPr>
            <w:tcW w:w="591" w:type="pct"/>
          </w:tcPr>
          <w:p w14:paraId="62220A6C" w14:textId="0C49E890" w:rsidR="009B039B" w:rsidRPr="009A0279" w:rsidRDefault="009B039B" w:rsidP="00B268FF">
            <w:pPr>
              <w:jc w:val="center"/>
              <w:rPr>
                <w:rFonts w:ascii="Times New Roman" w:hAnsi="Times New Roman"/>
                <w:b/>
                <w:iCs/>
                <w:sz w:val="20"/>
                <w:szCs w:val="20"/>
              </w:rPr>
            </w:pPr>
            <w:r w:rsidRPr="009A0279">
              <w:rPr>
                <w:rFonts w:ascii="Times New Roman" w:hAnsi="Times New Roman"/>
                <w:sz w:val="20"/>
                <w:szCs w:val="20"/>
              </w:rPr>
              <w:t>-</w:t>
            </w:r>
          </w:p>
        </w:tc>
        <w:tc>
          <w:tcPr>
            <w:tcW w:w="296" w:type="pct"/>
          </w:tcPr>
          <w:p w14:paraId="4EF6BE2E" w14:textId="5377A2B2"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12355,4</w:t>
            </w:r>
          </w:p>
        </w:tc>
        <w:tc>
          <w:tcPr>
            <w:tcW w:w="308" w:type="pct"/>
          </w:tcPr>
          <w:p w14:paraId="6AEAC898" w14:textId="13D61946"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4C1E5FE9" w14:textId="30898D17"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44524EAD" w14:textId="348681B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24A1254E" w14:textId="108B5214"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5520EEBC" w14:textId="4AEB9A0F"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12355,4</w:t>
            </w:r>
          </w:p>
        </w:tc>
      </w:tr>
      <w:tr w:rsidR="009B039B" w:rsidRPr="00616C99" w14:paraId="32C3AEDA" w14:textId="77777777" w:rsidTr="00251CC2">
        <w:tc>
          <w:tcPr>
            <w:tcW w:w="2428" w:type="pct"/>
          </w:tcPr>
          <w:p w14:paraId="4311FD33" w14:textId="1CB4D803" w:rsidR="009B039B" w:rsidRPr="009A0279" w:rsidRDefault="009B039B" w:rsidP="00FC6358">
            <w:pPr>
              <w:jc w:val="both"/>
              <w:rPr>
                <w:rFonts w:ascii="Times New Roman" w:hAnsi="Times New Roman"/>
                <w:sz w:val="20"/>
                <w:szCs w:val="20"/>
              </w:rPr>
            </w:pPr>
            <w:r w:rsidRPr="009A0279">
              <w:rPr>
                <w:rFonts w:ascii="Times New Roman" w:hAnsi="Times New Roman"/>
                <w:sz w:val="20"/>
                <w:szCs w:val="20"/>
              </w:rPr>
              <w:t>бюджет Ядринского муниципального округа Чувашской Республики</w:t>
            </w:r>
          </w:p>
        </w:tc>
        <w:tc>
          <w:tcPr>
            <w:tcW w:w="591" w:type="pct"/>
          </w:tcPr>
          <w:p w14:paraId="242B52FD" w14:textId="548FF034" w:rsidR="009B039B" w:rsidRPr="009A0279" w:rsidRDefault="009B039B" w:rsidP="00B268FF">
            <w:pPr>
              <w:jc w:val="center"/>
              <w:rPr>
                <w:rFonts w:ascii="Times New Roman" w:hAnsi="Times New Roman"/>
                <w:b/>
                <w:iCs/>
                <w:sz w:val="20"/>
                <w:szCs w:val="20"/>
              </w:rPr>
            </w:pPr>
            <w:r w:rsidRPr="009A0279">
              <w:rPr>
                <w:rFonts w:ascii="Times New Roman" w:hAnsi="Times New Roman"/>
                <w:sz w:val="20"/>
                <w:szCs w:val="20"/>
              </w:rPr>
              <w:t>-</w:t>
            </w:r>
          </w:p>
        </w:tc>
        <w:tc>
          <w:tcPr>
            <w:tcW w:w="296" w:type="pct"/>
          </w:tcPr>
          <w:p w14:paraId="2D1B7600" w14:textId="441F05A3" w:rsidR="009B039B" w:rsidRPr="009A0279" w:rsidRDefault="009B039B" w:rsidP="00B268FF">
            <w:pPr>
              <w:jc w:val="right"/>
              <w:rPr>
                <w:rFonts w:ascii="Times New Roman" w:hAnsi="Times New Roman"/>
                <w:sz w:val="20"/>
                <w:szCs w:val="20"/>
              </w:rPr>
            </w:pPr>
            <w:r>
              <w:rPr>
                <w:rFonts w:ascii="Times New Roman" w:hAnsi="Times New Roman"/>
                <w:sz w:val="20"/>
                <w:szCs w:val="20"/>
              </w:rPr>
              <w:t>124,8</w:t>
            </w:r>
          </w:p>
        </w:tc>
        <w:tc>
          <w:tcPr>
            <w:tcW w:w="308" w:type="pct"/>
          </w:tcPr>
          <w:p w14:paraId="118A996C" w14:textId="3F21EE57"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0D2C7949" w14:textId="13C1686F"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7E35B012" w14:textId="7DD02238"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6CB09879" w14:textId="34BDAB84"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4DD65690" w14:textId="1EC51C09" w:rsidR="009B039B" w:rsidRPr="009A0279" w:rsidRDefault="009B039B" w:rsidP="00B268FF">
            <w:pPr>
              <w:jc w:val="right"/>
              <w:rPr>
                <w:rFonts w:ascii="Times New Roman" w:hAnsi="Times New Roman"/>
                <w:sz w:val="20"/>
                <w:szCs w:val="20"/>
              </w:rPr>
            </w:pPr>
            <w:r>
              <w:rPr>
                <w:rFonts w:ascii="Times New Roman" w:hAnsi="Times New Roman"/>
                <w:sz w:val="20"/>
                <w:szCs w:val="20"/>
              </w:rPr>
              <w:t>124,8</w:t>
            </w:r>
          </w:p>
        </w:tc>
      </w:tr>
      <w:tr w:rsidR="002023BD" w:rsidRPr="00616C99" w14:paraId="7BBA093C" w14:textId="77777777" w:rsidTr="00251CC2">
        <w:tc>
          <w:tcPr>
            <w:tcW w:w="2428" w:type="pct"/>
          </w:tcPr>
          <w:p w14:paraId="1FA5A5F6" w14:textId="44654DD1" w:rsidR="002023BD" w:rsidRDefault="002023BD" w:rsidP="00FC6358">
            <w:pPr>
              <w:jc w:val="both"/>
              <w:rPr>
                <w:rFonts w:ascii="Times New Roman" w:hAnsi="Times New Roman"/>
                <w:sz w:val="20"/>
                <w:szCs w:val="20"/>
              </w:rPr>
            </w:pPr>
            <w:r>
              <w:rPr>
                <w:rFonts w:ascii="Times New Roman" w:hAnsi="Times New Roman"/>
                <w:sz w:val="20"/>
                <w:szCs w:val="20"/>
              </w:rPr>
              <w:t>Распределены</w:t>
            </w:r>
            <w:r w:rsidRPr="00AA3A12">
              <w:rPr>
                <w:rFonts w:ascii="Times New Roman" w:hAnsi="Times New Roman"/>
                <w:sz w:val="20"/>
                <w:szCs w:val="20"/>
              </w:rPr>
              <w:t xml:space="preserve"> иные межбюджетные трансферты из республиканского бюджета Чувашской Республики на частичную компенсацию дополнительных расходов на повышение оплаты труда отдельных категорий работников в связи с увеличением минимального </w:t>
            </w:r>
            <w:proofErr w:type="gramStart"/>
            <w:r w:rsidRPr="00AA3A12">
              <w:rPr>
                <w:rFonts w:ascii="Times New Roman" w:hAnsi="Times New Roman"/>
                <w:sz w:val="20"/>
                <w:szCs w:val="20"/>
              </w:rPr>
              <w:t>размера оплаты труда</w:t>
            </w:r>
            <w:proofErr w:type="gramEnd"/>
            <w:r>
              <w:rPr>
                <w:rFonts w:ascii="Times New Roman" w:hAnsi="Times New Roman"/>
                <w:sz w:val="20"/>
                <w:szCs w:val="20"/>
              </w:rPr>
              <w:t>, всего</w:t>
            </w:r>
          </w:p>
          <w:p w14:paraId="63F4BA14" w14:textId="7D144D4E" w:rsidR="002023BD" w:rsidRPr="009A0279" w:rsidRDefault="002023BD" w:rsidP="00FC6358">
            <w:pPr>
              <w:jc w:val="both"/>
              <w:rPr>
                <w:rFonts w:ascii="Times New Roman" w:hAnsi="Times New Roman"/>
                <w:sz w:val="20"/>
                <w:szCs w:val="20"/>
              </w:rPr>
            </w:pPr>
            <w:r>
              <w:rPr>
                <w:rFonts w:ascii="Times New Roman" w:hAnsi="Times New Roman"/>
                <w:sz w:val="20"/>
                <w:szCs w:val="20"/>
              </w:rPr>
              <w:t xml:space="preserve">             в том числе:</w:t>
            </w:r>
          </w:p>
        </w:tc>
        <w:tc>
          <w:tcPr>
            <w:tcW w:w="591" w:type="pct"/>
          </w:tcPr>
          <w:p w14:paraId="3AA2EC1B" w14:textId="77777777" w:rsidR="002023BD" w:rsidRDefault="002023BD" w:rsidP="00B268FF">
            <w:pPr>
              <w:jc w:val="center"/>
              <w:rPr>
                <w:rFonts w:ascii="Times New Roman" w:hAnsi="Times New Roman"/>
                <w:sz w:val="20"/>
                <w:szCs w:val="20"/>
              </w:rPr>
            </w:pPr>
          </w:p>
          <w:p w14:paraId="3E937166" w14:textId="50F2D777" w:rsidR="002023BD" w:rsidRPr="009A0279" w:rsidRDefault="002023BD" w:rsidP="002023BD">
            <w:pPr>
              <w:jc w:val="center"/>
              <w:rPr>
                <w:rFonts w:ascii="Times New Roman" w:hAnsi="Times New Roman"/>
                <w:sz w:val="20"/>
                <w:szCs w:val="20"/>
              </w:rPr>
            </w:pPr>
          </w:p>
        </w:tc>
        <w:tc>
          <w:tcPr>
            <w:tcW w:w="296" w:type="pct"/>
          </w:tcPr>
          <w:p w14:paraId="5239D9CC" w14:textId="77777777" w:rsidR="002023BD" w:rsidRDefault="002023BD" w:rsidP="00B268FF">
            <w:pPr>
              <w:jc w:val="right"/>
              <w:rPr>
                <w:rFonts w:ascii="Times New Roman" w:hAnsi="Times New Roman"/>
                <w:sz w:val="20"/>
                <w:szCs w:val="20"/>
              </w:rPr>
            </w:pPr>
          </w:p>
          <w:p w14:paraId="10655B40" w14:textId="77777777" w:rsidR="002023BD" w:rsidRDefault="002023BD" w:rsidP="00B268FF">
            <w:pPr>
              <w:jc w:val="right"/>
              <w:rPr>
                <w:rFonts w:ascii="Times New Roman" w:hAnsi="Times New Roman"/>
                <w:sz w:val="20"/>
                <w:szCs w:val="20"/>
              </w:rPr>
            </w:pPr>
          </w:p>
          <w:p w14:paraId="1B6A6E8F" w14:textId="77777777" w:rsidR="002023BD" w:rsidRDefault="002023BD" w:rsidP="00B268FF">
            <w:pPr>
              <w:jc w:val="right"/>
              <w:rPr>
                <w:rFonts w:ascii="Times New Roman" w:hAnsi="Times New Roman"/>
                <w:sz w:val="20"/>
                <w:szCs w:val="20"/>
              </w:rPr>
            </w:pPr>
          </w:p>
          <w:p w14:paraId="2E2E4631" w14:textId="77777777" w:rsidR="002023BD" w:rsidRDefault="002023BD" w:rsidP="00B268FF">
            <w:pPr>
              <w:jc w:val="right"/>
              <w:rPr>
                <w:rFonts w:ascii="Times New Roman" w:hAnsi="Times New Roman"/>
                <w:sz w:val="20"/>
                <w:szCs w:val="20"/>
              </w:rPr>
            </w:pPr>
          </w:p>
          <w:p w14:paraId="3972319E" w14:textId="6835C713" w:rsidR="002023BD" w:rsidRDefault="002023BD" w:rsidP="00B268FF">
            <w:pPr>
              <w:jc w:val="right"/>
              <w:rPr>
                <w:rFonts w:ascii="Times New Roman" w:hAnsi="Times New Roman"/>
                <w:sz w:val="20"/>
                <w:szCs w:val="20"/>
              </w:rPr>
            </w:pPr>
            <w:r>
              <w:rPr>
                <w:rFonts w:ascii="Times New Roman" w:hAnsi="Times New Roman"/>
                <w:sz w:val="20"/>
                <w:szCs w:val="20"/>
              </w:rPr>
              <w:t>3939,8</w:t>
            </w:r>
          </w:p>
        </w:tc>
        <w:tc>
          <w:tcPr>
            <w:tcW w:w="308" w:type="pct"/>
          </w:tcPr>
          <w:p w14:paraId="5D20224A" w14:textId="77777777" w:rsidR="002023BD" w:rsidRDefault="002023BD" w:rsidP="00B268FF">
            <w:pPr>
              <w:jc w:val="right"/>
              <w:rPr>
                <w:rFonts w:ascii="Times New Roman" w:hAnsi="Times New Roman"/>
                <w:sz w:val="20"/>
                <w:szCs w:val="20"/>
              </w:rPr>
            </w:pPr>
          </w:p>
          <w:p w14:paraId="34D04F85" w14:textId="77777777" w:rsidR="002023BD" w:rsidRDefault="002023BD" w:rsidP="00B268FF">
            <w:pPr>
              <w:jc w:val="right"/>
              <w:rPr>
                <w:rFonts w:ascii="Times New Roman" w:hAnsi="Times New Roman"/>
                <w:sz w:val="20"/>
                <w:szCs w:val="20"/>
              </w:rPr>
            </w:pPr>
          </w:p>
          <w:p w14:paraId="3687649A" w14:textId="77777777" w:rsidR="002023BD" w:rsidRDefault="002023BD" w:rsidP="00B268FF">
            <w:pPr>
              <w:jc w:val="right"/>
              <w:rPr>
                <w:rFonts w:ascii="Times New Roman" w:hAnsi="Times New Roman"/>
                <w:sz w:val="20"/>
                <w:szCs w:val="20"/>
              </w:rPr>
            </w:pPr>
          </w:p>
          <w:p w14:paraId="032B4622" w14:textId="77777777" w:rsidR="002023BD" w:rsidRDefault="002023BD" w:rsidP="00B268FF">
            <w:pPr>
              <w:jc w:val="right"/>
              <w:rPr>
                <w:rFonts w:ascii="Times New Roman" w:hAnsi="Times New Roman"/>
                <w:sz w:val="20"/>
                <w:szCs w:val="20"/>
              </w:rPr>
            </w:pPr>
          </w:p>
          <w:p w14:paraId="6CE652E3" w14:textId="722310D8"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4047965A" w14:textId="77777777" w:rsidR="002023BD" w:rsidRDefault="002023BD" w:rsidP="00B268FF">
            <w:pPr>
              <w:jc w:val="right"/>
              <w:rPr>
                <w:rFonts w:ascii="Times New Roman" w:hAnsi="Times New Roman"/>
                <w:sz w:val="20"/>
                <w:szCs w:val="20"/>
              </w:rPr>
            </w:pPr>
          </w:p>
          <w:p w14:paraId="155FCF4B" w14:textId="77777777" w:rsidR="002023BD" w:rsidRDefault="002023BD" w:rsidP="00B268FF">
            <w:pPr>
              <w:jc w:val="right"/>
              <w:rPr>
                <w:rFonts w:ascii="Times New Roman" w:hAnsi="Times New Roman"/>
                <w:sz w:val="20"/>
                <w:szCs w:val="20"/>
              </w:rPr>
            </w:pPr>
          </w:p>
          <w:p w14:paraId="17A0267F" w14:textId="77777777" w:rsidR="002023BD" w:rsidRDefault="002023BD" w:rsidP="00B268FF">
            <w:pPr>
              <w:jc w:val="right"/>
              <w:rPr>
                <w:rFonts w:ascii="Times New Roman" w:hAnsi="Times New Roman"/>
                <w:sz w:val="20"/>
                <w:szCs w:val="20"/>
              </w:rPr>
            </w:pPr>
          </w:p>
          <w:p w14:paraId="75F19D17" w14:textId="77777777" w:rsidR="002023BD" w:rsidRDefault="002023BD" w:rsidP="00B268FF">
            <w:pPr>
              <w:jc w:val="right"/>
              <w:rPr>
                <w:rFonts w:ascii="Times New Roman" w:hAnsi="Times New Roman"/>
                <w:sz w:val="20"/>
                <w:szCs w:val="20"/>
              </w:rPr>
            </w:pPr>
          </w:p>
          <w:p w14:paraId="5B06BC29" w14:textId="464A32B8"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51247C15" w14:textId="77777777" w:rsidR="002023BD" w:rsidRDefault="002023BD" w:rsidP="00B268FF">
            <w:pPr>
              <w:jc w:val="right"/>
              <w:rPr>
                <w:rFonts w:ascii="Times New Roman" w:hAnsi="Times New Roman"/>
                <w:sz w:val="20"/>
                <w:szCs w:val="20"/>
              </w:rPr>
            </w:pPr>
          </w:p>
          <w:p w14:paraId="7FB90DDD" w14:textId="77777777" w:rsidR="002023BD" w:rsidRDefault="002023BD" w:rsidP="00B268FF">
            <w:pPr>
              <w:jc w:val="right"/>
              <w:rPr>
                <w:rFonts w:ascii="Times New Roman" w:hAnsi="Times New Roman"/>
                <w:sz w:val="20"/>
                <w:szCs w:val="20"/>
              </w:rPr>
            </w:pPr>
          </w:p>
          <w:p w14:paraId="7955C820" w14:textId="77777777" w:rsidR="002023BD" w:rsidRDefault="002023BD" w:rsidP="00B268FF">
            <w:pPr>
              <w:jc w:val="right"/>
              <w:rPr>
                <w:rFonts w:ascii="Times New Roman" w:hAnsi="Times New Roman"/>
                <w:sz w:val="20"/>
                <w:szCs w:val="20"/>
              </w:rPr>
            </w:pPr>
          </w:p>
          <w:p w14:paraId="6AEB62BE" w14:textId="77777777" w:rsidR="002023BD" w:rsidRDefault="002023BD" w:rsidP="00B268FF">
            <w:pPr>
              <w:jc w:val="right"/>
              <w:rPr>
                <w:rFonts w:ascii="Times New Roman" w:hAnsi="Times New Roman"/>
                <w:sz w:val="20"/>
                <w:szCs w:val="20"/>
              </w:rPr>
            </w:pPr>
          </w:p>
          <w:p w14:paraId="2C6D47BD" w14:textId="27888740"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6337FB3F" w14:textId="77777777" w:rsidR="002023BD" w:rsidRDefault="002023BD" w:rsidP="00B268FF">
            <w:pPr>
              <w:jc w:val="right"/>
              <w:rPr>
                <w:rFonts w:ascii="Times New Roman" w:hAnsi="Times New Roman"/>
                <w:sz w:val="20"/>
                <w:szCs w:val="20"/>
              </w:rPr>
            </w:pPr>
          </w:p>
          <w:p w14:paraId="75AE9333" w14:textId="77777777" w:rsidR="002023BD" w:rsidRDefault="002023BD" w:rsidP="00B268FF">
            <w:pPr>
              <w:jc w:val="right"/>
              <w:rPr>
                <w:rFonts w:ascii="Times New Roman" w:hAnsi="Times New Roman"/>
                <w:sz w:val="20"/>
                <w:szCs w:val="20"/>
              </w:rPr>
            </w:pPr>
          </w:p>
          <w:p w14:paraId="4551FA45" w14:textId="77777777" w:rsidR="002023BD" w:rsidRDefault="002023BD" w:rsidP="00B268FF">
            <w:pPr>
              <w:jc w:val="right"/>
              <w:rPr>
                <w:rFonts w:ascii="Times New Roman" w:hAnsi="Times New Roman"/>
                <w:sz w:val="20"/>
                <w:szCs w:val="20"/>
              </w:rPr>
            </w:pPr>
          </w:p>
          <w:p w14:paraId="74FB14E3" w14:textId="77777777" w:rsidR="002023BD" w:rsidRDefault="002023BD" w:rsidP="00B268FF">
            <w:pPr>
              <w:jc w:val="right"/>
              <w:rPr>
                <w:rFonts w:ascii="Times New Roman" w:hAnsi="Times New Roman"/>
                <w:sz w:val="20"/>
                <w:szCs w:val="20"/>
              </w:rPr>
            </w:pPr>
          </w:p>
          <w:p w14:paraId="7765E524" w14:textId="3BB963E3"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69FD3C75" w14:textId="77777777" w:rsidR="002023BD" w:rsidRDefault="002023BD" w:rsidP="00B268FF">
            <w:pPr>
              <w:jc w:val="right"/>
              <w:rPr>
                <w:rFonts w:ascii="Times New Roman" w:hAnsi="Times New Roman"/>
                <w:sz w:val="20"/>
                <w:szCs w:val="20"/>
              </w:rPr>
            </w:pPr>
          </w:p>
          <w:p w14:paraId="33053E9A" w14:textId="77777777" w:rsidR="002023BD" w:rsidRDefault="002023BD" w:rsidP="00B268FF">
            <w:pPr>
              <w:jc w:val="right"/>
              <w:rPr>
                <w:rFonts w:ascii="Times New Roman" w:hAnsi="Times New Roman"/>
                <w:sz w:val="20"/>
                <w:szCs w:val="20"/>
              </w:rPr>
            </w:pPr>
          </w:p>
          <w:p w14:paraId="5F5D30EA" w14:textId="77777777" w:rsidR="002023BD" w:rsidRDefault="002023BD" w:rsidP="00B268FF">
            <w:pPr>
              <w:jc w:val="right"/>
              <w:rPr>
                <w:rFonts w:ascii="Times New Roman" w:hAnsi="Times New Roman"/>
                <w:sz w:val="20"/>
                <w:szCs w:val="20"/>
              </w:rPr>
            </w:pPr>
          </w:p>
          <w:p w14:paraId="152A62F1" w14:textId="77777777" w:rsidR="002023BD" w:rsidRDefault="002023BD" w:rsidP="00B268FF">
            <w:pPr>
              <w:jc w:val="right"/>
              <w:rPr>
                <w:rFonts w:ascii="Times New Roman" w:hAnsi="Times New Roman"/>
                <w:sz w:val="20"/>
                <w:szCs w:val="20"/>
              </w:rPr>
            </w:pPr>
          </w:p>
          <w:p w14:paraId="1B147ADC" w14:textId="16227A8A" w:rsidR="002023BD" w:rsidRDefault="002023BD" w:rsidP="00B268FF">
            <w:pPr>
              <w:jc w:val="right"/>
              <w:rPr>
                <w:rFonts w:ascii="Times New Roman" w:hAnsi="Times New Roman"/>
                <w:sz w:val="20"/>
                <w:szCs w:val="20"/>
              </w:rPr>
            </w:pPr>
            <w:r>
              <w:rPr>
                <w:rFonts w:ascii="Times New Roman" w:hAnsi="Times New Roman"/>
                <w:sz w:val="20"/>
                <w:szCs w:val="20"/>
              </w:rPr>
              <w:t>3939,8</w:t>
            </w:r>
          </w:p>
        </w:tc>
      </w:tr>
      <w:tr w:rsidR="002023BD" w:rsidRPr="00616C99" w14:paraId="09DBCB41" w14:textId="77777777" w:rsidTr="00251CC2">
        <w:tc>
          <w:tcPr>
            <w:tcW w:w="2428" w:type="pct"/>
          </w:tcPr>
          <w:p w14:paraId="63B7B511" w14:textId="051CC840" w:rsidR="002023BD" w:rsidRPr="009A0279" w:rsidRDefault="002023BD" w:rsidP="00FC6358">
            <w:pPr>
              <w:jc w:val="both"/>
              <w:rPr>
                <w:rFonts w:ascii="Times New Roman" w:hAnsi="Times New Roman"/>
                <w:sz w:val="20"/>
                <w:szCs w:val="20"/>
              </w:rPr>
            </w:pPr>
            <w:r w:rsidRPr="009A0279">
              <w:rPr>
                <w:rFonts w:ascii="Times New Roman" w:hAnsi="Times New Roman"/>
                <w:sz w:val="20"/>
                <w:szCs w:val="20"/>
              </w:rPr>
              <w:t>республиканский бюджет Чувашской Республики</w:t>
            </w:r>
          </w:p>
        </w:tc>
        <w:tc>
          <w:tcPr>
            <w:tcW w:w="591" w:type="pct"/>
          </w:tcPr>
          <w:p w14:paraId="19AA3BB3" w14:textId="3DA323B3" w:rsidR="002023BD" w:rsidRPr="009A0279" w:rsidRDefault="002023BD" w:rsidP="002023BD">
            <w:pPr>
              <w:jc w:val="center"/>
              <w:rPr>
                <w:rFonts w:ascii="Times New Roman" w:hAnsi="Times New Roman"/>
                <w:sz w:val="20"/>
                <w:szCs w:val="20"/>
              </w:rPr>
            </w:pPr>
            <w:r>
              <w:rPr>
                <w:rFonts w:ascii="Times New Roman" w:hAnsi="Times New Roman"/>
                <w:sz w:val="20"/>
                <w:szCs w:val="20"/>
              </w:rPr>
              <w:t>903 0113 Ч440136530 (620)</w:t>
            </w:r>
          </w:p>
        </w:tc>
        <w:tc>
          <w:tcPr>
            <w:tcW w:w="296" w:type="pct"/>
          </w:tcPr>
          <w:p w14:paraId="42A09134" w14:textId="77777777" w:rsidR="002023BD" w:rsidRDefault="002023BD" w:rsidP="00B268FF">
            <w:pPr>
              <w:jc w:val="right"/>
              <w:rPr>
                <w:rFonts w:ascii="Times New Roman" w:hAnsi="Times New Roman"/>
                <w:sz w:val="20"/>
                <w:szCs w:val="20"/>
              </w:rPr>
            </w:pPr>
          </w:p>
          <w:p w14:paraId="32C0F26F" w14:textId="176AC45E" w:rsidR="002023BD" w:rsidRDefault="002023BD" w:rsidP="00B268FF">
            <w:pPr>
              <w:jc w:val="right"/>
              <w:rPr>
                <w:rFonts w:ascii="Times New Roman" w:hAnsi="Times New Roman"/>
                <w:sz w:val="20"/>
                <w:szCs w:val="20"/>
              </w:rPr>
            </w:pPr>
            <w:r>
              <w:rPr>
                <w:rFonts w:ascii="Times New Roman" w:hAnsi="Times New Roman"/>
                <w:sz w:val="20"/>
                <w:szCs w:val="20"/>
              </w:rPr>
              <w:t>1969,9</w:t>
            </w:r>
          </w:p>
        </w:tc>
        <w:tc>
          <w:tcPr>
            <w:tcW w:w="308" w:type="pct"/>
          </w:tcPr>
          <w:p w14:paraId="75FC06B0" w14:textId="77777777" w:rsidR="002023BD" w:rsidRDefault="002023BD" w:rsidP="00B268FF">
            <w:pPr>
              <w:jc w:val="right"/>
              <w:rPr>
                <w:rFonts w:ascii="Times New Roman" w:hAnsi="Times New Roman"/>
                <w:sz w:val="20"/>
                <w:szCs w:val="20"/>
              </w:rPr>
            </w:pPr>
          </w:p>
          <w:p w14:paraId="2F214CD7" w14:textId="2406E26E"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60998526" w14:textId="77777777" w:rsidR="002023BD" w:rsidRDefault="002023BD" w:rsidP="00B268FF">
            <w:pPr>
              <w:jc w:val="right"/>
              <w:rPr>
                <w:rFonts w:ascii="Times New Roman" w:hAnsi="Times New Roman"/>
                <w:sz w:val="20"/>
                <w:szCs w:val="20"/>
              </w:rPr>
            </w:pPr>
          </w:p>
          <w:p w14:paraId="2B8D96A5" w14:textId="37294923"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7C95DC57" w14:textId="77777777" w:rsidR="002023BD" w:rsidRDefault="002023BD" w:rsidP="00B268FF">
            <w:pPr>
              <w:jc w:val="right"/>
              <w:rPr>
                <w:rFonts w:ascii="Times New Roman" w:hAnsi="Times New Roman"/>
                <w:sz w:val="20"/>
                <w:szCs w:val="20"/>
              </w:rPr>
            </w:pPr>
          </w:p>
          <w:p w14:paraId="71D8F6CE" w14:textId="45E79FE0"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1C32F822" w14:textId="77777777" w:rsidR="002023BD" w:rsidRDefault="002023BD" w:rsidP="00B268FF">
            <w:pPr>
              <w:jc w:val="right"/>
              <w:rPr>
                <w:rFonts w:ascii="Times New Roman" w:hAnsi="Times New Roman"/>
                <w:sz w:val="20"/>
                <w:szCs w:val="20"/>
              </w:rPr>
            </w:pPr>
          </w:p>
          <w:p w14:paraId="2B8125E3" w14:textId="61ED3E3F"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6A65F402" w14:textId="77777777" w:rsidR="002023BD" w:rsidRDefault="002023BD" w:rsidP="00B268FF">
            <w:pPr>
              <w:jc w:val="right"/>
              <w:rPr>
                <w:rFonts w:ascii="Times New Roman" w:hAnsi="Times New Roman"/>
                <w:sz w:val="20"/>
                <w:szCs w:val="20"/>
              </w:rPr>
            </w:pPr>
          </w:p>
          <w:p w14:paraId="1497426B" w14:textId="38D43143" w:rsidR="002023BD" w:rsidRDefault="002023BD" w:rsidP="00B268FF">
            <w:pPr>
              <w:jc w:val="right"/>
              <w:rPr>
                <w:rFonts w:ascii="Times New Roman" w:hAnsi="Times New Roman"/>
                <w:sz w:val="20"/>
                <w:szCs w:val="20"/>
              </w:rPr>
            </w:pPr>
            <w:r>
              <w:rPr>
                <w:rFonts w:ascii="Times New Roman" w:hAnsi="Times New Roman"/>
                <w:sz w:val="20"/>
                <w:szCs w:val="20"/>
              </w:rPr>
              <w:t>1969,9</w:t>
            </w:r>
          </w:p>
        </w:tc>
      </w:tr>
      <w:tr w:rsidR="002023BD" w:rsidRPr="00616C99" w14:paraId="5E7CC675" w14:textId="77777777" w:rsidTr="00251CC2">
        <w:tc>
          <w:tcPr>
            <w:tcW w:w="2428" w:type="pct"/>
          </w:tcPr>
          <w:p w14:paraId="138619CB" w14:textId="7104089E" w:rsidR="002023BD" w:rsidRPr="009A0279" w:rsidRDefault="002023BD" w:rsidP="00FC6358">
            <w:pPr>
              <w:jc w:val="both"/>
              <w:rPr>
                <w:rFonts w:ascii="Times New Roman" w:hAnsi="Times New Roman"/>
                <w:sz w:val="20"/>
                <w:szCs w:val="20"/>
              </w:rPr>
            </w:pPr>
            <w:r w:rsidRPr="009A0279">
              <w:rPr>
                <w:rFonts w:ascii="Times New Roman" w:hAnsi="Times New Roman"/>
                <w:sz w:val="20"/>
                <w:szCs w:val="20"/>
              </w:rPr>
              <w:t>республиканский бюджет Чувашской Республики</w:t>
            </w:r>
          </w:p>
        </w:tc>
        <w:tc>
          <w:tcPr>
            <w:tcW w:w="591" w:type="pct"/>
          </w:tcPr>
          <w:p w14:paraId="1A982C35" w14:textId="0F40C3B4" w:rsidR="002023BD" w:rsidRPr="009A0279" w:rsidRDefault="002023BD" w:rsidP="00B268FF">
            <w:pPr>
              <w:jc w:val="center"/>
              <w:rPr>
                <w:rFonts w:ascii="Times New Roman" w:hAnsi="Times New Roman"/>
                <w:sz w:val="20"/>
                <w:szCs w:val="20"/>
              </w:rPr>
            </w:pPr>
            <w:r>
              <w:rPr>
                <w:rFonts w:ascii="Times New Roman" w:hAnsi="Times New Roman"/>
                <w:sz w:val="20"/>
                <w:szCs w:val="20"/>
              </w:rPr>
              <w:t>903 0804 Ч440136530 (620)</w:t>
            </w:r>
          </w:p>
        </w:tc>
        <w:tc>
          <w:tcPr>
            <w:tcW w:w="296" w:type="pct"/>
          </w:tcPr>
          <w:p w14:paraId="45C5CC38" w14:textId="77777777" w:rsidR="002023BD" w:rsidRDefault="002023BD" w:rsidP="000D6A4A">
            <w:pPr>
              <w:jc w:val="right"/>
              <w:rPr>
                <w:rFonts w:ascii="Times New Roman" w:hAnsi="Times New Roman"/>
                <w:sz w:val="20"/>
                <w:szCs w:val="20"/>
              </w:rPr>
            </w:pPr>
          </w:p>
          <w:p w14:paraId="5AE4AE37" w14:textId="503863C6" w:rsidR="002023BD" w:rsidRDefault="002023BD" w:rsidP="00B268FF">
            <w:pPr>
              <w:jc w:val="right"/>
              <w:rPr>
                <w:rFonts w:ascii="Times New Roman" w:hAnsi="Times New Roman"/>
                <w:sz w:val="20"/>
                <w:szCs w:val="20"/>
              </w:rPr>
            </w:pPr>
            <w:r>
              <w:rPr>
                <w:rFonts w:ascii="Times New Roman" w:hAnsi="Times New Roman"/>
                <w:sz w:val="20"/>
                <w:szCs w:val="20"/>
              </w:rPr>
              <w:t>1969,9</w:t>
            </w:r>
          </w:p>
        </w:tc>
        <w:tc>
          <w:tcPr>
            <w:tcW w:w="308" w:type="pct"/>
          </w:tcPr>
          <w:p w14:paraId="1E587E32" w14:textId="77777777" w:rsidR="002023BD" w:rsidRDefault="002023BD" w:rsidP="000D6A4A">
            <w:pPr>
              <w:jc w:val="right"/>
              <w:rPr>
                <w:rFonts w:ascii="Times New Roman" w:hAnsi="Times New Roman"/>
                <w:sz w:val="20"/>
                <w:szCs w:val="20"/>
              </w:rPr>
            </w:pPr>
          </w:p>
          <w:p w14:paraId="11FC6054" w14:textId="43EE00C8"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1CA0D07A" w14:textId="77777777" w:rsidR="002023BD" w:rsidRDefault="002023BD" w:rsidP="000D6A4A">
            <w:pPr>
              <w:jc w:val="right"/>
              <w:rPr>
                <w:rFonts w:ascii="Times New Roman" w:hAnsi="Times New Roman"/>
                <w:sz w:val="20"/>
                <w:szCs w:val="20"/>
              </w:rPr>
            </w:pPr>
          </w:p>
          <w:p w14:paraId="1A084305" w14:textId="606A874C"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71D56A8A" w14:textId="77777777" w:rsidR="002023BD" w:rsidRDefault="002023BD" w:rsidP="000D6A4A">
            <w:pPr>
              <w:jc w:val="right"/>
              <w:rPr>
                <w:rFonts w:ascii="Times New Roman" w:hAnsi="Times New Roman"/>
                <w:sz w:val="20"/>
                <w:szCs w:val="20"/>
              </w:rPr>
            </w:pPr>
          </w:p>
          <w:p w14:paraId="49FFDBC0" w14:textId="23651A9C"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78BA8A7E" w14:textId="77777777" w:rsidR="002023BD" w:rsidRDefault="002023BD" w:rsidP="000D6A4A">
            <w:pPr>
              <w:jc w:val="right"/>
              <w:rPr>
                <w:rFonts w:ascii="Times New Roman" w:hAnsi="Times New Roman"/>
                <w:sz w:val="20"/>
                <w:szCs w:val="20"/>
              </w:rPr>
            </w:pPr>
          </w:p>
          <w:p w14:paraId="779E32C8" w14:textId="275FE9FA" w:rsidR="002023BD" w:rsidRPr="009A0279"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259FEC5F" w14:textId="77777777" w:rsidR="002023BD" w:rsidRDefault="002023BD" w:rsidP="000D6A4A">
            <w:pPr>
              <w:jc w:val="right"/>
              <w:rPr>
                <w:rFonts w:ascii="Times New Roman" w:hAnsi="Times New Roman"/>
                <w:sz w:val="20"/>
                <w:szCs w:val="20"/>
              </w:rPr>
            </w:pPr>
          </w:p>
          <w:p w14:paraId="0B0F214A" w14:textId="033BB61B" w:rsidR="002023BD" w:rsidRDefault="002023BD" w:rsidP="00B268FF">
            <w:pPr>
              <w:jc w:val="right"/>
              <w:rPr>
                <w:rFonts w:ascii="Times New Roman" w:hAnsi="Times New Roman"/>
                <w:sz w:val="20"/>
                <w:szCs w:val="20"/>
              </w:rPr>
            </w:pPr>
            <w:r>
              <w:rPr>
                <w:rFonts w:ascii="Times New Roman" w:hAnsi="Times New Roman"/>
                <w:sz w:val="20"/>
                <w:szCs w:val="20"/>
              </w:rPr>
              <w:t>1969,9</w:t>
            </w:r>
          </w:p>
        </w:tc>
      </w:tr>
      <w:tr w:rsidR="002023BD" w:rsidRPr="00FC6358" w14:paraId="59D0E95C" w14:textId="77777777" w:rsidTr="00251CC2">
        <w:tc>
          <w:tcPr>
            <w:tcW w:w="2428" w:type="pct"/>
          </w:tcPr>
          <w:p w14:paraId="4A5996C2" w14:textId="77777777" w:rsidR="002023BD" w:rsidRPr="00FC6358" w:rsidRDefault="002023BD" w:rsidP="00E132D4">
            <w:pPr>
              <w:spacing w:line="256" w:lineRule="auto"/>
              <w:jc w:val="both"/>
              <w:rPr>
                <w:rFonts w:ascii="Times New Roman" w:hAnsi="Times New Roman"/>
                <w:sz w:val="20"/>
                <w:szCs w:val="20"/>
                <w:lang w:eastAsia="en-US"/>
              </w:rPr>
            </w:pPr>
            <w:r w:rsidRPr="00FC6358">
              <w:rPr>
                <w:rFonts w:ascii="Times New Roman" w:hAnsi="Times New Roman"/>
                <w:sz w:val="20"/>
                <w:szCs w:val="20"/>
                <w:lang w:eastAsia="en-US"/>
              </w:rPr>
              <w:t xml:space="preserve">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w:t>
            </w:r>
            <w:proofErr w:type="gramStart"/>
            <w:r w:rsidRPr="00FC6358">
              <w:rPr>
                <w:rFonts w:ascii="Times New Roman" w:hAnsi="Times New Roman"/>
                <w:sz w:val="20"/>
                <w:szCs w:val="20"/>
                <w:lang w:eastAsia="en-US"/>
              </w:rPr>
              <w:t>эффективности деятельности высших должностных лиц субъектов Российской Федерации</w:t>
            </w:r>
            <w:proofErr w:type="gramEnd"/>
            <w:r w:rsidRPr="00FC6358">
              <w:rPr>
                <w:rFonts w:ascii="Times New Roman" w:hAnsi="Times New Roman"/>
                <w:sz w:val="20"/>
                <w:szCs w:val="20"/>
                <w:lang w:eastAsia="en-US"/>
              </w:rPr>
              <w:t xml:space="preserve"> и деятельности исполнительных органов субъектов Российской Федерации</w:t>
            </w:r>
            <w:r w:rsidRPr="00FC6358">
              <w:rPr>
                <w:rFonts w:ascii="Times New Roman" w:hAnsi="Times New Roman"/>
                <w:iCs/>
                <w:sz w:val="20"/>
                <w:szCs w:val="20"/>
              </w:rPr>
              <w:t>, всего</w:t>
            </w:r>
          </w:p>
          <w:p w14:paraId="6954ACFA" w14:textId="69F97F4B" w:rsidR="002023BD" w:rsidRPr="00FC6358" w:rsidRDefault="002023BD" w:rsidP="00B268FF">
            <w:pPr>
              <w:jc w:val="both"/>
              <w:rPr>
                <w:rFonts w:ascii="Times New Roman" w:hAnsi="Times New Roman"/>
                <w:sz w:val="20"/>
                <w:szCs w:val="20"/>
              </w:rPr>
            </w:pPr>
            <w:r w:rsidRPr="00FC6358">
              <w:rPr>
                <w:rFonts w:ascii="Times New Roman" w:hAnsi="Times New Roman"/>
                <w:iCs/>
                <w:sz w:val="20"/>
                <w:szCs w:val="20"/>
              </w:rPr>
              <w:tab/>
              <w:t>в том числе:</w:t>
            </w:r>
          </w:p>
        </w:tc>
        <w:tc>
          <w:tcPr>
            <w:tcW w:w="591" w:type="pct"/>
          </w:tcPr>
          <w:p w14:paraId="707CF292" w14:textId="239552E3" w:rsidR="002023BD" w:rsidRPr="00FC6358" w:rsidRDefault="002023BD" w:rsidP="00B268FF">
            <w:pPr>
              <w:jc w:val="center"/>
              <w:rPr>
                <w:rFonts w:ascii="Times New Roman" w:hAnsi="Times New Roman"/>
                <w:b/>
                <w:iCs/>
                <w:sz w:val="20"/>
                <w:szCs w:val="20"/>
              </w:rPr>
            </w:pPr>
            <w:r w:rsidRPr="00FC6358">
              <w:rPr>
                <w:rFonts w:ascii="Times New Roman" w:hAnsi="Times New Roman"/>
                <w:sz w:val="20"/>
                <w:szCs w:val="20"/>
              </w:rPr>
              <w:t>х</w:t>
            </w:r>
          </w:p>
        </w:tc>
        <w:tc>
          <w:tcPr>
            <w:tcW w:w="296" w:type="pct"/>
          </w:tcPr>
          <w:p w14:paraId="0472BFA2" w14:textId="3299A4DC"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412E4F3E" w14:textId="4B564FF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28A2C981" w14:textId="4946412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08191463" w14:textId="273E0BCC"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452FC81F" w14:textId="12576568"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551D22E7" w14:textId="3DDA078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r>
      <w:tr w:rsidR="002023BD" w:rsidRPr="00FC6358" w14:paraId="1C351E99" w14:textId="77777777" w:rsidTr="00251CC2">
        <w:tc>
          <w:tcPr>
            <w:tcW w:w="2428" w:type="pct"/>
          </w:tcPr>
          <w:p w14:paraId="6243A750" w14:textId="5C374292" w:rsidR="002023BD" w:rsidRPr="00FC6358" w:rsidRDefault="002023BD" w:rsidP="00B268FF">
            <w:pPr>
              <w:jc w:val="both"/>
              <w:rPr>
                <w:rFonts w:ascii="Times New Roman" w:hAnsi="Times New Roman"/>
                <w:sz w:val="20"/>
                <w:szCs w:val="20"/>
              </w:rPr>
            </w:pPr>
            <w:r w:rsidRPr="00FC6358">
              <w:rPr>
                <w:rFonts w:ascii="Times New Roman" w:hAnsi="Times New Roman"/>
                <w:sz w:val="20"/>
                <w:szCs w:val="20"/>
              </w:rPr>
              <w:t>республиканский бюджет Чувашской Республики</w:t>
            </w:r>
          </w:p>
        </w:tc>
        <w:tc>
          <w:tcPr>
            <w:tcW w:w="591" w:type="pct"/>
          </w:tcPr>
          <w:p w14:paraId="58768F50" w14:textId="13A9FB58" w:rsidR="002023BD" w:rsidRPr="00FC6358" w:rsidRDefault="002023BD" w:rsidP="00B268FF">
            <w:pPr>
              <w:jc w:val="center"/>
              <w:rPr>
                <w:rFonts w:ascii="Times New Roman" w:hAnsi="Times New Roman"/>
                <w:b/>
                <w:iCs/>
                <w:sz w:val="20"/>
                <w:szCs w:val="20"/>
              </w:rPr>
            </w:pPr>
            <w:r w:rsidRPr="00FC6358">
              <w:rPr>
                <w:rFonts w:ascii="Times New Roman" w:hAnsi="Times New Roman"/>
                <w:iCs/>
                <w:sz w:val="20"/>
                <w:szCs w:val="20"/>
              </w:rPr>
              <w:t>-</w:t>
            </w:r>
          </w:p>
        </w:tc>
        <w:tc>
          <w:tcPr>
            <w:tcW w:w="296" w:type="pct"/>
          </w:tcPr>
          <w:p w14:paraId="5764D570" w14:textId="7B1C22ED"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525D20AC" w14:textId="0174D4A3"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59BB5168" w14:textId="7A0E3279"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022EE458" w14:textId="0DB3542E"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5BFAA41D" w14:textId="33B1304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3976C374" w14:textId="2F958C74"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0,0</w:t>
            </w:r>
          </w:p>
        </w:tc>
      </w:tr>
      <w:tr w:rsidR="002023BD" w:rsidRPr="00FC6358" w14:paraId="0534DCF2" w14:textId="77777777" w:rsidTr="00251CC2">
        <w:tc>
          <w:tcPr>
            <w:tcW w:w="2428" w:type="pct"/>
          </w:tcPr>
          <w:p w14:paraId="238E0E7F" w14:textId="1BCEE2D9" w:rsidR="002023BD" w:rsidRPr="00FC6358" w:rsidRDefault="002023BD" w:rsidP="00B268FF">
            <w:pPr>
              <w:jc w:val="both"/>
              <w:rPr>
                <w:rFonts w:ascii="Times New Roman" w:hAnsi="Times New Roman"/>
                <w:sz w:val="20"/>
                <w:szCs w:val="20"/>
              </w:rPr>
            </w:pPr>
            <w:r w:rsidRPr="00FC6358">
              <w:rPr>
                <w:rFonts w:ascii="Times New Roman" w:hAnsi="Times New Roman"/>
                <w:sz w:val="20"/>
                <w:szCs w:val="20"/>
              </w:rPr>
              <w:t>Осуществлен первичный воинский учет органами местного самоуправления муниципального округа, всего</w:t>
            </w:r>
          </w:p>
          <w:p w14:paraId="54181BB8" w14:textId="5ECD05F7" w:rsidR="002023BD" w:rsidRPr="00FC6358" w:rsidRDefault="002023BD" w:rsidP="00B268FF">
            <w:pPr>
              <w:jc w:val="both"/>
              <w:rPr>
                <w:rFonts w:ascii="Times New Roman" w:hAnsi="Times New Roman"/>
                <w:sz w:val="20"/>
                <w:szCs w:val="20"/>
              </w:rPr>
            </w:pPr>
            <w:r w:rsidRPr="00FC6358">
              <w:rPr>
                <w:rFonts w:ascii="Times New Roman" w:hAnsi="Times New Roman"/>
                <w:sz w:val="20"/>
                <w:szCs w:val="20"/>
              </w:rPr>
              <w:t xml:space="preserve">             в том числе:</w:t>
            </w:r>
          </w:p>
        </w:tc>
        <w:tc>
          <w:tcPr>
            <w:tcW w:w="591" w:type="pct"/>
          </w:tcPr>
          <w:p w14:paraId="3BEC4918" w14:textId="510F5966" w:rsidR="002023BD" w:rsidRPr="00FC6358" w:rsidRDefault="002023BD" w:rsidP="00B268FF">
            <w:pPr>
              <w:jc w:val="center"/>
              <w:rPr>
                <w:rFonts w:ascii="Times New Roman" w:hAnsi="Times New Roman"/>
                <w:b/>
                <w:iCs/>
                <w:sz w:val="20"/>
                <w:szCs w:val="20"/>
              </w:rPr>
            </w:pPr>
            <w:r>
              <w:rPr>
                <w:rFonts w:ascii="Times New Roman" w:hAnsi="Times New Roman"/>
                <w:sz w:val="20"/>
                <w:szCs w:val="20"/>
              </w:rPr>
              <w:t>903 0203 Ч440151180 (120,240)</w:t>
            </w:r>
          </w:p>
        </w:tc>
        <w:tc>
          <w:tcPr>
            <w:tcW w:w="296" w:type="pct"/>
          </w:tcPr>
          <w:p w14:paraId="72BD0318" w14:textId="103A0544"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1674,9</w:t>
            </w:r>
          </w:p>
        </w:tc>
        <w:tc>
          <w:tcPr>
            <w:tcW w:w="308" w:type="pct"/>
          </w:tcPr>
          <w:p w14:paraId="582CA6B4" w14:textId="4E41010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1824,1</w:t>
            </w:r>
          </w:p>
        </w:tc>
        <w:tc>
          <w:tcPr>
            <w:tcW w:w="308" w:type="pct"/>
          </w:tcPr>
          <w:p w14:paraId="44043250" w14:textId="2ED0EB31"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1886,5</w:t>
            </w:r>
          </w:p>
        </w:tc>
        <w:tc>
          <w:tcPr>
            <w:tcW w:w="394" w:type="pct"/>
          </w:tcPr>
          <w:p w14:paraId="700B089E" w14:textId="1FDB907E"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5659,5</w:t>
            </w:r>
          </w:p>
        </w:tc>
        <w:tc>
          <w:tcPr>
            <w:tcW w:w="361" w:type="pct"/>
          </w:tcPr>
          <w:p w14:paraId="72568244" w14:textId="4542F582"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9432,5</w:t>
            </w:r>
          </w:p>
        </w:tc>
        <w:tc>
          <w:tcPr>
            <w:tcW w:w="314" w:type="pct"/>
          </w:tcPr>
          <w:p w14:paraId="7BD0680E" w14:textId="3305B1DA"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20477,5</w:t>
            </w:r>
          </w:p>
        </w:tc>
      </w:tr>
      <w:tr w:rsidR="002023BD" w:rsidRPr="00616C99" w14:paraId="07FB856F" w14:textId="77777777" w:rsidTr="00251CC2">
        <w:tc>
          <w:tcPr>
            <w:tcW w:w="2428" w:type="pct"/>
          </w:tcPr>
          <w:p w14:paraId="29D51E51" w14:textId="2E771004" w:rsidR="002023BD" w:rsidRPr="00FC6358" w:rsidRDefault="002023BD" w:rsidP="00B268FF">
            <w:pPr>
              <w:jc w:val="both"/>
              <w:rPr>
                <w:rFonts w:ascii="Times New Roman" w:hAnsi="Times New Roman"/>
                <w:sz w:val="20"/>
                <w:szCs w:val="20"/>
              </w:rPr>
            </w:pPr>
            <w:r w:rsidRPr="00FC6358">
              <w:rPr>
                <w:rFonts w:ascii="Times New Roman" w:hAnsi="Times New Roman"/>
                <w:sz w:val="20"/>
                <w:szCs w:val="20"/>
              </w:rPr>
              <w:t>федеральный бюджет</w:t>
            </w:r>
          </w:p>
        </w:tc>
        <w:tc>
          <w:tcPr>
            <w:tcW w:w="591" w:type="pct"/>
          </w:tcPr>
          <w:p w14:paraId="6FF8CE95" w14:textId="77777777" w:rsidR="002023BD" w:rsidRPr="00FC6358" w:rsidRDefault="002023BD" w:rsidP="00B268FF">
            <w:pPr>
              <w:jc w:val="center"/>
              <w:rPr>
                <w:rFonts w:ascii="Times New Roman" w:hAnsi="Times New Roman"/>
                <w:b/>
                <w:iCs/>
                <w:sz w:val="20"/>
                <w:szCs w:val="20"/>
              </w:rPr>
            </w:pPr>
          </w:p>
        </w:tc>
        <w:tc>
          <w:tcPr>
            <w:tcW w:w="296" w:type="pct"/>
          </w:tcPr>
          <w:p w14:paraId="371A1D12" w14:textId="20C88207"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1674,9</w:t>
            </w:r>
          </w:p>
        </w:tc>
        <w:tc>
          <w:tcPr>
            <w:tcW w:w="308" w:type="pct"/>
          </w:tcPr>
          <w:p w14:paraId="7FDA0796" w14:textId="415B30CB"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1824,1</w:t>
            </w:r>
          </w:p>
        </w:tc>
        <w:tc>
          <w:tcPr>
            <w:tcW w:w="308" w:type="pct"/>
          </w:tcPr>
          <w:p w14:paraId="6A6213B4" w14:textId="586FD52E"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1886,5</w:t>
            </w:r>
          </w:p>
        </w:tc>
        <w:tc>
          <w:tcPr>
            <w:tcW w:w="394" w:type="pct"/>
          </w:tcPr>
          <w:p w14:paraId="4F9AD74D" w14:textId="4E4B8AF5"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5659,5</w:t>
            </w:r>
          </w:p>
        </w:tc>
        <w:tc>
          <w:tcPr>
            <w:tcW w:w="361" w:type="pct"/>
          </w:tcPr>
          <w:p w14:paraId="024288EE" w14:textId="0D9D04AD"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9432,5</w:t>
            </w:r>
          </w:p>
        </w:tc>
        <w:tc>
          <w:tcPr>
            <w:tcW w:w="314" w:type="pct"/>
          </w:tcPr>
          <w:p w14:paraId="4D8BD1C6" w14:textId="4D037B7A" w:rsidR="002023BD" w:rsidRPr="00FC6358" w:rsidRDefault="002023BD" w:rsidP="00B268FF">
            <w:pPr>
              <w:jc w:val="right"/>
              <w:rPr>
                <w:rFonts w:ascii="Times New Roman" w:hAnsi="Times New Roman"/>
                <w:sz w:val="20"/>
                <w:szCs w:val="20"/>
              </w:rPr>
            </w:pPr>
            <w:r w:rsidRPr="00FC6358">
              <w:rPr>
                <w:rFonts w:ascii="Times New Roman" w:hAnsi="Times New Roman"/>
                <w:sz w:val="20"/>
                <w:szCs w:val="20"/>
              </w:rPr>
              <w:t>20477,5</w:t>
            </w:r>
          </w:p>
        </w:tc>
      </w:tr>
      <w:tr w:rsidR="002023BD" w:rsidRPr="00616C99" w14:paraId="164E8295" w14:textId="77777777" w:rsidTr="00251CC2">
        <w:tc>
          <w:tcPr>
            <w:tcW w:w="2428" w:type="pct"/>
          </w:tcPr>
          <w:p w14:paraId="5F24B9EC" w14:textId="2C6D23B0" w:rsidR="002023BD" w:rsidRPr="00AC63C0" w:rsidRDefault="002023BD" w:rsidP="00B268FF">
            <w:pPr>
              <w:jc w:val="both"/>
              <w:rPr>
                <w:rFonts w:ascii="Times New Roman" w:hAnsi="Times New Roman"/>
                <w:sz w:val="20"/>
                <w:szCs w:val="20"/>
                <w:lang w:eastAsia="en-US"/>
              </w:rPr>
            </w:pPr>
            <w:r w:rsidRPr="00AC63C0">
              <w:rPr>
                <w:rFonts w:ascii="Times New Roman" w:hAnsi="Times New Roman"/>
                <w:sz w:val="20"/>
                <w:szCs w:val="20"/>
                <w:lang w:eastAsia="en-US"/>
              </w:rPr>
              <w:t>Обеспечено формирование и использование резервного фонда администрации Ядринского муниципального округа Чувашской Республики</w:t>
            </w:r>
            <w:r w:rsidRPr="00AC63C0">
              <w:rPr>
                <w:rFonts w:ascii="Times New Roman" w:hAnsi="Times New Roman"/>
                <w:iCs/>
                <w:sz w:val="20"/>
                <w:szCs w:val="20"/>
              </w:rPr>
              <w:t>, всего</w:t>
            </w:r>
          </w:p>
          <w:p w14:paraId="1EFD7A5D" w14:textId="77777777" w:rsidR="002023BD" w:rsidRPr="00AC63C0" w:rsidRDefault="002023BD" w:rsidP="00B268FF">
            <w:pPr>
              <w:jc w:val="both"/>
              <w:rPr>
                <w:rFonts w:ascii="Times New Roman" w:hAnsi="Times New Roman"/>
                <w:b/>
                <w:iCs/>
                <w:sz w:val="20"/>
                <w:szCs w:val="20"/>
              </w:rPr>
            </w:pPr>
            <w:r w:rsidRPr="00AC63C0">
              <w:rPr>
                <w:rFonts w:ascii="Times New Roman" w:hAnsi="Times New Roman"/>
                <w:sz w:val="20"/>
                <w:szCs w:val="20"/>
              </w:rPr>
              <w:tab/>
              <w:t>в том числе:</w:t>
            </w:r>
          </w:p>
        </w:tc>
        <w:tc>
          <w:tcPr>
            <w:tcW w:w="591" w:type="pct"/>
          </w:tcPr>
          <w:p w14:paraId="7D4BFD46" w14:textId="77777777" w:rsidR="002023BD" w:rsidRPr="00AC63C0" w:rsidRDefault="002023BD" w:rsidP="00B268FF">
            <w:pPr>
              <w:jc w:val="center"/>
              <w:rPr>
                <w:rFonts w:ascii="Times New Roman" w:hAnsi="Times New Roman"/>
                <w:sz w:val="20"/>
                <w:szCs w:val="20"/>
              </w:rPr>
            </w:pPr>
            <w:r w:rsidRPr="00AC63C0">
              <w:rPr>
                <w:rFonts w:ascii="Times New Roman" w:hAnsi="Times New Roman"/>
                <w:sz w:val="20"/>
                <w:szCs w:val="20"/>
              </w:rPr>
              <w:t>х</w:t>
            </w:r>
          </w:p>
        </w:tc>
        <w:tc>
          <w:tcPr>
            <w:tcW w:w="296" w:type="pct"/>
          </w:tcPr>
          <w:p w14:paraId="67406F2C" w14:textId="5DF0A4B5" w:rsidR="002023BD" w:rsidRPr="002023BD" w:rsidRDefault="002023BD" w:rsidP="00B268FF">
            <w:pPr>
              <w:jc w:val="right"/>
              <w:rPr>
                <w:rFonts w:ascii="Times New Roman" w:hAnsi="Times New Roman"/>
                <w:sz w:val="20"/>
                <w:szCs w:val="20"/>
              </w:rPr>
            </w:pPr>
            <w:r w:rsidRPr="002023BD">
              <w:rPr>
                <w:rFonts w:ascii="Times New Roman" w:hAnsi="Times New Roman"/>
                <w:sz w:val="20"/>
                <w:szCs w:val="20"/>
              </w:rPr>
              <w:t>7845,0</w:t>
            </w:r>
          </w:p>
        </w:tc>
        <w:tc>
          <w:tcPr>
            <w:tcW w:w="308" w:type="pct"/>
          </w:tcPr>
          <w:p w14:paraId="2DF5D7DB" w14:textId="7A2F3D8A" w:rsidR="002023BD" w:rsidRPr="002023BD" w:rsidRDefault="002023BD" w:rsidP="00B268FF">
            <w:pPr>
              <w:jc w:val="right"/>
              <w:rPr>
                <w:rFonts w:ascii="Times New Roman" w:hAnsi="Times New Roman"/>
                <w:sz w:val="20"/>
                <w:szCs w:val="20"/>
              </w:rPr>
            </w:pPr>
            <w:r w:rsidRPr="002023BD">
              <w:rPr>
                <w:rFonts w:ascii="Times New Roman" w:hAnsi="Times New Roman"/>
                <w:sz w:val="20"/>
                <w:szCs w:val="20"/>
              </w:rPr>
              <w:t>16567,0</w:t>
            </w:r>
          </w:p>
        </w:tc>
        <w:tc>
          <w:tcPr>
            <w:tcW w:w="308" w:type="pct"/>
          </w:tcPr>
          <w:p w14:paraId="4B66C37A" w14:textId="4A047C13"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16007,0</w:t>
            </w:r>
          </w:p>
        </w:tc>
        <w:tc>
          <w:tcPr>
            <w:tcW w:w="394" w:type="pct"/>
          </w:tcPr>
          <w:p w14:paraId="4065EDC5" w14:textId="333554DD"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48021,0</w:t>
            </w:r>
          </w:p>
        </w:tc>
        <w:tc>
          <w:tcPr>
            <w:tcW w:w="361" w:type="pct"/>
          </w:tcPr>
          <w:p w14:paraId="215F7F3A" w14:textId="096CD7DC"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80035,0</w:t>
            </w:r>
          </w:p>
        </w:tc>
        <w:tc>
          <w:tcPr>
            <w:tcW w:w="314" w:type="pct"/>
          </w:tcPr>
          <w:p w14:paraId="67A093AF" w14:textId="13D135DF" w:rsidR="002023BD" w:rsidRPr="00616C99" w:rsidRDefault="002023BD" w:rsidP="00B268FF">
            <w:pPr>
              <w:jc w:val="right"/>
              <w:rPr>
                <w:rFonts w:ascii="Times New Roman" w:hAnsi="Times New Roman"/>
                <w:sz w:val="20"/>
                <w:szCs w:val="20"/>
                <w:highlight w:val="green"/>
              </w:rPr>
            </w:pPr>
            <w:r>
              <w:rPr>
                <w:rFonts w:ascii="Times New Roman" w:hAnsi="Times New Roman"/>
                <w:sz w:val="20"/>
                <w:szCs w:val="20"/>
              </w:rPr>
              <w:t>168475,0</w:t>
            </w:r>
          </w:p>
        </w:tc>
      </w:tr>
      <w:tr w:rsidR="002023BD" w:rsidRPr="00616C99" w14:paraId="1BC31A42" w14:textId="77777777" w:rsidTr="00251CC2">
        <w:tc>
          <w:tcPr>
            <w:tcW w:w="2428" w:type="pct"/>
          </w:tcPr>
          <w:p w14:paraId="5CF45815" w14:textId="5A42CCAA" w:rsidR="002023BD" w:rsidRPr="00AC63C0" w:rsidRDefault="002023BD" w:rsidP="00B268FF">
            <w:pPr>
              <w:jc w:val="both"/>
              <w:rPr>
                <w:rFonts w:ascii="Times New Roman" w:hAnsi="Times New Roman"/>
                <w:sz w:val="20"/>
                <w:szCs w:val="20"/>
              </w:rPr>
            </w:pPr>
            <w:r w:rsidRPr="00AC63C0">
              <w:rPr>
                <w:rFonts w:ascii="Times New Roman" w:hAnsi="Times New Roman"/>
                <w:sz w:val="20"/>
                <w:szCs w:val="20"/>
              </w:rPr>
              <w:t>бюджет Ядринского муниципального округа Чувашской Республики</w:t>
            </w:r>
          </w:p>
        </w:tc>
        <w:tc>
          <w:tcPr>
            <w:tcW w:w="591" w:type="pct"/>
          </w:tcPr>
          <w:p w14:paraId="24E4022F" w14:textId="71B2EB0A" w:rsidR="002023BD" w:rsidRPr="00AC63C0" w:rsidRDefault="002023BD" w:rsidP="00B268FF">
            <w:pPr>
              <w:jc w:val="center"/>
              <w:rPr>
                <w:rFonts w:ascii="Times New Roman" w:hAnsi="Times New Roman"/>
                <w:sz w:val="20"/>
                <w:szCs w:val="20"/>
              </w:rPr>
            </w:pPr>
            <w:r w:rsidRPr="00AC63C0">
              <w:rPr>
                <w:rFonts w:ascii="Times New Roman" w:hAnsi="Times New Roman"/>
                <w:sz w:val="20"/>
                <w:szCs w:val="20"/>
              </w:rPr>
              <w:t>903 0111 Ч440173430 870</w:t>
            </w:r>
          </w:p>
        </w:tc>
        <w:tc>
          <w:tcPr>
            <w:tcW w:w="296" w:type="pct"/>
          </w:tcPr>
          <w:p w14:paraId="5A3495C5" w14:textId="008F8BFB" w:rsidR="002023BD" w:rsidRPr="002023BD" w:rsidRDefault="002023BD" w:rsidP="002023BD">
            <w:pPr>
              <w:jc w:val="right"/>
              <w:rPr>
                <w:rFonts w:ascii="Times New Roman" w:hAnsi="Times New Roman"/>
                <w:sz w:val="20"/>
                <w:szCs w:val="20"/>
              </w:rPr>
            </w:pPr>
            <w:r w:rsidRPr="002023BD">
              <w:rPr>
                <w:rFonts w:ascii="Times New Roman" w:hAnsi="Times New Roman"/>
                <w:sz w:val="20"/>
                <w:szCs w:val="20"/>
              </w:rPr>
              <w:t>7845,0</w:t>
            </w:r>
          </w:p>
        </w:tc>
        <w:tc>
          <w:tcPr>
            <w:tcW w:w="308" w:type="pct"/>
          </w:tcPr>
          <w:p w14:paraId="2E629875" w14:textId="276B8981" w:rsidR="002023BD" w:rsidRPr="002023BD" w:rsidRDefault="002023BD" w:rsidP="00B268FF">
            <w:pPr>
              <w:jc w:val="right"/>
              <w:rPr>
                <w:rFonts w:ascii="Times New Roman" w:hAnsi="Times New Roman"/>
                <w:sz w:val="20"/>
                <w:szCs w:val="20"/>
              </w:rPr>
            </w:pPr>
            <w:r w:rsidRPr="002023BD">
              <w:rPr>
                <w:rFonts w:ascii="Times New Roman" w:hAnsi="Times New Roman"/>
                <w:sz w:val="20"/>
                <w:szCs w:val="20"/>
              </w:rPr>
              <w:t>16567,0</w:t>
            </w:r>
          </w:p>
        </w:tc>
        <w:tc>
          <w:tcPr>
            <w:tcW w:w="308" w:type="pct"/>
          </w:tcPr>
          <w:p w14:paraId="177F9DF1" w14:textId="461B8D4B"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16007,0</w:t>
            </w:r>
          </w:p>
        </w:tc>
        <w:tc>
          <w:tcPr>
            <w:tcW w:w="394" w:type="pct"/>
          </w:tcPr>
          <w:p w14:paraId="15DAED70" w14:textId="1D092140"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48021,0</w:t>
            </w:r>
          </w:p>
        </w:tc>
        <w:tc>
          <w:tcPr>
            <w:tcW w:w="361" w:type="pct"/>
          </w:tcPr>
          <w:p w14:paraId="0AD38EB9" w14:textId="6DA80F7E" w:rsidR="002023BD" w:rsidRPr="00616C99" w:rsidRDefault="002023BD" w:rsidP="00B268FF">
            <w:pPr>
              <w:jc w:val="right"/>
              <w:rPr>
                <w:rFonts w:ascii="Times New Roman" w:hAnsi="Times New Roman"/>
                <w:sz w:val="20"/>
                <w:szCs w:val="20"/>
                <w:highlight w:val="green"/>
              </w:rPr>
            </w:pPr>
            <w:r w:rsidRPr="00E33913">
              <w:rPr>
                <w:rFonts w:ascii="Times New Roman" w:hAnsi="Times New Roman"/>
                <w:sz w:val="20"/>
                <w:szCs w:val="20"/>
              </w:rPr>
              <w:t>80035,0</w:t>
            </w:r>
          </w:p>
        </w:tc>
        <w:tc>
          <w:tcPr>
            <w:tcW w:w="314" w:type="pct"/>
          </w:tcPr>
          <w:p w14:paraId="7117090D" w14:textId="645FE17F" w:rsidR="002023BD" w:rsidRPr="00616C99" w:rsidRDefault="002023BD" w:rsidP="00B268FF">
            <w:pPr>
              <w:jc w:val="right"/>
              <w:rPr>
                <w:rFonts w:ascii="Times New Roman" w:hAnsi="Times New Roman"/>
                <w:sz w:val="20"/>
                <w:szCs w:val="20"/>
                <w:highlight w:val="green"/>
              </w:rPr>
            </w:pPr>
            <w:r>
              <w:rPr>
                <w:rFonts w:ascii="Times New Roman" w:hAnsi="Times New Roman"/>
                <w:sz w:val="20"/>
                <w:szCs w:val="20"/>
              </w:rPr>
              <w:t>168475,0</w:t>
            </w:r>
          </w:p>
        </w:tc>
      </w:tr>
      <w:tr w:rsidR="002023BD" w:rsidRPr="00616C99" w14:paraId="3FB7C0BB" w14:textId="77777777" w:rsidTr="004F4FD3">
        <w:tc>
          <w:tcPr>
            <w:tcW w:w="5000" w:type="pct"/>
            <w:gridSpan w:val="8"/>
          </w:tcPr>
          <w:p w14:paraId="513D822C" w14:textId="0E5B70A2" w:rsidR="002023BD" w:rsidRPr="00997DC9" w:rsidRDefault="002023BD" w:rsidP="00B268FF">
            <w:pPr>
              <w:jc w:val="both"/>
              <w:rPr>
                <w:rFonts w:ascii="Times New Roman" w:hAnsi="Times New Roman"/>
                <w:sz w:val="20"/>
                <w:szCs w:val="20"/>
                <w:lang w:eastAsia="en-US"/>
              </w:rPr>
            </w:pPr>
            <w:r w:rsidRPr="00997DC9">
              <w:rPr>
                <w:rFonts w:ascii="Times New Roman" w:hAnsi="Times New Roman"/>
                <w:sz w:val="20"/>
                <w:szCs w:val="20"/>
                <w:lang w:eastAsia="en-US"/>
              </w:rPr>
              <w:t>Задача «Совершенствование организации исполнения бюджета Ядринского муниципального округа Чувашской Республики»</w:t>
            </w:r>
          </w:p>
        </w:tc>
      </w:tr>
      <w:tr w:rsidR="002023BD" w:rsidRPr="00616C99" w14:paraId="11E06B24" w14:textId="77777777" w:rsidTr="00251CC2">
        <w:tc>
          <w:tcPr>
            <w:tcW w:w="2428" w:type="pct"/>
          </w:tcPr>
          <w:p w14:paraId="07698B3F" w14:textId="6A5B9552" w:rsidR="002023BD" w:rsidRPr="00997DC9" w:rsidRDefault="002023BD" w:rsidP="00B268FF">
            <w:pPr>
              <w:jc w:val="both"/>
              <w:rPr>
                <w:rFonts w:ascii="Times New Roman" w:hAnsi="Times New Roman"/>
                <w:sz w:val="20"/>
                <w:szCs w:val="20"/>
                <w:lang w:eastAsia="en-US"/>
              </w:rPr>
            </w:pPr>
            <w:r w:rsidRPr="00997DC9">
              <w:rPr>
                <w:rFonts w:ascii="Times New Roman" w:hAnsi="Times New Roman"/>
                <w:sz w:val="20"/>
                <w:szCs w:val="20"/>
                <w:lang w:eastAsia="en-US"/>
              </w:rPr>
              <w:t>Процедура сбора, свода и консолидации отчетности об исполнении бюджета Ядринского муниципального округа Чувашской Республики, а также бухгалтерской (финансовой) отчетности бюджетных и автономных учреждений Ядринского муниципального округа Чувашской Республики автоматизирована</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770FA409" w14:textId="77777777" w:rsidR="002023BD" w:rsidRPr="00997DC9" w:rsidRDefault="002023BD"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2E14D74B" w14:textId="77777777" w:rsidR="002023BD" w:rsidRPr="00997DC9" w:rsidRDefault="002023BD"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709432FB"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074C61E"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AE114FD"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47EEE835"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334F045F"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9677AD6"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51B94539" w14:textId="77777777" w:rsidTr="00251CC2">
        <w:tc>
          <w:tcPr>
            <w:tcW w:w="2428" w:type="pct"/>
          </w:tcPr>
          <w:p w14:paraId="697B003E" w14:textId="7D6F2BF6" w:rsidR="002023BD" w:rsidRPr="00997DC9" w:rsidRDefault="002023BD"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2EC54542" w14:textId="77777777" w:rsidR="002023BD" w:rsidRPr="00997DC9" w:rsidRDefault="002023BD"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60FEBCAE"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79958E5"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40F4226E"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0D9BC9C"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6C25A707"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B85A935"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6F31FFBD" w14:textId="77777777" w:rsidTr="00251CC2">
        <w:tc>
          <w:tcPr>
            <w:tcW w:w="2428" w:type="pct"/>
          </w:tcPr>
          <w:p w14:paraId="3656A4DB" w14:textId="05105612" w:rsidR="002023BD" w:rsidRPr="00997DC9" w:rsidRDefault="002023BD" w:rsidP="00B268FF">
            <w:pPr>
              <w:jc w:val="both"/>
              <w:rPr>
                <w:rFonts w:ascii="Times New Roman" w:hAnsi="Times New Roman"/>
                <w:sz w:val="20"/>
                <w:szCs w:val="20"/>
                <w:lang w:eastAsia="en-US"/>
              </w:rPr>
            </w:pPr>
            <w:proofErr w:type="gramStart"/>
            <w:r w:rsidRPr="00997DC9">
              <w:rPr>
                <w:rFonts w:ascii="Times New Roman" w:hAnsi="Times New Roman"/>
                <w:sz w:val="20"/>
                <w:szCs w:val="20"/>
                <w:lang w:eastAsia="en-US"/>
              </w:rPr>
              <w:t>Составлен годовой отчет об исполнении бюджета Ядринского муниципального округа Чувашской Республики за отчетный финансовый год</w:t>
            </w:r>
            <w:r w:rsidRPr="00997DC9">
              <w:rPr>
                <w:rFonts w:ascii="Times New Roman" w:hAnsi="Times New Roman"/>
                <w:sz w:val="20"/>
                <w:szCs w:val="20"/>
              </w:rPr>
              <w:t xml:space="preserve">, </w:t>
            </w:r>
            <w:r w:rsidRPr="00997DC9">
              <w:rPr>
                <w:rFonts w:ascii="Times New Roman" w:hAnsi="Times New Roman"/>
                <w:iCs/>
                <w:sz w:val="20"/>
                <w:szCs w:val="20"/>
              </w:rPr>
              <w:t>всего</w:t>
            </w:r>
            <w:proofErr w:type="gramEnd"/>
          </w:p>
          <w:p w14:paraId="34FF32BC" w14:textId="77777777" w:rsidR="002023BD" w:rsidRPr="00997DC9" w:rsidRDefault="002023BD"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3D4A3395" w14:textId="77777777" w:rsidR="002023BD" w:rsidRPr="00997DC9" w:rsidRDefault="002023BD"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62A9BA70"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4623654"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66CAED9C"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120A6340"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338E3F1B"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317B2C4"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3EF88A8A" w14:textId="77777777" w:rsidTr="00251CC2">
        <w:tc>
          <w:tcPr>
            <w:tcW w:w="2428" w:type="pct"/>
          </w:tcPr>
          <w:p w14:paraId="6C2CDD49" w14:textId="6943BFD8" w:rsidR="002023BD" w:rsidRPr="00997DC9" w:rsidRDefault="002023BD"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10321B74" w14:textId="77777777" w:rsidR="002023BD" w:rsidRPr="00997DC9" w:rsidRDefault="002023BD"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6D53F433"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48CC382C"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5D93BC56"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07AD0C9B"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14C9563A"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0AFDA03A"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36BA87B8" w14:textId="77777777" w:rsidTr="004F4FD3">
        <w:tc>
          <w:tcPr>
            <w:tcW w:w="5000" w:type="pct"/>
            <w:gridSpan w:val="8"/>
          </w:tcPr>
          <w:p w14:paraId="6D321E1F" w14:textId="2BDC334B" w:rsidR="002023BD" w:rsidRPr="00997DC9" w:rsidRDefault="002023BD" w:rsidP="00997DC9">
            <w:pPr>
              <w:jc w:val="both"/>
              <w:rPr>
                <w:rFonts w:ascii="Times New Roman" w:hAnsi="Times New Roman"/>
                <w:sz w:val="20"/>
                <w:szCs w:val="20"/>
                <w:lang w:eastAsia="en-US"/>
              </w:rPr>
            </w:pPr>
            <w:r w:rsidRPr="00997DC9">
              <w:rPr>
                <w:rFonts w:ascii="Times New Roman" w:hAnsi="Times New Roman"/>
                <w:sz w:val="20"/>
                <w:szCs w:val="20"/>
                <w:lang w:eastAsia="en-US"/>
              </w:rPr>
              <w:lastRenderedPageBreak/>
              <w:t>Задача «Повышение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2023BD" w:rsidRPr="00616C99" w14:paraId="3E7BAB86" w14:textId="77777777" w:rsidTr="00251CC2">
        <w:tc>
          <w:tcPr>
            <w:tcW w:w="2428" w:type="pct"/>
          </w:tcPr>
          <w:p w14:paraId="7329BEA7" w14:textId="1EF4529C" w:rsidR="002023BD" w:rsidRPr="00997DC9" w:rsidRDefault="002023BD" w:rsidP="00B268FF">
            <w:pPr>
              <w:jc w:val="both"/>
              <w:rPr>
                <w:rFonts w:ascii="Times New Roman" w:hAnsi="Times New Roman"/>
                <w:sz w:val="20"/>
                <w:szCs w:val="20"/>
                <w:lang w:eastAsia="en-US"/>
              </w:rPr>
            </w:pPr>
            <w:r w:rsidRPr="00997DC9">
              <w:rPr>
                <w:rFonts w:ascii="Times New Roman" w:hAnsi="Times New Roman"/>
                <w:sz w:val="20"/>
                <w:szCs w:val="20"/>
                <w:lang w:eastAsia="en-US"/>
              </w:rPr>
              <w:t>Бюджет для граждан к проекту бюджета Ядринского муниципального округа Чувашской Республики и к отчету об исполнении бюджета Ядринского муниципального округа Чувашской Республики опубликованы на официальном сайте Ядринского муниципального округа Чувашской Республики в информационно-теле</w:t>
            </w:r>
            <w:r w:rsidRPr="00997DC9">
              <w:rPr>
                <w:rFonts w:ascii="Times New Roman" w:hAnsi="Times New Roman"/>
                <w:sz w:val="20"/>
                <w:szCs w:val="20"/>
                <w:lang w:eastAsia="en-US"/>
              </w:rPr>
              <w:softHyphen/>
              <w:t>ком</w:t>
            </w:r>
            <w:r w:rsidRPr="00997DC9">
              <w:rPr>
                <w:rFonts w:ascii="Times New Roman" w:hAnsi="Times New Roman"/>
                <w:sz w:val="20"/>
                <w:szCs w:val="20"/>
                <w:lang w:eastAsia="en-US"/>
              </w:rPr>
              <w:softHyphen/>
              <w:t>му</w:t>
            </w:r>
            <w:r w:rsidRPr="00997DC9">
              <w:rPr>
                <w:rFonts w:ascii="Times New Roman" w:hAnsi="Times New Roman"/>
                <w:sz w:val="20"/>
                <w:szCs w:val="20"/>
                <w:lang w:eastAsia="en-US"/>
              </w:rPr>
              <w:softHyphen/>
              <w:t>никационной сети «Интернет»</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23841198" w14:textId="77777777" w:rsidR="002023BD" w:rsidRPr="00997DC9" w:rsidRDefault="002023BD"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1CA3B0B0" w14:textId="77777777" w:rsidR="002023BD" w:rsidRPr="00997DC9" w:rsidRDefault="002023BD"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4EBE19D1"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6DF14482"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5BDE2A68"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50DC94B"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2CF04991"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19431B51"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7A07AF0A" w14:textId="77777777" w:rsidTr="00251CC2">
        <w:tc>
          <w:tcPr>
            <w:tcW w:w="2428" w:type="pct"/>
          </w:tcPr>
          <w:p w14:paraId="475F600B" w14:textId="30F6CD49" w:rsidR="002023BD" w:rsidRPr="00997DC9" w:rsidRDefault="002023BD"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30F47052" w14:textId="77777777" w:rsidR="002023BD" w:rsidRPr="00997DC9" w:rsidRDefault="002023BD"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2C85C9F7"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3A1C9D8"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0C93764"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125EBB97"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574F558A"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19916621"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30C140BB" w14:textId="77777777" w:rsidTr="00251CC2">
        <w:tc>
          <w:tcPr>
            <w:tcW w:w="2428" w:type="pct"/>
          </w:tcPr>
          <w:p w14:paraId="13D31589" w14:textId="694E61C2" w:rsidR="002023BD" w:rsidRPr="00997DC9" w:rsidRDefault="002023BD" w:rsidP="00B268FF">
            <w:pPr>
              <w:jc w:val="both"/>
              <w:rPr>
                <w:rFonts w:ascii="Times New Roman" w:hAnsi="Times New Roman"/>
                <w:sz w:val="20"/>
                <w:szCs w:val="20"/>
                <w:lang w:eastAsia="en-US"/>
              </w:rPr>
            </w:pPr>
            <w:r w:rsidRPr="00997DC9">
              <w:rPr>
                <w:rFonts w:ascii="Times New Roman" w:hAnsi="Times New Roman"/>
                <w:sz w:val="20"/>
                <w:szCs w:val="20"/>
                <w:lang w:eastAsia="en-US"/>
              </w:rPr>
              <w:t>Аналитическая информация к проекту бюджета Ядринского муниципального округа Чувашской Республики и аналитическая информация об исполнении бюджета Ядринского муниципального округа Чувашской Республики размещены на официальном сайте Ядринского муниципального округа Чувашской Республики в информационно-телекоммуни</w:t>
            </w:r>
            <w:r w:rsidRPr="00997DC9">
              <w:rPr>
                <w:rFonts w:ascii="Times New Roman" w:hAnsi="Times New Roman"/>
                <w:sz w:val="20"/>
                <w:szCs w:val="20"/>
                <w:lang w:eastAsia="en-US"/>
              </w:rPr>
              <w:softHyphen/>
              <w:t>кационной сети «Интернет»</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23EDE8D6" w14:textId="77777777" w:rsidR="002023BD" w:rsidRPr="00997DC9" w:rsidRDefault="002023BD"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790A18D4" w14:textId="77777777" w:rsidR="002023BD" w:rsidRPr="00997DC9" w:rsidRDefault="002023BD"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13677AF9"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3E562F9"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212ACFF"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1837180"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5AA6248C"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32D5022D"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r>
      <w:tr w:rsidR="002023BD" w:rsidRPr="00616C99" w14:paraId="4370D81A" w14:textId="77777777" w:rsidTr="00251CC2">
        <w:tc>
          <w:tcPr>
            <w:tcW w:w="2428" w:type="pct"/>
          </w:tcPr>
          <w:p w14:paraId="00DD0B3F" w14:textId="200C7CDF" w:rsidR="002023BD" w:rsidRPr="00997DC9" w:rsidRDefault="002023BD"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3B05240A" w14:textId="77777777" w:rsidR="002023BD" w:rsidRPr="00997DC9" w:rsidRDefault="002023BD"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4F44574B"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BD5BE60"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1F53275"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569D7437"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71804748" w14:textId="77777777"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613B852C" w14:textId="136C526C" w:rsidR="002023BD" w:rsidRPr="00997DC9" w:rsidRDefault="002023BD" w:rsidP="00B268FF">
            <w:pPr>
              <w:jc w:val="right"/>
              <w:rPr>
                <w:rFonts w:ascii="Times New Roman" w:hAnsi="Times New Roman"/>
                <w:sz w:val="20"/>
                <w:szCs w:val="20"/>
              </w:rPr>
            </w:pPr>
            <w:r w:rsidRPr="00997DC9">
              <w:rPr>
                <w:rFonts w:ascii="Times New Roman" w:hAnsi="Times New Roman"/>
                <w:sz w:val="20"/>
                <w:szCs w:val="20"/>
              </w:rPr>
              <w:t>0,0</w:t>
            </w:r>
            <w:r w:rsidR="00830C57">
              <w:rPr>
                <w:rFonts w:ascii="Times New Roman" w:hAnsi="Times New Roman"/>
                <w:sz w:val="20"/>
                <w:szCs w:val="20"/>
              </w:rPr>
              <w:t>».</w:t>
            </w:r>
          </w:p>
        </w:tc>
      </w:tr>
    </w:tbl>
    <w:p w14:paraId="5B1F4598" w14:textId="77777777" w:rsidR="0081209A" w:rsidRDefault="0081209A" w:rsidP="0081209A">
      <w:pPr>
        <w:jc w:val="center"/>
        <w:outlineLvl w:val="0"/>
        <w:rPr>
          <w:b/>
          <w:sz w:val="22"/>
          <w:szCs w:val="22"/>
          <w:highlight w:val="green"/>
        </w:rPr>
      </w:pPr>
    </w:p>
    <w:p w14:paraId="682B2B76" w14:textId="77777777" w:rsidR="005D406F" w:rsidRDefault="005D406F" w:rsidP="0081209A">
      <w:pPr>
        <w:jc w:val="center"/>
        <w:outlineLvl w:val="0"/>
        <w:rPr>
          <w:b/>
          <w:sz w:val="22"/>
          <w:szCs w:val="22"/>
          <w:highlight w:val="green"/>
        </w:rPr>
      </w:pPr>
    </w:p>
    <w:p w14:paraId="5B2F496C" w14:textId="77777777" w:rsidR="005D406F" w:rsidRDefault="005D406F" w:rsidP="0081209A">
      <w:pPr>
        <w:jc w:val="center"/>
        <w:outlineLvl w:val="0"/>
        <w:rPr>
          <w:b/>
          <w:sz w:val="22"/>
          <w:szCs w:val="22"/>
          <w:highlight w:val="green"/>
        </w:rPr>
      </w:pPr>
    </w:p>
    <w:p w14:paraId="4020A23B" w14:textId="77777777" w:rsidR="005D406F" w:rsidRDefault="005D406F" w:rsidP="0081209A">
      <w:pPr>
        <w:jc w:val="center"/>
        <w:outlineLvl w:val="0"/>
        <w:rPr>
          <w:b/>
          <w:sz w:val="22"/>
          <w:szCs w:val="22"/>
          <w:highlight w:val="green"/>
        </w:rPr>
      </w:pPr>
    </w:p>
    <w:p w14:paraId="3EFC7DC9" w14:textId="77777777" w:rsidR="005D406F" w:rsidRDefault="005D406F" w:rsidP="0081209A">
      <w:pPr>
        <w:jc w:val="center"/>
        <w:outlineLvl w:val="0"/>
        <w:rPr>
          <w:b/>
          <w:sz w:val="22"/>
          <w:szCs w:val="22"/>
          <w:highlight w:val="green"/>
        </w:rPr>
      </w:pPr>
    </w:p>
    <w:p w14:paraId="3DA2AE6F" w14:textId="77777777" w:rsidR="00830C57" w:rsidRDefault="00830C57" w:rsidP="0081209A">
      <w:pPr>
        <w:jc w:val="center"/>
        <w:outlineLvl w:val="0"/>
        <w:rPr>
          <w:b/>
          <w:sz w:val="22"/>
          <w:szCs w:val="22"/>
          <w:highlight w:val="green"/>
        </w:rPr>
      </w:pPr>
    </w:p>
    <w:p w14:paraId="250AB0D1" w14:textId="77777777" w:rsidR="00830C57" w:rsidRDefault="00830C57" w:rsidP="0081209A">
      <w:pPr>
        <w:jc w:val="center"/>
        <w:outlineLvl w:val="0"/>
        <w:rPr>
          <w:b/>
          <w:sz w:val="22"/>
          <w:szCs w:val="22"/>
          <w:highlight w:val="green"/>
        </w:rPr>
      </w:pPr>
    </w:p>
    <w:p w14:paraId="262E0942" w14:textId="77777777" w:rsidR="00830C57" w:rsidRDefault="00830C57" w:rsidP="0081209A">
      <w:pPr>
        <w:jc w:val="center"/>
        <w:outlineLvl w:val="0"/>
        <w:rPr>
          <w:b/>
          <w:sz w:val="22"/>
          <w:szCs w:val="22"/>
          <w:highlight w:val="green"/>
        </w:rPr>
      </w:pPr>
    </w:p>
    <w:p w14:paraId="4F25FFD1" w14:textId="77777777" w:rsidR="00830C57" w:rsidRDefault="00830C57" w:rsidP="0081209A">
      <w:pPr>
        <w:jc w:val="center"/>
        <w:outlineLvl w:val="0"/>
        <w:rPr>
          <w:b/>
          <w:sz w:val="22"/>
          <w:szCs w:val="22"/>
          <w:highlight w:val="green"/>
        </w:rPr>
      </w:pPr>
    </w:p>
    <w:p w14:paraId="7FD3E2C4" w14:textId="77777777" w:rsidR="00830C57" w:rsidRDefault="00830C57" w:rsidP="0081209A">
      <w:pPr>
        <w:jc w:val="center"/>
        <w:outlineLvl w:val="0"/>
        <w:rPr>
          <w:b/>
          <w:sz w:val="22"/>
          <w:szCs w:val="22"/>
          <w:highlight w:val="green"/>
        </w:rPr>
      </w:pPr>
    </w:p>
    <w:p w14:paraId="7EAF8457" w14:textId="77777777" w:rsidR="00830C57" w:rsidRDefault="00830C57" w:rsidP="0081209A">
      <w:pPr>
        <w:jc w:val="center"/>
        <w:outlineLvl w:val="0"/>
        <w:rPr>
          <w:b/>
          <w:sz w:val="22"/>
          <w:szCs w:val="22"/>
          <w:highlight w:val="green"/>
        </w:rPr>
      </w:pPr>
    </w:p>
    <w:p w14:paraId="2E7509A6" w14:textId="77777777" w:rsidR="00830C57" w:rsidRDefault="00830C57" w:rsidP="0081209A">
      <w:pPr>
        <w:jc w:val="center"/>
        <w:outlineLvl w:val="0"/>
        <w:rPr>
          <w:b/>
          <w:sz w:val="22"/>
          <w:szCs w:val="22"/>
          <w:highlight w:val="green"/>
        </w:rPr>
      </w:pPr>
    </w:p>
    <w:p w14:paraId="5AFFEB83" w14:textId="77777777" w:rsidR="00830C57" w:rsidRDefault="00830C57" w:rsidP="0081209A">
      <w:pPr>
        <w:jc w:val="center"/>
        <w:outlineLvl w:val="0"/>
        <w:rPr>
          <w:b/>
          <w:sz w:val="22"/>
          <w:szCs w:val="22"/>
          <w:highlight w:val="green"/>
        </w:rPr>
      </w:pPr>
    </w:p>
    <w:p w14:paraId="26FAE200" w14:textId="77777777" w:rsidR="00830C57" w:rsidRDefault="00830C57" w:rsidP="0081209A">
      <w:pPr>
        <w:jc w:val="center"/>
        <w:outlineLvl w:val="0"/>
        <w:rPr>
          <w:b/>
          <w:sz w:val="22"/>
          <w:szCs w:val="22"/>
          <w:highlight w:val="green"/>
        </w:rPr>
      </w:pPr>
    </w:p>
    <w:p w14:paraId="01BCD293" w14:textId="77777777" w:rsidR="00830C57" w:rsidRDefault="00830C57" w:rsidP="0081209A">
      <w:pPr>
        <w:jc w:val="center"/>
        <w:outlineLvl w:val="0"/>
        <w:rPr>
          <w:b/>
          <w:sz w:val="22"/>
          <w:szCs w:val="22"/>
          <w:highlight w:val="green"/>
        </w:rPr>
      </w:pPr>
    </w:p>
    <w:p w14:paraId="43E70A33" w14:textId="77777777" w:rsidR="00830C57" w:rsidRDefault="00830C57" w:rsidP="0081209A">
      <w:pPr>
        <w:jc w:val="center"/>
        <w:outlineLvl w:val="0"/>
        <w:rPr>
          <w:b/>
          <w:sz w:val="22"/>
          <w:szCs w:val="22"/>
          <w:highlight w:val="green"/>
        </w:rPr>
      </w:pPr>
    </w:p>
    <w:p w14:paraId="117F143C" w14:textId="77777777" w:rsidR="00830C57" w:rsidRDefault="00830C57" w:rsidP="0081209A">
      <w:pPr>
        <w:jc w:val="center"/>
        <w:outlineLvl w:val="0"/>
        <w:rPr>
          <w:b/>
          <w:sz w:val="22"/>
          <w:szCs w:val="22"/>
          <w:highlight w:val="green"/>
        </w:rPr>
      </w:pPr>
    </w:p>
    <w:p w14:paraId="5337F3C6" w14:textId="77777777" w:rsidR="00830C57" w:rsidRDefault="00830C57" w:rsidP="0081209A">
      <w:pPr>
        <w:jc w:val="center"/>
        <w:outlineLvl w:val="0"/>
        <w:rPr>
          <w:b/>
          <w:sz w:val="22"/>
          <w:szCs w:val="22"/>
          <w:highlight w:val="green"/>
        </w:rPr>
      </w:pPr>
    </w:p>
    <w:p w14:paraId="248FD2B1" w14:textId="77777777" w:rsidR="00830C57" w:rsidRDefault="00830C57" w:rsidP="0081209A">
      <w:pPr>
        <w:jc w:val="center"/>
        <w:outlineLvl w:val="0"/>
        <w:rPr>
          <w:b/>
          <w:sz w:val="22"/>
          <w:szCs w:val="22"/>
          <w:highlight w:val="green"/>
        </w:rPr>
      </w:pPr>
    </w:p>
    <w:p w14:paraId="3C928906" w14:textId="77777777" w:rsidR="00830C57" w:rsidRDefault="00830C57" w:rsidP="0081209A">
      <w:pPr>
        <w:jc w:val="center"/>
        <w:outlineLvl w:val="0"/>
        <w:rPr>
          <w:b/>
          <w:sz w:val="22"/>
          <w:szCs w:val="22"/>
          <w:highlight w:val="green"/>
        </w:rPr>
      </w:pPr>
    </w:p>
    <w:p w14:paraId="5C9F71E9" w14:textId="77777777" w:rsidR="00830C57" w:rsidRDefault="00830C57" w:rsidP="0081209A">
      <w:pPr>
        <w:jc w:val="center"/>
        <w:outlineLvl w:val="0"/>
        <w:rPr>
          <w:b/>
          <w:sz w:val="22"/>
          <w:szCs w:val="22"/>
          <w:highlight w:val="green"/>
        </w:rPr>
      </w:pPr>
    </w:p>
    <w:p w14:paraId="6BE1E377" w14:textId="77777777" w:rsidR="00830C57" w:rsidRDefault="00830C57" w:rsidP="0081209A">
      <w:pPr>
        <w:jc w:val="center"/>
        <w:outlineLvl w:val="0"/>
        <w:rPr>
          <w:b/>
          <w:sz w:val="22"/>
          <w:szCs w:val="22"/>
          <w:highlight w:val="green"/>
        </w:rPr>
      </w:pPr>
    </w:p>
    <w:p w14:paraId="53E034AE" w14:textId="77777777" w:rsidR="00830C57" w:rsidRDefault="00830C57" w:rsidP="0081209A">
      <w:pPr>
        <w:jc w:val="center"/>
        <w:outlineLvl w:val="0"/>
        <w:rPr>
          <w:b/>
          <w:sz w:val="22"/>
          <w:szCs w:val="22"/>
          <w:highlight w:val="green"/>
        </w:rPr>
      </w:pPr>
    </w:p>
    <w:p w14:paraId="5B51D924" w14:textId="77777777" w:rsidR="00830C57" w:rsidRDefault="00830C57" w:rsidP="0081209A">
      <w:pPr>
        <w:jc w:val="center"/>
        <w:outlineLvl w:val="0"/>
        <w:rPr>
          <w:b/>
          <w:sz w:val="22"/>
          <w:szCs w:val="22"/>
          <w:highlight w:val="green"/>
        </w:rPr>
      </w:pPr>
    </w:p>
    <w:p w14:paraId="5A84D31A" w14:textId="77777777" w:rsidR="001C1C00" w:rsidRDefault="001C1C00" w:rsidP="0081209A">
      <w:pPr>
        <w:jc w:val="center"/>
        <w:outlineLvl w:val="0"/>
        <w:rPr>
          <w:b/>
          <w:sz w:val="22"/>
          <w:szCs w:val="22"/>
          <w:highlight w:val="green"/>
        </w:rPr>
        <w:sectPr w:rsidR="001C1C00" w:rsidSect="00CF15C6">
          <w:headerReference w:type="default" r:id="rId14"/>
          <w:pgSz w:w="16837" w:h="11905" w:orient="landscape"/>
          <w:pgMar w:top="426" w:right="567" w:bottom="737" w:left="851" w:header="709" w:footer="709" w:gutter="0"/>
          <w:cols w:space="708"/>
          <w:titlePg/>
          <w:docGrid w:linePitch="360"/>
        </w:sectPr>
      </w:pPr>
    </w:p>
    <w:p w14:paraId="6E04236D" w14:textId="5505CC8B" w:rsidR="00830C57" w:rsidRDefault="00830C57" w:rsidP="0081209A">
      <w:pPr>
        <w:jc w:val="center"/>
        <w:outlineLvl w:val="0"/>
        <w:rPr>
          <w:b/>
          <w:sz w:val="22"/>
          <w:szCs w:val="22"/>
          <w:highlight w:val="green"/>
        </w:rPr>
      </w:pPr>
    </w:p>
    <w:p w14:paraId="31ED6F9F" w14:textId="77777777" w:rsidR="00C313F0" w:rsidRPr="00B97ED2" w:rsidRDefault="00C313F0" w:rsidP="00C313F0">
      <w:pPr>
        <w:pStyle w:val="ConsPlusNormal"/>
        <w:ind w:firstLine="709"/>
        <w:jc w:val="both"/>
        <w:rPr>
          <w:rFonts w:ascii="Times New Roman" w:hAnsi="Times New Roman" w:cs="Times New Roman"/>
          <w:sz w:val="26"/>
          <w:szCs w:val="26"/>
        </w:rPr>
      </w:pPr>
      <w:r w:rsidRPr="00B97ED2">
        <w:rPr>
          <w:rFonts w:ascii="Times New Roman" w:hAnsi="Times New Roman" w:cs="Times New Roman"/>
          <w:sz w:val="26"/>
          <w:szCs w:val="26"/>
        </w:rPr>
        <w:t xml:space="preserve">2. </w:t>
      </w:r>
      <w:proofErr w:type="gramStart"/>
      <w:r w:rsidRPr="00B97ED2">
        <w:rPr>
          <w:rFonts w:ascii="Times New Roman" w:hAnsi="Times New Roman" w:cs="Times New Roman"/>
          <w:sz w:val="26"/>
          <w:szCs w:val="26"/>
        </w:rPr>
        <w:t>Контроль за</w:t>
      </w:r>
      <w:proofErr w:type="gramEnd"/>
      <w:r w:rsidRPr="00B97ED2">
        <w:rPr>
          <w:rFonts w:ascii="Times New Roman" w:hAnsi="Times New Roman" w:cs="Times New Roman"/>
          <w:sz w:val="26"/>
          <w:szCs w:val="26"/>
        </w:rPr>
        <w:t xml:space="preserve"> выполнением настоящего постановления возложить на финансовый отдел администрации Ядринского муниципального округа Чувашской Республики.</w:t>
      </w:r>
    </w:p>
    <w:p w14:paraId="7CDFFC07" w14:textId="77777777" w:rsidR="00C313F0" w:rsidRDefault="00C313F0" w:rsidP="00C313F0">
      <w:pPr>
        <w:pStyle w:val="ConsPlusNormal"/>
        <w:ind w:firstLine="709"/>
        <w:jc w:val="both"/>
        <w:rPr>
          <w:rFonts w:ascii="Times New Roman" w:hAnsi="Times New Roman" w:cs="Times New Roman"/>
          <w:sz w:val="26"/>
          <w:szCs w:val="26"/>
        </w:rPr>
      </w:pPr>
      <w:r w:rsidRPr="00B97ED2">
        <w:rPr>
          <w:rFonts w:ascii="Times New Roman" w:hAnsi="Times New Roman" w:cs="Times New Roman"/>
          <w:sz w:val="26"/>
          <w:szCs w:val="26"/>
        </w:rPr>
        <w:t xml:space="preserve">3. Настоящее постановление </w:t>
      </w:r>
      <w:proofErr w:type="gramStart"/>
      <w:r w:rsidRPr="00B97ED2">
        <w:rPr>
          <w:rFonts w:ascii="Times New Roman" w:hAnsi="Times New Roman" w:cs="Times New Roman"/>
          <w:sz w:val="26"/>
          <w:szCs w:val="26"/>
        </w:rPr>
        <w:t xml:space="preserve">вступает в силу </w:t>
      </w:r>
      <w:r>
        <w:rPr>
          <w:rFonts w:ascii="Times New Roman" w:hAnsi="Times New Roman" w:cs="Times New Roman"/>
          <w:sz w:val="26"/>
          <w:szCs w:val="26"/>
        </w:rPr>
        <w:t>после</w:t>
      </w:r>
      <w:r w:rsidRPr="00B97ED2">
        <w:rPr>
          <w:rFonts w:ascii="Times New Roman" w:hAnsi="Times New Roman" w:cs="Times New Roman"/>
          <w:sz w:val="26"/>
          <w:szCs w:val="26"/>
        </w:rPr>
        <w:t xml:space="preserve"> его официального опубликования и распространяется</w:t>
      </w:r>
      <w:proofErr w:type="gramEnd"/>
      <w:r w:rsidRPr="00B97ED2">
        <w:rPr>
          <w:rFonts w:ascii="Times New Roman" w:hAnsi="Times New Roman" w:cs="Times New Roman"/>
          <w:sz w:val="26"/>
          <w:szCs w:val="26"/>
        </w:rPr>
        <w:t xml:space="preserve"> на правоотношения, возникшие с 01 января 202</w:t>
      </w:r>
      <w:r>
        <w:rPr>
          <w:rFonts w:ascii="Times New Roman" w:hAnsi="Times New Roman" w:cs="Times New Roman"/>
          <w:sz w:val="26"/>
          <w:szCs w:val="26"/>
        </w:rPr>
        <w:t>5</w:t>
      </w:r>
      <w:r w:rsidRPr="00B97ED2">
        <w:rPr>
          <w:rFonts w:ascii="Times New Roman" w:hAnsi="Times New Roman" w:cs="Times New Roman"/>
          <w:sz w:val="26"/>
          <w:szCs w:val="26"/>
        </w:rPr>
        <w:t xml:space="preserve"> года.</w:t>
      </w:r>
    </w:p>
    <w:p w14:paraId="37D48D82" w14:textId="77777777" w:rsidR="00C313F0" w:rsidRPr="00616C99" w:rsidRDefault="00C313F0" w:rsidP="00C313F0">
      <w:pPr>
        <w:ind w:firstLine="709"/>
        <w:jc w:val="both"/>
        <w:rPr>
          <w:rFonts w:ascii="Times New Roman" w:hAnsi="Times New Roman"/>
          <w:highlight w:val="green"/>
        </w:rPr>
      </w:pPr>
    </w:p>
    <w:p w14:paraId="70457C88" w14:textId="77777777" w:rsidR="00C313F0" w:rsidRDefault="00C313F0" w:rsidP="00C313F0">
      <w:pPr>
        <w:jc w:val="both"/>
        <w:rPr>
          <w:rFonts w:ascii="Times New Roman" w:hAnsi="Times New Roman"/>
        </w:rPr>
      </w:pPr>
    </w:p>
    <w:p w14:paraId="0FF7C17C" w14:textId="2ABDF057" w:rsidR="00C313F0" w:rsidRDefault="00C313F0" w:rsidP="00C313F0">
      <w:pPr>
        <w:jc w:val="both"/>
        <w:rPr>
          <w:rFonts w:ascii="Times New Roman" w:hAnsi="Times New Roman"/>
        </w:rPr>
      </w:pPr>
      <w:r>
        <w:rPr>
          <w:rFonts w:ascii="Times New Roman" w:hAnsi="Times New Roman"/>
        </w:rPr>
        <w:t xml:space="preserve">Глава Ядринского муниципального </w:t>
      </w:r>
    </w:p>
    <w:p w14:paraId="53B9F4B9" w14:textId="5524A9AA" w:rsidR="00C313F0" w:rsidRDefault="00C313F0" w:rsidP="00C313F0">
      <w:pPr>
        <w:tabs>
          <w:tab w:val="left" w:pos="7476"/>
        </w:tabs>
        <w:jc w:val="both"/>
        <w:rPr>
          <w:rFonts w:ascii="Times New Roman" w:hAnsi="Times New Roman"/>
        </w:rPr>
      </w:pPr>
      <w:r>
        <w:rPr>
          <w:rFonts w:ascii="Times New Roman" w:hAnsi="Times New Roman"/>
        </w:rPr>
        <w:t>округа Чувашской Республики</w:t>
      </w:r>
      <w:r>
        <w:rPr>
          <w:rFonts w:ascii="Times New Roman" w:hAnsi="Times New Roman"/>
        </w:rPr>
        <w:tab/>
        <w:t>С.О. Трофимов</w:t>
      </w:r>
    </w:p>
    <w:p w14:paraId="2EC659C3" w14:textId="77777777" w:rsidR="00C313F0" w:rsidRDefault="00C313F0" w:rsidP="00C313F0">
      <w:pPr>
        <w:jc w:val="both"/>
        <w:rPr>
          <w:rFonts w:ascii="Times New Roman" w:hAnsi="Times New Roman"/>
        </w:rPr>
      </w:pPr>
    </w:p>
    <w:p w14:paraId="2FCFF546" w14:textId="77777777" w:rsidR="00830C57" w:rsidRPr="00616C99" w:rsidRDefault="00830C57" w:rsidP="0081209A">
      <w:pPr>
        <w:jc w:val="center"/>
        <w:outlineLvl w:val="0"/>
        <w:rPr>
          <w:b/>
          <w:sz w:val="22"/>
          <w:szCs w:val="22"/>
          <w:highlight w:val="green"/>
        </w:rPr>
      </w:pPr>
    </w:p>
    <w:sectPr w:rsidR="00830C57" w:rsidRPr="00616C99" w:rsidSect="00C313F0">
      <w:pgSz w:w="11905" w:h="16837"/>
      <w:pgMar w:top="851" w:right="70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3A0C8" w14:textId="77777777" w:rsidR="00AC7529" w:rsidRDefault="00AC7529">
      <w:r>
        <w:separator/>
      </w:r>
    </w:p>
  </w:endnote>
  <w:endnote w:type="continuationSeparator" w:id="0">
    <w:p w14:paraId="3BAE6466" w14:textId="77777777" w:rsidR="00AC7529" w:rsidRDefault="00A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207"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8B0B" w14:textId="77777777" w:rsidR="00E132D4" w:rsidRDefault="00E132D4"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E132D4" w:rsidRDefault="00E132D4">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F94C" w14:textId="77777777" w:rsidR="00AC7529" w:rsidRDefault="00AC7529">
      <w:r>
        <w:separator/>
      </w:r>
    </w:p>
  </w:footnote>
  <w:footnote w:type="continuationSeparator" w:id="0">
    <w:p w14:paraId="38BE2165" w14:textId="77777777" w:rsidR="00AC7529" w:rsidRDefault="00AC7529">
      <w:r>
        <w:continuationSeparator/>
      </w:r>
    </w:p>
  </w:footnote>
  <w:footnote w:id="1">
    <w:p w14:paraId="1AD017B3" w14:textId="77777777" w:rsidR="00E132D4" w:rsidRDefault="00E132D4" w:rsidP="00952E6F">
      <w:pPr>
        <w:pStyle w:val="afffffd"/>
        <w:ind w:left="138" w:hanging="120"/>
        <w:jc w:val="both"/>
        <w:rPr>
          <w:sz w:val="18"/>
          <w:szCs w:val="18"/>
        </w:rPr>
      </w:pPr>
      <w:r>
        <w:rPr>
          <w:rStyle w:val="affffff0"/>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A35F" w14:textId="692AB0BF" w:rsidR="00E132D4" w:rsidRDefault="00E132D4">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0105" w14:textId="77777777" w:rsidR="00E132D4" w:rsidRPr="00CF15C6" w:rsidRDefault="00E132D4" w:rsidP="00CF15C6">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7"/>
    <w:rsid w:val="00002A5B"/>
    <w:rsid w:val="0000305D"/>
    <w:rsid w:val="00003FF1"/>
    <w:rsid w:val="00006762"/>
    <w:rsid w:val="00007DD3"/>
    <w:rsid w:val="00010CAC"/>
    <w:rsid w:val="00013BF8"/>
    <w:rsid w:val="00017228"/>
    <w:rsid w:val="00022CBB"/>
    <w:rsid w:val="000239E5"/>
    <w:rsid w:val="00023B2B"/>
    <w:rsid w:val="00030805"/>
    <w:rsid w:val="00030ABD"/>
    <w:rsid w:val="00030F18"/>
    <w:rsid w:val="000327BD"/>
    <w:rsid w:val="00033544"/>
    <w:rsid w:val="000376FB"/>
    <w:rsid w:val="00041E78"/>
    <w:rsid w:val="000448E5"/>
    <w:rsid w:val="00044923"/>
    <w:rsid w:val="000449EB"/>
    <w:rsid w:val="00046C2B"/>
    <w:rsid w:val="00047418"/>
    <w:rsid w:val="00050CEB"/>
    <w:rsid w:val="000514E7"/>
    <w:rsid w:val="00054608"/>
    <w:rsid w:val="00054805"/>
    <w:rsid w:val="00054A73"/>
    <w:rsid w:val="00054EBA"/>
    <w:rsid w:val="00056B08"/>
    <w:rsid w:val="000602B6"/>
    <w:rsid w:val="00060469"/>
    <w:rsid w:val="00060D38"/>
    <w:rsid w:val="00062CAC"/>
    <w:rsid w:val="00064910"/>
    <w:rsid w:val="00064DB1"/>
    <w:rsid w:val="0006564E"/>
    <w:rsid w:val="0006692B"/>
    <w:rsid w:val="00067949"/>
    <w:rsid w:val="00067E35"/>
    <w:rsid w:val="00075602"/>
    <w:rsid w:val="0007754D"/>
    <w:rsid w:val="000905E6"/>
    <w:rsid w:val="00090885"/>
    <w:rsid w:val="000941DE"/>
    <w:rsid w:val="00094ED3"/>
    <w:rsid w:val="000A0DF3"/>
    <w:rsid w:val="000A1569"/>
    <w:rsid w:val="000A3263"/>
    <w:rsid w:val="000A5C20"/>
    <w:rsid w:val="000A6B65"/>
    <w:rsid w:val="000B241B"/>
    <w:rsid w:val="000B3394"/>
    <w:rsid w:val="000C1E0D"/>
    <w:rsid w:val="000C219F"/>
    <w:rsid w:val="000C2289"/>
    <w:rsid w:val="000C242C"/>
    <w:rsid w:val="000C3596"/>
    <w:rsid w:val="000C5E94"/>
    <w:rsid w:val="000D1D4D"/>
    <w:rsid w:val="000D56DD"/>
    <w:rsid w:val="000D583C"/>
    <w:rsid w:val="000D5B87"/>
    <w:rsid w:val="000D5DB5"/>
    <w:rsid w:val="000E0275"/>
    <w:rsid w:val="000E2989"/>
    <w:rsid w:val="000E3100"/>
    <w:rsid w:val="000E3585"/>
    <w:rsid w:val="000E5963"/>
    <w:rsid w:val="000E5EBA"/>
    <w:rsid w:val="000E63A8"/>
    <w:rsid w:val="000E6AE3"/>
    <w:rsid w:val="000E6B06"/>
    <w:rsid w:val="000F4F14"/>
    <w:rsid w:val="000F6C84"/>
    <w:rsid w:val="001022BC"/>
    <w:rsid w:val="0010323C"/>
    <w:rsid w:val="00111FE4"/>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823"/>
    <w:rsid w:val="001339A0"/>
    <w:rsid w:val="00136906"/>
    <w:rsid w:val="001437C4"/>
    <w:rsid w:val="00145827"/>
    <w:rsid w:val="00145B68"/>
    <w:rsid w:val="001463AE"/>
    <w:rsid w:val="00150A4C"/>
    <w:rsid w:val="001538E0"/>
    <w:rsid w:val="00153F46"/>
    <w:rsid w:val="00157A40"/>
    <w:rsid w:val="00160495"/>
    <w:rsid w:val="00161AD4"/>
    <w:rsid w:val="00161E29"/>
    <w:rsid w:val="00162648"/>
    <w:rsid w:val="001654D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90A63"/>
    <w:rsid w:val="00193788"/>
    <w:rsid w:val="0019437C"/>
    <w:rsid w:val="0019643B"/>
    <w:rsid w:val="001972EC"/>
    <w:rsid w:val="001A0749"/>
    <w:rsid w:val="001A1D9F"/>
    <w:rsid w:val="001A4FBC"/>
    <w:rsid w:val="001B1917"/>
    <w:rsid w:val="001B36D3"/>
    <w:rsid w:val="001B5C18"/>
    <w:rsid w:val="001B6669"/>
    <w:rsid w:val="001C1A86"/>
    <w:rsid w:val="001C1C00"/>
    <w:rsid w:val="001C286D"/>
    <w:rsid w:val="001C475E"/>
    <w:rsid w:val="001C5142"/>
    <w:rsid w:val="001C5C76"/>
    <w:rsid w:val="001D11E6"/>
    <w:rsid w:val="001D2825"/>
    <w:rsid w:val="001D367A"/>
    <w:rsid w:val="001D4154"/>
    <w:rsid w:val="001D4E7A"/>
    <w:rsid w:val="001E6BCF"/>
    <w:rsid w:val="001F1260"/>
    <w:rsid w:val="001F6E10"/>
    <w:rsid w:val="001F790B"/>
    <w:rsid w:val="002023BD"/>
    <w:rsid w:val="00202E7C"/>
    <w:rsid w:val="002030F1"/>
    <w:rsid w:val="002043F6"/>
    <w:rsid w:val="002063C5"/>
    <w:rsid w:val="002071D2"/>
    <w:rsid w:val="00211537"/>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0A06"/>
    <w:rsid w:val="00242C6E"/>
    <w:rsid w:val="00242FA2"/>
    <w:rsid w:val="00245C06"/>
    <w:rsid w:val="00245C5C"/>
    <w:rsid w:val="00251B23"/>
    <w:rsid w:val="00251CC2"/>
    <w:rsid w:val="00254651"/>
    <w:rsid w:val="00257A2B"/>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5306"/>
    <w:rsid w:val="002B6AF6"/>
    <w:rsid w:val="002C101F"/>
    <w:rsid w:val="002C2C75"/>
    <w:rsid w:val="002C4FAF"/>
    <w:rsid w:val="002C7369"/>
    <w:rsid w:val="002D0C40"/>
    <w:rsid w:val="002D2C4C"/>
    <w:rsid w:val="002D3A5C"/>
    <w:rsid w:val="002D7B45"/>
    <w:rsid w:val="002E03B3"/>
    <w:rsid w:val="002E7DB7"/>
    <w:rsid w:val="002F300B"/>
    <w:rsid w:val="002F3081"/>
    <w:rsid w:val="002F4CA9"/>
    <w:rsid w:val="002F679F"/>
    <w:rsid w:val="002F6A1D"/>
    <w:rsid w:val="0030071B"/>
    <w:rsid w:val="00302D7B"/>
    <w:rsid w:val="00305789"/>
    <w:rsid w:val="00306DB9"/>
    <w:rsid w:val="0031132E"/>
    <w:rsid w:val="003116C5"/>
    <w:rsid w:val="00313070"/>
    <w:rsid w:val="00313331"/>
    <w:rsid w:val="0031394A"/>
    <w:rsid w:val="0031473D"/>
    <w:rsid w:val="003150E6"/>
    <w:rsid w:val="003156AE"/>
    <w:rsid w:val="00316E73"/>
    <w:rsid w:val="003217DE"/>
    <w:rsid w:val="00322EA8"/>
    <w:rsid w:val="0032474C"/>
    <w:rsid w:val="003330A7"/>
    <w:rsid w:val="0034054D"/>
    <w:rsid w:val="00344531"/>
    <w:rsid w:val="00345CBB"/>
    <w:rsid w:val="00345E05"/>
    <w:rsid w:val="0035048C"/>
    <w:rsid w:val="003518E3"/>
    <w:rsid w:val="00352E23"/>
    <w:rsid w:val="00356846"/>
    <w:rsid w:val="00357568"/>
    <w:rsid w:val="00357BAC"/>
    <w:rsid w:val="003609A1"/>
    <w:rsid w:val="00360C95"/>
    <w:rsid w:val="00362EAD"/>
    <w:rsid w:val="00363319"/>
    <w:rsid w:val="0036346E"/>
    <w:rsid w:val="00364442"/>
    <w:rsid w:val="00365012"/>
    <w:rsid w:val="00365619"/>
    <w:rsid w:val="003656A9"/>
    <w:rsid w:val="003659BB"/>
    <w:rsid w:val="003730A0"/>
    <w:rsid w:val="0037771B"/>
    <w:rsid w:val="00381E2D"/>
    <w:rsid w:val="0038206C"/>
    <w:rsid w:val="0038398F"/>
    <w:rsid w:val="00383EB3"/>
    <w:rsid w:val="00384637"/>
    <w:rsid w:val="0038505A"/>
    <w:rsid w:val="003914F5"/>
    <w:rsid w:val="003916E7"/>
    <w:rsid w:val="00391F29"/>
    <w:rsid w:val="00393FB4"/>
    <w:rsid w:val="00394842"/>
    <w:rsid w:val="003A477D"/>
    <w:rsid w:val="003A4D18"/>
    <w:rsid w:val="003A7C8F"/>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441E"/>
    <w:rsid w:val="00407C62"/>
    <w:rsid w:val="00410643"/>
    <w:rsid w:val="00411BC9"/>
    <w:rsid w:val="00415E12"/>
    <w:rsid w:val="00421E55"/>
    <w:rsid w:val="00423FF8"/>
    <w:rsid w:val="00425346"/>
    <w:rsid w:val="00431ED5"/>
    <w:rsid w:val="004323B8"/>
    <w:rsid w:val="004346ED"/>
    <w:rsid w:val="00436BBC"/>
    <w:rsid w:val="00436D17"/>
    <w:rsid w:val="0044013D"/>
    <w:rsid w:val="004437E9"/>
    <w:rsid w:val="004468CE"/>
    <w:rsid w:val="0045162B"/>
    <w:rsid w:val="00453EF4"/>
    <w:rsid w:val="0045547A"/>
    <w:rsid w:val="00456C21"/>
    <w:rsid w:val="00460019"/>
    <w:rsid w:val="00460F73"/>
    <w:rsid w:val="0046114F"/>
    <w:rsid w:val="00461454"/>
    <w:rsid w:val="00463399"/>
    <w:rsid w:val="004634AC"/>
    <w:rsid w:val="00471B8D"/>
    <w:rsid w:val="004720EF"/>
    <w:rsid w:val="00473B13"/>
    <w:rsid w:val="0048406D"/>
    <w:rsid w:val="00484208"/>
    <w:rsid w:val="00485043"/>
    <w:rsid w:val="00485177"/>
    <w:rsid w:val="0049042D"/>
    <w:rsid w:val="00490B7A"/>
    <w:rsid w:val="004928BF"/>
    <w:rsid w:val="00493C49"/>
    <w:rsid w:val="00493CEB"/>
    <w:rsid w:val="004940F6"/>
    <w:rsid w:val="00494C75"/>
    <w:rsid w:val="004977C5"/>
    <w:rsid w:val="004A29EF"/>
    <w:rsid w:val="004A3190"/>
    <w:rsid w:val="004A33F8"/>
    <w:rsid w:val="004A48EF"/>
    <w:rsid w:val="004A592D"/>
    <w:rsid w:val="004A6EDD"/>
    <w:rsid w:val="004A7F25"/>
    <w:rsid w:val="004B1F3B"/>
    <w:rsid w:val="004B4BD2"/>
    <w:rsid w:val="004C0A1F"/>
    <w:rsid w:val="004C116B"/>
    <w:rsid w:val="004C24F3"/>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056C8"/>
    <w:rsid w:val="00513307"/>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663EF"/>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406F"/>
    <w:rsid w:val="005D6C64"/>
    <w:rsid w:val="005E1083"/>
    <w:rsid w:val="005E1153"/>
    <w:rsid w:val="005E1183"/>
    <w:rsid w:val="005F0CA8"/>
    <w:rsid w:val="005F2BE1"/>
    <w:rsid w:val="005F3920"/>
    <w:rsid w:val="005F4F77"/>
    <w:rsid w:val="005F55D4"/>
    <w:rsid w:val="00606294"/>
    <w:rsid w:val="00606D5E"/>
    <w:rsid w:val="00606DF4"/>
    <w:rsid w:val="00616C99"/>
    <w:rsid w:val="00617D7E"/>
    <w:rsid w:val="00623850"/>
    <w:rsid w:val="0062483A"/>
    <w:rsid w:val="006264FC"/>
    <w:rsid w:val="00630B4D"/>
    <w:rsid w:val="0063194B"/>
    <w:rsid w:val="00631DF0"/>
    <w:rsid w:val="006335AB"/>
    <w:rsid w:val="00636A19"/>
    <w:rsid w:val="00637368"/>
    <w:rsid w:val="006376C8"/>
    <w:rsid w:val="00640D22"/>
    <w:rsid w:val="00642F9D"/>
    <w:rsid w:val="00645A5F"/>
    <w:rsid w:val="00646485"/>
    <w:rsid w:val="00646FFA"/>
    <w:rsid w:val="00650F67"/>
    <w:rsid w:val="00656897"/>
    <w:rsid w:val="00657306"/>
    <w:rsid w:val="00661EDD"/>
    <w:rsid w:val="00662865"/>
    <w:rsid w:val="00667601"/>
    <w:rsid w:val="0067200B"/>
    <w:rsid w:val="00672DEC"/>
    <w:rsid w:val="006730A6"/>
    <w:rsid w:val="00673B06"/>
    <w:rsid w:val="00673E05"/>
    <w:rsid w:val="006746EB"/>
    <w:rsid w:val="00675174"/>
    <w:rsid w:val="0067626E"/>
    <w:rsid w:val="00680998"/>
    <w:rsid w:val="00681C55"/>
    <w:rsid w:val="0068261C"/>
    <w:rsid w:val="00685E2C"/>
    <w:rsid w:val="00685F45"/>
    <w:rsid w:val="0068701F"/>
    <w:rsid w:val="00691321"/>
    <w:rsid w:val="006A0E77"/>
    <w:rsid w:val="006A3B34"/>
    <w:rsid w:val="006A4B25"/>
    <w:rsid w:val="006A6023"/>
    <w:rsid w:val="006A7072"/>
    <w:rsid w:val="006A767F"/>
    <w:rsid w:val="006B1B1D"/>
    <w:rsid w:val="006B32AD"/>
    <w:rsid w:val="006B3DDF"/>
    <w:rsid w:val="006B5352"/>
    <w:rsid w:val="006B790E"/>
    <w:rsid w:val="006B7B22"/>
    <w:rsid w:val="006C1016"/>
    <w:rsid w:val="006C195F"/>
    <w:rsid w:val="006C339F"/>
    <w:rsid w:val="006C4112"/>
    <w:rsid w:val="006C4767"/>
    <w:rsid w:val="006C64DA"/>
    <w:rsid w:val="006D15CA"/>
    <w:rsid w:val="006D164F"/>
    <w:rsid w:val="006D2543"/>
    <w:rsid w:val="006D2D7F"/>
    <w:rsid w:val="006D3719"/>
    <w:rsid w:val="006D3DF6"/>
    <w:rsid w:val="006D438E"/>
    <w:rsid w:val="006D4F58"/>
    <w:rsid w:val="006E03D3"/>
    <w:rsid w:val="006E09F5"/>
    <w:rsid w:val="006E1131"/>
    <w:rsid w:val="006E614C"/>
    <w:rsid w:val="006E7B75"/>
    <w:rsid w:val="006F2036"/>
    <w:rsid w:val="006F40E2"/>
    <w:rsid w:val="006F5FF7"/>
    <w:rsid w:val="006F6679"/>
    <w:rsid w:val="00701E9A"/>
    <w:rsid w:val="00706E41"/>
    <w:rsid w:val="0070761F"/>
    <w:rsid w:val="00707EFF"/>
    <w:rsid w:val="007101BC"/>
    <w:rsid w:val="0071048A"/>
    <w:rsid w:val="00714671"/>
    <w:rsid w:val="00714FC6"/>
    <w:rsid w:val="00717119"/>
    <w:rsid w:val="00720876"/>
    <w:rsid w:val="00720D17"/>
    <w:rsid w:val="00721E54"/>
    <w:rsid w:val="0072228D"/>
    <w:rsid w:val="007279C2"/>
    <w:rsid w:val="007315E8"/>
    <w:rsid w:val="0073330E"/>
    <w:rsid w:val="00733779"/>
    <w:rsid w:val="0073494F"/>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68AD"/>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96C45"/>
    <w:rsid w:val="007A33BF"/>
    <w:rsid w:val="007A5AFD"/>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B09"/>
    <w:rsid w:val="00803388"/>
    <w:rsid w:val="008060C1"/>
    <w:rsid w:val="0081209A"/>
    <w:rsid w:val="008122DE"/>
    <w:rsid w:val="008131A9"/>
    <w:rsid w:val="00813EA2"/>
    <w:rsid w:val="00816004"/>
    <w:rsid w:val="00824FD7"/>
    <w:rsid w:val="00825E6A"/>
    <w:rsid w:val="00826B9C"/>
    <w:rsid w:val="0083098B"/>
    <w:rsid w:val="00830C57"/>
    <w:rsid w:val="008327D5"/>
    <w:rsid w:val="00832F15"/>
    <w:rsid w:val="008352D6"/>
    <w:rsid w:val="008358D2"/>
    <w:rsid w:val="0083780B"/>
    <w:rsid w:val="00837898"/>
    <w:rsid w:val="00840DA1"/>
    <w:rsid w:val="00841C8A"/>
    <w:rsid w:val="00841F4B"/>
    <w:rsid w:val="008421F9"/>
    <w:rsid w:val="00844C6D"/>
    <w:rsid w:val="008478B4"/>
    <w:rsid w:val="00850056"/>
    <w:rsid w:val="00852240"/>
    <w:rsid w:val="008525CF"/>
    <w:rsid w:val="008531E5"/>
    <w:rsid w:val="00853A6A"/>
    <w:rsid w:val="00853F14"/>
    <w:rsid w:val="00855D51"/>
    <w:rsid w:val="0085626B"/>
    <w:rsid w:val="00863A7B"/>
    <w:rsid w:val="00863E82"/>
    <w:rsid w:val="008645FE"/>
    <w:rsid w:val="008659B9"/>
    <w:rsid w:val="0086681C"/>
    <w:rsid w:val="00867255"/>
    <w:rsid w:val="00874A58"/>
    <w:rsid w:val="00876BB9"/>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5FC1"/>
    <w:rsid w:val="00897131"/>
    <w:rsid w:val="00897386"/>
    <w:rsid w:val="008A4F91"/>
    <w:rsid w:val="008A7B40"/>
    <w:rsid w:val="008B1BE3"/>
    <w:rsid w:val="008B33A7"/>
    <w:rsid w:val="008B4E83"/>
    <w:rsid w:val="008B5B2C"/>
    <w:rsid w:val="008B76B6"/>
    <w:rsid w:val="008C0160"/>
    <w:rsid w:val="008C23F4"/>
    <w:rsid w:val="008C5D9E"/>
    <w:rsid w:val="008C6B71"/>
    <w:rsid w:val="008C70B7"/>
    <w:rsid w:val="008C7E1F"/>
    <w:rsid w:val="008D1CE9"/>
    <w:rsid w:val="008D5106"/>
    <w:rsid w:val="008D52AE"/>
    <w:rsid w:val="008D6B17"/>
    <w:rsid w:val="008D7BB9"/>
    <w:rsid w:val="008D7F99"/>
    <w:rsid w:val="008E0450"/>
    <w:rsid w:val="008E1897"/>
    <w:rsid w:val="008E3705"/>
    <w:rsid w:val="008E3EF8"/>
    <w:rsid w:val="008E4A14"/>
    <w:rsid w:val="008E5430"/>
    <w:rsid w:val="008E5682"/>
    <w:rsid w:val="008F0A90"/>
    <w:rsid w:val="008F1325"/>
    <w:rsid w:val="008F283B"/>
    <w:rsid w:val="008F3E56"/>
    <w:rsid w:val="008F4B09"/>
    <w:rsid w:val="008F5698"/>
    <w:rsid w:val="008F58AE"/>
    <w:rsid w:val="008F789B"/>
    <w:rsid w:val="008F7F39"/>
    <w:rsid w:val="00905BEA"/>
    <w:rsid w:val="00912FCB"/>
    <w:rsid w:val="0091609F"/>
    <w:rsid w:val="00917BAA"/>
    <w:rsid w:val="0092009A"/>
    <w:rsid w:val="009202FC"/>
    <w:rsid w:val="00920B9E"/>
    <w:rsid w:val="0092263C"/>
    <w:rsid w:val="00924B76"/>
    <w:rsid w:val="009263E3"/>
    <w:rsid w:val="00931394"/>
    <w:rsid w:val="00931AFB"/>
    <w:rsid w:val="00933CC7"/>
    <w:rsid w:val="00933D93"/>
    <w:rsid w:val="00933F5F"/>
    <w:rsid w:val="00935725"/>
    <w:rsid w:val="00941937"/>
    <w:rsid w:val="00945C64"/>
    <w:rsid w:val="0094600C"/>
    <w:rsid w:val="009465B2"/>
    <w:rsid w:val="00950924"/>
    <w:rsid w:val="00950F6B"/>
    <w:rsid w:val="0095233C"/>
    <w:rsid w:val="00952E6F"/>
    <w:rsid w:val="00955EB0"/>
    <w:rsid w:val="009637EE"/>
    <w:rsid w:val="00964061"/>
    <w:rsid w:val="00965F0A"/>
    <w:rsid w:val="00967CDC"/>
    <w:rsid w:val="0097094B"/>
    <w:rsid w:val="0097213D"/>
    <w:rsid w:val="0097217B"/>
    <w:rsid w:val="009723CB"/>
    <w:rsid w:val="00983283"/>
    <w:rsid w:val="00985145"/>
    <w:rsid w:val="0098615B"/>
    <w:rsid w:val="00987693"/>
    <w:rsid w:val="00991A82"/>
    <w:rsid w:val="00992B4C"/>
    <w:rsid w:val="00997DC9"/>
    <w:rsid w:val="009A0279"/>
    <w:rsid w:val="009A0E21"/>
    <w:rsid w:val="009A3DA1"/>
    <w:rsid w:val="009A3E35"/>
    <w:rsid w:val="009A7B7C"/>
    <w:rsid w:val="009A7D5F"/>
    <w:rsid w:val="009B039B"/>
    <w:rsid w:val="009B15D2"/>
    <w:rsid w:val="009B172C"/>
    <w:rsid w:val="009B2EC8"/>
    <w:rsid w:val="009B3DA6"/>
    <w:rsid w:val="009C2166"/>
    <w:rsid w:val="009C2C97"/>
    <w:rsid w:val="009C30C4"/>
    <w:rsid w:val="009C3894"/>
    <w:rsid w:val="009C7DEE"/>
    <w:rsid w:val="009D154B"/>
    <w:rsid w:val="009D2B01"/>
    <w:rsid w:val="009D4E45"/>
    <w:rsid w:val="009D6A85"/>
    <w:rsid w:val="009E148F"/>
    <w:rsid w:val="009E2C34"/>
    <w:rsid w:val="009E6CDD"/>
    <w:rsid w:val="009F169B"/>
    <w:rsid w:val="009F25B5"/>
    <w:rsid w:val="009F3C8A"/>
    <w:rsid w:val="00A04633"/>
    <w:rsid w:val="00A06E8F"/>
    <w:rsid w:val="00A1035A"/>
    <w:rsid w:val="00A10B3A"/>
    <w:rsid w:val="00A11EEC"/>
    <w:rsid w:val="00A229BD"/>
    <w:rsid w:val="00A22C4E"/>
    <w:rsid w:val="00A22E50"/>
    <w:rsid w:val="00A303DB"/>
    <w:rsid w:val="00A30C7E"/>
    <w:rsid w:val="00A3579C"/>
    <w:rsid w:val="00A359AC"/>
    <w:rsid w:val="00A36738"/>
    <w:rsid w:val="00A4097C"/>
    <w:rsid w:val="00A42D71"/>
    <w:rsid w:val="00A44EBA"/>
    <w:rsid w:val="00A479AC"/>
    <w:rsid w:val="00A50966"/>
    <w:rsid w:val="00A557CB"/>
    <w:rsid w:val="00A63426"/>
    <w:rsid w:val="00A634F6"/>
    <w:rsid w:val="00A638B3"/>
    <w:rsid w:val="00A6419A"/>
    <w:rsid w:val="00A704B9"/>
    <w:rsid w:val="00A7059C"/>
    <w:rsid w:val="00A7345C"/>
    <w:rsid w:val="00A759DF"/>
    <w:rsid w:val="00A761CC"/>
    <w:rsid w:val="00A812FC"/>
    <w:rsid w:val="00A85051"/>
    <w:rsid w:val="00A86D33"/>
    <w:rsid w:val="00A9523B"/>
    <w:rsid w:val="00A96B2B"/>
    <w:rsid w:val="00A970E5"/>
    <w:rsid w:val="00A972A6"/>
    <w:rsid w:val="00A97854"/>
    <w:rsid w:val="00AA05EB"/>
    <w:rsid w:val="00AA3A12"/>
    <w:rsid w:val="00AA4A4C"/>
    <w:rsid w:val="00AA5CCC"/>
    <w:rsid w:val="00AA5D83"/>
    <w:rsid w:val="00AA6A44"/>
    <w:rsid w:val="00AC0B55"/>
    <w:rsid w:val="00AC32ED"/>
    <w:rsid w:val="00AC44B0"/>
    <w:rsid w:val="00AC5B17"/>
    <w:rsid w:val="00AC60EF"/>
    <w:rsid w:val="00AC63C0"/>
    <w:rsid w:val="00AC7529"/>
    <w:rsid w:val="00AD0757"/>
    <w:rsid w:val="00AD1414"/>
    <w:rsid w:val="00AD1E9A"/>
    <w:rsid w:val="00AD2EBC"/>
    <w:rsid w:val="00AD5577"/>
    <w:rsid w:val="00AD5736"/>
    <w:rsid w:val="00AE021F"/>
    <w:rsid w:val="00AE09A2"/>
    <w:rsid w:val="00AE23AA"/>
    <w:rsid w:val="00AE344C"/>
    <w:rsid w:val="00AE76D8"/>
    <w:rsid w:val="00AF3C1C"/>
    <w:rsid w:val="00AF665B"/>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43BA"/>
    <w:rsid w:val="00B4500B"/>
    <w:rsid w:val="00B453F0"/>
    <w:rsid w:val="00B51773"/>
    <w:rsid w:val="00B52D6D"/>
    <w:rsid w:val="00B53235"/>
    <w:rsid w:val="00B545E6"/>
    <w:rsid w:val="00B54810"/>
    <w:rsid w:val="00B55608"/>
    <w:rsid w:val="00B63A4B"/>
    <w:rsid w:val="00B75C88"/>
    <w:rsid w:val="00B76ECA"/>
    <w:rsid w:val="00B80019"/>
    <w:rsid w:val="00B80EC7"/>
    <w:rsid w:val="00B8399B"/>
    <w:rsid w:val="00B85664"/>
    <w:rsid w:val="00B861D7"/>
    <w:rsid w:val="00B873B9"/>
    <w:rsid w:val="00B9435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6D0"/>
    <w:rsid w:val="00BE3A11"/>
    <w:rsid w:val="00BE6AB1"/>
    <w:rsid w:val="00BF011B"/>
    <w:rsid w:val="00BF05F2"/>
    <w:rsid w:val="00BF16A4"/>
    <w:rsid w:val="00BF2013"/>
    <w:rsid w:val="00BF24F9"/>
    <w:rsid w:val="00BF4C5F"/>
    <w:rsid w:val="00BF7E8A"/>
    <w:rsid w:val="00C07303"/>
    <w:rsid w:val="00C127E7"/>
    <w:rsid w:val="00C128E4"/>
    <w:rsid w:val="00C13CCC"/>
    <w:rsid w:val="00C1658F"/>
    <w:rsid w:val="00C16D07"/>
    <w:rsid w:val="00C1738F"/>
    <w:rsid w:val="00C174FD"/>
    <w:rsid w:val="00C211D4"/>
    <w:rsid w:val="00C222FD"/>
    <w:rsid w:val="00C22C59"/>
    <w:rsid w:val="00C23F19"/>
    <w:rsid w:val="00C24377"/>
    <w:rsid w:val="00C25FF1"/>
    <w:rsid w:val="00C30380"/>
    <w:rsid w:val="00C313F0"/>
    <w:rsid w:val="00C33AD5"/>
    <w:rsid w:val="00C34052"/>
    <w:rsid w:val="00C34F2C"/>
    <w:rsid w:val="00C37D34"/>
    <w:rsid w:val="00C41170"/>
    <w:rsid w:val="00C421B6"/>
    <w:rsid w:val="00C442A4"/>
    <w:rsid w:val="00C44AEF"/>
    <w:rsid w:val="00C44FBA"/>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6868"/>
    <w:rsid w:val="00CA7F79"/>
    <w:rsid w:val="00CB0497"/>
    <w:rsid w:val="00CB3FD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3819"/>
    <w:rsid w:val="00CE6CB3"/>
    <w:rsid w:val="00CF11D8"/>
    <w:rsid w:val="00CF15C6"/>
    <w:rsid w:val="00CF2502"/>
    <w:rsid w:val="00CF2745"/>
    <w:rsid w:val="00CF2DEC"/>
    <w:rsid w:val="00CF4150"/>
    <w:rsid w:val="00CF6A11"/>
    <w:rsid w:val="00D00833"/>
    <w:rsid w:val="00D05969"/>
    <w:rsid w:val="00D06A00"/>
    <w:rsid w:val="00D06AC1"/>
    <w:rsid w:val="00D10296"/>
    <w:rsid w:val="00D111DC"/>
    <w:rsid w:val="00D159D8"/>
    <w:rsid w:val="00D20B9C"/>
    <w:rsid w:val="00D210BD"/>
    <w:rsid w:val="00D23355"/>
    <w:rsid w:val="00D30C18"/>
    <w:rsid w:val="00D33D7B"/>
    <w:rsid w:val="00D35332"/>
    <w:rsid w:val="00D35508"/>
    <w:rsid w:val="00D36BCB"/>
    <w:rsid w:val="00D37B7F"/>
    <w:rsid w:val="00D42BF4"/>
    <w:rsid w:val="00D43D1B"/>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E9A"/>
    <w:rsid w:val="00DE6774"/>
    <w:rsid w:val="00DF0749"/>
    <w:rsid w:val="00DF2EDD"/>
    <w:rsid w:val="00DF32BC"/>
    <w:rsid w:val="00DF7F85"/>
    <w:rsid w:val="00E00449"/>
    <w:rsid w:val="00E00A72"/>
    <w:rsid w:val="00E00BF6"/>
    <w:rsid w:val="00E04682"/>
    <w:rsid w:val="00E048DD"/>
    <w:rsid w:val="00E05434"/>
    <w:rsid w:val="00E06D13"/>
    <w:rsid w:val="00E132D4"/>
    <w:rsid w:val="00E1517E"/>
    <w:rsid w:val="00E15753"/>
    <w:rsid w:val="00E15BC4"/>
    <w:rsid w:val="00E17449"/>
    <w:rsid w:val="00E21CE4"/>
    <w:rsid w:val="00E227D2"/>
    <w:rsid w:val="00E22B98"/>
    <w:rsid w:val="00E26082"/>
    <w:rsid w:val="00E265CB"/>
    <w:rsid w:val="00E33913"/>
    <w:rsid w:val="00E35740"/>
    <w:rsid w:val="00E36B23"/>
    <w:rsid w:val="00E36C8F"/>
    <w:rsid w:val="00E40BC1"/>
    <w:rsid w:val="00E410F6"/>
    <w:rsid w:val="00E458F2"/>
    <w:rsid w:val="00E45CD8"/>
    <w:rsid w:val="00E50557"/>
    <w:rsid w:val="00E53A91"/>
    <w:rsid w:val="00E53DA4"/>
    <w:rsid w:val="00E57F16"/>
    <w:rsid w:val="00E60210"/>
    <w:rsid w:val="00E61BBE"/>
    <w:rsid w:val="00E62D4C"/>
    <w:rsid w:val="00E63689"/>
    <w:rsid w:val="00E6515E"/>
    <w:rsid w:val="00E67442"/>
    <w:rsid w:val="00E710E7"/>
    <w:rsid w:val="00E71B35"/>
    <w:rsid w:val="00E81A8B"/>
    <w:rsid w:val="00E84DBA"/>
    <w:rsid w:val="00E84EB9"/>
    <w:rsid w:val="00E85EDC"/>
    <w:rsid w:val="00E86B22"/>
    <w:rsid w:val="00E90386"/>
    <w:rsid w:val="00E9160F"/>
    <w:rsid w:val="00E91ED3"/>
    <w:rsid w:val="00E92285"/>
    <w:rsid w:val="00E92DEA"/>
    <w:rsid w:val="00E9353F"/>
    <w:rsid w:val="00E943A1"/>
    <w:rsid w:val="00E96309"/>
    <w:rsid w:val="00E96B80"/>
    <w:rsid w:val="00EA196A"/>
    <w:rsid w:val="00EA34DB"/>
    <w:rsid w:val="00EA6F53"/>
    <w:rsid w:val="00EA79DB"/>
    <w:rsid w:val="00EB1FD7"/>
    <w:rsid w:val="00EB20FA"/>
    <w:rsid w:val="00EB3836"/>
    <w:rsid w:val="00EB482C"/>
    <w:rsid w:val="00EB5E22"/>
    <w:rsid w:val="00EB5EB4"/>
    <w:rsid w:val="00EB64A5"/>
    <w:rsid w:val="00EC1AAC"/>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2E2C"/>
    <w:rsid w:val="00F042C6"/>
    <w:rsid w:val="00F061F6"/>
    <w:rsid w:val="00F069F7"/>
    <w:rsid w:val="00F0798F"/>
    <w:rsid w:val="00F07DC9"/>
    <w:rsid w:val="00F1017D"/>
    <w:rsid w:val="00F11B04"/>
    <w:rsid w:val="00F12733"/>
    <w:rsid w:val="00F142C2"/>
    <w:rsid w:val="00F1786D"/>
    <w:rsid w:val="00F20D74"/>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56BE1"/>
    <w:rsid w:val="00F62AB1"/>
    <w:rsid w:val="00F62D53"/>
    <w:rsid w:val="00F658B3"/>
    <w:rsid w:val="00F70D76"/>
    <w:rsid w:val="00F73A0C"/>
    <w:rsid w:val="00F75790"/>
    <w:rsid w:val="00F82633"/>
    <w:rsid w:val="00F83DC7"/>
    <w:rsid w:val="00F84033"/>
    <w:rsid w:val="00F933D9"/>
    <w:rsid w:val="00F9708A"/>
    <w:rsid w:val="00F97F83"/>
    <w:rsid w:val="00FA149A"/>
    <w:rsid w:val="00FA3173"/>
    <w:rsid w:val="00FA5434"/>
    <w:rsid w:val="00FB1C36"/>
    <w:rsid w:val="00FB37DD"/>
    <w:rsid w:val="00FC12E0"/>
    <w:rsid w:val="00FC245D"/>
    <w:rsid w:val="00FC42EC"/>
    <w:rsid w:val="00FC6358"/>
    <w:rsid w:val="00FC763F"/>
    <w:rsid w:val="00FD13A9"/>
    <w:rsid w:val="00FD2437"/>
    <w:rsid w:val="00FD2688"/>
    <w:rsid w:val="00FD7735"/>
    <w:rsid w:val="00FE08AB"/>
    <w:rsid w:val="00FE1251"/>
    <w:rsid w:val="00FE135E"/>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qFormat/>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 w:type="character" w:customStyle="1" w:styleId="WW8Num14z6">
    <w:name w:val="WW8Num14z6"/>
    <w:rsid w:val="00616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qFormat/>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 w:type="character" w:customStyle="1" w:styleId="WW8Num14z6">
    <w:name w:val="WW8Num14z6"/>
    <w:rsid w:val="0061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922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3941-1CCE-4010-A867-E8D28F14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3588</Words>
  <Characters>20457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finuser</cp:lastModifiedBy>
  <cp:revision>94</cp:revision>
  <cp:lastPrinted>2025-02-20T10:49:00Z</cp:lastPrinted>
  <dcterms:created xsi:type="dcterms:W3CDTF">2025-02-03T14:00:00Z</dcterms:created>
  <dcterms:modified xsi:type="dcterms:W3CDTF">2025-04-24T10:54:00Z</dcterms:modified>
</cp:coreProperties>
</file>