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6"/>
        <w:tblW w:w="0" w:type="auto"/>
        <w:tblInd w:w="4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tblGrid>
      <w:tr w:rsidR="00B54818" w14:paraId="6662C292" w14:textId="77777777" w:rsidTr="00DD10AD">
        <w:trPr>
          <w:trHeight w:val="2297"/>
        </w:trPr>
        <w:tc>
          <w:tcPr>
            <w:tcW w:w="1687" w:type="dxa"/>
          </w:tcPr>
          <w:p w14:paraId="2573CBEB" w14:textId="635D83AF" w:rsidR="00B54818" w:rsidRPr="003406FE" w:rsidRDefault="00DD10AD" w:rsidP="00DD10AD">
            <w:pPr>
              <w:ind w:firstLine="0"/>
              <w:rPr>
                <w:lang w:val="en-US"/>
              </w:rPr>
            </w:pPr>
            <w:r w:rsidRPr="00DD10AD">
              <w:rPr>
                <w:noProof/>
                <w:lang w:eastAsia="ru-RU"/>
              </w:rPr>
              <w:drawing>
                <wp:inline distT="0" distB="0" distL="0" distR="0" wp14:anchorId="03009FDF" wp14:editId="288FC7DC">
                  <wp:extent cx="1028649" cy="1330036"/>
                  <wp:effectExtent l="0" t="0" r="63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3595" cy="1349362"/>
                          </a:xfrm>
                          <a:prstGeom prst="rect">
                            <a:avLst/>
                          </a:prstGeom>
                          <a:noFill/>
                          <a:ln>
                            <a:noFill/>
                          </a:ln>
                        </pic:spPr>
                      </pic:pic>
                    </a:graphicData>
                  </a:graphic>
                </wp:inline>
              </w:drawing>
            </w:r>
          </w:p>
        </w:tc>
      </w:tr>
    </w:tbl>
    <w:p w14:paraId="75CF50D3" w14:textId="590F796D" w:rsidR="00B54818" w:rsidRDefault="00DD10AD" w:rsidP="00DD10AD">
      <w:pPr>
        <w:jc w:val="center"/>
        <w:rPr>
          <w:b/>
          <w:bCs/>
        </w:rPr>
      </w:pPr>
      <w:r w:rsidRPr="00DD10AD">
        <w:rPr>
          <w:b/>
          <w:bCs/>
        </w:rPr>
        <w:t>Мариин</w:t>
      </w:r>
      <w:r w:rsidR="00D153C7">
        <w:rPr>
          <w:b/>
          <w:bCs/>
        </w:rPr>
        <w:t>ско</w:t>
      </w:r>
      <w:r w:rsidRPr="00DD10AD">
        <w:rPr>
          <w:b/>
          <w:bCs/>
        </w:rPr>
        <w:t>-Посадский муниципальный округ</w:t>
      </w:r>
    </w:p>
    <w:p w14:paraId="2DB7EA73" w14:textId="090C8DF7" w:rsidR="004C32D3" w:rsidRPr="00DD10AD" w:rsidRDefault="004C32D3" w:rsidP="00DD10AD">
      <w:pPr>
        <w:jc w:val="center"/>
        <w:rPr>
          <w:b/>
          <w:bCs/>
        </w:rPr>
      </w:pPr>
      <w:r>
        <w:rPr>
          <w:b/>
          <w:bCs/>
        </w:rPr>
        <w:t>Чувашской Республики</w:t>
      </w:r>
    </w:p>
    <w:p w14:paraId="2D5C9D2C" w14:textId="2CA072CC" w:rsidR="00B54818" w:rsidRPr="00E43178" w:rsidRDefault="00B54818" w:rsidP="00B54818">
      <w:pPr>
        <w:ind w:firstLine="0"/>
        <w:rPr>
          <w:b/>
        </w:rPr>
      </w:pPr>
    </w:p>
    <w:tbl>
      <w:tblPr>
        <w:tblStyle w:val="af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8"/>
        <w:gridCol w:w="3827"/>
      </w:tblGrid>
      <w:tr w:rsidR="00B54818" w14:paraId="18FD7D1F" w14:textId="77777777" w:rsidTr="003406FE">
        <w:tc>
          <w:tcPr>
            <w:tcW w:w="3125" w:type="pct"/>
          </w:tcPr>
          <w:p w14:paraId="550677D3" w14:textId="77777777" w:rsidR="00B54818" w:rsidRDefault="00B54818" w:rsidP="003406FE">
            <w:pPr>
              <w:ind w:firstLine="0"/>
            </w:pPr>
          </w:p>
        </w:tc>
        <w:tc>
          <w:tcPr>
            <w:tcW w:w="1875" w:type="pct"/>
          </w:tcPr>
          <w:p w14:paraId="01B7D3A5" w14:textId="77777777" w:rsidR="00B54818" w:rsidRDefault="00B54818" w:rsidP="003406FE">
            <w:pPr>
              <w:ind w:firstLine="0"/>
              <w:jc w:val="right"/>
            </w:pPr>
          </w:p>
          <w:p w14:paraId="6B37F9B7" w14:textId="77777777" w:rsidR="00503C2B" w:rsidRDefault="00503C2B" w:rsidP="003406FE">
            <w:pPr>
              <w:ind w:firstLine="0"/>
              <w:jc w:val="right"/>
            </w:pPr>
          </w:p>
          <w:p w14:paraId="69F20631" w14:textId="77777777" w:rsidR="00503C2B" w:rsidRDefault="00503C2B" w:rsidP="003406FE">
            <w:pPr>
              <w:ind w:firstLine="0"/>
              <w:jc w:val="right"/>
            </w:pPr>
          </w:p>
          <w:p w14:paraId="7EA0212D" w14:textId="77777777" w:rsidR="00503C2B" w:rsidRDefault="00503C2B" w:rsidP="003406FE">
            <w:pPr>
              <w:ind w:firstLine="0"/>
              <w:jc w:val="right"/>
            </w:pPr>
          </w:p>
          <w:p w14:paraId="3D06F247" w14:textId="77777777" w:rsidR="00503C2B" w:rsidRDefault="00503C2B" w:rsidP="003406FE">
            <w:pPr>
              <w:ind w:firstLine="0"/>
              <w:jc w:val="right"/>
            </w:pPr>
          </w:p>
          <w:p w14:paraId="540D3029" w14:textId="3BAB7DD4" w:rsidR="00503C2B" w:rsidRDefault="00503C2B" w:rsidP="003406FE">
            <w:pPr>
              <w:ind w:firstLine="0"/>
              <w:jc w:val="right"/>
            </w:pPr>
          </w:p>
        </w:tc>
      </w:tr>
    </w:tbl>
    <w:p w14:paraId="4FB5DB23" w14:textId="77777777" w:rsidR="00EF0217" w:rsidRPr="00E43178" w:rsidRDefault="00EF0217" w:rsidP="00EF0217">
      <w:pPr>
        <w:jc w:val="center"/>
        <w:rPr>
          <w:b/>
        </w:rPr>
      </w:pPr>
      <w:r w:rsidRPr="00E43178">
        <w:rPr>
          <w:b/>
        </w:rPr>
        <w:t>СХЕМА ТЕПЛОСНАБЖЕНИЯ</w:t>
      </w:r>
    </w:p>
    <w:p w14:paraId="498E7DC1" w14:textId="7B86D05F" w:rsidR="004C32D3" w:rsidRPr="004C32D3" w:rsidRDefault="004C32D3" w:rsidP="004C32D3">
      <w:pPr>
        <w:jc w:val="center"/>
        <w:rPr>
          <w:b/>
        </w:rPr>
      </w:pPr>
      <w:r w:rsidRPr="004C32D3">
        <w:rPr>
          <w:b/>
        </w:rPr>
        <w:t>МАРИИН</w:t>
      </w:r>
      <w:r w:rsidR="00D153C7">
        <w:rPr>
          <w:b/>
        </w:rPr>
        <w:t>СК</w:t>
      </w:r>
      <w:r w:rsidRPr="004C32D3">
        <w:rPr>
          <w:b/>
        </w:rPr>
        <w:t>О-ПОСАДСК</w:t>
      </w:r>
      <w:r>
        <w:rPr>
          <w:b/>
        </w:rPr>
        <w:t>ОГО</w:t>
      </w:r>
      <w:r w:rsidRPr="004C32D3">
        <w:rPr>
          <w:b/>
        </w:rPr>
        <w:t xml:space="preserve"> МУНИЦИПАЛЬН</w:t>
      </w:r>
      <w:r>
        <w:rPr>
          <w:b/>
        </w:rPr>
        <w:t>ОГО</w:t>
      </w:r>
      <w:r w:rsidRPr="004C32D3">
        <w:rPr>
          <w:b/>
        </w:rPr>
        <w:t xml:space="preserve"> ОКРУГ</w:t>
      </w:r>
      <w:r>
        <w:rPr>
          <w:b/>
        </w:rPr>
        <w:t>А</w:t>
      </w:r>
    </w:p>
    <w:p w14:paraId="0EA4B57E" w14:textId="035F4E52" w:rsidR="00EF0217" w:rsidRPr="00E43178" w:rsidRDefault="004C32D3" w:rsidP="004C32D3">
      <w:pPr>
        <w:jc w:val="center"/>
        <w:rPr>
          <w:b/>
        </w:rPr>
      </w:pPr>
      <w:r w:rsidRPr="004C32D3">
        <w:rPr>
          <w:b/>
        </w:rPr>
        <w:t>ЧУВАШСКОЙ РЕСПУБЛИКИ</w:t>
      </w:r>
    </w:p>
    <w:p w14:paraId="5FD36C34" w14:textId="5AE26B6F" w:rsidR="00EF0217" w:rsidRPr="00E43178" w:rsidRDefault="00EF0217" w:rsidP="00EF0217">
      <w:pPr>
        <w:jc w:val="center"/>
        <w:rPr>
          <w:b/>
        </w:rPr>
      </w:pPr>
      <w:r w:rsidRPr="00E43178">
        <w:rPr>
          <w:b/>
        </w:rPr>
        <w:t xml:space="preserve">НА ПЕРИОД </w:t>
      </w:r>
      <w:r w:rsidR="00B46B13">
        <w:rPr>
          <w:b/>
        </w:rPr>
        <w:t>Д</w:t>
      </w:r>
      <w:r w:rsidRPr="00E43178">
        <w:rPr>
          <w:b/>
        </w:rPr>
        <w:t>О</w:t>
      </w:r>
      <w:r w:rsidRPr="0057405C">
        <w:rPr>
          <w:b/>
          <w:bCs/>
        </w:rPr>
        <w:t xml:space="preserve"> </w:t>
      </w:r>
      <w:r w:rsidR="0057405C" w:rsidRPr="0057405C">
        <w:rPr>
          <w:b/>
          <w:bCs/>
        </w:rPr>
        <w:t>2043</w:t>
      </w:r>
      <w:r>
        <w:rPr>
          <w:b/>
        </w:rPr>
        <w:t xml:space="preserve"> ГОД</w:t>
      </w:r>
      <w:r w:rsidR="00B46B13">
        <w:rPr>
          <w:b/>
        </w:rPr>
        <w:t>А</w:t>
      </w:r>
    </w:p>
    <w:p w14:paraId="4CEAE107" w14:textId="77777777" w:rsidR="00EF0217" w:rsidRPr="00E43178" w:rsidRDefault="00EF0217" w:rsidP="00EF0217">
      <w:pPr>
        <w:jc w:val="center"/>
        <w:rPr>
          <w:b/>
        </w:rPr>
      </w:pPr>
    </w:p>
    <w:p w14:paraId="69C7B716" w14:textId="36F9259A" w:rsidR="00EF0217" w:rsidRDefault="008849ED" w:rsidP="00EF0217">
      <w:pPr>
        <w:jc w:val="center"/>
        <w:rPr>
          <w:b/>
        </w:rPr>
      </w:pPr>
      <w:r>
        <w:rPr>
          <w:b/>
        </w:rPr>
        <w:t>УТВЕРЖДАЕМАЯ ЧАСТЬ</w:t>
      </w:r>
    </w:p>
    <w:p w14:paraId="2DC7B643" w14:textId="3AD152B1" w:rsidR="00EF0217" w:rsidRDefault="00EF0217" w:rsidP="00EF0217">
      <w:pPr>
        <w:jc w:val="center"/>
      </w:pPr>
    </w:p>
    <w:p w14:paraId="61A7F810" w14:textId="312C203B" w:rsidR="00EF0217" w:rsidRDefault="00EF0217" w:rsidP="00EF0217">
      <w:pPr>
        <w:pStyle w:val="aff9"/>
      </w:pPr>
    </w:p>
    <w:p w14:paraId="04DD5759" w14:textId="3A6C91A0" w:rsidR="00CC663A" w:rsidRDefault="00CC663A" w:rsidP="00EF0217">
      <w:pPr>
        <w:pStyle w:val="aff9"/>
      </w:pPr>
    </w:p>
    <w:p w14:paraId="195AF7D0" w14:textId="77777777" w:rsidR="00CC663A" w:rsidRDefault="00CC663A" w:rsidP="00EF0217">
      <w:pPr>
        <w:pStyle w:val="aff9"/>
      </w:pPr>
    </w:p>
    <w:p w14:paraId="03E461D9" w14:textId="77777777" w:rsidR="00EF0217" w:rsidRDefault="00EF0217" w:rsidP="00EF0217"/>
    <w:p w14:paraId="6B8A61C0" w14:textId="77777777" w:rsidR="00EF0217" w:rsidRDefault="00EF0217" w:rsidP="00EF0217"/>
    <w:p w14:paraId="20DB83AA" w14:textId="1719796F" w:rsidR="00DD10AD" w:rsidRDefault="00EF0217" w:rsidP="00EF0217">
      <w:pPr>
        <w:ind w:firstLine="0"/>
        <w:rPr>
          <w:b/>
          <w:bCs/>
        </w:rPr>
      </w:pPr>
      <w:r w:rsidRPr="00C33067">
        <w:rPr>
          <w:b/>
        </w:rPr>
        <w:t xml:space="preserve">Глава </w:t>
      </w:r>
      <w:r w:rsidR="00DD10AD" w:rsidRPr="00DD10AD">
        <w:rPr>
          <w:b/>
          <w:bCs/>
        </w:rPr>
        <w:t>Мариин</w:t>
      </w:r>
      <w:r w:rsidR="00D153C7">
        <w:rPr>
          <w:b/>
          <w:bCs/>
        </w:rPr>
        <w:t>ско</w:t>
      </w:r>
      <w:r w:rsidR="00DD10AD" w:rsidRPr="00DD10AD">
        <w:rPr>
          <w:b/>
          <w:bCs/>
        </w:rPr>
        <w:t>-Посадск</w:t>
      </w:r>
      <w:r w:rsidR="00DD10AD">
        <w:rPr>
          <w:b/>
          <w:bCs/>
        </w:rPr>
        <w:t>ого</w:t>
      </w:r>
      <w:r w:rsidR="00DD10AD" w:rsidRPr="00DD10AD">
        <w:rPr>
          <w:b/>
          <w:bCs/>
        </w:rPr>
        <w:t xml:space="preserve"> </w:t>
      </w:r>
    </w:p>
    <w:p w14:paraId="36D4EB20" w14:textId="3BCB5908" w:rsidR="00EF0217" w:rsidRPr="00DD10AD" w:rsidRDefault="00DD10AD" w:rsidP="00EF0217">
      <w:pPr>
        <w:ind w:firstLine="0"/>
        <w:rPr>
          <w:b/>
          <w:bCs/>
        </w:rPr>
      </w:pPr>
      <w:r w:rsidRPr="00DD10AD">
        <w:rPr>
          <w:b/>
          <w:bCs/>
        </w:rPr>
        <w:t>муниципальн</w:t>
      </w:r>
      <w:r>
        <w:rPr>
          <w:b/>
          <w:bCs/>
        </w:rPr>
        <w:t>ого</w:t>
      </w:r>
      <w:r w:rsidRPr="00DD10AD">
        <w:rPr>
          <w:b/>
          <w:bCs/>
        </w:rPr>
        <w:t xml:space="preserve"> округ</w:t>
      </w:r>
      <w:r>
        <w:rPr>
          <w:b/>
          <w:bCs/>
        </w:rPr>
        <w:t>а</w:t>
      </w:r>
      <w:r w:rsidR="00EF0217" w:rsidRPr="00DD10AD">
        <w:rPr>
          <w:b/>
          <w:bCs/>
        </w:rPr>
        <w:tab/>
      </w:r>
      <w:r w:rsidR="00303DC1" w:rsidRPr="00DD10AD">
        <w:rPr>
          <w:b/>
          <w:bCs/>
        </w:rPr>
        <w:tab/>
      </w:r>
      <w:r w:rsidR="00303DC1" w:rsidRPr="00DD10AD">
        <w:rPr>
          <w:b/>
          <w:bCs/>
        </w:rPr>
        <w:tab/>
      </w:r>
      <w:r w:rsidR="00303DC1" w:rsidRPr="00DD10AD">
        <w:rPr>
          <w:b/>
          <w:bCs/>
        </w:rPr>
        <w:tab/>
      </w:r>
      <w:r w:rsidR="004C32D3">
        <w:rPr>
          <w:b/>
          <w:bCs/>
        </w:rPr>
        <w:tab/>
      </w:r>
      <w:r w:rsidR="004C32D3">
        <w:rPr>
          <w:b/>
          <w:bCs/>
        </w:rPr>
        <w:tab/>
      </w:r>
      <w:r w:rsidR="004C32D3">
        <w:rPr>
          <w:b/>
          <w:bCs/>
        </w:rPr>
        <w:tab/>
      </w:r>
      <w:r w:rsidR="00EF0217" w:rsidRPr="00DD10AD">
        <w:rPr>
          <w:b/>
          <w:bCs/>
        </w:rPr>
        <w:tab/>
      </w:r>
      <w:r w:rsidR="00EF0217" w:rsidRPr="00DD10AD">
        <w:rPr>
          <w:b/>
          <w:bCs/>
        </w:rPr>
        <w:tab/>
      </w:r>
      <w:r w:rsidR="004C32D3">
        <w:rPr>
          <w:b/>
          <w:bCs/>
        </w:rPr>
        <w:t>В.В. Петров</w:t>
      </w:r>
    </w:p>
    <w:p w14:paraId="214D0584" w14:textId="77777777" w:rsidR="00EF0217" w:rsidRPr="00C33067" w:rsidRDefault="00EF0217" w:rsidP="00EF0217">
      <w:pPr>
        <w:ind w:left="5663"/>
        <w:rPr>
          <w:sz w:val="16"/>
          <w:szCs w:val="16"/>
        </w:rPr>
      </w:pPr>
      <w:r w:rsidRPr="00EF0217">
        <w:rPr>
          <w:sz w:val="16"/>
          <w:szCs w:val="16"/>
        </w:rPr>
        <w:t>(</w:t>
      </w:r>
      <w:r w:rsidRPr="00C33067">
        <w:rPr>
          <w:sz w:val="16"/>
          <w:szCs w:val="16"/>
        </w:rPr>
        <w:t>подпись, печать</w:t>
      </w:r>
      <w:r>
        <w:rPr>
          <w:sz w:val="16"/>
          <w:szCs w:val="16"/>
        </w:rPr>
        <w:t>)</w:t>
      </w:r>
    </w:p>
    <w:p w14:paraId="073BB3C8" w14:textId="77777777" w:rsidR="00EF0217" w:rsidRDefault="00EF0217" w:rsidP="00EF0217"/>
    <w:p w14:paraId="186CACC4" w14:textId="77777777" w:rsidR="00EF0217" w:rsidRDefault="00EF0217" w:rsidP="00EF0217"/>
    <w:p w14:paraId="1C2C9C05" w14:textId="5C3A90DF" w:rsidR="00EF0217" w:rsidRDefault="00EF0217" w:rsidP="00EF0217">
      <w:pPr>
        <w:ind w:firstLine="0"/>
      </w:pPr>
      <w:r>
        <w:t xml:space="preserve">Разработчик: </w:t>
      </w:r>
      <w:r w:rsidR="005D5B6E" w:rsidRPr="005D5B6E">
        <w:t>ООО «НП ТЭКтест-32»</w:t>
      </w:r>
    </w:p>
    <w:p w14:paraId="766A23DC" w14:textId="4398797C" w:rsidR="00EF0217" w:rsidRDefault="00EF0217" w:rsidP="00EF0217">
      <w:pPr>
        <w:ind w:firstLine="0"/>
      </w:pPr>
      <w:r>
        <w:t>Юр</w:t>
      </w:r>
      <w:r w:rsidR="004C32D3">
        <w:t>идический</w:t>
      </w:r>
      <w:r>
        <w:t xml:space="preserve"> адрес:</w:t>
      </w:r>
      <w:r w:rsidRPr="005D5B6E">
        <w:t xml:space="preserve"> </w:t>
      </w:r>
      <w:r w:rsidR="005D5B6E" w:rsidRPr="005D5B6E">
        <w:t>241050, г. Брянск, ул. Горького, д. 60, офис 1</w:t>
      </w:r>
    </w:p>
    <w:p w14:paraId="60EEAA07" w14:textId="2331F04A" w:rsidR="00EF0217" w:rsidRDefault="00EF0217" w:rsidP="00EF0217">
      <w:pPr>
        <w:ind w:firstLine="0"/>
      </w:pPr>
      <w:r>
        <w:t>Факт</w:t>
      </w:r>
      <w:r w:rsidR="004C32D3">
        <w:t>ический</w:t>
      </w:r>
      <w:r>
        <w:t xml:space="preserve"> адрес:</w:t>
      </w:r>
      <w:r w:rsidR="005D5B6E" w:rsidRPr="005D5B6E">
        <w:t xml:space="preserve"> 241050, г. Брянск, ул. Горького, д. 60, офис 1</w:t>
      </w:r>
    </w:p>
    <w:p w14:paraId="26B56C4E" w14:textId="77777777" w:rsidR="00EF0217" w:rsidRDefault="00EF0217" w:rsidP="00EF0217"/>
    <w:p w14:paraId="1908C355" w14:textId="77777777" w:rsidR="00EF0217" w:rsidRPr="00C33067" w:rsidRDefault="00EF0217" w:rsidP="00EF0217">
      <w:pPr>
        <w:ind w:firstLine="0"/>
        <w:rPr>
          <w:b/>
        </w:rPr>
      </w:pPr>
      <w:r w:rsidRPr="00C33067">
        <w:rPr>
          <w:b/>
        </w:rPr>
        <w:t xml:space="preserve">Генеральный директор </w:t>
      </w:r>
    </w:p>
    <w:p w14:paraId="003A42F0" w14:textId="39CDAAD7" w:rsidR="00EF0217" w:rsidRPr="004C32D3" w:rsidRDefault="004C32D3" w:rsidP="004C32D3">
      <w:pPr>
        <w:ind w:firstLine="0"/>
        <w:rPr>
          <w:b/>
          <w:bCs/>
        </w:rPr>
      </w:pPr>
      <w:r w:rsidRPr="004C32D3">
        <w:rPr>
          <w:b/>
          <w:bCs/>
        </w:rPr>
        <w:t>ООО «НП ТЭКтест-32»</w:t>
      </w:r>
      <w:r w:rsidR="00303DC1" w:rsidRPr="004C32D3">
        <w:rPr>
          <w:b/>
          <w:bCs/>
        </w:rPr>
        <w:tab/>
      </w:r>
      <w:r w:rsidR="00303DC1" w:rsidRPr="004C32D3">
        <w:rPr>
          <w:b/>
          <w:bCs/>
        </w:rPr>
        <w:tab/>
      </w:r>
      <w:r w:rsidR="00303DC1" w:rsidRPr="004C32D3">
        <w:rPr>
          <w:b/>
          <w:bCs/>
        </w:rPr>
        <w:tab/>
      </w:r>
      <w:r w:rsidR="00303DC1" w:rsidRPr="004C32D3">
        <w:rPr>
          <w:b/>
          <w:bCs/>
        </w:rPr>
        <w:tab/>
      </w:r>
      <w:r w:rsidR="00303DC1" w:rsidRPr="004C32D3">
        <w:rPr>
          <w:b/>
          <w:bCs/>
        </w:rPr>
        <w:tab/>
      </w:r>
      <w:r w:rsidR="00303DC1" w:rsidRPr="004C32D3">
        <w:rPr>
          <w:b/>
          <w:bCs/>
        </w:rPr>
        <w:tab/>
      </w:r>
      <w:r w:rsidR="00303DC1" w:rsidRPr="004C32D3">
        <w:rPr>
          <w:b/>
          <w:bCs/>
        </w:rPr>
        <w:tab/>
      </w:r>
      <w:r w:rsidR="00303DC1" w:rsidRPr="004C32D3">
        <w:rPr>
          <w:b/>
          <w:bCs/>
        </w:rPr>
        <w:tab/>
      </w:r>
      <w:r w:rsidR="00303DC1" w:rsidRPr="004C32D3">
        <w:rPr>
          <w:b/>
          <w:bCs/>
        </w:rPr>
        <w:tab/>
      </w:r>
      <w:r w:rsidRPr="004C32D3">
        <w:rPr>
          <w:b/>
          <w:bCs/>
        </w:rPr>
        <w:t>О.А. Полякова</w:t>
      </w:r>
    </w:p>
    <w:p w14:paraId="5626A75C" w14:textId="77777777" w:rsidR="00303DC1" w:rsidRPr="00C33067" w:rsidRDefault="00303DC1" w:rsidP="00303DC1">
      <w:pPr>
        <w:ind w:left="5663"/>
        <w:rPr>
          <w:sz w:val="16"/>
          <w:szCs w:val="16"/>
        </w:rPr>
      </w:pPr>
      <w:r w:rsidRPr="00EF0217">
        <w:rPr>
          <w:sz w:val="16"/>
          <w:szCs w:val="16"/>
        </w:rPr>
        <w:t>(</w:t>
      </w:r>
      <w:r w:rsidRPr="00C33067">
        <w:rPr>
          <w:sz w:val="16"/>
          <w:szCs w:val="16"/>
        </w:rPr>
        <w:t>подпись, печать</w:t>
      </w:r>
      <w:r>
        <w:rPr>
          <w:sz w:val="16"/>
          <w:szCs w:val="16"/>
        </w:rPr>
        <w:t>)</w:t>
      </w:r>
    </w:p>
    <w:p w14:paraId="307A4ACD" w14:textId="77777777" w:rsidR="00EF0217" w:rsidRDefault="00EF0217" w:rsidP="00EF0217"/>
    <w:p w14:paraId="7FCED7C6" w14:textId="28CBA543" w:rsidR="00EF0217" w:rsidRDefault="00EF0217" w:rsidP="00EF0217"/>
    <w:p w14:paraId="278FB5F0" w14:textId="32548E91" w:rsidR="00503C2B" w:rsidRDefault="00503C2B" w:rsidP="00EF0217"/>
    <w:p w14:paraId="70EE1B87" w14:textId="77777777" w:rsidR="00503C2B" w:rsidRDefault="00503C2B" w:rsidP="00EF0217"/>
    <w:p w14:paraId="0DB223A5" w14:textId="77777777" w:rsidR="00CC663A" w:rsidRDefault="00CC663A" w:rsidP="00EF0217"/>
    <w:p w14:paraId="3D38CDF3" w14:textId="7DB45CDC" w:rsidR="00303DC1" w:rsidRPr="005D5B6E" w:rsidRDefault="005D5B6E" w:rsidP="005D5B6E">
      <w:pPr>
        <w:jc w:val="center"/>
      </w:pPr>
      <w:r w:rsidRPr="005D5B6E">
        <w:t>Мариинский Посад</w:t>
      </w:r>
    </w:p>
    <w:p w14:paraId="41D8645C" w14:textId="26163A9C" w:rsidR="00B20BD8" w:rsidRDefault="005D5B6E" w:rsidP="00503C2B">
      <w:pPr>
        <w:jc w:val="center"/>
      </w:pPr>
      <w:r w:rsidRPr="005D5B6E">
        <w:t>202</w:t>
      </w:r>
      <w:r w:rsidR="004C4205">
        <w:t>6</w:t>
      </w:r>
      <w:r w:rsidR="00EF0217" w:rsidRPr="005D5B6E">
        <w:t xml:space="preserve"> </w:t>
      </w:r>
      <w:r w:rsidR="00EF0217">
        <w:t>г.</w:t>
      </w:r>
    </w:p>
    <w:bookmarkStart w:id="0" w:name="_Toc232791086" w:displacedByCustomXml="next"/>
    <w:bookmarkStart w:id="1" w:name="_Ref199091394" w:displacedByCustomXml="next"/>
    <w:sdt>
      <w:sdtPr>
        <w:rPr>
          <w:rFonts w:eastAsiaTheme="minorHAnsi" w:cstheme="minorBidi"/>
          <w:b w:val="0"/>
          <w:szCs w:val="22"/>
        </w:rPr>
        <w:id w:val="933013196"/>
        <w:docPartObj>
          <w:docPartGallery w:val="Table of Contents"/>
          <w:docPartUnique/>
        </w:docPartObj>
      </w:sdtPr>
      <w:sdtContent>
        <w:p w14:paraId="7AD2BE70" w14:textId="77777777" w:rsidR="001511B1" w:rsidRDefault="00202F6E">
          <w:pPr>
            <w:pStyle w:val="10"/>
            <w:numPr>
              <w:ilvl w:val="0"/>
              <w:numId w:val="0"/>
            </w:numPr>
            <w:ind w:left="432"/>
          </w:pPr>
          <w:r>
            <w:t>Оглавление</w:t>
          </w:r>
          <w:bookmarkEnd w:id="1"/>
          <w:bookmarkEnd w:id="0"/>
        </w:p>
        <w:p w14:paraId="5B81F11D" w14:textId="7FFC3508" w:rsidR="00B342CD" w:rsidRDefault="00202F6E">
          <w:pPr>
            <w:pStyle w:val="13"/>
            <w:tabs>
              <w:tab w:val="right" w:leader="dot" w:pos="10195"/>
            </w:tabs>
            <w:rPr>
              <w:rFonts w:asciiTheme="minorHAnsi" w:eastAsiaTheme="minorEastAsia" w:hAnsiTheme="minorHAnsi"/>
              <w:noProof/>
              <w:sz w:val="22"/>
              <w:lang w:eastAsia="ru-RU"/>
            </w:rPr>
          </w:pPr>
          <w:r>
            <w:fldChar w:fldCharType="begin"/>
          </w:r>
          <w:r>
            <w:instrText xml:space="preserve"> TOC \o "1-3" \h \z \u </w:instrText>
          </w:r>
          <w:r>
            <w:fldChar w:fldCharType="separate"/>
          </w:r>
          <w:hyperlink w:anchor="_Toc232791086" w:history="1">
            <w:r w:rsidR="00B342CD" w:rsidRPr="00796507">
              <w:rPr>
                <w:rStyle w:val="af8"/>
                <w:noProof/>
              </w:rPr>
              <w:t>Оглавление</w:t>
            </w:r>
            <w:r w:rsidR="00B342CD">
              <w:rPr>
                <w:noProof/>
                <w:webHidden/>
              </w:rPr>
              <w:tab/>
            </w:r>
            <w:r w:rsidR="00B342CD">
              <w:rPr>
                <w:noProof/>
                <w:webHidden/>
              </w:rPr>
              <w:fldChar w:fldCharType="begin"/>
            </w:r>
            <w:r w:rsidR="00B342CD">
              <w:rPr>
                <w:noProof/>
                <w:webHidden/>
              </w:rPr>
              <w:instrText xml:space="preserve"> PAGEREF _Toc232791086 \h </w:instrText>
            </w:r>
            <w:r w:rsidR="00B342CD">
              <w:rPr>
                <w:noProof/>
                <w:webHidden/>
              </w:rPr>
            </w:r>
            <w:r w:rsidR="00B342CD">
              <w:rPr>
                <w:noProof/>
                <w:webHidden/>
              </w:rPr>
              <w:fldChar w:fldCharType="separate"/>
            </w:r>
            <w:r w:rsidR="00B342CD">
              <w:rPr>
                <w:noProof/>
                <w:webHidden/>
              </w:rPr>
              <w:t>1</w:t>
            </w:r>
            <w:r w:rsidR="00B342CD">
              <w:rPr>
                <w:noProof/>
                <w:webHidden/>
              </w:rPr>
              <w:fldChar w:fldCharType="end"/>
            </w:r>
          </w:hyperlink>
        </w:p>
        <w:p w14:paraId="230BC9DE" w14:textId="04E7C534" w:rsidR="00B342CD" w:rsidRDefault="00B342CD">
          <w:pPr>
            <w:pStyle w:val="13"/>
            <w:tabs>
              <w:tab w:val="left" w:pos="880"/>
              <w:tab w:val="right" w:leader="dot" w:pos="10195"/>
            </w:tabs>
            <w:rPr>
              <w:rFonts w:asciiTheme="minorHAnsi" w:eastAsiaTheme="minorEastAsia" w:hAnsiTheme="minorHAnsi"/>
              <w:noProof/>
              <w:sz w:val="22"/>
              <w:lang w:eastAsia="ru-RU"/>
            </w:rPr>
          </w:pPr>
          <w:hyperlink w:anchor="_Toc232791087" w:history="1">
            <w:r w:rsidRPr="00796507">
              <w:rPr>
                <w:rStyle w:val="af8"/>
                <w:noProof/>
              </w:rPr>
              <w:t>1</w:t>
            </w:r>
            <w:r>
              <w:rPr>
                <w:rFonts w:asciiTheme="minorHAnsi" w:eastAsiaTheme="minorEastAsia" w:hAnsiTheme="minorHAnsi"/>
                <w:noProof/>
                <w:sz w:val="22"/>
                <w:lang w:eastAsia="ru-RU"/>
              </w:rPr>
              <w:tab/>
            </w:r>
            <w:r w:rsidRPr="00796507">
              <w:rPr>
                <w:rStyle w:val="af8"/>
                <w:noProof/>
              </w:rPr>
              <w:t>Раздел Показатели существующего и перспективного спроса на тепловую энергию (мощность) и теплоноситель в установленных границах территории</w:t>
            </w:r>
            <w:r>
              <w:rPr>
                <w:noProof/>
                <w:webHidden/>
              </w:rPr>
              <w:tab/>
            </w:r>
            <w:r>
              <w:rPr>
                <w:noProof/>
                <w:webHidden/>
              </w:rPr>
              <w:fldChar w:fldCharType="begin"/>
            </w:r>
            <w:r>
              <w:rPr>
                <w:noProof/>
                <w:webHidden/>
              </w:rPr>
              <w:instrText xml:space="preserve"> PAGEREF _Toc232791087 \h </w:instrText>
            </w:r>
            <w:r>
              <w:rPr>
                <w:noProof/>
                <w:webHidden/>
              </w:rPr>
            </w:r>
            <w:r>
              <w:rPr>
                <w:noProof/>
                <w:webHidden/>
              </w:rPr>
              <w:fldChar w:fldCharType="separate"/>
            </w:r>
            <w:r>
              <w:rPr>
                <w:noProof/>
                <w:webHidden/>
              </w:rPr>
              <w:t>8</w:t>
            </w:r>
            <w:r>
              <w:rPr>
                <w:noProof/>
                <w:webHidden/>
              </w:rPr>
              <w:fldChar w:fldCharType="end"/>
            </w:r>
          </w:hyperlink>
        </w:p>
        <w:p w14:paraId="164C0572" w14:textId="6CAAB9EA"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088" w:history="1">
            <w:r w:rsidRPr="00796507">
              <w:rPr>
                <w:rStyle w:val="af8"/>
                <w:noProof/>
              </w:rPr>
              <w:t>1.1</w:t>
            </w:r>
            <w:r>
              <w:rPr>
                <w:rFonts w:asciiTheme="minorHAnsi" w:eastAsiaTheme="minorEastAsia" w:hAnsiTheme="minorHAnsi"/>
                <w:noProof/>
                <w:sz w:val="22"/>
                <w:lang w:eastAsia="ru-RU"/>
              </w:rPr>
              <w:tab/>
            </w:r>
            <w:r w:rsidRPr="00796507">
              <w:rPr>
                <w:rStyle w:val="af8"/>
                <w:noProof/>
              </w:rPr>
              <w:t>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w:t>
            </w:r>
            <w:r>
              <w:rPr>
                <w:noProof/>
                <w:webHidden/>
              </w:rPr>
              <w:tab/>
            </w:r>
            <w:r>
              <w:rPr>
                <w:noProof/>
                <w:webHidden/>
              </w:rPr>
              <w:fldChar w:fldCharType="begin"/>
            </w:r>
            <w:r>
              <w:rPr>
                <w:noProof/>
                <w:webHidden/>
              </w:rPr>
              <w:instrText xml:space="preserve"> PAGEREF _Toc232791088 \h </w:instrText>
            </w:r>
            <w:r>
              <w:rPr>
                <w:noProof/>
                <w:webHidden/>
              </w:rPr>
            </w:r>
            <w:r>
              <w:rPr>
                <w:noProof/>
                <w:webHidden/>
              </w:rPr>
              <w:fldChar w:fldCharType="separate"/>
            </w:r>
            <w:r>
              <w:rPr>
                <w:noProof/>
                <w:webHidden/>
              </w:rPr>
              <w:t>8</w:t>
            </w:r>
            <w:r>
              <w:rPr>
                <w:noProof/>
                <w:webHidden/>
              </w:rPr>
              <w:fldChar w:fldCharType="end"/>
            </w:r>
          </w:hyperlink>
        </w:p>
        <w:p w14:paraId="7D7997F0" w14:textId="1B997995"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089" w:history="1">
            <w:r w:rsidRPr="00796507">
              <w:rPr>
                <w:rStyle w:val="af8"/>
                <w:noProof/>
              </w:rPr>
              <w:t>1.2</w:t>
            </w:r>
            <w:r>
              <w:rPr>
                <w:rFonts w:asciiTheme="minorHAnsi" w:eastAsiaTheme="minorEastAsia" w:hAnsiTheme="minorHAnsi"/>
                <w:noProof/>
                <w:sz w:val="22"/>
                <w:lang w:eastAsia="ru-RU"/>
              </w:rPr>
              <w:tab/>
            </w:r>
            <w:r w:rsidRPr="00796507">
              <w:rPr>
                <w:rStyle w:val="af8"/>
                <w:noProof/>
              </w:rPr>
              <w:t>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r>
              <w:rPr>
                <w:noProof/>
                <w:webHidden/>
              </w:rPr>
              <w:tab/>
            </w:r>
            <w:r>
              <w:rPr>
                <w:noProof/>
                <w:webHidden/>
              </w:rPr>
              <w:fldChar w:fldCharType="begin"/>
            </w:r>
            <w:r>
              <w:rPr>
                <w:noProof/>
                <w:webHidden/>
              </w:rPr>
              <w:instrText xml:space="preserve"> PAGEREF _Toc232791089 \h </w:instrText>
            </w:r>
            <w:r>
              <w:rPr>
                <w:noProof/>
                <w:webHidden/>
              </w:rPr>
            </w:r>
            <w:r>
              <w:rPr>
                <w:noProof/>
                <w:webHidden/>
              </w:rPr>
              <w:fldChar w:fldCharType="separate"/>
            </w:r>
            <w:r>
              <w:rPr>
                <w:noProof/>
                <w:webHidden/>
              </w:rPr>
              <w:t>11</w:t>
            </w:r>
            <w:r>
              <w:rPr>
                <w:noProof/>
                <w:webHidden/>
              </w:rPr>
              <w:fldChar w:fldCharType="end"/>
            </w:r>
          </w:hyperlink>
        </w:p>
        <w:p w14:paraId="3CC6D4DD" w14:textId="3077294E"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090" w:history="1">
            <w:r w:rsidRPr="00796507">
              <w:rPr>
                <w:rStyle w:val="af8"/>
                <w:noProof/>
              </w:rPr>
              <w:t>1.3</w:t>
            </w:r>
            <w:r>
              <w:rPr>
                <w:rFonts w:asciiTheme="minorHAnsi" w:eastAsiaTheme="minorEastAsia" w:hAnsiTheme="minorHAnsi"/>
                <w:noProof/>
                <w:sz w:val="22"/>
                <w:lang w:eastAsia="ru-RU"/>
              </w:rPr>
              <w:tab/>
            </w:r>
            <w:r w:rsidRPr="00796507">
              <w:rPr>
                <w:rStyle w:val="af8"/>
                <w:noProof/>
              </w:rPr>
              <w:t>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r>
              <w:rPr>
                <w:noProof/>
                <w:webHidden/>
              </w:rPr>
              <w:tab/>
            </w:r>
            <w:r>
              <w:rPr>
                <w:noProof/>
                <w:webHidden/>
              </w:rPr>
              <w:fldChar w:fldCharType="begin"/>
            </w:r>
            <w:r>
              <w:rPr>
                <w:noProof/>
                <w:webHidden/>
              </w:rPr>
              <w:instrText xml:space="preserve"> PAGEREF _Toc232791090 \h </w:instrText>
            </w:r>
            <w:r>
              <w:rPr>
                <w:noProof/>
                <w:webHidden/>
              </w:rPr>
            </w:r>
            <w:r>
              <w:rPr>
                <w:noProof/>
                <w:webHidden/>
              </w:rPr>
              <w:fldChar w:fldCharType="separate"/>
            </w:r>
            <w:r>
              <w:rPr>
                <w:noProof/>
                <w:webHidden/>
              </w:rPr>
              <w:t>13</w:t>
            </w:r>
            <w:r>
              <w:rPr>
                <w:noProof/>
                <w:webHidden/>
              </w:rPr>
              <w:fldChar w:fldCharType="end"/>
            </w:r>
          </w:hyperlink>
        </w:p>
        <w:p w14:paraId="32E0F3BC" w14:textId="444AB70A"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091" w:history="1">
            <w:r w:rsidRPr="00796507">
              <w:rPr>
                <w:rStyle w:val="af8"/>
                <w:noProof/>
              </w:rPr>
              <w:t>1.4</w:t>
            </w:r>
            <w:r>
              <w:rPr>
                <w:rFonts w:asciiTheme="minorHAnsi" w:eastAsiaTheme="minorEastAsia" w:hAnsiTheme="minorHAnsi"/>
                <w:noProof/>
                <w:sz w:val="22"/>
                <w:lang w:eastAsia="ru-RU"/>
              </w:rPr>
              <w:tab/>
            </w:r>
            <w:r w:rsidRPr="00796507">
              <w:rPr>
                <w:rStyle w:val="af8"/>
                <w:noProof/>
              </w:rPr>
              <w:t>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поселению, муниципальному округу, городскому округу, городу федерального значения</w:t>
            </w:r>
            <w:r>
              <w:rPr>
                <w:noProof/>
                <w:webHidden/>
              </w:rPr>
              <w:tab/>
            </w:r>
            <w:r>
              <w:rPr>
                <w:noProof/>
                <w:webHidden/>
              </w:rPr>
              <w:fldChar w:fldCharType="begin"/>
            </w:r>
            <w:r>
              <w:rPr>
                <w:noProof/>
                <w:webHidden/>
              </w:rPr>
              <w:instrText xml:space="preserve"> PAGEREF _Toc232791091 \h </w:instrText>
            </w:r>
            <w:r>
              <w:rPr>
                <w:noProof/>
                <w:webHidden/>
              </w:rPr>
            </w:r>
            <w:r>
              <w:rPr>
                <w:noProof/>
                <w:webHidden/>
              </w:rPr>
              <w:fldChar w:fldCharType="separate"/>
            </w:r>
            <w:r>
              <w:rPr>
                <w:noProof/>
                <w:webHidden/>
              </w:rPr>
              <w:t>13</w:t>
            </w:r>
            <w:r>
              <w:rPr>
                <w:noProof/>
                <w:webHidden/>
              </w:rPr>
              <w:fldChar w:fldCharType="end"/>
            </w:r>
          </w:hyperlink>
        </w:p>
        <w:p w14:paraId="7AF337C7" w14:textId="046AB65B" w:rsidR="00B342CD" w:rsidRDefault="00B342CD">
          <w:pPr>
            <w:pStyle w:val="13"/>
            <w:tabs>
              <w:tab w:val="left" w:pos="880"/>
              <w:tab w:val="right" w:leader="dot" w:pos="10195"/>
            </w:tabs>
            <w:rPr>
              <w:rFonts w:asciiTheme="minorHAnsi" w:eastAsiaTheme="minorEastAsia" w:hAnsiTheme="minorHAnsi"/>
              <w:noProof/>
              <w:sz w:val="22"/>
              <w:lang w:eastAsia="ru-RU"/>
            </w:rPr>
          </w:pPr>
          <w:hyperlink w:anchor="_Toc232791092" w:history="1">
            <w:r w:rsidRPr="00796507">
              <w:rPr>
                <w:rStyle w:val="af8"/>
                <w:noProof/>
              </w:rPr>
              <w:t>2</w:t>
            </w:r>
            <w:r>
              <w:rPr>
                <w:rFonts w:asciiTheme="minorHAnsi" w:eastAsiaTheme="minorEastAsia" w:hAnsiTheme="minorHAnsi"/>
                <w:noProof/>
                <w:sz w:val="22"/>
                <w:lang w:eastAsia="ru-RU"/>
              </w:rPr>
              <w:tab/>
            </w:r>
            <w:r w:rsidRPr="00796507">
              <w:rPr>
                <w:rStyle w:val="af8"/>
                <w:noProof/>
              </w:rPr>
              <w:t>Раздел Существующие и перспективные балансы тепловой мощности источников тепловой энергии и тепловой нагрузки потребителей</w:t>
            </w:r>
            <w:r>
              <w:rPr>
                <w:noProof/>
                <w:webHidden/>
              </w:rPr>
              <w:tab/>
            </w:r>
            <w:r>
              <w:rPr>
                <w:noProof/>
                <w:webHidden/>
              </w:rPr>
              <w:fldChar w:fldCharType="begin"/>
            </w:r>
            <w:r>
              <w:rPr>
                <w:noProof/>
                <w:webHidden/>
              </w:rPr>
              <w:instrText xml:space="preserve"> PAGEREF _Toc232791092 \h </w:instrText>
            </w:r>
            <w:r>
              <w:rPr>
                <w:noProof/>
                <w:webHidden/>
              </w:rPr>
            </w:r>
            <w:r>
              <w:rPr>
                <w:noProof/>
                <w:webHidden/>
              </w:rPr>
              <w:fldChar w:fldCharType="separate"/>
            </w:r>
            <w:r>
              <w:rPr>
                <w:noProof/>
                <w:webHidden/>
              </w:rPr>
              <w:t>15</w:t>
            </w:r>
            <w:r>
              <w:rPr>
                <w:noProof/>
                <w:webHidden/>
              </w:rPr>
              <w:fldChar w:fldCharType="end"/>
            </w:r>
          </w:hyperlink>
        </w:p>
        <w:p w14:paraId="5FAFCE3E" w14:textId="5D99390B"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093" w:history="1">
            <w:r w:rsidRPr="00796507">
              <w:rPr>
                <w:rStyle w:val="af8"/>
                <w:noProof/>
              </w:rPr>
              <w:t>2.1</w:t>
            </w:r>
            <w:r>
              <w:rPr>
                <w:rFonts w:asciiTheme="minorHAnsi" w:eastAsiaTheme="minorEastAsia" w:hAnsiTheme="minorHAnsi"/>
                <w:noProof/>
                <w:sz w:val="22"/>
                <w:lang w:eastAsia="ru-RU"/>
              </w:rPr>
              <w:tab/>
            </w:r>
            <w:r w:rsidRPr="00796507">
              <w:rPr>
                <w:rStyle w:val="af8"/>
                <w:noProof/>
              </w:rPr>
              <w:t>Описание существующих и перспективных зон действия систем теплоснабжения и источников тепловой энергии</w:t>
            </w:r>
            <w:r>
              <w:rPr>
                <w:noProof/>
                <w:webHidden/>
              </w:rPr>
              <w:tab/>
            </w:r>
            <w:r>
              <w:rPr>
                <w:noProof/>
                <w:webHidden/>
              </w:rPr>
              <w:fldChar w:fldCharType="begin"/>
            </w:r>
            <w:r>
              <w:rPr>
                <w:noProof/>
                <w:webHidden/>
              </w:rPr>
              <w:instrText xml:space="preserve"> PAGEREF _Toc232791093 \h </w:instrText>
            </w:r>
            <w:r>
              <w:rPr>
                <w:noProof/>
                <w:webHidden/>
              </w:rPr>
            </w:r>
            <w:r>
              <w:rPr>
                <w:noProof/>
                <w:webHidden/>
              </w:rPr>
              <w:fldChar w:fldCharType="separate"/>
            </w:r>
            <w:r>
              <w:rPr>
                <w:noProof/>
                <w:webHidden/>
              </w:rPr>
              <w:t>15</w:t>
            </w:r>
            <w:r>
              <w:rPr>
                <w:noProof/>
                <w:webHidden/>
              </w:rPr>
              <w:fldChar w:fldCharType="end"/>
            </w:r>
          </w:hyperlink>
        </w:p>
        <w:p w14:paraId="76881196" w14:textId="6B237C70"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094" w:history="1">
            <w:r w:rsidRPr="00796507">
              <w:rPr>
                <w:rStyle w:val="af8"/>
                <w:noProof/>
              </w:rPr>
              <w:t>2.2</w:t>
            </w:r>
            <w:r>
              <w:rPr>
                <w:rFonts w:asciiTheme="minorHAnsi" w:eastAsiaTheme="minorEastAsia" w:hAnsiTheme="minorHAnsi"/>
                <w:noProof/>
                <w:sz w:val="22"/>
                <w:lang w:eastAsia="ru-RU"/>
              </w:rPr>
              <w:tab/>
            </w:r>
            <w:r w:rsidRPr="00796507">
              <w:rPr>
                <w:rStyle w:val="af8"/>
                <w:noProof/>
              </w:rPr>
              <w:t>Существующие и перспективные балансы тепловой мощности и тепловой нагрузки в зонах действия источников тепловой энергии, в том числе работающих на единую тепловую сеть, на каждом этапе</w:t>
            </w:r>
            <w:r>
              <w:rPr>
                <w:noProof/>
                <w:webHidden/>
              </w:rPr>
              <w:tab/>
            </w:r>
            <w:r>
              <w:rPr>
                <w:noProof/>
                <w:webHidden/>
              </w:rPr>
              <w:fldChar w:fldCharType="begin"/>
            </w:r>
            <w:r>
              <w:rPr>
                <w:noProof/>
                <w:webHidden/>
              </w:rPr>
              <w:instrText xml:space="preserve"> PAGEREF _Toc232791094 \h </w:instrText>
            </w:r>
            <w:r>
              <w:rPr>
                <w:noProof/>
                <w:webHidden/>
              </w:rPr>
            </w:r>
            <w:r>
              <w:rPr>
                <w:noProof/>
                <w:webHidden/>
              </w:rPr>
              <w:fldChar w:fldCharType="separate"/>
            </w:r>
            <w:r>
              <w:rPr>
                <w:noProof/>
                <w:webHidden/>
              </w:rPr>
              <w:t>17</w:t>
            </w:r>
            <w:r>
              <w:rPr>
                <w:noProof/>
                <w:webHidden/>
              </w:rPr>
              <w:fldChar w:fldCharType="end"/>
            </w:r>
          </w:hyperlink>
        </w:p>
        <w:p w14:paraId="5D17AB5D" w14:textId="1F456C55"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095" w:history="1">
            <w:r w:rsidRPr="00796507">
              <w:rPr>
                <w:rStyle w:val="af8"/>
                <w:noProof/>
              </w:rPr>
              <w:t>2.3</w:t>
            </w:r>
            <w:r>
              <w:rPr>
                <w:rFonts w:asciiTheme="minorHAnsi" w:eastAsiaTheme="minorEastAsia" w:hAnsiTheme="minorHAnsi"/>
                <w:noProof/>
                <w:sz w:val="22"/>
                <w:lang w:eastAsia="ru-RU"/>
              </w:rPr>
              <w:tab/>
            </w:r>
            <w:r w:rsidRPr="00796507">
              <w:rPr>
                <w:rStyle w:val="af8"/>
                <w:noProof/>
              </w:rPr>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городских округов либо в границах поселению, муниципальному округу, городскому округу, городу федерального значения с указанием величины тепловой нагрузки для потребителей каждого муниципального образования</w:t>
            </w:r>
            <w:r>
              <w:rPr>
                <w:noProof/>
                <w:webHidden/>
              </w:rPr>
              <w:tab/>
            </w:r>
            <w:r>
              <w:rPr>
                <w:noProof/>
                <w:webHidden/>
              </w:rPr>
              <w:fldChar w:fldCharType="begin"/>
            </w:r>
            <w:r>
              <w:rPr>
                <w:noProof/>
                <w:webHidden/>
              </w:rPr>
              <w:instrText xml:space="preserve"> PAGEREF _Toc232791095 \h </w:instrText>
            </w:r>
            <w:r>
              <w:rPr>
                <w:noProof/>
                <w:webHidden/>
              </w:rPr>
            </w:r>
            <w:r>
              <w:rPr>
                <w:noProof/>
                <w:webHidden/>
              </w:rPr>
              <w:fldChar w:fldCharType="separate"/>
            </w:r>
            <w:r>
              <w:rPr>
                <w:noProof/>
                <w:webHidden/>
              </w:rPr>
              <w:t>18</w:t>
            </w:r>
            <w:r>
              <w:rPr>
                <w:noProof/>
                <w:webHidden/>
              </w:rPr>
              <w:fldChar w:fldCharType="end"/>
            </w:r>
          </w:hyperlink>
        </w:p>
        <w:p w14:paraId="701602FF" w14:textId="567BD715"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096" w:history="1">
            <w:r w:rsidRPr="00796507">
              <w:rPr>
                <w:rStyle w:val="af8"/>
                <w:noProof/>
              </w:rPr>
              <w:t>2.4</w:t>
            </w:r>
            <w:r>
              <w:rPr>
                <w:rFonts w:asciiTheme="minorHAnsi" w:eastAsiaTheme="minorEastAsia" w:hAnsiTheme="minorHAnsi"/>
                <w:noProof/>
                <w:sz w:val="22"/>
                <w:lang w:eastAsia="ru-RU"/>
              </w:rPr>
              <w:tab/>
            </w:r>
            <w:r w:rsidRPr="00796507">
              <w:rPr>
                <w:rStyle w:val="af8"/>
                <w:noProof/>
              </w:rPr>
              <w:t>Радиус эффективного теплоснабжения, определяемый в соответствии с методическими указаниями по разработке схем теплоснабжения</w:t>
            </w:r>
            <w:r>
              <w:rPr>
                <w:noProof/>
                <w:webHidden/>
              </w:rPr>
              <w:tab/>
            </w:r>
            <w:r>
              <w:rPr>
                <w:noProof/>
                <w:webHidden/>
              </w:rPr>
              <w:fldChar w:fldCharType="begin"/>
            </w:r>
            <w:r>
              <w:rPr>
                <w:noProof/>
                <w:webHidden/>
              </w:rPr>
              <w:instrText xml:space="preserve"> PAGEREF _Toc232791096 \h </w:instrText>
            </w:r>
            <w:r>
              <w:rPr>
                <w:noProof/>
                <w:webHidden/>
              </w:rPr>
            </w:r>
            <w:r>
              <w:rPr>
                <w:noProof/>
                <w:webHidden/>
              </w:rPr>
              <w:fldChar w:fldCharType="separate"/>
            </w:r>
            <w:r>
              <w:rPr>
                <w:noProof/>
                <w:webHidden/>
              </w:rPr>
              <w:t>22</w:t>
            </w:r>
            <w:r>
              <w:rPr>
                <w:noProof/>
                <w:webHidden/>
              </w:rPr>
              <w:fldChar w:fldCharType="end"/>
            </w:r>
          </w:hyperlink>
        </w:p>
        <w:p w14:paraId="177DE647" w14:textId="4569ACCE"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097" w:history="1">
            <w:r w:rsidRPr="00796507">
              <w:rPr>
                <w:rStyle w:val="af8"/>
                <w:noProof/>
              </w:rPr>
              <w:t>2.5</w:t>
            </w:r>
            <w:r>
              <w:rPr>
                <w:rFonts w:asciiTheme="minorHAnsi" w:eastAsiaTheme="minorEastAsia" w:hAnsiTheme="minorHAnsi"/>
                <w:noProof/>
                <w:sz w:val="22"/>
                <w:lang w:eastAsia="ru-RU"/>
              </w:rPr>
              <w:tab/>
            </w:r>
            <w:r w:rsidRPr="00796507">
              <w:rPr>
                <w:rStyle w:val="af8"/>
                <w:noProof/>
              </w:rPr>
              <w:t>Существующие и перспективные значения установленной тепловой мощности основного оборудования источника (источников) тепловой энергии и в целом по муниципальному образованию</w:t>
            </w:r>
            <w:r>
              <w:rPr>
                <w:noProof/>
                <w:webHidden/>
              </w:rPr>
              <w:tab/>
            </w:r>
            <w:r>
              <w:rPr>
                <w:noProof/>
                <w:webHidden/>
              </w:rPr>
              <w:fldChar w:fldCharType="begin"/>
            </w:r>
            <w:r>
              <w:rPr>
                <w:noProof/>
                <w:webHidden/>
              </w:rPr>
              <w:instrText xml:space="preserve"> PAGEREF _Toc232791097 \h </w:instrText>
            </w:r>
            <w:r>
              <w:rPr>
                <w:noProof/>
                <w:webHidden/>
              </w:rPr>
            </w:r>
            <w:r>
              <w:rPr>
                <w:noProof/>
                <w:webHidden/>
              </w:rPr>
              <w:fldChar w:fldCharType="separate"/>
            </w:r>
            <w:r>
              <w:rPr>
                <w:noProof/>
                <w:webHidden/>
              </w:rPr>
              <w:t>23</w:t>
            </w:r>
            <w:r>
              <w:rPr>
                <w:noProof/>
                <w:webHidden/>
              </w:rPr>
              <w:fldChar w:fldCharType="end"/>
            </w:r>
          </w:hyperlink>
        </w:p>
        <w:p w14:paraId="53F7EC29" w14:textId="499BE617"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098" w:history="1">
            <w:r w:rsidRPr="00796507">
              <w:rPr>
                <w:rStyle w:val="af8"/>
                <w:noProof/>
              </w:rPr>
              <w:t>2.6</w:t>
            </w:r>
            <w:r>
              <w:rPr>
                <w:rFonts w:asciiTheme="minorHAnsi" w:eastAsiaTheme="minorEastAsia" w:hAnsiTheme="minorHAnsi"/>
                <w:noProof/>
                <w:sz w:val="22"/>
                <w:lang w:eastAsia="ru-RU"/>
              </w:rPr>
              <w:tab/>
            </w:r>
            <w:r w:rsidRPr="00796507">
              <w:rPr>
                <w:rStyle w:val="af8"/>
                <w:noProof/>
              </w:rPr>
              <w:t>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 и в целом по поселению, муниципальному округу, городскому округу, городу федерального значения</w:t>
            </w:r>
            <w:r>
              <w:rPr>
                <w:noProof/>
                <w:webHidden/>
              </w:rPr>
              <w:tab/>
            </w:r>
            <w:r>
              <w:rPr>
                <w:noProof/>
                <w:webHidden/>
              </w:rPr>
              <w:fldChar w:fldCharType="begin"/>
            </w:r>
            <w:r>
              <w:rPr>
                <w:noProof/>
                <w:webHidden/>
              </w:rPr>
              <w:instrText xml:space="preserve"> PAGEREF _Toc232791098 \h </w:instrText>
            </w:r>
            <w:r>
              <w:rPr>
                <w:noProof/>
                <w:webHidden/>
              </w:rPr>
            </w:r>
            <w:r>
              <w:rPr>
                <w:noProof/>
                <w:webHidden/>
              </w:rPr>
              <w:fldChar w:fldCharType="separate"/>
            </w:r>
            <w:r>
              <w:rPr>
                <w:noProof/>
                <w:webHidden/>
              </w:rPr>
              <w:t>24</w:t>
            </w:r>
            <w:r>
              <w:rPr>
                <w:noProof/>
                <w:webHidden/>
              </w:rPr>
              <w:fldChar w:fldCharType="end"/>
            </w:r>
          </w:hyperlink>
        </w:p>
        <w:p w14:paraId="692BCDD7" w14:textId="5B3B26C5"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099" w:history="1">
            <w:r w:rsidRPr="00796507">
              <w:rPr>
                <w:rStyle w:val="af8"/>
                <w:noProof/>
              </w:rPr>
              <w:t>2.7</w:t>
            </w:r>
            <w:r>
              <w:rPr>
                <w:rFonts w:asciiTheme="minorHAnsi" w:eastAsiaTheme="minorEastAsia" w:hAnsiTheme="minorHAnsi"/>
                <w:noProof/>
                <w:sz w:val="22"/>
                <w:lang w:eastAsia="ru-RU"/>
              </w:rPr>
              <w:tab/>
            </w:r>
            <w:r w:rsidRPr="00796507">
              <w:rPr>
                <w:rStyle w:val="af8"/>
                <w:noProof/>
              </w:rPr>
              <w:t>Существующие и перспективные затраты тепловой мощности на собственные и хозяйственные нужды теплоснабжающей организации в отношении источников тепловой энергии и в целом по поселению, муниципальному округу, городскому округу, городу федерального значения</w:t>
            </w:r>
            <w:r>
              <w:rPr>
                <w:noProof/>
                <w:webHidden/>
              </w:rPr>
              <w:tab/>
            </w:r>
            <w:r>
              <w:rPr>
                <w:noProof/>
                <w:webHidden/>
              </w:rPr>
              <w:fldChar w:fldCharType="begin"/>
            </w:r>
            <w:r>
              <w:rPr>
                <w:noProof/>
                <w:webHidden/>
              </w:rPr>
              <w:instrText xml:space="preserve"> PAGEREF _Toc232791099 \h </w:instrText>
            </w:r>
            <w:r>
              <w:rPr>
                <w:noProof/>
                <w:webHidden/>
              </w:rPr>
            </w:r>
            <w:r>
              <w:rPr>
                <w:noProof/>
                <w:webHidden/>
              </w:rPr>
              <w:fldChar w:fldCharType="separate"/>
            </w:r>
            <w:r>
              <w:rPr>
                <w:noProof/>
                <w:webHidden/>
              </w:rPr>
              <w:t>27</w:t>
            </w:r>
            <w:r>
              <w:rPr>
                <w:noProof/>
                <w:webHidden/>
              </w:rPr>
              <w:fldChar w:fldCharType="end"/>
            </w:r>
          </w:hyperlink>
        </w:p>
        <w:p w14:paraId="50848EFD" w14:textId="5A050FBA"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00" w:history="1">
            <w:r w:rsidRPr="00796507">
              <w:rPr>
                <w:rStyle w:val="af8"/>
                <w:noProof/>
              </w:rPr>
              <w:t>2.8</w:t>
            </w:r>
            <w:r>
              <w:rPr>
                <w:rFonts w:asciiTheme="minorHAnsi" w:eastAsiaTheme="minorEastAsia" w:hAnsiTheme="minorHAnsi"/>
                <w:noProof/>
                <w:sz w:val="22"/>
                <w:lang w:eastAsia="ru-RU"/>
              </w:rPr>
              <w:tab/>
            </w:r>
            <w:r w:rsidRPr="00796507">
              <w:rPr>
                <w:rStyle w:val="af8"/>
                <w:noProof/>
              </w:rPr>
              <w:t>Значения существующей и перспективной тепловой мощности нетто источников тепловой энергии и в целом по поселению, муниципальному округу, городскому округу, городу федерального значения</w:t>
            </w:r>
            <w:r>
              <w:rPr>
                <w:noProof/>
                <w:webHidden/>
              </w:rPr>
              <w:tab/>
            </w:r>
            <w:r>
              <w:rPr>
                <w:noProof/>
                <w:webHidden/>
              </w:rPr>
              <w:fldChar w:fldCharType="begin"/>
            </w:r>
            <w:r>
              <w:rPr>
                <w:noProof/>
                <w:webHidden/>
              </w:rPr>
              <w:instrText xml:space="preserve"> PAGEREF _Toc232791100 \h </w:instrText>
            </w:r>
            <w:r>
              <w:rPr>
                <w:noProof/>
                <w:webHidden/>
              </w:rPr>
            </w:r>
            <w:r>
              <w:rPr>
                <w:noProof/>
                <w:webHidden/>
              </w:rPr>
              <w:fldChar w:fldCharType="separate"/>
            </w:r>
            <w:r>
              <w:rPr>
                <w:noProof/>
                <w:webHidden/>
              </w:rPr>
              <w:t>27</w:t>
            </w:r>
            <w:r>
              <w:rPr>
                <w:noProof/>
                <w:webHidden/>
              </w:rPr>
              <w:fldChar w:fldCharType="end"/>
            </w:r>
          </w:hyperlink>
        </w:p>
        <w:p w14:paraId="086E709B" w14:textId="5B05BAFB"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01" w:history="1">
            <w:r w:rsidRPr="00796507">
              <w:rPr>
                <w:rStyle w:val="af8"/>
                <w:noProof/>
              </w:rPr>
              <w:t>2.9</w:t>
            </w:r>
            <w:r>
              <w:rPr>
                <w:rFonts w:asciiTheme="minorHAnsi" w:eastAsiaTheme="minorEastAsia" w:hAnsiTheme="minorHAnsi"/>
                <w:noProof/>
                <w:sz w:val="22"/>
                <w:lang w:eastAsia="ru-RU"/>
              </w:rPr>
              <w:tab/>
            </w:r>
            <w:r w:rsidRPr="00796507">
              <w:rPr>
                <w:rStyle w:val="af8"/>
                <w:noProof/>
              </w:rPr>
              <w:t>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r>
              <w:rPr>
                <w:noProof/>
                <w:webHidden/>
              </w:rPr>
              <w:tab/>
            </w:r>
            <w:r>
              <w:rPr>
                <w:noProof/>
                <w:webHidden/>
              </w:rPr>
              <w:fldChar w:fldCharType="begin"/>
            </w:r>
            <w:r>
              <w:rPr>
                <w:noProof/>
                <w:webHidden/>
              </w:rPr>
              <w:instrText xml:space="preserve"> PAGEREF _Toc232791101 \h </w:instrText>
            </w:r>
            <w:r>
              <w:rPr>
                <w:noProof/>
                <w:webHidden/>
              </w:rPr>
            </w:r>
            <w:r>
              <w:rPr>
                <w:noProof/>
                <w:webHidden/>
              </w:rPr>
              <w:fldChar w:fldCharType="separate"/>
            </w:r>
            <w:r>
              <w:rPr>
                <w:noProof/>
                <w:webHidden/>
              </w:rPr>
              <w:t>27</w:t>
            </w:r>
            <w:r>
              <w:rPr>
                <w:noProof/>
                <w:webHidden/>
              </w:rPr>
              <w:fldChar w:fldCharType="end"/>
            </w:r>
          </w:hyperlink>
        </w:p>
        <w:p w14:paraId="0FE2A4FB" w14:textId="500F7914"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02" w:history="1">
            <w:r w:rsidRPr="00796507">
              <w:rPr>
                <w:rStyle w:val="af8"/>
                <w:noProof/>
              </w:rPr>
              <w:t>2.10</w:t>
            </w:r>
            <w:r>
              <w:rPr>
                <w:rFonts w:asciiTheme="minorHAnsi" w:eastAsiaTheme="minorEastAsia" w:hAnsiTheme="minorHAnsi"/>
                <w:noProof/>
                <w:sz w:val="22"/>
                <w:lang w:eastAsia="ru-RU"/>
              </w:rPr>
              <w:tab/>
            </w:r>
            <w:r w:rsidRPr="00796507">
              <w:rPr>
                <w:rStyle w:val="af8"/>
                <w:noProof/>
              </w:rPr>
              <w:t>Затраты существующей и перспективной тепловой мощности на хозяйственные нужды теплоснабжающей (теплосетевой) организации в отношении тепловых сетей</w:t>
            </w:r>
            <w:r>
              <w:rPr>
                <w:noProof/>
                <w:webHidden/>
              </w:rPr>
              <w:tab/>
            </w:r>
            <w:r>
              <w:rPr>
                <w:noProof/>
                <w:webHidden/>
              </w:rPr>
              <w:fldChar w:fldCharType="begin"/>
            </w:r>
            <w:r>
              <w:rPr>
                <w:noProof/>
                <w:webHidden/>
              </w:rPr>
              <w:instrText xml:space="preserve"> PAGEREF _Toc232791102 \h </w:instrText>
            </w:r>
            <w:r>
              <w:rPr>
                <w:noProof/>
                <w:webHidden/>
              </w:rPr>
            </w:r>
            <w:r>
              <w:rPr>
                <w:noProof/>
                <w:webHidden/>
              </w:rPr>
              <w:fldChar w:fldCharType="separate"/>
            </w:r>
            <w:r>
              <w:rPr>
                <w:noProof/>
                <w:webHidden/>
              </w:rPr>
              <w:t>29</w:t>
            </w:r>
            <w:r>
              <w:rPr>
                <w:noProof/>
                <w:webHidden/>
              </w:rPr>
              <w:fldChar w:fldCharType="end"/>
            </w:r>
          </w:hyperlink>
        </w:p>
        <w:p w14:paraId="04DFED48" w14:textId="6BCB16E6"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03" w:history="1">
            <w:r w:rsidRPr="00796507">
              <w:rPr>
                <w:rStyle w:val="af8"/>
                <w:noProof/>
              </w:rPr>
              <w:t>2.11</w:t>
            </w:r>
            <w:r>
              <w:rPr>
                <w:rFonts w:asciiTheme="minorHAnsi" w:eastAsiaTheme="minorEastAsia" w:hAnsiTheme="minorHAnsi"/>
                <w:noProof/>
                <w:sz w:val="22"/>
                <w:lang w:eastAsia="ru-RU"/>
              </w:rPr>
              <w:tab/>
            </w:r>
            <w:r w:rsidRPr="00796507">
              <w:rPr>
                <w:rStyle w:val="af8"/>
                <w:noProof/>
              </w:rPr>
              <w:t>Значения существующей и перспективной резервной тепловой мощности источников тепловой энергии, в том числе источников тепловой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r>
              <w:rPr>
                <w:noProof/>
                <w:webHidden/>
              </w:rPr>
              <w:tab/>
            </w:r>
            <w:r>
              <w:rPr>
                <w:noProof/>
                <w:webHidden/>
              </w:rPr>
              <w:fldChar w:fldCharType="begin"/>
            </w:r>
            <w:r>
              <w:rPr>
                <w:noProof/>
                <w:webHidden/>
              </w:rPr>
              <w:instrText xml:space="preserve"> PAGEREF _Toc232791103 \h </w:instrText>
            </w:r>
            <w:r>
              <w:rPr>
                <w:noProof/>
                <w:webHidden/>
              </w:rPr>
            </w:r>
            <w:r>
              <w:rPr>
                <w:noProof/>
                <w:webHidden/>
              </w:rPr>
              <w:fldChar w:fldCharType="separate"/>
            </w:r>
            <w:r>
              <w:rPr>
                <w:noProof/>
                <w:webHidden/>
              </w:rPr>
              <w:t>29</w:t>
            </w:r>
            <w:r>
              <w:rPr>
                <w:noProof/>
                <w:webHidden/>
              </w:rPr>
              <w:fldChar w:fldCharType="end"/>
            </w:r>
          </w:hyperlink>
        </w:p>
        <w:p w14:paraId="1D9E8A32" w14:textId="449891CA" w:rsidR="00B342CD" w:rsidRDefault="00B342CD">
          <w:pPr>
            <w:pStyle w:val="13"/>
            <w:tabs>
              <w:tab w:val="left" w:pos="880"/>
              <w:tab w:val="right" w:leader="dot" w:pos="10195"/>
            </w:tabs>
            <w:rPr>
              <w:rFonts w:asciiTheme="minorHAnsi" w:eastAsiaTheme="minorEastAsia" w:hAnsiTheme="minorHAnsi"/>
              <w:noProof/>
              <w:sz w:val="22"/>
              <w:lang w:eastAsia="ru-RU"/>
            </w:rPr>
          </w:pPr>
          <w:hyperlink w:anchor="_Toc232791104" w:history="1">
            <w:r w:rsidRPr="00796507">
              <w:rPr>
                <w:rStyle w:val="af8"/>
                <w:noProof/>
              </w:rPr>
              <w:t>3</w:t>
            </w:r>
            <w:r>
              <w:rPr>
                <w:rFonts w:asciiTheme="minorHAnsi" w:eastAsiaTheme="minorEastAsia" w:hAnsiTheme="minorHAnsi"/>
                <w:noProof/>
                <w:sz w:val="22"/>
                <w:lang w:eastAsia="ru-RU"/>
              </w:rPr>
              <w:tab/>
            </w:r>
            <w:r w:rsidRPr="00796507">
              <w:rPr>
                <w:rStyle w:val="af8"/>
                <w:noProof/>
              </w:rPr>
              <w:t>Раздел Существующие и перспективные балансы теплоносителя</w:t>
            </w:r>
            <w:r>
              <w:rPr>
                <w:noProof/>
                <w:webHidden/>
              </w:rPr>
              <w:tab/>
            </w:r>
            <w:r>
              <w:rPr>
                <w:noProof/>
                <w:webHidden/>
              </w:rPr>
              <w:fldChar w:fldCharType="begin"/>
            </w:r>
            <w:r>
              <w:rPr>
                <w:noProof/>
                <w:webHidden/>
              </w:rPr>
              <w:instrText xml:space="preserve"> PAGEREF _Toc232791104 \h </w:instrText>
            </w:r>
            <w:r>
              <w:rPr>
                <w:noProof/>
                <w:webHidden/>
              </w:rPr>
            </w:r>
            <w:r>
              <w:rPr>
                <w:noProof/>
                <w:webHidden/>
              </w:rPr>
              <w:fldChar w:fldCharType="separate"/>
            </w:r>
            <w:r>
              <w:rPr>
                <w:noProof/>
                <w:webHidden/>
              </w:rPr>
              <w:t>30</w:t>
            </w:r>
            <w:r>
              <w:rPr>
                <w:noProof/>
                <w:webHidden/>
              </w:rPr>
              <w:fldChar w:fldCharType="end"/>
            </w:r>
          </w:hyperlink>
        </w:p>
        <w:p w14:paraId="66286BFD" w14:textId="615A9A82"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05" w:history="1">
            <w:r w:rsidRPr="00796507">
              <w:rPr>
                <w:rStyle w:val="af8"/>
                <w:noProof/>
              </w:rPr>
              <w:t>3.1</w:t>
            </w:r>
            <w:r>
              <w:rPr>
                <w:rFonts w:asciiTheme="minorHAnsi" w:eastAsiaTheme="minorEastAsia" w:hAnsiTheme="minorHAnsi"/>
                <w:noProof/>
                <w:sz w:val="22"/>
                <w:lang w:eastAsia="ru-RU"/>
              </w:rPr>
              <w:tab/>
            </w:r>
            <w:r w:rsidRPr="00796507">
              <w:rPr>
                <w:rStyle w:val="af8"/>
                <w:noProof/>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систем теплоснабжения и в целом по поселению, муниципальному округу, городскому округу, городу федерального значения</w:t>
            </w:r>
            <w:r>
              <w:rPr>
                <w:noProof/>
                <w:webHidden/>
              </w:rPr>
              <w:tab/>
            </w:r>
            <w:r>
              <w:rPr>
                <w:noProof/>
                <w:webHidden/>
              </w:rPr>
              <w:fldChar w:fldCharType="begin"/>
            </w:r>
            <w:r>
              <w:rPr>
                <w:noProof/>
                <w:webHidden/>
              </w:rPr>
              <w:instrText xml:space="preserve"> PAGEREF _Toc232791105 \h </w:instrText>
            </w:r>
            <w:r>
              <w:rPr>
                <w:noProof/>
                <w:webHidden/>
              </w:rPr>
            </w:r>
            <w:r>
              <w:rPr>
                <w:noProof/>
                <w:webHidden/>
              </w:rPr>
              <w:fldChar w:fldCharType="separate"/>
            </w:r>
            <w:r>
              <w:rPr>
                <w:noProof/>
                <w:webHidden/>
              </w:rPr>
              <w:t>30</w:t>
            </w:r>
            <w:r>
              <w:rPr>
                <w:noProof/>
                <w:webHidden/>
              </w:rPr>
              <w:fldChar w:fldCharType="end"/>
            </w:r>
          </w:hyperlink>
        </w:p>
        <w:p w14:paraId="37C3C238" w14:textId="06291450"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06" w:history="1">
            <w:r w:rsidRPr="00796507">
              <w:rPr>
                <w:rStyle w:val="af8"/>
                <w:noProof/>
              </w:rPr>
              <w:t>3.2</w:t>
            </w:r>
            <w:r>
              <w:rPr>
                <w:rFonts w:asciiTheme="minorHAnsi" w:eastAsiaTheme="minorEastAsia" w:hAnsiTheme="minorHAnsi"/>
                <w:noProof/>
                <w:sz w:val="22"/>
                <w:lang w:eastAsia="ru-RU"/>
              </w:rPr>
              <w:tab/>
            </w:r>
            <w:r w:rsidRPr="00796507">
              <w:rPr>
                <w:rStyle w:val="af8"/>
                <w:noProof/>
              </w:rPr>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 и в целом по поселению, муниципальному округу, городскому округу, городу федерального значения</w:t>
            </w:r>
            <w:r>
              <w:rPr>
                <w:noProof/>
                <w:webHidden/>
              </w:rPr>
              <w:tab/>
            </w:r>
            <w:r>
              <w:rPr>
                <w:noProof/>
                <w:webHidden/>
              </w:rPr>
              <w:fldChar w:fldCharType="begin"/>
            </w:r>
            <w:r>
              <w:rPr>
                <w:noProof/>
                <w:webHidden/>
              </w:rPr>
              <w:instrText xml:space="preserve"> PAGEREF _Toc232791106 \h </w:instrText>
            </w:r>
            <w:r>
              <w:rPr>
                <w:noProof/>
                <w:webHidden/>
              </w:rPr>
            </w:r>
            <w:r>
              <w:rPr>
                <w:noProof/>
                <w:webHidden/>
              </w:rPr>
              <w:fldChar w:fldCharType="separate"/>
            </w:r>
            <w:r>
              <w:rPr>
                <w:noProof/>
                <w:webHidden/>
              </w:rPr>
              <w:t>33</w:t>
            </w:r>
            <w:r>
              <w:rPr>
                <w:noProof/>
                <w:webHidden/>
              </w:rPr>
              <w:fldChar w:fldCharType="end"/>
            </w:r>
          </w:hyperlink>
        </w:p>
        <w:p w14:paraId="6BFEBB1A" w14:textId="1F2FD243" w:rsidR="00B342CD" w:rsidRDefault="00B342CD">
          <w:pPr>
            <w:pStyle w:val="13"/>
            <w:tabs>
              <w:tab w:val="left" w:pos="880"/>
              <w:tab w:val="right" w:leader="dot" w:pos="10195"/>
            </w:tabs>
            <w:rPr>
              <w:rFonts w:asciiTheme="minorHAnsi" w:eastAsiaTheme="minorEastAsia" w:hAnsiTheme="minorHAnsi"/>
              <w:noProof/>
              <w:sz w:val="22"/>
              <w:lang w:eastAsia="ru-RU"/>
            </w:rPr>
          </w:pPr>
          <w:hyperlink w:anchor="_Toc232791107" w:history="1">
            <w:r w:rsidRPr="00796507">
              <w:rPr>
                <w:rStyle w:val="af8"/>
                <w:noProof/>
              </w:rPr>
              <w:t>4</w:t>
            </w:r>
            <w:r>
              <w:rPr>
                <w:rFonts w:asciiTheme="minorHAnsi" w:eastAsiaTheme="minorEastAsia" w:hAnsiTheme="minorHAnsi"/>
                <w:noProof/>
                <w:sz w:val="22"/>
                <w:lang w:eastAsia="ru-RU"/>
              </w:rPr>
              <w:tab/>
            </w:r>
            <w:r w:rsidRPr="00796507">
              <w:rPr>
                <w:rStyle w:val="af8"/>
                <w:noProof/>
              </w:rPr>
              <w:t>Раздел Основные положения мастер-плана развития систем теплоснабжения поселения, муниципального округа, городского округа, города федерального значения</w:t>
            </w:r>
            <w:r>
              <w:rPr>
                <w:noProof/>
                <w:webHidden/>
              </w:rPr>
              <w:tab/>
            </w:r>
            <w:r>
              <w:rPr>
                <w:noProof/>
                <w:webHidden/>
              </w:rPr>
              <w:fldChar w:fldCharType="begin"/>
            </w:r>
            <w:r>
              <w:rPr>
                <w:noProof/>
                <w:webHidden/>
              </w:rPr>
              <w:instrText xml:space="preserve"> PAGEREF _Toc232791107 \h </w:instrText>
            </w:r>
            <w:r>
              <w:rPr>
                <w:noProof/>
                <w:webHidden/>
              </w:rPr>
            </w:r>
            <w:r>
              <w:rPr>
                <w:noProof/>
                <w:webHidden/>
              </w:rPr>
              <w:fldChar w:fldCharType="separate"/>
            </w:r>
            <w:r>
              <w:rPr>
                <w:noProof/>
                <w:webHidden/>
              </w:rPr>
              <w:t>35</w:t>
            </w:r>
            <w:r>
              <w:rPr>
                <w:noProof/>
                <w:webHidden/>
              </w:rPr>
              <w:fldChar w:fldCharType="end"/>
            </w:r>
          </w:hyperlink>
        </w:p>
        <w:p w14:paraId="265CCFB4" w14:textId="7E879AF3"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08" w:history="1">
            <w:r w:rsidRPr="00796507">
              <w:rPr>
                <w:rStyle w:val="af8"/>
                <w:noProof/>
              </w:rPr>
              <w:t>4.1</w:t>
            </w:r>
            <w:r>
              <w:rPr>
                <w:rFonts w:asciiTheme="minorHAnsi" w:eastAsiaTheme="minorEastAsia" w:hAnsiTheme="minorHAnsi"/>
                <w:noProof/>
                <w:sz w:val="22"/>
                <w:lang w:eastAsia="ru-RU"/>
              </w:rPr>
              <w:tab/>
            </w:r>
            <w:r w:rsidRPr="00796507">
              <w:rPr>
                <w:rStyle w:val="af8"/>
                <w:noProof/>
              </w:rPr>
              <w:t>Описание сценариев развития теплоснабжения поселения, муниципального округа, городского округа, города федерального значения</w:t>
            </w:r>
            <w:r>
              <w:rPr>
                <w:noProof/>
                <w:webHidden/>
              </w:rPr>
              <w:tab/>
            </w:r>
            <w:r>
              <w:rPr>
                <w:noProof/>
                <w:webHidden/>
              </w:rPr>
              <w:fldChar w:fldCharType="begin"/>
            </w:r>
            <w:r>
              <w:rPr>
                <w:noProof/>
                <w:webHidden/>
              </w:rPr>
              <w:instrText xml:space="preserve"> PAGEREF _Toc232791108 \h </w:instrText>
            </w:r>
            <w:r>
              <w:rPr>
                <w:noProof/>
                <w:webHidden/>
              </w:rPr>
            </w:r>
            <w:r>
              <w:rPr>
                <w:noProof/>
                <w:webHidden/>
              </w:rPr>
              <w:fldChar w:fldCharType="separate"/>
            </w:r>
            <w:r>
              <w:rPr>
                <w:noProof/>
                <w:webHidden/>
              </w:rPr>
              <w:t>35</w:t>
            </w:r>
            <w:r>
              <w:rPr>
                <w:noProof/>
                <w:webHidden/>
              </w:rPr>
              <w:fldChar w:fldCharType="end"/>
            </w:r>
          </w:hyperlink>
        </w:p>
        <w:p w14:paraId="5198FE96" w14:textId="792AD963"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09" w:history="1">
            <w:r w:rsidRPr="00796507">
              <w:rPr>
                <w:rStyle w:val="af8"/>
                <w:noProof/>
              </w:rPr>
              <w:t>4.2</w:t>
            </w:r>
            <w:r>
              <w:rPr>
                <w:rFonts w:asciiTheme="minorHAnsi" w:eastAsiaTheme="minorEastAsia" w:hAnsiTheme="minorHAnsi"/>
                <w:noProof/>
                <w:sz w:val="22"/>
                <w:lang w:eastAsia="ru-RU"/>
              </w:rPr>
              <w:tab/>
            </w:r>
            <w:r w:rsidRPr="00796507">
              <w:rPr>
                <w:rStyle w:val="af8"/>
                <w:noProof/>
              </w:rPr>
              <w:t>Обоснование выбора приоритетного сценария развития теплоснабжения поселения, муниципального округа, городского округа, города федерального значения</w:t>
            </w:r>
            <w:r>
              <w:rPr>
                <w:noProof/>
                <w:webHidden/>
              </w:rPr>
              <w:tab/>
            </w:r>
            <w:r>
              <w:rPr>
                <w:noProof/>
                <w:webHidden/>
              </w:rPr>
              <w:fldChar w:fldCharType="begin"/>
            </w:r>
            <w:r>
              <w:rPr>
                <w:noProof/>
                <w:webHidden/>
              </w:rPr>
              <w:instrText xml:space="preserve"> PAGEREF _Toc232791109 \h </w:instrText>
            </w:r>
            <w:r>
              <w:rPr>
                <w:noProof/>
                <w:webHidden/>
              </w:rPr>
            </w:r>
            <w:r>
              <w:rPr>
                <w:noProof/>
                <w:webHidden/>
              </w:rPr>
              <w:fldChar w:fldCharType="separate"/>
            </w:r>
            <w:r>
              <w:rPr>
                <w:noProof/>
                <w:webHidden/>
              </w:rPr>
              <w:t>42</w:t>
            </w:r>
            <w:r>
              <w:rPr>
                <w:noProof/>
                <w:webHidden/>
              </w:rPr>
              <w:fldChar w:fldCharType="end"/>
            </w:r>
          </w:hyperlink>
        </w:p>
        <w:p w14:paraId="756BA44B" w14:textId="76C0C9C6" w:rsidR="00B342CD" w:rsidRDefault="00B342CD">
          <w:pPr>
            <w:pStyle w:val="13"/>
            <w:tabs>
              <w:tab w:val="left" w:pos="880"/>
              <w:tab w:val="right" w:leader="dot" w:pos="10195"/>
            </w:tabs>
            <w:rPr>
              <w:rFonts w:asciiTheme="minorHAnsi" w:eastAsiaTheme="minorEastAsia" w:hAnsiTheme="minorHAnsi"/>
              <w:noProof/>
              <w:sz w:val="22"/>
              <w:lang w:eastAsia="ru-RU"/>
            </w:rPr>
          </w:pPr>
          <w:hyperlink w:anchor="_Toc232791110" w:history="1">
            <w:r w:rsidRPr="00796507">
              <w:rPr>
                <w:rStyle w:val="af8"/>
                <w:noProof/>
              </w:rPr>
              <w:t>5</w:t>
            </w:r>
            <w:r>
              <w:rPr>
                <w:rFonts w:asciiTheme="minorHAnsi" w:eastAsiaTheme="minorEastAsia" w:hAnsiTheme="minorHAnsi"/>
                <w:noProof/>
                <w:sz w:val="22"/>
                <w:lang w:eastAsia="ru-RU"/>
              </w:rPr>
              <w:tab/>
            </w:r>
            <w:r w:rsidRPr="00796507">
              <w:rPr>
                <w:rStyle w:val="af8"/>
                <w:noProof/>
              </w:rPr>
              <w:t>Раздел Предложения по строительству, реконструкции, техническому перевооружению и (или) модернизации источников тепловой энергии</w:t>
            </w:r>
            <w:r>
              <w:rPr>
                <w:noProof/>
                <w:webHidden/>
              </w:rPr>
              <w:tab/>
            </w:r>
            <w:r>
              <w:rPr>
                <w:noProof/>
                <w:webHidden/>
              </w:rPr>
              <w:fldChar w:fldCharType="begin"/>
            </w:r>
            <w:r>
              <w:rPr>
                <w:noProof/>
                <w:webHidden/>
              </w:rPr>
              <w:instrText xml:space="preserve"> PAGEREF _Toc232791110 \h </w:instrText>
            </w:r>
            <w:r>
              <w:rPr>
                <w:noProof/>
                <w:webHidden/>
              </w:rPr>
            </w:r>
            <w:r>
              <w:rPr>
                <w:noProof/>
                <w:webHidden/>
              </w:rPr>
              <w:fldChar w:fldCharType="separate"/>
            </w:r>
            <w:r>
              <w:rPr>
                <w:noProof/>
                <w:webHidden/>
              </w:rPr>
              <w:t>44</w:t>
            </w:r>
            <w:r>
              <w:rPr>
                <w:noProof/>
                <w:webHidden/>
              </w:rPr>
              <w:fldChar w:fldCharType="end"/>
            </w:r>
          </w:hyperlink>
        </w:p>
        <w:p w14:paraId="3D8ACF5A" w14:textId="331220B2"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11" w:history="1">
            <w:r w:rsidRPr="00796507">
              <w:rPr>
                <w:rStyle w:val="af8"/>
                <w:noProof/>
              </w:rPr>
              <w:t>5.1</w:t>
            </w:r>
            <w:r>
              <w:rPr>
                <w:rFonts w:asciiTheme="minorHAnsi" w:eastAsiaTheme="minorEastAsia" w:hAnsiTheme="minorHAnsi"/>
                <w:noProof/>
                <w:sz w:val="22"/>
                <w:lang w:eastAsia="ru-RU"/>
              </w:rPr>
              <w:tab/>
            </w:r>
            <w:r w:rsidRPr="00796507">
              <w:rPr>
                <w:rStyle w:val="af8"/>
                <w:noProof/>
              </w:rPr>
              <w:t>Предложения по строительству источников тепловой энергии, обеспечивающих перспективную тепловую нагрузку на осваиваемых территориях поселения, муниципального округа, городского округа, города федерального значения,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r>
              <w:rPr>
                <w:noProof/>
                <w:webHidden/>
              </w:rPr>
              <w:tab/>
            </w:r>
            <w:r>
              <w:rPr>
                <w:noProof/>
                <w:webHidden/>
              </w:rPr>
              <w:fldChar w:fldCharType="begin"/>
            </w:r>
            <w:r>
              <w:rPr>
                <w:noProof/>
                <w:webHidden/>
              </w:rPr>
              <w:instrText xml:space="preserve"> PAGEREF _Toc232791111 \h </w:instrText>
            </w:r>
            <w:r>
              <w:rPr>
                <w:noProof/>
                <w:webHidden/>
              </w:rPr>
            </w:r>
            <w:r>
              <w:rPr>
                <w:noProof/>
                <w:webHidden/>
              </w:rPr>
              <w:fldChar w:fldCharType="separate"/>
            </w:r>
            <w:r>
              <w:rPr>
                <w:noProof/>
                <w:webHidden/>
              </w:rPr>
              <w:t>44</w:t>
            </w:r>
            <w:r>
              <w:rPr>
                <w:noProof/>
                <w:webHidden/>
              </w:rPr>
              <w:fldChar w:fldCharType="end"/>
            </w:r>
          </w:hyperlink>
        </w:p>
        <w:p w14:paraId="11417E26" w14:textId="6E224251"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12" w:history="1">
            <w:r w:rsidRPr="00796507">
              <w:rPr>
                <w:rStyle w:val="af8"/>
                <w:noProof/>
              </w:rPr>
              <w:t>5.2</w:t>
            </w:r>
            <w:r>
              <w:rPr>
                <w:rFonts w:asciiTheme="minorHAnsi" w:eastAsiaTheme="minorEastAsia" w:hAnsiTheme="minorHAnsi"/>
                <w:noProof/>
                <w:sz w:val="22"/>
                <w:lang w:eastAsia="ru-RU"/>
              </w:rPr>
              <w:tab/>
            </w:r>
            <w:r w:rsidRPr="00796507">
              <w:rPr>
                <w:rStyle w:val="af8"/>
                <w:noProof/>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Pr>
                <w:noProof/>
                <w:webHidden/>
              </w:rPr>
              <w:tab/>
            </w:r>
            <w:r>
              <w:rPr>
                <w:noProof/>
                <w:webHidden/>
              </w:rPr>
              <w:fldChar w:fldCharType="begin"/>
            </w:r>
            <w:r>
              <w:rPr>
                <w:noProof/>
                <w:webHidden/>
              </w:rPr>
              <w:instrText xml:space="preserve"> PAGEREF _Toc232791112 \h </w:instrText>
            </w:r>
            <w:r>
              <w:rPr>
                <w:noProof/>
                <w:webHidden/>
              </w:rPr>
            </w:r>
            <w:r>
              <w:rPr>
                <w:noProof/>
                <w:webHidden/>
              </w:rPr>
              <w:fldChar w:fldCharType="separate"/>
            </w:r>
            <w:r>
              <w:rPr>
                <w:noProof/>
                <w:webHidden/>
              </w:rPr>
              <w:t>45</w:t>
            </w:r>
            <w:r>
              <w:rPr>
                <w:noProof/>
                <w:webHidden/>
              </w:rPr>
              <w:fldChar w:fldCharType="end"/>
            </w:r>
          </w:hyperlink>
        </w:p>
        <w:p w14:paraId="1891321A" w14:textId="60FCB187"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13" w:history="1">
            <w:r w:rsidRPr="00796507">
              <w:rPr>
                <w:rStyle w:val="af8"/>
                <w:noProof/>
              </w:rPr>
              <w:t>5.3</w:t>
            </w:r>
            <w:r>
              <w:rPr>
                <w:rFonts w:asciiTheme="minorHAnsi" w:eastAsiaTheme="minorEastAsia" w:hAnsiTheme="minorHAnsi"/>
                <w:noProof/>
                <w:sz w:val="22"/>
                <w:lang w:eastAsia="ru-RU"/>
              </w:rPr>
              <w:tab/>
            </w:r>
            <w:r w:rsidRPr="00796507">
              <w:rPr>
                <w:rStyle w:val="af8"/>
                <w:noProof/>
              </w:rP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Pr>
                <w:noProof/>
                <w:webHidden/>
              </w:rPr>
              <w:tab/>
            </w:r>
            <w:r>
              <w:rPr>
                <w:noProof/>
                <w:webHidden/>
              </w:rPr>
              <w:fldChar w:fldCharType="begin"/>
            </w:r>
            <w:r>
              <w:rPr>
                <w:noProof/>
                <w:webHidden/>
              </w:rPr>
              <w:instrText xml:space="preserve"> PAGEREF _Toc232791113 \h </w:instrText>
            </w:r>
            <w:r>
              <w:rPr>
                <w:noProof/>
                <w:webHidden/>
              </w:rPr>
            </w:r>
            <w:r>
              <w:rPr>
                <w:noProof/>
                <w:webHidden/>
              </w:rPr>
              <w:fldChar w:fldCharType="separate"/>
            </w:r>
            <w:r>
              <w:rPr>
                <w:noProof/>
                <w:webHidden/>
              </w:rPr>
              <w:t>46</w:t>
            </w:r>
            <w:r>
              <w:rPr>
                <w:noProof/>
                <w:webHidden/>
              </w:rPr>
              <w:fldChar w:fldCharType="end"/>
            </w:r>
          </w:hyperlink>
        </w:p>
        <w:p w14:paraId="153BCF10" w14:textId="41B25F49"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14" w:history="1">
            <w:r w:rsidRPr="00796507">
              <w:rPr>
                <w:rStyle w:val="af8"/>
                <w:noProof/>
              </w:rPr>
              <w:t>5.4</w:t>
            </w:r>
            <w:r>
              <w:rPr>
                <w:rFonts w:asciiTheme="minorHAnsi" w:eastAsiaTheme="minorEastAsia" w:hAnsiTheme="minorHAnsi"/>
                <w:noProof/>
                <w:sz w:val="22"/>
                <w:lang w:eastAsia="ru-RU"/>
              </w:rPr>
              <w:tab/>
            </w:r>
            <w:r w:rsidRPr="00796507">
              <w:rPr>
                <w:rStyle w:val="af8"/>
                <w:noProof/>
              </w:rP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Pr>
                <w:noProof/>
                <w:webHidden/>
              </w:rPr>
              <w:tab/>
            </w:r>
            <w:r>
              <w:rPr>
                <w:noProof/>
                <w:webHidden/>
              </w:rPr>
              <w:fldChar w:fldCharType="begin"/>
            </w:r>
            <w:r>
              <w:rPr>
                <w:noProof/>
                <w:webHidden/>
              </w:rPr>
              <w:instrText xml:space="preserve"> PAGEREF _Toc232791114 \h </w:instrText>
            </w:r>
            <w:r>
              <w:rPr>
                <w:noProof/>
                <w:webHidden/>
              </w:rPr>
            </w:r>
            <w:r>
              <w:rPr>
                <w:noProof/>
                <w:webHidden/>
              </w:rPr>
              <w:fldChar w:fldCharType="separate"/>
            </w:r>
            <w:r>
              <w:rPr>
                <w:noProof/>
                <w:webHidden/>
              </w:rPr>
              <w:t>47</w:t>
            </w:r>
            <w:r>
              <w:rPr>
                <w:noProof/>
                <w:webHidden/>
              </w:rPr>
              <w:fldChar w:fldCharType="end"/>
            </w:r>
          </w:hyperlink>
        </w:p>
        <w:p w14:paraId="32835475" w14:textId="6828471A"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15" w:history="1">
            <w:r w:rsidRPr="00796507">
              <w:rPr>
                <w:rStyle w:val="af8"/>
                <w:noProof/>
              </w:rPr>
              <w:t>5.5</w:t>
            </w:r>
            <w:r>
              <w:rPr>
                <w:rFonts w:asciiTheme="minorHAnsi" w:eastAsiaTheme="minorEastAsia" w:hAnsiTheme="minorHAnsi"/>
                <w:noProof/>
                <w:sz w:val="22"/>
                <w:lang w:eastAsia="ru-RU"/>
              </w:rPr>
              <w:tab/>
            </w:r>
            <w:r w:rsidRPr="00796507">
              <w:rPr>
                <w:rStyle w:val="af8"/>
                <w:noProof/>
              </w:rP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rPr>
                <w:noProof/>
                <w:webHidden/>
              </w:rPr>
              <w:tab/>
            </w:r>
            <w:r>
              <w:rPr>
                <w:noProof/>
                <w:webHidden/>
              </w:rPr>
              <w:fldChar w:fldCharType="begin"/>
            </w:r>
            <w:r>
              <w:rPr>
                <w:noProof/>
                <w:webHidden/>
              </w:rPr>
              <w:instrText xml:space="preserve"> PAGEREF _Toc232791115 \h </w:instrText>
            </w:r>
            <w:r>
              <w:rPr>
                <w:noProof/>
                <w:webHidden/>
              </w:rPr>
            </w:r>
            <w:r>
              <w:rPr>
                <w:noProof/>
                <w:webHidden/>
              </w:rPr>
              <w:fldChar w:fldCharType="separate"/>
            </w:r>
            <w:r>
              <w:rPr>
                <w:noProof/>
                <w:webHidden/>
              </w:rPr>
              <w:t>47</w:t>
            </w:r>
            <w:r>
              <w:rPr>
                <w:noProof/>
                <w:webHidden/>
              </w:rPr>
              <w:fldChar w:fldCharType="end"/>
            </w:r>
          </w:hyperlink>
        </w:p>
        <w:p w14:paraId="734BD675" w14:textId="3BBEC9A7"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16" w:history="1">
            <w:r w:rsidRPr="00796507">
              <w:rPr>
                <w:rStyle w:val="af8"/>
                <w:noProof/>
              </w:rPr>
              <w:t>5.6</w:t>
            </w:r>
            <w:r>
              <w:rPr>
                <w:rFonts w:asciiTheme="minorHAnsi" w:eastAsiaTheme="minorEastAsia" w:hAnsiTheme="minorHAnsi"/>
                <w:noProof/>
                <w:sz w:val="22"/>
                <w:lang w:eastAsia="ru-RU"/>
              </w:rPr>
              <w:tab/>
            </w:r>
            <w:r w:rsidRPr="00796507">
              <w:rPr>
                <w:rStyle w:val="af8"/>
                <w:noProof/>
              </w:rPr>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Pr>
                <w:noProof/>
                <w:webHidden/>
              </w:rPr>
              <w:tab/>
            </w:r>
            <w:r>
              <w:rPr>
                <w:noProof/>
                <w:webHidden/>
              </w:rPr>
              <w:fldChar w:fldCharType="begin"/>
            </w:r>
            <w:r>
              <w:rPr>
                <w:noProof/>
                <w:webHidden/>
              </w:rPr>
              <w:instrText xml:space="preserve"> PAGEREF _Toc232791116 \h </w:instrText>
            </w:r>
            <w:r>
              <w:rPr>
                <w:noProof/>
                <w:webHidden/>
              </w:rPr>
            </w:r>
            <w:r>
              <w:rPr>
                <w:noProof/>
                <w:webHidden/>
              </w:rPr>
              <w:fldChar w:fldCharType="separate"/>
            </w:r>
            <w:r>
              <w:rPr>
                <w:noProof/>
                <w:webHidden/>
              </w:rPr>
              <w:t>47</w:t>
            </w:r>
            <w:r>
              <w:rPr>
                <w:noProof/>
                <w:webHidden/>
              </w:rPr>
              <w:fldChar w:fldCharType="end"/>
            </w:r>
          </w:hyperlink>
        </w:p>
        <w:p w14:paraId="3F6F2B0F" w14:textId="196F74FC"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17" w:history="1">
            <w:r w:rsidRPr="00796507">
              <w:rPr>
                <w:rStyle w:val="af8"/>
                <w:noProof/>
              </w:rPr>
              <w:t>5.7</w:t>
            </w:r>
            <w:r>
              <w:rPr>
                <w:rFonts w:asciiTheme="minorHAnsi" w:eastAsiaTheme="minorEastAsia" w:hAnsiTheme="minorHAnsi"/>
                <w:noProof/>
                <w:sz w:val="22"/>
                <w:lang w:eastAsia="ru-RU"/>
              </w:rPr>
              <w:tab/>
            </w:r>
            <w:r w:rsidRPr="00796507">
              <w:rPr>
                <w:rStyle w:val="af8"/>
                <w:noProof/>
              </w:rPr>
              <w:t>Меры по переводу котельных, размещенных в существующих и расширяемых зонах действия источников тепловой энергии, функционирующие в режиме комбинированной выработки тепловой и электрической энергии, в пиковый режим работы для каждого этапа, в том числе график перевода</w:t>
            </w:r>
            <w:r>
              <w:rPr>
                <w:noProof/>
                <w:webHidden/>
              </w:rPr>
              <w:tab/>
            </w:r>
            <w:r>
              <w:rPr>
                <w:noProof/>
                <w:webHidden/>
              </w:rPr>
              <w:fldChar w:fldCharType="begin"/>
            </w:r>
            <w:r>
              <w:rPr>
                <w:noProof/>
                <w:webHidden/>
              </w:rPr>
              <w:instrText xml:space="preserve"> PAGEREF _Toc232791117 \h </w:instrText>
            </w:r>
            <w:r>
              <w:rPr>
                <w:noProof/>
                <w:webHidden/>
              </w:rPr>
            </w:r>
            <w:r>
              <w:rPr>
                <w:noProof/>
                <w:webHidden/>
              </w:rPr>
              <w:fldChar w:fldCharType="separate"/>
            </w:r>
            <w:r>
              <w:rPr>
                <w:noProof/>
                <w:webHidden/>
              </w:rPr>
              <w:t>47</w:t>
            </w:r>
            <w:r>
              <w:rPr>
                <w:noProof/>
                <w:webHidden/>
              </w:rPr>
              <w:fldChar w:fldCharType="end"/>
            </w:r>
          </w:hyperlink>
        </w:p>
        <w:p w14:paraId="26D3AF4C" w14:textId="733239F2"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18" w:history="1">
            <w:r w:rsidRPr="00796507">
              <w:rPr>
                <w:rStyle w:val="af8"/>
                <w:noProof/>
              </w:rPr>
              <w:t>5.8</w:t>
            </w:r>
            <w:r>
              <w:rPr>
                <w:rFonts w:asciiTheme="minorHAnsi" w:eastAsiaTheme="minorEastAsia" w:hAnsiTheme="minorHAnsi"/>
                <w:noProof/>
                <w:sz w:val="22"/>
                <w:lang w:eastAsia="ru-RU"/>
              </w:rPr>
              <w:tab/>
            </w:r>
            <w:r w:rsidRPr="00796507">
              <w:rPr>
                <w:rStyle w:val="af8"/>
                <w:noProof/>
              </w:rP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Pr>
                <w:noProof/>
                <w:webHidden/>
              </w:rPr>
              <w:tab/>
            </w:r>
            <w:r>
              <w:rPr>
                <w:noProof/>
                <w:webHidden/>
              </w:rPr>
              <w:fldChar w:fldCharType="begin"/>
            </w:r>
            <w:r>
              <w:rPr>
                <w:noProof/>
                <w:webHidden/>
              </w:rPr>
              <w:instrText xml:space="preserve"> PAGEREF _Toc232791118 \h </w:instrText>
            </w:r>
            <w:r>
              <w:rPr>
                <w:noProof/>
                <w:webHidden/>
              </w:rPr>
            </w:r>
            <w:r>
              <w:rPr>
                <w:noProof/>
                <w:webHidden/>
              </w:rPr>
              <w:fldChar w:fldCharType="separate"/>
            </w:r>
            <w:r>
              <w:rPr>
                <w:noProof/>
                <w:webHidden/>
              </w:rPr>
              <w:t>48</w:t>
            </w:r>
            <w:r>
              <w:rPr>
                <w:noProof/>
                <w:webHidden/>
              </w:rPr>
              <w:fldChar w:fldCharType="end"/>
            </w:r>
          </w:hyperlink>
        </w:p>
        <w:p w14:paraId="21F8D013" w14:textId="51B6C7CD"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19" w:history="1">
            <w:r w:rsidRPr="00796507">
              <w:rPr>
                <w:rStyle w:val="af8"/>
                <w:noProof/>
              </w:rPr>
              <w:t>5.9</w:t>
            </w:r>
            <w:r>
              <w:rPr>
                <w:rFonts w:asciiTheme="minorHAnsi" w:eastAsiaTheme="minorEastAsia" w:hAnsiTheme="minorHAnsi"/>
                <w:noProof/>
                <w:sz w:val="22"/>
                <w:lang w:eastAsia="ru-RU"/>
              </w:rPr>
              <w:tab/>
            </w:r>
            <w:r w:rsidRPr="00796507">
              <w:rPr>
                <w:rStyle w:val="af8"/>
                <w:noProof/>
              </w:rPr>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Pr>
                <w:noProof/>
                <w:webHidden/>
              </w:rPr>
              <w:tab/>
            </w:r>
            <w:r>
              <w:rPr>
                <w:noProof/>
                <w:webHidden/>
              </w:rPr>
              <w:fldChar w:fldCharType="begin"/>
            </w:r>
            <w:r>
              <w:rPr>
                <w:noProof/>
                <w:webHidden/>
              </w:rPr>
              <w:instrText xml:space="preserve"> PAGEREF _Toc232791119 \h </w:instrText>
            </w:r>
            <w:r>
              <w:rPr>
                <w:noProof/>
                <w:webHidden/>
              </w:rPr>
            </w:r>
            <w:r>
              <w:rPr>
                <w:noProof/>
                <w:webHidden/>
              </w:rPr>
              <w:fldChar w:fldCharType="separate"/>
            </w:r>
            <w:r>
              <w:rPr>
                <w:noProof/>
                <w:webHidden/>
              </w:rPr>
              <w:t>48</w:t>
            </w:r>
            <w:r>
              <w:rPr>
                <w:noProof/>
                <w:webHidden/>
              </w:rPr>
              <w:fldChar w:fldCharType="end"/>
            </w:r>
          </w:hyperlink>
        </w:p>
        <w:p w14:paraId="61533E18" w14:textId="221AED97"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20" w:history="1">
            <w:r w:rsidRPr="00796507">
              <w:rPr>
                <w:rStyle w:val="af8"/>
                <w:noProof/>
              </w:rPr>
              <w:t>5.10</w:t>
            </w:r>
            <w:r>
              <w:rPr>
                <w:rFonts w:asciiTheme="minorHAnsi" w:eastAsiaTheme="minorEastAsia" w:hAnsiTheme="minorHAnsi"/>
                <w:noProof/>
                <w:sz w:val="22"/>
                <w:lang w:eastAsia="ru-RU"/>
              </w:rPr>
              <w:tab/>
            </w:r>
            <w:r w:rsidRPr="00796507">
              <w:rPr>
                <w:rStyle w:val="af8"/>
                <w:noProof/>
              </w:rP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Pr>
                <w:noProof/>
                <w:webHidden/>
              </w:rPr>
              <w:tab/>
            </w:r>
            <w:r>
              <w:rPr>
                <w:noProof/>
                <w:webHidden/>
              </w:rPr>
              <w:fldChar w:fldCharType="begin"/>
            </w:r>
            <w:r>
              <w:rPr>
                <w:noProof/>
                <w:webHidden/>
              </w:rPr>
              <w:instrText xml:space="preserve"> PAGEREF _Toc232791120 \h </w:instrText>
            </w:r>
            <w:r>
              <w:rPr>
                <w:noProof/>
                <w:webHidden/>
              </w:rPr>
            </w:r>
            <w:r>
              <w:rPr>
                <w:noProof/>
                <w:webHidden/>
              </w:rPr>
              <w:fldChar w:fldCharType="separate"/>
            </w:r>
            <w:r>
              <w:rPr>
                <w:noProof/>
                <w:webHidden/>
              </w:rPr>
              <w:t>49</w:t>
            </w:r>
            <w:r>
              <w:rPr>
                <w:noProof/>
                <w:webHidden/>
              </w:rPr>
              <w:fldChar w:fldCharType="end"/>
            </w:r>
          </w:hyperlink>
        </w:p>
        <w:p w14:paraId="51820CB6" w14:textId="1DCD7F7F"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21" w:history="1">
            <w:r w:rsidRPr="00796507">
              <w:rPr>
                <w:rStyle w:val="af8"/>
                <w:noProof/>
              </w:rPr>
              <w:t>5.11</w:t>
            </w:r>
            <w:r>
              <w:rPr>
                <w:rFonts w:asciiTheme="minorHAnsi" w:eastAsiaTheme="minorEastAsia" w:hAnsiTheme="minorHAnsi"/>
                <w:noProof/>
                <w:sz w:val="22"/>
                <w:lang w:eastAsia="ru-RU"/>
              </w:rPr>
              <w:tab/>
            </w:r>
            <w:r w:rsidRPr="00796507">
              <w:rPr>
                <w:rStyle w:val="af8"/>
                <w:noProof/>
              </w:rPr>
              <w:t>Предложения по резервированию источников тепловой энергии и (или) оборудования источников тепловой энергии, обеспечивающих надежность теплоснабжения в соответствии с критериями надежности теплоснабжения потребителей с учетом климатических условий</w:t>
            </w:r>
            <w:r>
              <w:rPr>
                <w:noProof/>
                <w:webHidden/>
              </w:rPr>
              <w:tab/>
            </w:r>
            <w:r>
              <w:rPr>
                <w:noProof/>
                <w:webHidden/>
              </w:rPr>
              <w:fldChar w:fldCharType="begin"/>
            </w:r>
            <w:r>
              <w:rPr>
                <w:noProof/>
                <w:webHidden/>
              </w:rPr>
              <w:instrText xml:space="preserve"> PAGEREF _Toc232791121 \h </w:instrText>
            </w:r>
            <w:r>
              <w:rPr>
                <w:noProof/>
                <w:webHidden/>
              </w:rPr>
            </w:r>
            <w:r>
              <w:rPr>
                <w:noProof/>
                <w:webHidden/>
              </w:rPr>
              <w:fldChar w:fldCharType="separate"/>
            </w:r>
            <w:r>
              <w:rPr>
                <w:noProof/>
                <w:webHidden/>
              </w:rPr>
              <w:t>49</w:t>
            </w:r>
            <w:r>
              <w:rPr>
                <w:noProof/>
                <w:webHidden/>
              </w:rPr>
              <w:fldChar w:fldCharType="end"/>
            </w:r>
          </w:hyperlink>
        </w:p>
        <w:p w14:paraId="052E94D6" w14:textId="3D8FFF25" w:rsidR="00B342CD" w:rsidRDefault="00B342CD">
          <w:pPr>
            <w:pStyle w:val="13"/>
            <w:tabs>
              <w:tab w:val="left" w:pos="880"/>
              <w:tab w:val="right" w:leader="dot" w:pos="10195"/>
            </w:tabs>
            <w:rPr>
              <w:rFonts w:asciiTheme="minorHAnsi" w:eastAsiaTheme="minorEastAsia" w:hAnsiTheme="minorHAnsi"/>
              <w:noProof/>
              <w:sz w:val="22"/>
              <w:lang w:eastAsia="ru-RU"/>
            </w:rPr>
          </w:pPr>
          <w:hyperlink w:anchor="_Toc232791122" w:history="1">
            <w:r w:rsidRPr="00796507">
              <w:rPr>
                <w:rStyle w:val="af8"/>
                <w:noProof/>
              </w:rPr>
              <w:t>6</w:t>
            </w:r>
            <w:r>
              <w:rPr>
                <w:rFonts w:asciiTheme="minorHAnsi" w:eastAsiaTheme="minorEastAsia" w:hAnsiTheme="minorHAnsi"/>
                <w:noProof/>
                <w:sz w:val="22"/>
                <w:lang w:eastAsia="ru-RU"/>
              </w:rPr>
              <w:tab/>
            </w:r>
            <w:r w:rsidRPr="00796507">
              <w:rPr>
                <w:rStyle w:val="af8"/>
                <w:noProof/>
              </w:rPr>
              <w:t>Раздел Предложения по строительству, реконструкции и (или) модернизации тепловых сетей</w:t>
            </w:r>
            <w:r>
              <w:rPr>
                <w:noProof/>
                <w:webHidden/>
              </w:rPr>
              <w:tab/>
            </w:r>
            <w:r>
              <w:rPr>
                <w:noProof/>
                <w:webHidden/>
              </w:rPr>
              <w:fldChar w:fldCharType="begin"/>
            </w:r>
            <w:r>
              <w:rPr>
                <w:noProof/>
                <w:webHidden/>
              </w:rPr>
              <w:instrText xml:space="preserve"> PAGEREF _Toc232791122 \h </w:instrText>
            </w:r>
            <w:r>
              <w:rPr>
                <w:noProof/>
                <w:webHidden/>
              </w:rPr>
            </w:r>
            <w:r>
              <w:rPr>
                <w:noProof/>
                <w:webHidden/>
              </w:rPr>
              <w:fldChar w:fldCharType="separate"/>
            </w:r>
            <w:r>
              <w:rPr>
                <w:noProof/>
                <w:webHidden/>
              </w:rPr>
              <w:t>50</w:t>
            </w:r>
            <w:r>
              <w:rPr>
                <w:noProof/>
                <w:webHidden/>
              </w:rPr>
              <w:fldChar w:fldCharType="end"/>
            </w:r>
          </w:hyperlink>
        </w:p>
        <w:p w14:paraId="67108CBD" w14:textId="478B5206"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23" w:history="1">
            <w:r w:rsidRPr="00796507">
              <w:rPr>
                <w:rStyle w:val="af8"/>
                <w:noProof/>
              </w:rPr>
              <w:t>6.1</w:t>
            </w:r>
            <w:r>
              <w:rPr>
                <w:rFonts w:asciiTheme="minorHAnsi" w:eastAsiaTheme="minorEastAsia" w:hAnsiTheme="minorHAnsi"/>
                <w:noProof/>
                <w:sz w:val="22"/>
                <w:lang w:eastAsia="ru-RU"/>
              </w:rPr>
              <w:tab/>
            </w:r>
            <w:r w:rsidRPr="00796507">
              <w:rPr>
                <w:rStyle w:val="af8"/>
                <w:noProof/>
              </w:rPr>
              <w:t>Предложения по строительству и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Pr>
                <w:noProof/>
                <w:webHidden/>
              </w:rPr>
              <w:tab/>
            </w:r>
            <w:r>
              <w:rPr>
                <w:noProof/>
                <w:webHidden/>
              </w:rPr>
              <w:fldChar w:fldCharType="begin"/>
            </w:r>
            <w:r>
              <w:rPr>
                <w:noProof/>
                <w:webHidden/>
              </w:rPr>
              <w:instrText xml:space="preserve"> PAGEREF _Toc232791123 \h </w:instrText>
            </w:r>
            <w:r>
              <w:rPr>
                <w:noProof/>
                <w:webHidden/>
              </w:rPr>
            </w:r>
            <w:r>
              <w:rPr>
                <w:noProof/>
                <w:webHidden/>
              </w:rPr>
              <w:fldChar w:fldCharType="separate"/>
            </w:r>
            <w:r>
              <w:rPr>
                <w:noProof/>
                <w:webHidden/>
              </w:rPr>
              <w:t>52</w:t>
            </w:r>
            <w:r>
              <w:rPr>
                <w:noProof/>
                <w:webHidden/>
              </w:rPr>
              <w:fldChar w:fldCharType="end"/>
            </w:r>
          </w:hyperlink>
        </w:p>
        <w:p w14:paraId="00F414F1" w14:textId="1313EB3F"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24" w:history="1">
            <w:r w:rsidRPr="00796507">
              <w:rPr>
                <w:rStyle w:val="af8"/>
                <w:noProof/>
              </w:rPr>
              <w:t>6.2</w:t>
            </w:r>
            <w:r>
              <w:rPr>
                <w:rFonts w:asciiTheme="minorHAnsi" w:eastAsiaTheme="minorEastAsia" w:hAnsiTheme="minorHAnsi"/>
                <w:noProof/>
                <w:sz w:val="22"/>
                <w:lang w:eastAsia="ru-RU"/>
              </w:rPr>
              <w:tab/>
            </w:r>
            <w:r w:rsidRPr="00796507">
              <w:rPr>
                <w:rStyle w:val="af8"/>
                <w:noProof/>
              </w:rPr>
              <w:t>Предложения по строительству и реконструкции и (или) модернизации тепловых сетей для обеспечения перспективных приростов тепловой нагрузки в осваиваемых районах поселения, муниципального округа, городского округа, города федерального значения под жилищную, комплексную или производственную застройку</w:t>
            </w:r>
            <w:r>
              <w:rPr>
                <w:noProof/>
                <w:webHidden/>
              </w:rPr>
              <w:tab/>
            </w:r>
            <w:r>
              <w:rPr>
                <w:noProof/>
                <w:webHidden/>
              </w:rPr>
              <w:fldChar w:fldCharType="begin"/>
            </w:r>
            <w:r>
              <w:rPr>
                <w:noProof/>
                <w:webHidden/>
              </w:rPr>
              <w:instrText xml:space="preserve"> PAGEREF _Toc232791124 \h </w:instrText>
            </w:r>
            <w:r>
              <w:rPr>
                <w:noProof/>
                <w:webHidden/>
              </w:rPr>
            </w:r>
            <w:r>
              <w:rPr>
                <w:noProof/>
                <w:webHidden/>
              </w:rPr>
              <w:fldChar w:fldCharType="separate"/>
            </w:r>
            <w:r>
              <w:rPr>
                <w:noProof/>
                <w:webHidden/>
              </w:rPr>
              <w:t>52</w:t>
            </w:r>
            <w:r>
              <w:rPr>
                <w:noProof/>
                <w:webHidden/>
              </w:rPr>
              <w:fldChar w:fldCharType="end"/>
            </w:r>
          </w:hyperlink>
        </w:p>
        <w:p w14:paraId="2ED412B5" w14:textId="0A278C23"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25" w:history="1">
            <w:r w:rsidRPr="00796507">
              <w:rPr>
                <w:rStyle w:val="af8"/>
                <w:noProof/>
              </w:rPr>
              <w:t>6.3</w:t>
            </w:r>
            <w:r>
              <w:rPr>
                <w:rFonts w:asciiTheme="minorHAnsi" w:eastAsiaTheme="minorEastAsia" w:hAnsiTheme="minorHAnsi"/>
                <w:noProof/>
                <w:sz w:val="22"/>
                <w:lang w:eastAsia="ru-RU"/>
              </w:rPr>
              <w:tab/>
            </w:r>
            <w:r w:rsidRPr="00796507">
              <w:rPr>
                <w:rStyle w:val="af8"/>
                <w:noProof/>
              </w:rPr>
              <w:t>Предложения по строительству и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Pr>
                <w:noProof/>
                <w:webHidden/>
              </w:rPr>
              <w:tab/>
            </w:r>
            <w:r>
              <w:rPr>
                <w:noProof/>
                <w:webHidden/>
              </w:rPr>
              <w:fldChar w:fldCharType="begin"/>
            </w:r>
            <w:r>
              <w:rPr>
                <w:noProof/>
                <w:webHidden/>
              </w:rPr>
              <w:instrText xml:space="preserve"> PAGEREF _Toc232791125 \h </w:instrText>
            </w:r>
            <w:r>
              <w:rPr>
                <w:noProof/>
                <w:webHidden/>
              </w:rPr>
            </w:r>
            <w:r>
              <w:rPr>
                <w:noProof/>
                <w:webHidden/>
              </w:rPr>
              <w:fldChar w:fldCharType="separate"/>
            </w:r>
            <w:r>
              <w:rPr>
                <w:noProof/>
                <w:webHidden/>
              </w:rPr>
              <w:t>53</w:t>
            </w:r>
            <w:r>
              <w:rPr>
                <w:noProof/>
                <w:webHidden/>
              </w:rPr>
              <w:fldChar w:fldCharType="end"/>
            </w:r>
          </w:hyperlink>
        </w:p>
        <w:p w14:paraId="18DE633A" w14:textId="4F11D956"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26" w:history="1">
            <w:r w:rsidRPr="00796507">
              <w:rPr>
                <w:rStyle w:val="af8"/>
                <w:noProof/>
              </w:rPr>
              <w:t>6.4</w:t>
            </w:r>
            <w:r>
              <w:rPr>
                <w:rFonts w:asciiTheme="minorHAnsi" w:eastAsiaTheme="minorEastAsia" w:hAnsiTheme="minorHAnsi"/>
                <w:noProof/>
                <w:sz w:val="22"/>
                <w:lang w:eastAsia="ru-RU"/>
              </w:rPr>
              <w:tab/>
            </w:r>
            <w:r w:rsidRPr="00796507">
              <w:rPr>
                <w:rStyle w:val="af8"/>
                <w:noProof/>
              </w:rPr>
              <w:t>Предложения по строительству и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выработавших нормативный срок службы, в случае если продление срока службы технически невозможно или экономически нецелесообразно</w:t>
            </w:r>
            <w:r>
              <w:rPr>
                <w:noProof/>
                <w:webHidden/>
              </w:rPr>
              <w:tab/>
            </w:r>
            <w:r>
              <w:rPr>
                <w:noProof/>
                <w:webHidden/>
              </w:rPr>
              <w:fldChar w:fldCharType="begin"/>
            </w:r>
            <w:r>
              <w:rPr>
                <w:noProof/>
                <w:webHidden/>
              </w:rPr>
              <w:instrText xml:space="preserve"> PAGEREF _Toc232791126 \h </w:instrText>
            </w:r>
            <w:r>
              <w:rPr>
                <w:noProof/>
                <w:webHidden/>
              </w:rPr>
            </w:r>
            <w:r>
              <w:rPr>
                <w:noProof/>
                <w:webHidden/>
              </w:rPr>
              <w:fldChar w:fldCharType="separate"/>
            </w:r>
            <w:r>
              <w:rPr>
                <w:noProof/>
                <w:webHidden/>
              </w:rPr>
              <w:t>53</w:t>
            </w:r>
            <w:r>
              <w:rPr>
                <w:noProof/>
                <w:webHidden/>
              </w:rPr>
              <w:fldChar w:fldCharType="end"/>
            </w:r>
          </w:hyperlink>
        </w:p>
        <w:p w14:paraId="26917343" w14:textId="6FAE160F"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27" w:history="1">
            <w:r w:rsidRPr="00796507">
              <w:rPr>
                <w:rStyle w:val="af8"/>
                <w:noProof/>
              </w:rPr>
              <w:t>6.5</w:t>
            </w:r>
            <w:r>
              <w:rPr>
                <w:rFonts w:asciiTheme="minorHAnsi" w:eastAsiaTheme="minorEastAsia" w:hAnsiTheme="minorHAnsi"/>
                <w:noProof/>
                <w:sz w:val="22"/>
                <w:lang w:eastAsia="ru-RU"/>
              </w:rPr>
              <w:tab/>
            </w:r>
            <w:r w:rsidRPr="00796507">
              <w:rPr>
                <w:rStyle w:val="af8"/>
                <w:noProof/>
              </w:rPr>
              <w:t>Предложения по строительству и реконструкции и (или) модернизации тепловых сетей для обеспечения нормативной надежности теплоснабжения потребителей</w:t>
            </w:r>
            <w:r>
              <w:rPr>
                <w:noProof/>
                <w:webHidden/>
              </w:rPr>
              <w:tab/>
            </w:r>
            <w:r>
              <w:rPr>
                <w:noProof/>
                <w:webHidden/>
              </w:rPr>
              <w:fldChar w:fldCharType="begin"/>
            </w:r>
            <w:r>
              <w:rPr>
                <w:noProof/>
                <w:webHidden/>
              </w:rPr>
              <w:instrText xml:space="preserve"> PAGEREF _Toc232791127 \h </w:instrText>
            </w:r>
            <w:r>
              <w:rPr>
                <w:noProof/>
                <w:webHidden/>
              </w:rPr>
            </w:r>
            <w:r>
              <w:rPr>
                <w:noProof/>
                <w:webHidden/>
              </w:rPr>
              <w:fldChar w:fldCharType="separate"/>
            </w:r>
            <w:r>
              <w:rPr>
                <w:noProof/>
                <w:webHidden/>
              </w:rPr>
              <w:t>53</w:t>
            </w:r>
            <w:r>
              <w:rPr>
                <w:noProof/>
                <w:webHidden/>
              </w:rPr>
              <w:fldChar w:fldCharType="end"/>
            </w:r>
          </w:hyperlink>
        </w:p>
        <w:p w14:paraId="34FFA29A" w14:textId="0713009A"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28" w:history="1">
            <w:r w:rsidRPr="00796507">
              <w:rPr>
                <w:rStyle w:val="af8"/>
                <w:noProof/>
              </w:rPr>
              <w:t>6.6</w:t>
            </w:r>
            <w:r>
              <w:rPr>
                <w:rFonts w:asciiTheme="minorHAnsi" w:eastAsiaTheme="minorEastAsia" w:hAnsiTheme="minorHAnsi"/>
                <w:noProof/>
                <w:sz w:val="22"/>
                <w:lang w:eastAsia="ru-RU"/>
              </w:rPr>
              <w:tab/>
            </w:r>
            <w:r w:rsidRPr="00796507">
              <w:rPr>
                <w:rStyle w:val="af8"/>
                <w:noProof/>
              </w:rPr>
              <w:t>Предложения по строительству, реконструкции и (или) модернизации тепловых сетей, направленные на резервирование систем теплоснабжения в целях обеспечения надежности теплоснабжения в соответствии с критериями надежности теплоснабжения потребителей с учетом климатических условий</w:t>
            </w:r>
            <w:r>
              <w:rPr>
                <w:noProof/>
                <w:webHidden/>
              </w:rPr>
              <w:tab/>
            </w:r>
            <w:r>
              <w:rPr>
                <w:noProof/>
                <w:webHidden/>
              </w:rPr>
              <w:fldChar w:fldCharType="begin"/>
            </w:r>
            <w:r>
              <w:rPr>
                <w:noProof/>
                <w:webHidden/>
              </w:rPr>
              <w:instrText xml:space="preserve"> PAGEREF _Toc232791128 \h </w:instrText>
            </w:r>
            <w:r>
              <w:rPr>
                <w:noProof/>
                <w:webHidden/>
              </w:rPr>
            </w:r>
            <w:r>
              <w:rPr>
                <w:noProof/>
                <w:webHidden/>
              </w:rPr>
              <w:fldChar w:fldCharType="separate"/>
            </w:r>
            <w:r>
              <w:rPr>
                <w:noProof/>
                <w:webHidden/>
              </w:rPr>
              <w:t>54</w:t>
            </w:r>
            <w:r>
              <w:rPr>
                <w:noProof/>
                <w:webHidden/>
              </w:rPr>
              <w:fldChar w:fldCharType="end"/>
            </w:r>
          </w:hyperlink>
        </w:p>
        <w:p w14:paraId="4E0DB431" w14:textId="4AFA1C75" w:rsidR="00B342CD" w:rsidRDefault="00B342CD">
          <w:pPr>
            <w:pStyle w:val="13"/>
            <w:tabs>
              <w:tab w:val="left" w:pos="880"/>
              <w:tab w:val="right" w:leader="dot" w:pos="10195"/>
            </w:tabs>
            <w:rPr>
              <w:rFonts w:asciiTheme="minorHAnsi" w:eastAsiaTheme="minorEastAsia" w:hAnsiTheme="minorHAnsi"/>
              <w:noProof/>
              <w:sz w:val="22"/>
              <w:lang w:eastAsia="ru-RU"/>
            </w:rPr>
          </w:pPr>
          <w:hyperlink w:anchor="_Toc232791129" w:history="1">
            <w:r w:rsidRPr="00796507">
              <w:rPr>
                <w:rStyle w:val="af8"/>
                <w:noProof/>
              </w:rPr>
              <w:t>7</w:t>
            </w:r>
            <w:r>
              <w:rPr>
                <w:rFonts w:asciiTheme="minorHAnsi" w:eastAsiaTheme="minorEastAsia" w:hAnsiTheme="minorHAnsi"/>
                <w:noProof/>
                <w:sz w:val="22"/>
                <w:lang w:eastAsia="ru-RU"/>
              </w:rPr>
              <w:tab/>
            </w:r>
            <w:r w:rsidRPr="00796507">
              <w:rPr>
                <w:rStyle w:val="af8"/>
                <w:noProof/>
              </w:rPr>
              <w:t>Раздел 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r>
              <w:rPr>
                <w:noProof/>
                <w:webHidden/>
              </w:rPr>
              <w:tab/>
            </w:r>
            <w:r>
              <w:rPr>
                <w:noProof/>
                <w:webHidden/>
              </w:rPr>
              <w:fldChar w:fldCharType="begin"/>
            </w:r>
            <w:r>
              <w:rPr>
                <w:noProof/>
                <w:webHidden/>
              </w:rPr>
              <w:instrText xml:space="preserve"> PAGEREF _Toc232791129 \h </w:instrText>
            </w:r>
            <w:r>
              <w:rPr>
                <w:noProof/>
                <w:webHidden/>
              </w:rPr>
            </w:r>
            <w:r>
              <w:rPr>
                <w:noProof/>
                <w:webHidden/>
              </w:rPr>
              <w:fldChar w:fldCharType="separate"/>
            </w:r>
            <w:r>
              <w:rPr>
                <w:noProof/>
                <w:webHidden/>
              </w:rPr>
              <w:t>55</w:t>
            </w:r>
            <w:r>
              <w:rPr>
                <w:noProof/>
                <w:webHidden/>
              </w:rPr>
              <w:fldChar w:fldCharType="end"/>
            </w:r>
          </w:hyperlink>
        </w:p>
        <w:p w14:paraId="7EC68D82" w14:textId="22261A99"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30" w:history="1">
            <w:r w:rsidRPr="00796507">
              <w:rPr>
                <w:rStyle w:val="af8"/>
                <w:noProof/>
              </w:rPr>
              <w:t>7.1</w:t>
            </w:r>
            <w:r>
              <w:rPr>
                <w:rFonts w:asciiTheme="minorHAnsi" w:eastAsiaTheme="minorEastAsia" w:hAnsiTheme="minorHAnsi"/>
                <w:noProof/>
                <w:sz w:val="22"/>
                <w:lang w:eastAsia="ru-RU"/>
              </w:rPr>
              <w:tab/>
            </w:r>
            <w:r w:rsidRPr="00796507">
              <w:rPr>
                <w:rStyle w:val="af8"/>
                <w:noProof/>
              </w:rPr>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r>
              <w:rPr>
                <w:noProof/>
                <w:webHidden/>
              </w:rPr>
              <w:tab/>
            </w:r>
            <w:r>
              <w:rPr>
                <w:noProof/>
                <w:webHidden/>
              </w:rPr>
              <w:fldChar w:fldCharType="begin"/>
            </w:r>
            <w:r>
              <w:rPr>
                <w:noProof/>
                <w:webHidden/>
              </w:rPr>
              <w:instrText xml:space="preserve"> PAGEREF _Toc232791130 \h </w:instrText>
            </w:r>
            <w:r>
              <w:rPr>
                <w:noProof/>
                <w:webHidden/>
              </w:rPr>
            </w:r>
            <w:r>
              <w:rPr>
                <w:noProof/>
                <w:webHidden/>
              </w:rPr>
              <w:fldChar w:fldCharType="separate"/>
            </w:r>
            <w:r>
              <w:rPr>
                <w:noProof/>
                <w:webHidden/>
              </w:rPr>
              <w:t>55</w:t>
            </w:r>
            <w:r>
              <w:rPr>
                <w:noProof/>
                <w:webHidden/>
              </w:rPr>
              <w:fldChar w:fldCharType="end"/>
            </w:r>
          </w:hyperlink>
        </w:p>
        <w:p w14:paraId="222FA452" w14:textId="0A0C6623"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31" w:history="1">
            <w:r w:rsidRPr="00796507">
              <w:rPr>
                <w:rStyle w:val="af8"/>
                <w:noProof/>
              </w:rPr>
              <w:t>7.2</w:t>
            </w:r>
            <w:r>
              <w:rPr>
                <w:rFonts w:asciiTheme="minorHAnsi" w:eastAsiaTheme="minorEastAsia" w:hAnsiTheme="minorHAnsi"/>
                <w:noProof/>
                <w:sz w:val="22"/>
                <w:lang w:eastAsia="ru-RU"/>
              </w:rPr>
              <w:tab/>
            </w:r>
            <w:r w:rsidRPr="00796507">
              <w:rPr>
                <w:rStyle w:val="af8"/>
                <w:noProof/>
              </w:rPr>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обустройства индивидуальных и (или) центральных тепловых пунктов по причине отсутствия у потребителей внутридомовых систем горячего водоснабжения</w:t>
            </w:r>
            <w:r>
              <w:rPr>
                <w:noProof/>
                <w:webHidden/>
              </w:rPr>
              <w:tab/>
            </w:r>
            <w:r>
              <w:rPr>
                <w:noProof/>
                <w:webHidden/>
              </w:rPr>
              <w:fldChar w:fldCharType="begin"/>
            </w:r>
            <w:r>
              <w:rPr>
                <w:noProof/>
                <w:webHidden/>
              </w:rPr>
              <w:instrText xml:space="preserve"> PAGEREF _Toc232791131 \h </w:instrText>
            </w:r>
            <w:r>
              <w:rPr>
                <w:noProof/>
                <w:webHidden/>
              </w:rPr>
            </w:r>
            <w:r>
              <w:rPr>
                <w:noProof/>
                <w:webHidden/>
              </w:rPr>
              <w:fldChar w:fldCharType="separate"/>
            </w:r>
            <w:r>
              <w:rPr>
                <w:noProof/>
                <w:webHidden/>
              </w:rPr>
              <w:t>55</w:t>
            </w:r>
            <w:r>
              <w:rPr>
                <w:noProof/>
                <w:webHidden/>
              </w:rPr>
              <w:fldChar w:fldCharType="end"/>
            </w:r>
          </w:hyperlink>
        </w:p>
        <w:p w14:paraId="18BFAD71" w14:textId="134FD534"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32" w:history="1">
            <w:r w:rsidRPr="00796507">
              <w:rPr>
                <w:rStyle w:val="af8"/>
                <w:noProof/>
              </w:rPr>
              <w:t>7.3</w:t>
            </w:r>
            <w:r>
              <w:rPr>
                <w:rFonts w:asciiTheme="minorHAnsi" w:eastAsiaTheme="minorEastAsia" w:hAnsiTheme="minorHAnsi"/>
                <w:noProof/>
                <w:sz w:val="22"/>
                <w:lang w:eastAsia="ru-RU"/>
              </w:rPr>
              <w:tab/>
            </w:r>
            <w:r w:rsidRPr="00796507">
              <w:rPr>
                <w:rStyle w:val="af8"/>
                <w:noProof/>
              </w:rPr>
              <w:t>Оценка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r>
              <w:rPr>
                <w:noProof/>
                <w:webHidden/>
              </w:rPr>
              <w:tab/>
            </w:r>
            <w:r>
              <w:rPr>
                <w:noProof/>
                <w:webHidden/>
              </w:rPr>
              <w:fldChar w:fldCharType="begin"/>
            </w:r>
            <w:r>
              <w:rPr>
                <w:noProof/>
                <w:webHidden/>
              </w:rPr>
              <w:instrText xml:space="preserve"> PAGEREF _Toc232791132 \h </w:instrText>
            </w:r>
            <w:r>
              <w:rPr>
                <w:noProof/>
                <w:webHidden/>
              </w:rPr>
            </w:r>
            <w:r>
              <w:rPr>
                <w:noProof/>
                <w:webHidden/>
              </w:rPr>
              <w:fldChar w:fldCharType="separate"/>
            </w:r>
            <w:r>
              <w:rPr>
                <w:noProof/>
                <w:webHidden/>
              </w:rPr>
              <w:t>55</w:t>
            </w:r>
            <w:r>
              <w:rPr>
                <w:noProof/>
                <w:webHidden/>
              </w:rPr>
              <w:fldChar w:fldCharType="end"/>
            </w:r>
          </w:hyperlink>
        </w:p>
        <w:p w14:paraId="0C6D7EC0" w14:textId="679C4166" w:rsidR="00B342CD" w:rsidRDefault="00B342CD">
          <w:pPr>
            <w:pStyle w:val="13"/>
            <w:tabs>
              <w:tab w:val="left" w:pos="880"/>
              <w:tab w:val="right" w:leader="dot" w:pos="10195"/>
            </w:tabs>
            <w:rPr>
              <w:rFonts w:asciiTheme="minorHAnsi" w:eastAsiaTheme="minorEastAsia" w:hAnsiTheme="minorHAnsi"/>
              <w:noProof/>
              <w:sz w:val="22"/>
              <w:lang w:eastAsia="ru-RU"/>
            </w:rPr>
          </w:pPr>
          <w:hyperlink w:anchor="_Toc232791133" w:history="1">
            <w:r w:rsidRPr="00796507">
              <w:rPr>
                <w:rStyle w:val="af8"/>
                <w:noProof/>
              </w:rPr>
              <w:t>8</w:t>
            </w:r>
            <w:r>
              <w:rPr>
                <w:rFonts w:asciiTheme="minorHAnsi" w:eastAsiaTheme="minorEastAsia" w:hAnsiTheme="minorHAnsi"/>
                <w:noProof/>
                <w:sz w:val="22"/>
                <w:lang w:eastAsia="ru-RU"/>
              </w:rPr>
              <w:tab/>
            </w:r>
            <w:r w:rsidRPr="00796507">
              <w:rPr>
                <w:rStyle w:val="af8"/>
                <w:noProof/>
              </w:rPr>
              <w:t>Раздел Перспективные топливные балансы</w:t>
            </w:r>
            <w:r>
              <w:rPr>
                <w:noProof/>
                <w:webHidden/>
              </w:rPr>
              <w:tab/>
            </w:r>
            <w:r>
              <w:rPr>
                <w:noProof/>
                <w:webHidden/>
              </w:rPr>
              <w:fldChar w:fldCharType="begin"/>
            </w:r>
            <w:r>
              <w:rPr>
                <w:noProof/>
                <w:webHidden/>
              </w:rPr>
              <w:instrText xml:space="preserve"> PAGEREF _Toc232791133 \h </w:instrText>
            </w:r>
            <w:r>
              <w:rPr>
                <w:noProof/>
                <w:webHidden/>
              </w:rPr>
            </w:r>
            <w:r>
              <w:rPr>
                <w:noProof/>
                <w:webHidden/>
              </w:rPr>
              <w:fldChar w:fldCharType="separate"/>
            </w:r>
            <w:r>
              <w:rPr>
                <w:noProof/>
                <w:webHidden/>
              </w:rPr>
              <w:t>56</w:t>
            </w:r>
            <w:r>
              <w:rPr>
                <w:noProof/>
                <w:webHidden/>
              </w:rPr>
              <w:fldChar w:fldCharType="end"/>
            </w:r>
          </w:hyperlink>
        </w:p>
        <w:p w14:paraId="5FA45627" w14:textId="666F7B0E"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34" w:history="1">
            <w:r w:rsidRPr="00796507">
              <w:rPr>
                <w:rStyle w:val="af8"/>
                <w:noProof/>
              </w:rPr>
              <w:t>8.1</w:t>
            </w:r>
            <w:r>
              <w:rPr>
                <w:rFonts w:asciiTheme="minorHAnsi" w:eastAsiaTheme="minorEastAsia" w:hAnsiTheme="minorHAnsi"/>
                <w:noProof/>
                <w:sz w:val="22"/>
                <w:lang w:eastAsia="ru-RU"/>
              </w:rPr>
              <w:tab/>
            </w:r>
            <w:r w:rsidRPr="00796507">
              <w:rPr>
                <w:rStyle w:val="af8"/>
                <w:noProof/>
              </w:rPr>
              <w:t>Перспективные топливные балансы для каждого источника тепловой энергии по видам основного, резервного и аварийного топлива на каждом этапе</w:t>
            </w:r>
            <w:r>
              <w:rPr>
                <w:noProof/>
                <w:webHidden/>
              </w:rPr>
              <w:tab/>
            </w:r>
            <w:r>
              <w:rPr>
                <w:noProof/>
                <w:webHidden/>
              </w:rPr>
              <w:fldChar w:fldCharType="begin"/>
            </w:r>
            <w:r>
              <w:rPr>
                <w:noProof/>
                <w:webHidden/>
              </w:rPr>
              <w:instrText xml:space="preserve"> PAGEREF _Toc232791134 \h </w:instrText>
            </w:r>
            <w:r>
              <w:rPr>
                <w:noProof/>
                <w:webHidden/>
              </w:rPr>
            </w:r>
            <w:r>
              <w:rPr>
                <w:noProof/>
                <w:webHidden/>
              </w:rPr>
              <w:fldChar w:fldCharType="separate"/>
            </w:r>
            <w:r>
              <w:rPr>
                <w:noProof/>
                <w:webHidden/>
              </w:rPr>
              <w:t>56</w:t>
            </w:r>
            <w:r>
              <w:rPr>
                <w:noProof/>
                <w:webHidden/>
              </w:rPr>
              <w:fldChar w:fldCharType="end"/>
            </w:r>
          </w:hyperlink>
        </w:p>
        <w:p w14:paraId="3E89FE2B" w14:textId="6A801F37"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35" w:history="1">
            <w:r w:rsidRPr="00796507">
              <w:rPr>
                <w:rStyle w:val="af8"/>
                <w:noProof/>
              </w:rPr>
              <w:t>8.2</w:t>
            </w:r>
            <w:r>
              <w:rPr>
                <w:rFonts w:asciiTheme="minorHAnsi" w:eastAsiaTheme="minorEastAsia" w:hAnsiTheme="minorHAnsi"/>
                <w:noProof/>
                <w:sz w:val="22"/>
                <w:lang w:eastAsia="ru-RU"/>
              </w:rPr>
              <w:tab/>
            </w:r>
            <w:r w:rsidRPr="00796507">
              <w:rPr>
                <w:rStyle w:val="af8"/>
                <w:noProof/>
              </w:rPr>
              <w:t>Потребляемые источником тепловой энергии виды топлива, включая местные виды топлива, а также используемые возобновляемые источники энергии</w:t>
            </w:r>
            <w:r>
              <w:rPr>
                <w:noProof/>
                <w:webHidden/>
              </w:rPr>
              <w:tab/>
            </w:r>
            <w:r>
              <w:rPr>
                <w:noProof/>
                <w:webHidden/>
              </w:rPr>
              <w:fldChar w:fldCharType="begin"/>
            </w:r>
            <w:r>
              <w:rPr>
                <w:noProof/>
                <w:webHidden/>
              </w:rPr>
              <w:instrText xml:space="preserve"> PAGEREF _Toc232791135 \h </w:instrText>
            </w:r>
            <w:r>
              <w:rPr>
                <w:noProof/>
                <w:webHidden/>
              </w:rPr>
            </w:r>
            <w:r>
              <w:rPr>
                <w:noProof/>
                <w:webHidden/>
              </w:rPr>
              <w:fldChar w:fldCharType="separate"/>
            </w:r>
            <w:r>
              <w:rPr>
                <w:noProof/>
                <w:webHidden/>
              </w:rPr>
              <w:t>60</w:t>
            </w:r>
            <w:r>
              <w:rPr>
                <w:noProof/>
                <w:webHidden/>
              </w:rPr>
              <w:fldChar w:fldCharType="end"/>
            </w:r>
          </w:hyperlink>
        </w:p>
        <w:p w14:paraId="4EE895F5" w14:textId="2C40561B"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36" w:history="1">
            <w:r w:rsidRPr="00796507">
              <w:rPr>
                <w:rStyle w:val="af8"/>
                <w:noProof/>
              </w:rPr>
              <w:t>8.3</w:t>
            </w:r>
            <w:r>
              <w:rPr>
                <w:rFonts w:asciiTheme="minorHAnsi" w:eastAsiaTheme="minorEastAsia" w:hAnsiTheme="minorHAnsi"/>
                <w:noProof/>
                <w:sz w:val="22"/>
                <w:lang w:eastAsia="ru-RU"/>
              </w:rPr>
              <w:tab/>
            </w:r>
            <w:r w:rsidRPr="00796507">
              <w:rPr>
                <w:rStyle w:val="af8"/>
                <w:noProof/>
              </w:rPr>
              <w:t xml:space="preserve">Виды топлива (в случае, если топливом является уголь, - вид ископаемого угля в соответствии с Межгосударственным стандартом ГОСТ 25543-2013 «Угли бурые, каменные и </w:t>
            </w:r>
            <w:r w:rsidRPr="00796507">
              <w:rPr>
                <w:rStyle w:val="af8"/>
                <w:noProof/>
              </w:rPr>
              <w:lastRenderedPageBreak/>
              <w:t>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 поселения, муниципального округа, городского округа, города федерального значения</w:t>
            </w:r>
            <w:r>
              <w:rPr>
                <w:noProof/>
                <w:webHidden/>
              </w:rPr>
              <w:tab/>
            </w:r>
            <w:r>
              <w:rPr>
                <w:noProof/>
                <w:webHidden/>
              </w:rPr>
              <w:fldChar w:fldCharType="begin"/>
            </w:r>
            <w:r>
              <w:rPr>
                <w:noProof/>
                <w:webHidden/>
              </w:rPr>
              <w:instrText xml:space="preserve"> PAGEREF _Toc232791136 \h </w:instrText>
            </w:r>
            <w:r>
              <w:rPr>
                <w:noProof/>
                <w:webHidden/>
              </w:rPr>
            </w:r>
            <w:r>
              <w:rPr>
                <w:noProof/>
                <w:webHidden/>
              </w:rPr>
              <w:fldChar w:fldCharType="separate"/>
            </w:r>
            <w:r>
              <w:rPr>
                <w:noProof/>
                <w:webHidden/>
              </w:rPr>
              <w:t>60</w:t>
            </w:r>
            <w:r>
              <w:rPr>
                <w:noProof/>
                <w:webHidden/>
              </w:rPr>
              <w:fldChar w:fldCharType="end"/>
            </w:r>
          </w:hyperlink>
        </w:p>
        <w:p w14:paraId="4BCDA5C7" w14:textId="7D03EE2B"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37" w:history="1">
            <w:r w:rsidRPr="00796507">
              <w:rPr>
                <w:rStyle w:val="af8"/>
                <w:noProof/>
              </w:rPr>
              <w:t>8.4</w:t>
            </w:r>
            <w:r>
              <w:rPr>
                <w:rFonts w:asciiTheme="minorHAnsi" w:eastAsiaTheme="minorEastAsia" w:hAnsiTheme="minorHAnsi"/>
                <w:noProof/>
                <w:sz w:val="22"/>
                <w:lang w:eastAsia="ru-RU"/>
              </w:rPr>
              <w:tab/>
            </w:r>
            <w:r w:rsidRPr="00796507">
              <w:rPr>
                <w:rStyle w:val="af8"/>
                <w:noProof/>
              </w:rPr>
              <w:t>Преобладающий в городском округе вид топлива, определяемый по совокупности всех систем теплоснабжения, находящихся в соответствующем поселения, муниципального округа, городского округа, города федерального значения</w:t>
            </w:r>
            <w:r>
              <w:rPr>
                <w:noProof/>
                <w:webHidden/>
              </w:rPr>
              <w:tab/>
            </w:r>
            <w:r>
              <w:rPr>
                <w:noProof/>
                <w:webHidden/>
              </w:rPr>
              <w:fldChar w:fldCharType="begin"/>
            </w:r>
            <w:r>
              <w:rPr>
                <w:noProof/>
                <w:webHidden/>
              </w:rPr>
              <w:instrText xml:space="preserve"> PAGEREF _Toc232791137 \h </w:instrText>
            </w:r>
            <w:r>
              <w:rPr>
                <w:noProof/>
                <w:webHidden/>
              </w:rPr>
            </w:r>
            <w:r>
              <w:rPr>
                <w:noProof/>
                <w:webHidden/>
              </w:rPr>
              <w:fldChar w:fldCharType="separate"/>
            </w:r>
            <w:r>
              <w:rPr>
                <w:noProof/>
                <w:webHidden/>
              </w:rPr>
              <w:t>60</w:t>
            </w:r>
            <w:r>
              <w:rPr>
                <w:noProof/>
                <w:webHidden/>
              </w:rPr>
              <w:fldChar w:fldCharType="end"/>
            </w:r>
          </w:hyperlink>
        </w:p>
        <w:p w14:paraId="2B5DB1F7" w14:textId="6F3197EB"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38" w:history="1">
            <w:r w:rsidRPr="00796507">
              <w:rPr>
                <w:rStyle w:val="af8"/>
                <w:noProof/>
              </w:rPr>
              <w:t>8.5</w:t>
            </w:r>
            <w:r>
              <w:rPr>
                <w:rFonts w:asciiTheme="minorHAnsi" w:eastAsiaTheme="minorEastAsia" w:hAnsiTheme="minorHAnsi"/>
                <w:noProof/>
                <w:sz w:val="22"/>
                <w:lang w:eastAsia="ru-RU"/>
              </w:rPr>
              <w:tab/>
            </w:r>
            <w:r w:rsidRPr="00796507">
              <w:rPr>
                <w:rStyle w:val="af8"/>
                <w:noProof/>
              </w:rPr>
              <w:t>Приоритетное направление развития топливного баланса поселения, муниципального округа, городского округа, города федерального значения</w:t>
            </w:r>
            <w:r>
              <w:rPr>
                <w:noProof/>
                <w:webHidden/>
              </w:rPr>
              <w:tab/>
            </w:r>
            <w:r>
              <w:rPr>
                <w:noProof/>
                <w:webHidden/>
              </w:rPr>
              <w:fldChar w:fldCharType="begin"/>
            </w:r>
            <w:r>
              <w:rPr>
                <w:noProof/>
                <w:webHidden/>
              </w:rPr>
              <w:instrText xml:space="preserve"> PAGEREF _Toc232791138 \h </w:instrText>
            </w:r>
            <w:r>
              <w:rPr>
                <w:noProof/>
                <w:webHidden/>
              </w:rPr>
            </w:r>
            <w:r>
              <w:rPr>
                <w:noProof/>
                <w:webHidden/>
              </w:rPr>
              <w:fldChar w:fldCharType="separate"/>
            </w:r>
            <w:r>
              <w:rPr>
                <w:noProof/>
                <w:webHidden/>
              </w:rPr>
              <w:t>60</w:t>
            </w:r>
            <w:r>
              <w:rPr>
                <w:noProof/>
                <w:webHidden/>
              </w:rPr>
              <w:fldChar w:fldCharType="end"/>
            </w:r>
          </w:hyperlink>
        </w:p>
        <w:p w14:paraId="44810F12" w14:textId="05ABABCC" w:rsidR="00B342CD" w:rsidRDefault="00B342CD">
          <w:pPr>
            <w:pStyle w:val="13"/>
            <w:tabs>
              <w:tab w:val="left" w:pos="880"/>
              <w:tab w:val="right" w:leader="dot" w:pos="10195"/>
            </w:tabs>
            <w:rPr>
              <w:rFonts w:asciiTheme="minorHAnsi" w:eastAsiaTheme="minorEastAsia" w:hAnsiTheme="minorHAnsi"/>
              <w:noProof/>
              <w:sz w:val="22"/>
              <w:lang w:eastAsia="ru-RU"/>
            </w:rPr>
          </w:pPr>
          <w:hyperlink w:anchor="_Toc232791139" w:history="1">
            <w:r w:rsidRPr="00796507">
              <w:rPr>
                <w:rStyle w:val="af8"/>
                <w:noProof/>
              </w:rPr>
              <w:t>9</w:t>
            </w:r>
            <w:r>
              <w:rPr>
                <w:rFonts w:asciiTheme="minorHAnsi" w:eastAsiaTheme="minorEastAsia" w:hAnsiTheme="minorHAnsi"/>
                <w:noProof/>
                <w:sz w:val="22"/>
                <w:lang w:eastAsia="ru-RU"/>
              </w:rPr>
              <w:tab/>
            </w:r>
            <w:r w:rsidRPr="00796507">
              <w:rPr>
                <w:rStyle w:val="af8"/>
                <w:noProof/>
              </w:rPr>
              <w:t>Раздел Инвестиции в строительство, реконструкцию, техническое перевооружение и (или) модернизацию</w:t>
            </w:r>
            <w:r>
              <w:rPr>
                <w:noProof/>
                <w:webHidden/>
              </w:rPr>
              <w:tab/>
            </w:r>
            <w:r>
              <w:rPr>
                <w:noProof/>
                <w:webHidden/>
              </w:rPr>
              <w:fldChar w:fldCharType="begin"/>
            </w:r>
            <w:r>
              <w:rPr>
                <w:noProof/>
                <w:webHidden/>
              </w:rPr>
              <w:instrText xml:space="preserve"> PAGEREF _Toc232791139 \h </w:instrText>
            </w:r>
            <w:r>
              <w:rPr>
                <w:noProof/>
                <w:webHidden/>
              </w:rPr>
            </w:r>
            <w:r>
              <w:rPr>
                <w:noProof/>
                <w:webHidden/>
              </w:rPr>
              <w:fldChar w:fldCharType="separate"/>
            </w:r>
            <w:r>
              <w:rPr>
                <w:noProof/>
                <w:webHidden/>
              </w:rPr>
              <w:t>61</w:t>
            </w:r>
            <w:r>
              <w:rPr>
                <w:noProof/>
                <w:webHidden/>
              </w:rPr>
              <w:fldChar w:fldCharType="end"/>
            </w:r>
          </w:hyperlink>
        </w:p>
        <w:p w14:paraId="262C042D" w14:textId="25E549C6"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40" w:history="1">
            <w:r w:rsidRPr="00796507">
              <w:rPr>
                <w:rStyle w:val="af8"/>
                <w:noProof/>
              </w:rPr>
              <w:t>9.1</w:t>
            </w:r>
            <w:r>
              <w:rPr>
                <w:rFonts w:asciiTheme="minorHAnsi" w:eastAsiaTheme="minorEastAsia" w:hAnsiTheme="minorHAnsi"/>
                <w:noProof/>
                <w:sz w:val="22"/>
                <w:lang w:eastAsia="ru-RU"/>
              </w:rPr>
              <w:tab/>
            </w:r>
            <w:r w:rsidRPr="00796507">
              <w:rPr>
                <w:rStyle w:val="af8"/>
                <w:noProof/>
              </w:rPr>
              <w:t>Предложения по величине необходимых инвестиций в строительство, реконструкцию и техническое перевооружение и (или) модернизацию источников тепловой энергии на каждом этапе</w:t>
            </w:r>
            <w:r>
              <w:rPr>
                <w:noProof/>
                <w:webHidden/>
              </w:rPr>
              <w:tab/>
            </w:r>
            <w:r>
              <w:rPr>
                <w:noProof/>
                <w:webHidden/>
              </w:rPr>
              <w:fldChar w:fldCharType="begin"/>
            </w:r>
            <w:r>
              <w:rPr>
                <w:noProof/>
                <w:webHidden/>
              </w:rPr>
              <w:instrText xml:space="preserve"> PAGEREF _Toc232791140 \h </w:instrText>
            </w:r>
            <w:r>
              <w:rPr>
                <w:noProof/>
                <w:webHidden/>
              </w:rPr>
            </w:r>
            <w:r>
              <w:rPr>
                <w:noProof/>
                <w:webHidden/>
              </w:rPr>
              <w:fldChar w:fldCharType="separate"/>
            </w:r>
            <w:r>
              <w:rPr>
                <w:noProof/>
                <w:webHidden/>
              </w:rPr>
              <w:t>61</w:t>
            </w:r>
            <w:r>
              <w:rPr>
                <w:noProof/>
                <w:webHidden/>
              </w:rPr>
              <w:fldChar w:fldCharType="end"/>
            </w:r>
          </w:hyperlink>
        </w:p>
        <w:p w14:paraId="01A8F5A3" w14:textId="414EB848"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41" w:history="1">
            <w:r w:rsidRPr="00796507">
              <w:rPr>
                <w:rStyle w:val="af8"/>
                <w:noProof/>
              </w:rPr>
              <w:t>9.2</w:t>
            </w:r>
            <w:r>
              <w:rPr>
                <w:rFonts w:asciiTheme="minorHAnsi" w:eastAsiaTheme="minorEastAsia" w:hAnsiTheme="minorHAnsi"/>
                <w:noProof/>
                <w:sz w:val="22"/>
                <w:lang w:eastAsia="ru-RU"/>
              </w:rPr>
              <w:tab/>
            </w:r>
            <w:r w:rsidRPr="00796507">
              <w:rPr>
                <w:rStyle w:val="af8"/>
                <w:noProof/>
              </w:rPr>
              <w:t>Предложения по величине необходимых инвестиций в строительство, реконструкцию и техническое перевооружение и (или) модернизацию тепловых сетей, насосных станций и тепловых пунктов на каждом этапе</w:t>
            </w:r>
            <w:r>
              <w:rPr>
                <w:noProof/>
                <w:webHidden/>
              </w:rPr>
              <w:tab/>
            </w:r>
            <w:r>
              <w:rPr>
                <w:noProof/>
                <w:webHidden/>
              </w:rPr>
              <w:fldChar w:fldCharType="begin"/>
            </w:r>
            <w:r>
              <w:rPr>
                <w:noProof/>
                <w:webHidden/>
              </w:rPr>
              <w:instrText xml:space="preserve"> PAGEREF _Toc232791141 \h </w:instrText>
            </w:r>
            <w:r>
              <w:rPr>
                <w:noProof/>
                <w:webHidden/>
              </w:rPr>
            </w:r>
            <w:r>
              <w:rPr>
                <w:noProof/>
                <w:webHidden/>
              </w:rPr>
              <w:fldChar w:fldCharType="separate"/>
            </w:r>
            <w:r>
              <w:rPr>
                <w:noProof/>
                <w:webHidden/>
              </w:rPr>
              <w:t>63</w:t>
            </w:r>
            <w:r>
              <w:rPr>
                <w:noProof/>
                <w:webHidden/>
              </w:rPr>
              <w:fldChar w:fldCharType="end"/>
            </w:r>
          </w:hyperlink>
        </w:p>
        <w:p w14:paraId="49E42609" w14:textId="68C83A91"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42" w:history="1">
            <w:r w:rsidRPr="00796507">
              <w:rPr>
                <w:rStyle w:val="af8"/>
                <w:noProof/>
              </w:rPr>
              <w:t>9.3</w:t>
            </w:r>
            <w:r>
              <w:rPr>
                <w:rFonts w:asciiTheme="minorHAnsi" w:eastAsiaTheme="minorEastAsia" w:hAnsiTheme="minorHAnsi"/>
                <w:noProof/>
                <w:sz w:val="22"/>
                <w:lang w:eastAsia="ru-RU"/>
              </w:rPr>
              <w:tab/>
            </w:r>
            <w:r w:rsidRPr="00796507">
              <w:rPr>
                <w:rStyle w:val="af8"/>
                <w:noProof/>
              </w:rPr>
              <w:t>Предложения по величине инвестиций в строительство, реконструкцию и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r>
              <w:rPr>
                <w:noProof/>
                <w:webHidden/>
              </w:rPr>
              <w:tab/>
            </w:r>
            <w:r>
              <w:rPr>
                <w:noProof/>
                <w:webHidden/>
              </w:rPr>
              <w:fldChar w:fldCharType="begin"/>
            </w:r>
            <w:r>
              <w:rPr>
                <w:noProof/>
                <w:webHidden/>
              </w:rPr>
              <w:instrText xml:space="preserve"> PAGEREF _Toc232791142 \h </w:instrText>
            </w:r>
            <w:r>
              <w:rPr>
                <w:noProof/>
                <w:webHidden/>
              </w:rPr>
            </w:r>
            <w:r>
              <w:rPr>
                <w:noProof/>
                <w:webHidden/>
              </w:rPr>
              <w:fldChar w:fldCharType="separate"/>
            </w:r>
            <w:r>
              <w:rPr>
                <w:noProof/>
                <w:webHidden/>
              </w:rPr>
              <w:t>69</w:t>
            </w:r>
            <w:r>
              <w:rPr>
                <w:noProof/>
                <w:webHidden/>
              </w:rPr>
              <w:fldChar w:fldCharType="end"/>
            </w:r>
          </w:hyperlink>
        </w:p>
        <w:p w14:paraId="50940D79" w14:textId="3B39C7E9"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43" w:history="1">
            <w:r w:rsidRPr="00796507">
              <w:rPr>
                <w:rStyle w:val="af8"/>
                <w:noProof/>
              </w:rPr>
              <w:t>9.4</w:t>
            </w:r>
            <w:r>
              <w:rPr>
                <w:rFonts w:asciiTheme="minorHAnsi" w:eastAsiaTheme="minorEastAsia" w:hAnsiTheme="minorHAnsi"/>
                <w:noProof/>
                <w:sz w:val="22"/>
                <w:lang w:eastAsia="ru-RU"/>
              </w:rPr>
              <w:tab/>
            </w:r>
            <w:r w:rsidRPr="00796507">
              <w:rPr>
                <w:rStyle w:val="af8"/>
                <w:noProof/>
              </w:rP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r>
              <w:rPr>
                <w:noProof/>
                <w:webHidden/>
              </w:rPr>
              <w:tab/>
            </w:r>
            <w:r>
              <w:rPr>
                <w:noProof/>
                <w:webHidden/>
              </w:rPr>
              <w:fldChar w:fldCharType="begin"/>
            </w:r>
            <w:r>
              <w:rPr>
                <w:noProof/>
                <w:webHidden/>
              </w:rPr>
              <w:instrText xml:space="preserve"> PAGEREF _Toc232791143 \h </w:instrText>
            </w:r>
            <w:r>
              <w:rPr>
                <w:noProof/>
                <w:webHidden/>
              </w:rPr>
            </w:r>
            <w:r>
              <w:rPr>
                <w:noProof/>
                <w:webHidden/>
              </w:rPr>
              <w:fldChar w:fldCharType="separate"/>
            </w:r>
            <w:r>
              <w:rPr>
                <w:noProof/>
                <w:webHidden/>
              </w:rPr>
              <w:t>69</w:t>
            </w:r>
            <w:r>
              <w:rPr>
                <w:noProof/>
                <w:webHidden/>
              </w:rPr>
              <w:fldChar w:fldCharType="end"/>
            </w:r>
          </w:hyperlink>
        </w:p>
        <w:p w14:paraId="5AD5B6F8" w14:textId="552E961E"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44" w:history="1">
            <w:r w:rsidRPr="00796507">
              <w:rPr>
                <w:rStyle w:val="af8"/>
                <w:noProof/>
              </w:rPr>
              <w:t>9.5</w:t>
            </w:r>
            <w:r>
              <w:rPr>
                <w:rFonts w:asciiTheme="minorHAnsi" w:eastAsiaTheme="minorEastAsia" w:hAnsiTheme="minorHAnsi"/>
                <w:noProof/>
                <w:sz w:val="22"/>
                <w:lang w:eastAsia="ru-RU"/>
              </w:rPr>
              <w:tab/>
            </w:r>
            <w:r w:rsidRPr="00796507">
              <w:rPr>
                <w:rStyle w:val="af8"/>
                <w:noProof/>
              </w:rPr>
              <w:t>Оценка эффективности инвестиций по отдельным предложениям</w:t>
            </w:r>
            <w:r>
              <w:rPr>
                <w:noProof/>
                <w:webHidden/>
              </w:rPr>
              <w:tab/>
            </w:r>
            <w:r>
              <w:rPr>
                <w:noProof/>
                <w:webHidden/>
              </w:rPr>
              <w:fldChar w:fldCharType="begin"/>
            </w:r>
            <w:r>
              <w:rPr>
                <w:noProof/>
                <w:webHidden/>
              </w:rPr>
              <w:instrText xml:space="preserve"> PAGEREF _Toc232791144 \h </w:instrText>
            </w:r>
            <w:r>
              <w:rPr>
                <w:noProof/>
                <w:webHidden/>
              </w:rPr>
            </w:r>
            <w:r>
              <w:rPr>
                <w:noProof/>
                <w:webHidden/>
              </w:rPr>
              <w:fldChar w:fldCharType="separate"/>
            </w:r>
            <w:r>
              <w:rPr>
                <w:noProof/>
                <w:webHidden/>
              </w:rPr>
              <w:t>69</w:t>
            </w:r>
            <w:r>
              <w:rPr>
                <w:noProof/>
                <w:webHidden/>
              </w:rPr>
              <w:fldChar w:fldCharType="end"/>
            </w:r>
          </w:hyperlink>
        </w:p>
        <w:p w14:paraId="53D92408" w14:textId="3CF276D6"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45" w:history="1">
            <w:r w:rsidRPr="00796507">
              <w:rPr>
                <w:rStyle w:val="af8"/>
                <w:noProof/>
              </w:rPr>
              <w:t>9.6</w:t>
            </w:r>
            <w:r>
              <w:rPr>
                <w:rFonts w:asciiTheme="minorHAnsi" w:eastAsiaTheme="minorEastAsia" w:hAnsiTheme="minorHAnsi"/>
                <w:noProof/>
                <w:sz w:val="22"/>
                <w:lang w:eastAsia="ru-RU"/>
              </w:rPr>
              <w:tab/>
            </w:r>
            <w:r w:rsidRPr="00796507">
              <w:rPr>
                <w:rStyle w:val="af8"/>
                <w:noProof/>
              </w:rP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r>
              <w:rPr>
                <w:noProof/>
                <w:webHidden/>
              </w:rPr>
              <w:tab/>
            </w:r>
            <w:r>
              <w:rPr>
                <w:noProof/>
                <w:webHidden/>
              </w:rPr>
              <w:fldChar w:fldCharType="begin"/>
            </w:r>
            <w:r>
              <w:rPr>
                <w:noProof/>
                <w:webHidden/>
              </w:rPr>
              <w:instrText xml:space="preserve"> PAGEREF _Toc232791145 \h </w:instrText>
            </w:r>
            <w:r>
              <w:rPr>
                <w:noProof/>
                <w:webHidden/>
              </w:rPr>
            </w:r>
            <w:r>
              <w:rPr>
                <w:noProof/>
                <w:webHidden/>
              </w:rPr>
              <w:fldChar w:fldCharType="separate"/>
            </w:r>
            <w:r>
              <w:rPr>
                <w:noProof/>
                <w:webHidden/>
              </w:rPr>
              <w:t>70</w:t>
            </w:r>
            <w:r>
              <w:rPr>
                <w:noProof/>
                <w:webHidden/>
              </w:rPr>
              <w:fldChar w:fldCharType="end"/>
            </w:r>
          </w:hyperlink>
        </w:p>
        <w:p w14:paraId="4C481BE0" w14:textId="015E0476" w:rsidR="00B342CD" w:rsidRDefault="00B342CD">
          <w:pPr>
            <w:pStyle w:val="13"/>
            <w:tabs>
              <w:tab w:val="left" w:pos="880"/>
              <w:tab w:val="right" w:leader="dot" w:pos="10195"/>
            </w:tabs>
            <w:rPr>
              <w:rFonts w:asciiTheme="minorHAnsi" w:eastAsiaTheme="minorEastAsia" w:hAnsiTheme="minorHAnsi"/>
              <w:noProof/>
              <w:sz w:val="22"/>
              <w:lang w:eastAsia="ru-RU"/>
            </w:rPr>
          </w:pPr>
          <w:hyperlink w:anchor="_Toc232791146" w:history="1">
            <w:r w:rsidRPr="00796507">
              <w:rPr>
                <w:rStyle w:val="af8"/>
                <w:noProof/>
              </w:rPr>
              <w:t>10</w:t>
            </w:r>
            <w:r>
              <w:rPr>
                <w:rFonts w:asciiTheme="minorHAnsi" w:eastAsiaTheme="minorEastAsia" w:hAnsiTheme="minorHAnsi"/>
                <w:noProof/>
                <w:sz w:val="22"/>
                <w:lang w:eastAsia="ru-RU"/>
              </w:rPr>
              <w:tab/>
            </w:r>
            <w:r w:rsidRPr="00796507">
              <w:rPr>
                <w:rStyle w:val="af8"/>
                <w:noProof/>
              </w:rPr>
              <w:t>Раздел Решение о присвоении статуса единой теплоснабжающей организации (организациям)</w:t>
            </w:r>
            <w:r>
              <w:rPr>
                <w:noProof/>
                <w:webHidden/>
              </w:rPr>
              <w:tab/>
            </w:r>
            <w:r>
              <w:rPr>
                <w:noProof/>
                <w:webHidden/>
              </w:rPr>
              <w:fldChar w:fldCharType="begin"/>
            </w:r>
            <w:r>
              <w:rPr>
                <w:noProof/>
                <w:webHidden/>
              </w:rPr>
              <w:instrText xml:space="preserve"> PAGEREF _Toc232791146 \h </w:instrText>
            </w:r>
            <w:r>
              <w:rPr>
                <w:noProof/>
                <w:webHidden/>
              </w:rPr>
            </w:r>
            <w:r>
              <w:rPr>
                <w:noProof/>
                <w:webHidden/>
              </w:rPr>
              <w:fldChar w:fldCharType="separate"/>
            </w:r>
            <w:r>
              <w:rPr>
                <w:noProof/>
                <w:webHidden/>
              </w:rPr>
              <w:t>71</w:t>
            </w:r>
            <w:r>
              <w:rPr>
                <w:noProof/>
                <w:webHidden/>
              </w:rPr>
              <w:fldChar w:fldCharType="end"/>
            </w:r>
          </w:hyperlink>
        </w:p>
        <w:p w14:paraId="05623978" w14:textId="531B3E02"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47" w:history="1">
            <w:r w:rsidRPr="00796507">
              <w:rPr>
                <w:rStyle w:val="af8"/>
                <w:noProof/>
              </w:rPr>
              <w:t>10.1</w:t>
            </w:r>
            <w:r>
              <w:rPr>
                <w:rFonts w:asciiTheme="minorHAnsi" w:eastAsiaTheme="minorEastAsia" w:hAnsiTheme="minorHAnsi"/>
                <w:noProof/>
                <w:sz w:val="22"/>
                <w:lang w:eastAsia="ru-RU"/>
              </w:rPr>
              <w:tab/>
            </w:r>
            <w:r w:rsidRPr="00796507">
              <w:rPr>
                <w:rStyle w:val="af8"/>
                <w:noProof/>
              </w:rPr>
              <w:t>Решение о присвоении статуса единой теплоснабжающей организации (организациям)</w:t>
            </w:r>
            <w:r>
              <w:rPr>
                <w:noProof/>
                <w:webHidden/>
              </w:rPr>
              <w:tab/>
            </w:r>
            <w:r>
              <w:rPr>
                <w:noProof/>
                <w:webHidden/>
              </w:rPr>
              <w:fldChar w:fldCharType="begin"/>
            </w:r>
            <w:r>
              <w:rPr>
                <w:noProof/>
                <w:webHidden/>
              </w:rPr>
              <w:instrText xml:space="preserve"> PAGEREF _Toc232791147 \h </w:instrText>
            </w:r>
            <w:r>
              <w:rPr>
                <w:noProof/>
                <w:webHidden/>
              </w:rPr>
            </w:r>
            <w:r>
              <w:rPr>
                <w:noProof/>
                <w:webHidden/>
              </w:rPr>
              <w:fldChar w:fldCharType="separate"/>
            </w:r>
            <w:r>
              <w:rPr>
                <w:noProof/>
                <w:webHidden/>
              </w:rPr>
              <w:t>71</w:t>
            </w:r>
            <w:r>
              <w:rPr>
                <w:noProof/>
                <w:webHidden/>
              </w:rPr>
              <w:fldChar w:fldCharType="end"/>
            </w:r>
          </w:hyperlink>
        </w:p>
        <w:p w14:paraId="244362F3" w14:textId="04504405"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48" w:history="1">
            <w:r w:rsidRPr="00796507">
              <w:rPr>
                <w:rStyle w:val="af8"/>
                <w:noProof/>
              </w:rPr>
              <w:t>10.2</w:t>
            </w:r>
            <w:r>
              <w:rPr>
                <w:rFonts w:asciiTheme="minorHAnsi" w:eastAsiaTheme="minorEastAsia" w:hAnsiTheme="minorHAnsi"/>
                <w:noProof/>
                <w:sz w:val="22"/>
                <w:lang w:eastAsia="ru-RU"/>
              </w:rPr>
              <w:tab/>
            </w:r>
            <w:r w:rsidRPr="00796507">
              <w:rPr>
                <w:rStyle w:val="af8"/>
                <w:noProof/>
              </w:rPr>
              <w:t>Реестр зон деятельности единой теплоснабжающей организации (организаций)</w:t>
            </w:r>
            <w:r>
              <w:rPr>
                <w:noProof/>
                <w:webHidden/>
              </w:rPr>
              <w:tab/>
            </w:r>
            <w:r>
              <w:rPr>
                <w:noProof/>
                <w:webHidden/>
              </w:rPr>
              <w:fldChar w:fldCharType="begin"/>
            </w:r>
            <w:r>
              <w:rPr>
                <w:noProof/>
                <w:webHidden/>
              </w:rPr>
              <w:instrText xml:space="preserve"> PAGEREF _Toc232791148 \h </w:instrText>
            </w:r>
            <w:r>
              <w:rPr>
                <w:noProof/>
                <w:webHidden/>
              </w:rPr>
            </w:r>
            <w:r>
              <w:rPr>
                <w:noProof/>
                <w:webHidden/>
              </w:rPr>
              <w:fldChar w:fldCharType="separate"/>
            </w:r>
            <w:r>
              <w:rPr>
                <w:noProof/>
                <w:webHidden/>
              </w:rPr>
              <w:t>72</w:t>
            </w:r>
            <w:r>
              <w:rPr>
                <w:noProof/>
                <w:webHidden/>
              </w:rPr>
              <w:fldChar w:fldCharType="end"/>
            </w:r>
          </w:hyperlink>
        </w:p>
        <w:p w14:paraId="4837BA27" w14:textId="3DAD5B15"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49" w:history="1">
            <w:r w:rsidRPr="00796507">
              <w:rPr>
                <w:rStyle w:val="af8"/>
                <w:noProof/>
              </w:rPr>
              <w:t>10.3</w:t>
            </w:r>
            <w:r>
              <w:rPr>
                <w:rFonts w:asciiTheme="minorHAnsi" w:eastAsiaTheme="minorEastAsia" w:hAnsiTheme="minorHAnsi"/>
                <w:noProof/>
                <w:sz w:val="22"/>
                <w:lang w:eastAsia="ru-RU"/>
              </w:rPr>
              <w:tab/>
            </w:r>
            <w:r w:rsidRPr="00796507">
              <w:rPr>
                <w:rStyle w:val="af8"/>
                <w:noProof/>
              </w:rPr>
              <w:t>Основания, в том числе критерии, в соответствии с которыми теплоснабжающей организации присвоен статус единой теплоснабжающей организацией</w:t>
            </w:r>
            <w:r>
              <w:rPr>
                <w:noProof/>
                <w:webHidden/>
              </w:rPr>
              <w:tab/>
            </w:r>
            <w:r>
              <w:rPr>
                <w:noProof/>
                <w:webHidden/>
              </w:rPr>
              <w:fldChar w:fldCharType="begin"/>
            </w:r>
            <w:r>
              <w:rPr>
                <w:noProof/>
                <w:webHidden/>
              </w:rPr>
              <w:instrText xml:space="preserve"> PAGEREF _Toc232791149 \h </w:instrText>
            </w:r>
            <w:r>
              <w:rPr>
                <w:noProof/>
                <w:webHidden/>
              </w:rPr>
            </w:r>
            <w:r>
              <w:rPr>
                <w:noProof/>
                <w:webHidden/>
              </w:rPr>
              <w:fldChar w:fldCharType="separate"/>
            </w:r>
            <w:r>
              <w:rPr>
                <w:noProof/>
                <w:webHidden/>
              </w:rPr>
              <w:t>72</w:t>
            </w:r>
            <w:r>
              <w:rPr>
                <w:noProof/>
                <w:webHidden/>
              </w:rPr>
              <w:fldChar w:fldCharType="end"/>
            </w:r>
          </w:hyperlink>
        </w:p>
        <w:p w14:paraId="1CED34A6" w14:textId="21CA0E12"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50" w:history="1">
            <w:r w:rsidRPr="00796507">
              <w:rPr>
                <w:rStyle w:val="af8"/>
                <w:noProof/>
              </w:rPr>
              <w:t>10.4</w:t>
            </w:r>
            <w:r>
              <w:rPr>
                <w:rFonts w:asciiTheme="minorHAnsi" w:eastAsiaTheme="minorEastAsia" w:hAnsiTheme="minorHAnsi"/>
                <w:noProof/>
                <w:sz w:val="22"/>
                <w:lang w:eastAsia="ru-RU"/>
              </w:rPr>
              <w:tab/>
            </w:r>
            <w:r w:rsidRPr="00796507">
              <w:rPr>
                <w:rStyle w:val="af8"/>
                <w:noProof/>
              </w:rPr>
              <w:t>Информация о поданных теплоснабжающими организациями заявках на присвоение статуса единой теплоснабжающей организации</w:t>
            </w:r>
            <w:r>
              <w:rPr>
                <w:noProof/>
                <w:webHidden/>
              </w:rPr>
              <w:tab/>
            </w:r>
            <w:r>
              <w:rPr>
                <w:noProof/>
                <w:webHidden/>
              </w:rPr>
              <w:fldChar w:fldCharType="begin"/>
            </w:r>
            <w:r>
              <w:rPr>
                <w:noProof/>
                <w:webHidden/>
              </w:rPr>
              <w:instrText xml:space="preserve"> PAGEREF _Toc232791150 \h </w:instrText>
            </w:r>
            <w:r>
              <w:rPr>
                <w:noProof/>
                <w:webHidden/>
              </w:rPr>
            </w:r>
            <w:r>
              <w:rPr>
                <w:noProof/>
                <w:webHidden/>
              </w:rPr>
              <w:fldChar w:fldCharType="separate"/>
            </w:r>
            <w:r>
              <w:rPr>
                <w:noProof/>
                <w:webHidden/>
              </w:rPr>
              <w:t>75</w:t>
            </w:r>
            <w:r>
              <w:rPr>
                <w:noProof/>
                <w:webHidden/>
              </w:rPr>
              <w:fldChar w:fldCharType="end"/>
            </w:r>
          </w:hyperlink>
        </w:p>
        <w:p w14:paraId="53098CE9" w14:textId="6393C200"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51" w:history="1">
            <w:r w:rsidRPr="00796507">
              <w:rPr>
                <w:rStyle w:val="af8"/>
                <w:noProof/>
              </w:rPr>
              <w:t>10.5</w:t>
            </w:r>
            <w:r>
              <w:rPr>
                <w:rFonts w:asciiTheme="minorHAnsi" w:eastAsiaTheme="minorEastAsia" w:hAnsiTheme="minorHAnsi"/>
                <w:noProof/>
                <w:sz w:val="22"/>
                <w:lang w:eastAsia="ru-RU"/>
              </w:rPr>
              <w:tab/>
            </w:r>
            <w:r w:rsidRPr="00796507">
              <w:rPr>
                <w:rStyle w:val="af8"/>
                <w:noProof/>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муниципального округа, городского округа, города федерального значения</w:t>
            </w:r>
            <w:r>
              <w:rPr>
                <w:noProof/>
                <w:webHidden/>
              </w:rPr>
              <w:tab/>
            </w:r>
            <w:r>
              <w:rPr>
                <w:noProof/>
                <w:webHidden/>
              </w:rPr>
              <w:fldChar w:fldCharType="begin"/>
            </w:r>
            <w:r>
              <w:rPr>
                <w:noProof/>
                <w:webHidden/>
              </w:rPr>
              <w:instrText xml:space="preserve"> PAGEREF _Toc232791151 \h </w:instrText>
            </w:r>
            <w:r>
              <w:rPr>
                <w:noProof/>
                <w:webHidden/>
              </w:rPr>
            </w:r>
            <w:r>
              <w:rPr>
                <w:noProof/>
                <w:webHidden/>
              </w:rPr>
              <w:fldChar w:fldCharType="separate"/>
            </w:r>
            <w:r>
              <w:rPr>
                <w:noProof/>
                <w:webHidden/>
              </w:rPr>
              <w:t>75</w:t>
            </w:r>
            <w:r>
              <w:rPr>
                <w:noProof/>
                <w:webHidden/>
              </w:rPr>
              <w:fldChar w:fldCharType="end"/>
            </w:r>
          </w:hyperlink>
        </w:p>
        <w:p w14:paraId="306FA0DC" w14:textId="289883AF" w:rsidR="00B342CD" w:rsidRDefault="00B342CD">
          <w:pPr>
            <w:pStyle w:val="13"/>
            <w:tabs>
              <w:tab w:val="left" w:pos="880"/>
              <w:tab w:val="right" w:leader="dot" w:pos="10195"/>
            </w:tabs>
            <w:rPr>
              <w:rFonts w:asciiTheme="minorHAnsi" w:eastAsiaTheme="minorEastAsia" w:hAnsiTheme="minorHAnsi"/>
              <w:noProof/>
              <w:sz w:val="22"/>
              <w:lang w:eastAsia="ru-RU"/>
            </w:rPr>
          </w:pPr>
          <w:hyperlink w:anchor="_Toc232791152" w:history="1">
            <w:r w:rsidRPr="00796507">
              <w:rPr>
                <w:rStyle w:val="af8"/>
                <w:noProof/>
              </w:rPr>
              <w:t>11</w:t>
            </w:r>
            <w:r>
              <w:rPr>
                <w:rFonts w:asciiTheme="minorHAnsi" w:eastAsiaTheme="minorEastAsia" w:hAnsiTheme="minorHAnsi"/>
                <w:noProof/>
                <w:sz w:val="22"/>
                <w:lang w:eastAsia="ru-RU"/>
              </w:rPr>
              <w:tab/>
            </w:r>
            <w:r w:rsidRPr="00796507">
              <w:rPr>
                <w:rStyle w:val="af8"/>
                <w:noProof/>
              </w:rPr>
              <w:t>Раздел Решения о распределении тепловой нагрузки между источниками тепловой энергии</w:t>
            </w:r>
            <w:r>
              <w:rPr>
                <w:noProof/>
                <w:webHidden/>
              </w:rPr>
              <w:tab/>
            </w:r>
            <w:r>
              <w:rPr>
                <w:noProof/>
                <w:webHidden/>
              </w:rPr>
              <w:fldChar w:fldCharType="begin"/>
            </w:r>
            <w:r>
              <w:rPr>
                <w:noProof/>
                <w:webHidden/>
              </w:rPr>
              <w:instrText xml:space="preserve"> PAGEREF _Toc232791152 \h </w:instrText>
            </w:r>
            <w:r>
              <w:rPr>
                <w:noProof/>
                <w:webHidden/>
              </w:rPr>
            </w:r>
            <w:r>
              <w:rPr>
                <w:noProof/>
                <w:webHidden/>
              </w:rPr>
              <w:fldChar w:fldCharType="separate"/>
            </w:r>
            <w:r>
              <w:rPr>
                <w:noProof/>
                <w:webHidden/>
              </w:rPr>
              <w:t>76</w:t>
            </w:r>
            <w:r>
              <w:rPr>
                <w:noProof/>
                <w:webHidden/>
              </w:rPr>
              <w:fldChar w:fldCharType="end"/>
            </w:r>
          </w:hyperlink>
        </w:p>
        <w:p w14:paraId="457AE612" w14:textId="3B8018AC"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53" w:history="1">
            <w:r w:rsidRPr="00796507">
              <w:rPr>
                <w:rStyle w:val="af8"/>
                <w:noProof/>
              </w:rPr>
              <w:t>11.1</w:t>
            </w:r>
            <w:r>
              <w:rPr>
                <w:rFonts w:asciiTheme="minorHAnsi" w:eastAsiaTheme="minorEastAsia" w:hAnsiTheme="minorHAnsi"/>
                <w:noProof/>
                <w:sz w:val="22"/>
                <w:lang w:eastAsia="ru-RU"/>
              </w:rPr>
              <w:tab/>
            </w:r>
            <w:r w:rsidRPr="00796507">
              <w:rPr>
                <w:rStyle w:val="af8"/>
                <w:noProof/>
              </w:rPr>
              <w:t>Решения о распределении тепловой нагрузки между источниками тепловой энергии</w:t>
            </w:r>
            <w:r>
              <w:rPr>
                <w:noProof/>
                <w:webHidden/>
              </w:rPr>
              <w:tab/>
            </w:r>
            <w:r>
              <w:rPr>
                <w:noProof/>
                <w:webHidden/>
              </w:rPr>
              <w:fldChar w:fldCharType="begin"/>
            </w:r>
            <w:r>
              <w:rPr>
                <w:noProof/>
                <w:webHidden/>
              </w:rPr>
              <w:instrText xml:space="preserve"> PAGEREF _Toc232791153 \h </w:instrText>
            </w:r>
            <w:r>
              <w:rPr>
                <w:noProof/>
                <w:webHidden/>
              </w:rPr>
            </w:r>
            <w:r>
              <w:rPr>
                <w:noProof/>
                <w:webHidden/>
              </w:rPr>
              <w:fldChar w:fldCharType="separate"/>
            </w:r>
            <w:r>
              <w:rPr>
                <w:noProof/>
                <w:webHidden/>
              </w:rPr>
              <w:t>76</w:t>
            </w:r>
            <w:r>
              <w:rPr>
                <w:noProof/>
                <w:webHidden/>
              </w:rPr>
              <w:fldChar w:fldCharType="end"/>
            </w:r>
          </w:hyperlink>
        </w:p>
        <w:p w14:paraId="16D92BB0" w14:textId="2C9F0FC8" w:rsidR="00B342CD" w:rsidRDefault="00B342CD">
          <w:pPr>
            <w:pStyle w:val="13"/>
            <w:tabs>
              <w:tab w:val="left" w:pos="880"/>
              <w:tab w:val="right" w:leader="dot" w:pos="10195"/>
            </w:tabs>
            <w:rPr>
              <w:rFonts w:asciiTheme="minorHAnsi" w:eastAsiaTheme="minorEastAsia" w:hAnsiTheme="minorHAnsi"/>
              <w:noProof/>
              <w:sz w:val="22"/>
              <w:lang w:eastAsia="ru-RU"/>
            </w:rPr>
          </w:pPr>
          <w:hyperlink w:anchor="_Toc232791154" w:history="1">
            <w:r w:rsidRPr="00796507">
              <w:rPr>
                <w:rStyle w:val="af8"/>
                <w:noProof/>
              </w:rPr>
              <w:t>12</w:t>
            </w:r>
            <w:r>
              <w:rPr>
                <w:rFonts w:asciiTheme="minorHAnsi" w:eastAsiaTheme="minorEastAsia" w:hAnsiTheme="minorHAnsi"/>
                <w:noProof/>
                <w:sz w:val="22"/>
                <w:lang w:eastAsia="ru-RU"/>
              </w:rPr>
              <w:tab/>
            </w:r>
            <w:r w:rsidRPr="00796507">
              <w:rPr>
                <w:rStyle w:val="af8"/>
                <w:noProof/>
              </w:rPr>
              <w:t>Раздел Решения по бесхозяйным тепловым сетям</w:t>
            </w:r>
            <w:r>
              <w:rPr>
                <w:noProof/>
                <w:webHidden/>
              </w:rPr>
              <w:tab/>
            </w:r>
            <w:r>
              <w:rPr>
                <w:noProof/>
                <w:webHidden/>
              </w:rPr>
              <w:fldChar w:fldCharType="begin"/>
            </w:r>
            <w:r>
              <w:rPr>
                <w:noProof/>
                <w:webHidden/>
              </w:rPr>
              <w:instrText xml:space="preserve"> PAGEREF _Toc232791154 \h </w:instrText>
            </w:r>
            <w:r>
              <w:rPr>
                <w:noProof/>
                <w:webHidden/>
              </w:rPr>
            </w:r>
            <w:r>
              <w:rPr>
                <w:noProof/>
                <w:webHidden/>
              </w:rPr>
              <w:fldChar w:fldCharType="separate"/>
            </w:r>
            <w:r>
              <w:rPr>
                <w:noProof/>
                <w:webHidden/>
              </w:rPr>
              <w:t>77</w:t>
            </w:r>
            <w:r>
              <w:rPr>
                <w:noProof/>
                <w:webHidden/>
              </w:rPr>
              <w:fldChar w:fldCharType="end"/>
            </w:r>
          </w:hyperlink>
        </w:p>
        <w:p w14:paraId="246DCF0A" w14:textId="39C3DA58"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55" w:history="1">
            <w:r w:rsidRPr="00796507">
              <w:rPr>
                <w:rStyle w:val="af8"/>
                <w:noProof/>
              </w:rPr>
              <w:t>12.1</w:t>
            </w:r>
            <w:r>
              <w:rPr>
                <w:rFonts w:asciiTheme="minorHAnsi" w:eastAsiaTheme="minorEastAsia" w:hAnsiTheme="minorHAnsi"/>
                <w:noProof/>
                <w:sz w:val="22"/>
                <w:lang w:eastAsia="ru-RU"/>
              </w:rPr>
              <w:tab/>
            </w:r>
            <w:r w:rsidRPr="00796507">
              <w:rPr>
                <w:rStyle w:val="af8"/>
                <w:noProof/>
              </w:rPr>
              <w:t>Решения по бесхозяйным объектам теплоснабжения. (в случае их выявления) перечень организаций, уполномоченных на их эксплуатацию в порядке, установленном Федеральным законом «О теплоснабжении» с занесением сведений по таким сетям в электронную модель отдельным слоем</w:t>
            </w:r>
            <w:r>
              <w:rPr>
                <w:noProof/>
                <w:webHidden/>
              </w:rPr>
              <w:tab/>
            </w:r>
            <w:r>
              <w:rPr>
                <w:noProof/>
                <w:webHidden/>
              </w:rPr>
              <w:fldChar w:fldCharType="begin"/>
            </w:r>
            <w:r>
              <w:rPr>
                <w:noProof/>
                <w:webHidden/>
              </w:rPr>
              <w:instrText xml:space="preserve"> PAGEREF _Toc232791155 \h </w:instrText>
            </w:r>
            <w:r>
              <w:rPr>
                <w:noProof/>
                <w:webHidden/>
              </w:rPr>
            </w:r>
            <w:r>
              <w:rPr>
                <w:noProof/>
                <w:webHidden/>
              </w:rPr>
              <w:fldChar w:fldCharType="separate"/>
            </w:r>
            <w:r>
              <w:rPr>
                <w:noProof/>
                <w:webHidden/>
              </w:rPr>
              <w:t>77</w:t>
            </w:r>
            <w:r>
              <w:rPr>
                <w:noProof/>
                <w:webHidden/>
              </w:rPr>
              <w:fldChar w:fldCharType="end"/>
            </w:r>
          </w:hyperlink>
        </w:p>
        <w:p w14:paraId="23AC6CC7" w14:textId="520FFCC8" w:rsidR="00B342CD" w:rsidRDefault="00B342CD">
          <w:pPr>
            <w:pStyle w:val="13"/>
            <w:tabs>
              <w:tab w:val="left" w:pos="880"/>
              <w:tab w:val="right" w:leader="dot" w:pos="10195"/>
            </w:tabs>
            <w:rPr>
              <w:rFonts w:asciiTheme="minorHAnsi" w:eastAsiaTheme="minorEastAsia" w:hAnsiTheme="minorHAnsi"/>
              <w:noProof/>
              <w:sz w:val="22"/>
              <w:lang w:eastAsia="ru-RU"/>
            </w:rPr>
          </w:pPr>
          <w:hyperlink w:anchor="_Toc232791156" w:history="1">
            <w:r w:rsidRPr="00796507">
              <w:rPr>
                <w:rStyle w:val="af8"/>
                <w:noProof/>
              </w:rPr>
              <w:t>13</w:t>
            </w:r>
            <w:r>
              <w:rPr>
                <w:rFonts w:asciiTheme="minorHAnsi" w:eastAsiaTheme="minorEastAsia" w:hAnsiTheme="minorHAnsi"/>
                <w:noProof/>
                <w:sz w:val="22"/>
                <w:lang w:eastAsia="ru-RU"/>
              </w:rPr>
              <w:tab/>
            </w:r>
            <w:r w:rsidRPr="00796507">
              <w:rPr>
                <w:rStyle w:val="af8"/>
                <w:noProof/>
              </w:rPr>
              <w:t>Раздел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электроэнергетических систем России, а также со схемой водоснабжения и водоотведения поселения, муниципального округа, городского округа, города федерального значения</w:t>
            </w:r>
            <w:r>
              <w:rPr>
                <w:noProof/>
                <w:webHidden/>
              </w:rPr>
              <w:tab/>
            </w:r>
            <w:r>
              <w:rPr>
                <w:noProof/>
                <w:webHidden/>
              </w:rPr>
              <w:fldChar w:fldCharType="begin"/>
            </w:r>
            <w:r>
              <w:rPr>
                <w:noProof/>
                <w:webHidden/>
              </w:rPr>
              <w:instrText xml:space="preserve"> PAGEREF _Toc232791156 \h </w:instrText>
            </w:r>
            <w:r>
              <w:rPr>
                <w:noProof/>
                <w:webHidden/>
              </w:rPr>
            </w:r>
            <w:r>
              <w:rPr>
                <w:noProof/>
                <w:webHidden/>
              </w:rPr>
              <w:fldChar w:fldCharType="separate"/>
            </w:r>
            <w:r>
              <w:rPr>
                <w:noProof/>
                <w:webHidden/>
              </w:rPr>
              <w:t>79</w:t>
            </w:r>
            <w:r>
              <w:rPr>
                <w:noProof/>
                <w:webHidden/>
              </w:rPr>
              <w:fldChar w:fldCharType="end"/>
            </w:r>
          </w:hyperlink>
        </w:p>
        <w:p w14:paraId="28D5E656" w14:textId="6A550746"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57" w:history="1">
            <w:r w:rsidRPr="00796507">
              <w:rPr>
                <w:rStyle w:val="af8"/>
                <w:noProof/>
              </w:rPr>
              <w:t>13.1</w:t>
            </w:r>
            <w:r>
              <w:rPr>
                <w:rFonts w:asciiTheme="minorHAnsi" w:eastAsiaTheme="minorEastAsia" w:hAnsiTheme="minorHAnsi"/>
                <w:noProof/>
                <w:sz w:val="22"/>
                <w:lang w:eastAsia="ru-RU"/>
              </w:rPr>
              <w:tab/>
            </w:r>
            <w:r w:rsidRPr="00796507">
              <w:rPr>
                <w:rStyle w:val="af8"/>
                <w:noProof/>
              </w:rPr>
              <w:t>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r>
              <w:rPr>
                <w:noProof/>
                <w:webHidden/>
              </w:rPr>
              <w:tab/>
            </w:r>
            <w:r>
              <w:rPr>
                <w:noProof/>
                <w:webHidden/>
              </w:rPr>
              <w:fldChar w:fldCharType="begin"/>
            </w:r>
            <w:r>
              <w:rPr>
                <w:noProof/>
                <w:webHidden/>
              </w:rPr>
              <w:instrText xml:space="preserve"> PAGEREF _Toc232791157 \h </w:instrText>
            </w:r>
            <w:r>
              <w:rPr>
                <w:noProof/>
                <w:webHidden/>
              </w:rPr>
            </w:r>
            <w:r>
              <w:rPr>
                <w:noProof/>
                <w:webHidden/>
              </w:rPr>
              <w:fldChar w:fldCharType="separate"/>
            </w:r>
            <w:r>
              <w:rPr>
                <w:noProof/>
                <w:webHidden/>
              </w:rPr>
              <w:t>79</w:t>
            </w:r>
            <w:r>
              <w:rPr>
                <w:noProof/>
                <w:webHidden/>
              </w:rPr>
              <w:fldChar w:fldCharType="end"/>
            </w:r>
          </w:hyperlink>
        </w:p>
        <w:p w14:paraId="30F23521" w14:textId="19E67B44"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58" w:history="1">
            <w:r w:rsidRPr="00796507">
              <w:rPr>
                <w:rStyle w:val="af8"/>
                <w:noProof/>
              </w:rPr>
              <w:t>13.2</w:t>
            </w:r>
            <w:r>
              <w:rPr>
                <w:rFonts w:asciiTheme="minorHAnsi" w:eastAsiaTheme="minorEastAsia" w:hAnsiTheme="minorHAnsi"/>
                <w:noProof/>
                <w:sz w:val="22"/>
                <w:lang w:eastAsia="ru-RU"/>
              </w:rPr>
              <w:tab/>
            </w:r>
            <w:r w:rsidRPr="00796507">
              <w:rPr>
                <w:rStyle w:val="af8"/>
                <w:noProof/>
              </w:rPr>
              <w:t>Описание проблем организации газоснабжения источников тепловой энергии</w:t>
            </w:r>
            <w:r>
              <w:rPr>
                <w:noProof/>
                <w:webHidden/>
              </w:rPr>
              <w:tab/>
            </w:r>
            <w:r>
              <w:rPr>
                <w:noProof/>
                <w:webHidden/>
              </w:rPr>
              <w:fldChar w:fldCharType="begin"/>
            </w:r>
            <w:r>
              <w:rPr>
                <w:noProof/>
                <w:webHidden/>
              </w:rPr>
              <w:instrText xml:space="preserve"> PAGEREF _Toc232791158 \h </w:instrText>
            </w:r>
            <w:r>
              <w:rPr>
                <w:noProof/>
                <w:webHidden/>
              </w:rPr>
            </w:r>
            <w:r>
              <w:rPr>
                <w:noProof/>
                <w:webHidden/>
              </w:rPr>
              <w:fldChar w:fldCharType="separate"/>
            </w:r>
            <w:r>
              <w:rPr>
                <w:noProof/>
                <w:webHidden/>
              </w:rPr>
              <w:t>79</w:t>
            </w:r>
            <w:r>
              <w:rPr>
                <w:noProof/>
                <w:webHidden/>
              </w:rPr>
              <w:fldChar w:fldCharType="end"/>
            </w:r>
          </w:hyperlink>
        </w:p>
        <w:p w14:paraId="56ECFC31" w14:textId="3D770538"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59" w:history="1">
            <w:r w:rsidRPr="00796507">
              <w:rPr>
                <w:rStyle w:val="af8"/>
                <w:noProof/>
              </w:rPr>
              <w:t>13.3</w:t>
            </w:r>
            <w:r>
              <w:rPr>
                <w:rFonts w:asciiTheme="minorHAnsi" w:eastAsiaTheme="minorEastAsia" w:hAnsiTheme="minorHAnsi"/>
                <w:noProof/>
                <w:sz w:val="22"/>
                <w:lang w:eastAsia="ru-RU"/>
              </w:rPr>
              <w:tab/>
            </w:r>
            <w:r w:rsidRPr="00796507">
              <w:rPr>
                <w:rStyle w:val="af8"/>
                <w:noProof/>
              </w:rPr>
              <w:t>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Pr>
                <w:noProof/>
                <w:webHidden/>
              </w:rPr>
              <w:tab/>
            </w:r>
            <w:r>
              <w:rPr>
                <w:noProof/>
                <w:webHidden/>
              </w:rPr>
              <w:fldChar w:fldCharType="begin"/>
            </w:r>
            <w:r>
              <w:rPr>
                <w:noProof/>
                <w:webHidden/>
              </w:rPr>
              <w:instrText xml:space="preserve"> PAGEREF _Toc232791159 \h </w:instrText>
            </w:r>
            <w:r>
              <w:rPr>
                <w:noProof/>
                <w:webHidden/>
              </w:rPr>
            </w:r>
            <w:r>
              <w:rPr>
                <w:noProof/>
                <w:webHidden/>
              </w:rPr>
              <w:fldChar w:fldCharType="separate"/>
            </w:r>
            <w:r>
              <w:rPr>
                <w:noProof/>
                <w:webHidden/>
              </w:rPr>
              <w:t>79</w:t>
            </w:r>
            <w:r>
              <w:rPr>
                <w:noProof/>
                <w:webHidden/>
              </w:rPr>
              <w:fldChar w:fldCharType="end"/>
            </w:r>
          </w:hyperlink>
        </w:p>
        <w:p w14:paraId="5C93CF65" w14:textId="2DDE89A6"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60" w:history="1">
            <w:r w:rsidRPr="00796507">
              <w:rPr>
                <w:rStyle w:val="af8"/>
                <w:noProof/>
              </w:rPr>
              <w:t>13.4</w:t>
            </w:r>
            <w:r>
              <w:rPr>
                <w:rFonts w:asciiTheme="minorHAnsi" w:eastAsiaTheme="minorEastAsia" w:hAnsiTheme="minorHAnsi"/>
                <w:noProof/>
                <w:sz w:val="22"/>
                <w:lang w:eastAsia="ru-RU"/>
              </w:rPr>
              <w:tab/>
            </w:r>
            <w:r w:rsidRPr="00796507">
              <w:rPr>
                <w:rStyle w:val="af8"/>
                <w:noProof/>
              </w:rPr>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Pr>
                <w:noProof/>
                <w:webHidden/>
              </w:rPr>
              <w:tab/>
            </w:r>
            <w:r>
              <w:rPr>
                <w:noProof/>
                <w:webHidden/>
              </w:rPr>
              <w:fldChar w:fldCharType="begin"/>
            </w:r>
            <w:r>
              <w:rPr>
                <w:noProof/>
                <w:webHidden/>
              </w:rPr>
              <w:instrText xml:space="preserve"> PAGEREF _Toc232791160 \h </w:instrText>
            </w:r>
            <w:r>
              <w:rPr>
                <w:noProof/>
                <w:webHidden/>
              </w:rPr>
            </w:r>
            <w:r>
              <w:rPr>
                <w:noProof/>
                <w:webHidden/>
              </w:rPr>
              <w:fldChar w:fldCharType="separate"/>
            </w:r>
            <w:r>
              <w:rPr>
                <w:noProof/>
                <w:webHidden/>
              </w:rPr>
              <w:t>80</w:t>
            </w:r>
            <w:r>
              <w:rPr>
                <w:noProof/>
                <w:webHidden/>
              </w:rPr>
              <w:fldChar w:fldCharType="end"/>
            </w:r>
          </w:hyperlink>
        </w:p>
        <w:p w14:paraId="2D884F9A" w14:textId="6AA8D588"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61" w:history="1">
            <w:r w:rsidRPr="00796507">
              <w:rPr>
                <w:rStyle w:val="af8"/>
                <w:noProof/>
              </w:rPr>
              <w:t>13.5</w:t>
            </w:r>
            <w:r>
              <w:rPr>
                <w:rFonts w:asciiTheme="minorHAnsi" w:eastAsiaTheme="minorEastAsia" w:hAnsiTheme="minorHAnsi"/>
                <w:noProof/>
                <w:sz w:val="22"/>
                <w:lang w:eastAsia="ru-RU"/>
              </w:rPr>
              <w:tab/>
            </w:r>
            <w:r w:rsidRPr="00796507">
              <w:rPr>
                <w:rStyle w:val="af8"/>
                <w:noProof/>
              </w:rPr>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Pr>
                <w:noProof/>
                <w:webHidden/>
              </w:rPr>
              <w:tab/>
            </w:r>
            <w:r>
              <w:rPr>
                <w:noProof/>
                <w:webHidden/>
              </w:rPr>
              <w:fldChar w:fldCharType="begin"/>
            </w:r>
            <w:r>
              <w:rPr>
                <w:noProof/>
                <w:webHidden/>
              </w:rPr>
              <w:instrText xml:space="preserve"> PAGEREF _Toc232791161 \h </w:instrText>
            </w:r>
            <w:r>
              <w:rPr>
                <w:noProof/>
                <w:webHidden/>
              </w:rPr>
            </w:r>
            <w:r>
              <w:rPr>
                <w:noProof/>
                <w:webHidden/>
              </w:rPr>
              <w:fldChar w:fldCharType="separate"/>
            </w:r>
            <w:r>
              <w:rPr>
                <w:noProof/>
                <w:webHidden/>
              </w:rPr>
              <w:t>80</w:t>
            </w:r>
            <w:r>
              <w:rPr>
                <w:noProof/>
                <w:webHidden/>
              </w:rPr>
              <w:fldChar w:fldCharType="end"/>
            </w:r>
          </w:hyperlink>
        </w:p>
        <w:p w14:paraId="61628EBA" w14:textId="3D4E385E"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62" w:history="1">
            <w:r w:rsidRPr="00796507">
              <w:rPr>
                <w:rStyle w:val="af8"/>
                <w:noProof/>
              </w:rPr>
              <w:t>13.6</w:t>
            </w:r>
            <w:r>
              <w:rPr>
                <w:rFonts w:asciiTheme="minorHAnsi" w:eastAsiaTheme="minorEastAsia" w:hAnsiTheme="minorHAnsi"/>
                <w:noProof/>
                <w:sz w:val="22"/>
                <w:lang w:eastAsia="ru-RU"/>
              </w:rPr>
              <w:tab/>
            </w:r>
            <w:r w:rsidRPr="00796507">
              <w:rPr>
                <w:rStyle w:val="af8"/>
                <w:noProof/>
              </w:rPr>
              <w:t>Описание решений (вырабатываемых с учетом положений утвержденной схемы водоснабжения городского округа) о развитии соответствующей системы водоснабжения в части, относящейся к системам теплоснабжения</w:t>
            </w:r>
            <w:r>
              <w:rPr>
                <w:noProof/>
                <w:webHidden/>
              </w:rPr>
              <w:tab/>
            </w:r>
            <w:r>
              <w:rPr>
                <w:noProof/>
                <w:webHidden/>
              </w:rPr>
              <w:fldChar w:fldCharType="begin"/>
            </w:r>
            <w:r>
              <w:rPr>
                <w:noProof/>
                <w:webHidden/>
              </w:rPr>
              <w:instrText xml:space="preserve"> PAGEREF _Toc232791162 \h </w:instrText>
            </w:r>
            <w:r>
              <w:rPr>
                <w:noProof/>
                <w:webHidden/>
              </w:rPr>
            </w:r>
            <w:r>
              <w:rPr>
                <w:noProof/>
                <w:webHidden/>
              </w:rPr>
              <w:fldChar w:fldCharType="separate"/>
            </w:r>
            <w:r>
              <w:rPr>
                <w:noProof/>
                <w:webHidden/>
              </w:rPr>
              <w:t>80</w:t>
            </w:r>
            <w:r>
              <w:rPr>
                <w:noProof/>
                <w:webHidden/>
              </w:rPr>
              <w:fldChar w:fldCharType="end"/>
            </w:r>
          </w:hyperlink>
        </w:p>
        <w:p w14:paraId="1D0A4FDD" w14:textId="435DA158"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63" w:history="1">
            <w:r w:rsidRPr="00796507">
              <w:rPr>
                <w:rStyle w:val="af8"/>
                <w:noProof/>
              </w:rPr>
              <w:t>13.7</w:t>
            </w:r>
            <w:r>
              <w:rPr>
                <w:rFonts w:asciiTheme="minorHAnsi" w:eastAsiaTheme="minorEastAsia" w:hAnsiTheme="minorHAnsi"/>
                <w:noProof/>
                <w:sz w:val="22"/>
                <w:lang w:eastAsia="ru-RU"/>
              </w:rPr>
              <w:tab/>
            </w:r>
            <w:r w:rsidRPr="00796507">
              <w:rPr>
                <w:rStyle w:val="af8"/>
                <w:noProof/>
              </w:rPr>
              <w:t>Предложения по корректировке, утвержденной (разработке) схемы водоснабжения городского округа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Pr>
                <w:noProof/>
                <w:webHidden/>
              </w:rPr>
              <w:tab/>
            </w:r>
            <w:r>
              <w:rPr>
                <w:noProof/>
                <w:webHidden/>
              </w:rPr>
              <w:fldChar w:fldCharType="begin"/>
            </w:r>
            <w:r>
              <w:rPr>
                <w:noProof/>
                <w:webHidden/>
              </w:rPr>
              <w:instrText xml:space="preserve"> PAGEREF _Toc232791163 \h </w:instrText>
            </w:r>
            <w:r>
              <w:rPr>
                <w:noProof/>
                <w:webHidden/>
              </w:rPr>
            </w:r>
            <w:r>
              <w:rPr>
                <w:noProof/>
                <w:webHidden/>
              </w:rPr>
              <w:fldChar w:fldCharType="separate"/>
            </w:r>
            <w:r>
              <w:rPr>
                <w:noProof/>
                <w:webHidden/>
              </w:rPr>
              <w:t>80</w:t>
            </w:r>
            <w:r>
              <w:rPr>
                <w:noProof/>
                <w:webHidden/>
              </w:rPr>
              <w:fldChar w:fldCharType="end"/>
            </w:r>
          </w:hyperlink>
        </w:p>
        <w:p w14:paraId="2FA6800B" w14:textId="237D85FB" w:rsidR="00B342CD" w:rsidRDefault="00B342CD">
          <w:pPr>
            <w:pStyle w:val="13"/>
            <w:tabs>
              <w:tab w:val="left" w:pos="880"/>
              <w:tab w:val="right" w:leader="dot" w:pos="10195"/>
            </w:tabs>
            <w:rPr>
              <w:rFonts w:asciiTheme="minorHAnsi" w:eastAsiaTheme="minorEastAsia" w:hAnsiTheme="minorHAnsi"/>
              <w:noProof/>
              <w:sz w:val="22"/>
              <w:lang w:eastAsia="ru-RU"/>
            </w:rPr>
          </w:pPr>
          <w:hyperlink w:anchor="_Toc232791164" w:history="1">
            <w:r w:rsidRPr="00796507">
              <w:rPr>
                <w:rStyle w:val="af8"/>
                <w:noProof/>
              </w:rPr>
              <w:t>14</w:t>
            </w:r>
            <w:r>
              <w:rPr>
                <w:rFonts w:asciiTheme="minorHAnsi" w:eastAsiaTheme="minorEastAsia" w:hAnsiTheme="minorHAnsi"/>
                <w:noProof/>
                <w:sz w:val="22"/>
                <w:lang w:eastAsia="ru-RU"/>
              </w:rPr>
              <w:tab/>
            </w:r>
            <w:r w:rsidRPr="00796507">
              <w:rPr>
                <w:rStyle w:val="af8"/>
                <w:noProof/>
              </w:rPr>
              <w:t>Раздел Индикаторы развития систем теплоснабжения поселения, муниципального округа, городского округа, города федерального значения</w:t>
            </w:r>
            <w:r>
              <w:rPr>
                <w:noProof/>
                <w:webHidden/>
              </w:rPr>
              <w:tab/>
            </w:r>
            <w:r>
              <w:rPr>
                <w:noProof/>
                <w:webHidden/>
              </w:rPr>
              <w:fldChar w:fldCharType="begin"/>
            </w:r>
            <w:r>
              <w:rPr>
                <w:noProof/>
                <w:webHidden/>
              </w:rPr>
              <w:instrText xml:space="preserve"> PAGEREF _Toc232791164 \h </w:instrText>
            </w:r>
            <w:r>
              <w:rPr>
                <w:noProof/>
                <w:webHidden/>
              </w:rPr>
            </w:r>
            <w:r>
              <w:rPr>
                <w:noProof/>
                <w:webHidden/>
              </w:rPr>
              <w:fldChar w:fldCharType="separate"/>
            </w:r>
            <w:r>
              <w:rPr>
                <w:noProof/>
                <w:webHidden/>
              </w:rPr>
              <w:t>81</w:t>
            </w:r>
            <w:r>
              <w:rPr>
                <w:noProof/>
                <w:webHidden/>
              </w:rPr>
              <w:fldChar w:fldCharType="end"/>
            </w:r>
          </w:hyperlink>
        </w:p>
        <w:p w14:paraId="218AE6A9" w14:textId="4EB1E870"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65" w:history="1">
            <w:r w:rsidRPr="00796507">
              <w:rPr>
                <w:rStyle w:val="af8"/>
                <w:noProof/>
              </w:rPr>
              <w:t>14.1</w:t>
            </w:r>
            <w:r>
              <w:rPr>
                <w:rFonts w:asciiTheme="minorHAnsi" w:eastAsiaTheme="minorEastAsia" w:hAnsiTheme="minorHAnsi"/>
                <w:noProof/>
                <w:sz w:val="22"/>
                <w:lang w:eastAsia="ru-RU"/>
              </w:rPr>
              <w:tab/>
            </w:r>
            <w:r w:rsidRPr="00796507">
              <w:rPr>
                <w:rStyle w:val="af8"/>
                <w:noProof/>
              </w:rPr>
              <w:t>Количество прекращений подачи тепловой энергии, теплоносителя в результате технологических нарушений на тепловых сетях</w:t>
            </w:r>
            <w:r>
              <w:rPr>
                <w:noProof/>
                <w:webHidden/>
              </w:rPr>
              <w:tab/>
            </w:r>
            <w:r>
              <w:rPr>
                <w:noProof/>
                <w:webHidden/>
              </w:rPr>
              <w:fldChar w:fldCharType="begin"/>
            </w:r>
            <w:r>
              <w:rPr>
                <w:noProof/>
                <w:webHidden/>
              </w:rPr>
              <w:instrText xml:space="preserve"> PAGEREF _Toc232791165 \h </w:instrText>
            </w:r>
            <w:r>
              <w:rPr>
                <w:noProof/>
                <w:webHidden/>
              </w:rPr>
            </w:r>
            <w:r>
              <w:rPr>
                <w:noProof/>
                <w:webHidden/>
              </w:rPr>
              <w:fldChar w:fldCharType="separate"/>
            </w:r>
            <w:r>
              <w:rPr>
                <w:noProof/>
                <w:webHidden/>
              </w:rPr>
              <w:t>81</w:t>
            </w:r>
            <w:r>
              <w:rPr>
                <w:noProof/>
                <w:webHidden/>
              </w:rPr>
              <w:fldChar w:fldCharType="end"/>
            </w:r>
          </w:hyperlink>
        </w:p>
        <w:p w14:paraId="68BFB1DE" w14:textId="58480873"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66" w:history="1">
            <w:r w:rsidRPr="00796507">
              <w:rPr>
                <w:rStyle w:val="af8"/>
                <w:noProof/>
              </w:rPr>
              <w:t>14.2</w:t>
            </w:r>
            <w:r>
              <w:rPr>
                <w:rFonts w:asciiTheme="minorHAnsi" w:eastAsiaTheme="minorEastAsia" w:hAnsiTheme="minorHAnsi"/>
                <w:noProof/>
                <w:sz w:val="22"/>
                <w:lang w:eastAsia="ru-RU"/>
              </w:rPr>
              <w:tab/>
            </w:r>
            <w:r w:rsidRPr="00796507">
              <w:rPr>
                <w:rStyle w:val="af8"/>
                <w:noProof/>
              </w:rPr>
              <w:t>Количество прекращений подачи тепловой энергии, теплоносителя в результате технологических нарушений на источниках тепловой энергии</w:t>
            </w:r>
            <w:r>
              <w:rPr>
                <w:noProof/>
                <w:webHidden/>
              </w:rPr>
              <w:tab/>
            </w:r>
            <w:r>
              <w:rPr>
                <w:noProof/>
                <w:webHidden/>
              </w:rPr>
              <w:fldChar w:fldCharType="begin"/>
            </w:r>
            <w:r>
              <w:rPr>
                <w:noProof/>
                <w:webHidden/>
              </w:rPr>
              <w:instrText xml:space="preserve"> PAGEREF _Toc232791166 \h </w:instrText>
            </w:r>
            <w:r>
              <w:rPr>
                <w:noProof/>
                <w:webHidden/>
              </w:rPr>
            </w:r>
            <w:r>
              <w:rPr>
                <w:noProof/>
                <w:webHidden/>
              </w:rPr>
              <w:fldChar w:fldCharType="separate"/>
            </w:r>
            <w:r>
              <w:rPr>
                <w:noProof/>
                <w:webHidden/>
              </w:rPr>
              <w:t>81</w:t>
            </w:r>
            <w:r>
              <w:rPr>
                <w:noProof/>
                <w:webHidden/>
              </w:rPr>
              <w:fldChar w:fldCharType="end"/>
            </w:r>
          </w:hyperlink>
        </w:p>
        <w:p w14:paraId="1D176EA3" w14:textId="25C358A1"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67" w:history="1">
            <w:r w:rsidRPr="00796507">
              <w:rPr>
                <w:rStyle w:val="af8"/>
                <w:noProof/>
              </w:rPr>
              <w:t>14.3</w:t>
            </w:r>
            <w:r>
              <w:rPr>
                <w:rFonts w:asciiTheme="minorHAnsi" w:eastAsiaTheme="minorEastAsia" w:hAnsiTheme="minorHAnsi"/>
                <w:noProof/>
                <w:sz w:val="22"/>
                <w:lang w:eastAsia="ru-RU"/>
              </w:rPr>
              <w:tab/>
            </w:r>
            <w:r w:rsidRPr="00796507">
              <w:rPr>
                <w:rStyle w:val="af8"/>
                <w:noProof/>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r>
              <w:rPr>
                <w:noProof/>
                <w:webHidden/>
              </w:rPr>
              <w:tab/>
            </w:r>
            <w:r>
              <w:rPr>
                <w:noProof/>
                <w:webHidden/>
              </w:rPr>
              <w:fldChar w:fldCharType="begin"/>
            </w:r>
            <w:r>
              <w:rPr>
                <w:noProof/>
                <w:webHidden/>
              </w:rPr>
              <w:instrText xml:space="preserve"> PAGEREF _Toc232791167 \h </w:instrText>
            </w:r>
            <w:r>
              <w:rPr>
                <w:noProof/>
                <w:webHidden/>
              </w:rPr>
            </w:r>
            <w:r>
              <w:rPr>
                <w:noProof/>
                <w:webHidden/>
              </w:rPr>
              <w:fldChar w:fldCharType="separate"/>
            </w:r>
            <w:r>
              <w:rPr>
                <w:noProof/>
                <w:webHidden/>
              </w:rPr>
              <w:t>82</w:t>
            </w:r>
            <w:r>
              <w:rPr>
                <w:noProof/>
                <w:webHidden/>
              </w:rPr>
              <w:fldChar w:fldCharType="end"/>
            </w:r>
          </w:hyperlink>
        </w:p>
        <w:p w14:paraId="26FC26A7" w14:textId="29C2297A"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68" w:history="1">
            <w:r w:rsidRPr="00796507">
              <w:rPr>
                <w:rStyle w:val="af8"/>
                <w:noProof/>
              </w:rPr>
              <w:t>14.4</w:t>
            </w:r>
            <w:r>
              <w:rPr>
                <w:rFonts w:asciiTheme="minorHAnsi" w:eastAsiaTheme="minorEastAsia" w:hAnsiTheme="minorHAnsi"/>
                <w:noProof/>
                <w:sz w:val="22"/>
                <w:lang w:eastAsia="ru-RU"/>
              </w:rPr>
              <w:tab/>
            </w:r>
            <w:r w:rsidRPr="00796507">
              <w:rPr>
                <w:rStyle w:val="af8"/>
                <w:noProof/>
              </w:rPr>
              <w:t>Отношение величины технологических потерь тепловой энергии, теплоносителя к материальной характеристике тепловой сети</w:t>
            </w:r>
            <w:r>
              <w:rPr>
                <w:noProof/>
                <w:webHidden/>
              </w:rPr>
              <w:tab/>
            </w:r>
            <w:r>
              <w:rPr>
                <w:noProof/>
                <w:webHidden/>
              </w:rPr>
              <w:fldChar w:fldCharType="begin"/>
            </w:r>
            <w:r>
              <w:rPr>
                <w:noProof/>
                <w:webHidden/>
              </w:rPr>
              <w:instrText xml:space="preserve"> PAGEREF _Toc232791168 \h </w:instrText>
            </w:r>
            <w:r>
              <w:rPr>
                <w:noProof/>
                <w:webHidden/>
              </w:rPr>
            </w:r>
            <w:r>
              <w:rPr>
                <w:noProof/>
                <w:webHidden/>
              </w:rPr>
              <w:fldChar w:fldCharType="separate"/>
            </w:r>
            <w:r>
              <w:rPr>
                <w:noProof/>
                <w:webHidden/>
              </w:rPr>
              <w:t>82</w:t>
            </w:r>
            <w:r>
              <w:rPr>
                <w:noProof/>
                <w:webHidden/>
              </w:rPr>
              <w:fldChar w:fldCharType="end"/>
            </w:r>
          </w:hyperlink>
        </w:p>
        <w:p w14:paraId="32639A6D" w14:textId="1ED74FEF"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69" w:history="1">
            <w:r w:rsidRPr="00796507">
              <w:rPr>
                <w:rStyle w:val="af8"/>
                <w:noProof/>
              </w:rPr>
              <w:t>14.5</w:t>
            </w:r>
            <w:r>
              <w:rPr>
                <w:rFonts w:asciiTheme="minorHAnsi" w:eastAsiaTheme="minorEastAsia" w:hAnsiTheme="minorHAnsi"/>
                <w:noProof/>
                <w:sz w:val="22"/>
                <w:lang w:eastAsia="ru-RU"/>
              </w:rPr>
              <w:tab/>
            </w:r>
            <w:r w:rsidRPr="00796507">
              <w:rPr>
                <w:rStyle w:val="af8"/>
                <w:noProof/>
              </w:rPr>
              <w:t>Коэффициент использования установленной тепловой мощности</w:t>
            </w:r>
            <w:r>
              <w:rPr>
                <w:noProof/>
                <w:webHidden/>
              </w:rPr>
              <w:tab/>
            </w:r>
            <w:r>
              <w:rPr>
                <w:noProof/>
                <w:webHidden/>
              </w:rPr>
              <w:fldChar w:fldCharType="begin"/>
            </w:r>
            <w:r>
              <w:rPr>
                <w:noProof/>
                <w:webHidden/>
              </w:rPr>
              <w:instrText xml:space="preserve"> PAGEREF _Toc232791169 \h </w:instrText>
            </w:r>
            <w:r>
              <w:rPr>
                <w:noProof/>
                <w:webHidden/>
              </w:rPr>
            </w:r>
            <w:r>
              <w:rPr>
                <w:noProof/>
                <w:webHidden/>
              </w:rPr>
              <w:fldChar w:fldCharType="separate"/>
            </w:r>
            <w:r>
              <w:rPr>
                <w:noProof/>
                <w:webHidden/>
              </w:rPr>
              <w:t>83</w:t>
            </w:r>
            <w:r>
              <w:rPr>
                <w:noProof/>
                <w:webHidden/>
              </w:rPr>
              <w:fldChar w:fldCharType="end"/>
            </w:r>
          </w:hyperlink>
        </w:p>
        <w:p w14:paraId="3228258F" w14:textId="0A55A9E1"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70" w:history="1">
            <w:r w:rsidRPr="00796507">
              <w:rPr>
                <w:rStyle w:val="af8"/>
                <w:noProof/>
              </w:rPr>
              <w:t>14.6</w:t>
            </w:r>
            <w:r>
              <w:rPr>
                <w:rFonts w:asciiTheme="minorHAnsi" w:eastAsiaTheme="minorEastAsia" w:hAnsiTheme="minorHAnsi"/>
                <w:noProof/>
                <w:sz w:val="22"/>
                <w:lang w:eastAsia="ru-RU"/>
              </w:rPr>
              <w:tab/>
            </w:r>
            <w:r w:rsidRPr="00796507">
              <w:rPr>
                <w:rStyle w:val="af8"/>
                <w:noProof/>
              </w:rPr>
              <w:t>Удельная материальная характеристика тепловых сетей, приведенная к расчетной тепловой нагрузке</w:t>
            </w:r>
            <w:r>
              <w:rPr>
                <w:noProof/>
                <w:webHidden/>
              </w:rPr>
              <w:tab/>
            </w:r>
            <w:r>
              <w:rPr>
                <w:noProof/>
                <w:webHidden/>
              </w:rPr>
              <w:fldChar w:fldCharType="begin"/>
            </w:r>
            <w:r>
              <w:rPr>
                <w:noProof/>
                <w:webHidden/>
              </w:rPr>
              <w:instrText xml:space="preserve"> PAGEREF _Toc232791170 \h </w:instrText>
            </w:r>
            <w:r>
              <w:rPr>
                <w:noProof/>
                <w:webHidden/>
              </w:rPr>
            </w:r>
            <w:r>
              <w:rPr>
                <w:noProof/>
                <w:webHidden/>
              </w:rPr>
              <w:fldChar w:fldCharType="separate"/>
            </w:r>
            <w:r>
              <w:rPr>
                <w:noProof/>
                <w:webHidden/>
              </w:rPr>
              <w:t>83</w:t>
            </w:r>
            <w:r>
              <w:rPr>
                <w:noProof/>
                <w:webHidden/>
              </w:rPr>
              <w:fldChar w:fldCharType="end"/>
            </w:r>
          </w:hyperlink>
        </w:p>
        <w:p w14:paraId="4935B03F" w14:textId="3C3ECA53"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71" w:history="1">
            <w:r w:rsidRPr="00796507">
              <w:rPr>
                <w:rStyle w:val="af8"/>
                <w:noProof/>
              </w:rPr>
              <w:t>14.7</w:t>
            </w:r>
            <w:r>
              <w:rPr>
                <w:rFonts w:asciiTheme="minorHAnsi" w:eastAsiaTheme="minorEastAsia" w:hAnsiTheme="minorHAnsi"/>
                <w:noProof/>
                <w:sz w:val="22"/>
                <w:lang w:eastAsia="ru-RU"/>
              </w:rPr>
              <w:tab/>
            </w:r>
            <w:r w:rsidRPr="00796507">
              <w:rPr>
                <w:rStyle w:val="af8"/>
                <w:noProof/>
              </w:rPr>
              <w:t>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муниципального образования)</w:t>
            </w:r>
            <w:r>
              <w:rPr>
                <w:noProof/>
                <w:webHidden/>
              </w:rPr>
              <w:tab/>
            </w:r>
            <w:r>
              <w:rPr>
                <w:noProof/>
                <w:webHidden/>
              </w:rPr>
              <w:fldChar w:fldCharType="begin"/>
            </w:r>
            <w:r>
              <w:rPr>
                <w:noProof/>
                <w:webHidden/>
              </w:rPr>
              <w:instrText xml:space="preserve"> PAGEREF _Toc232791171 \h </w:instrText>
            </w:r>
            <w:r>
              <w:rPr>
                <w:noProof/>
                <w:webHidden/>
              </w:rPr>
            </w:r>
            <w:r>
              <w:rPr>
                <w:noProof/>
                <w:webHidden/>
              </w:rPr>
              <w:fldChar w:fldCharType="separate"/>
            </w:r>
            <w:r>
              <w:rPr>
                <w:noProof/>
                <w:webHidden/>
              </w:rPr>
              <w:t>83</w:t>
            </w:r>
            <w:r>
              <w:rPr>
                <w:noProof/>
                <w:webHidden/>
              </w:rPr>
              <w:fldChar w:fldCharType="end"/>
            </w:r>
          </w:hyperlink>
        </w:p>
        <w:p w14:paraId="2BB73DCD" w14:textId="1B63DA20"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72" w:history="1">
            <w:r w:rsidRPr="00796507">
              <w:rPr>
                <w:rStyle w:val="af8"/>
                <w:noProof/>
              </w:rPr>
              <w:t>14.8</w:t>
            </w:r>
            <w:r>
              <w:rPr>
                <w:rFonts w:asciiTheme="minorHAnsi" w:eastAsiaTheme="minorEastAsia" w:hAnsiTheme="minorHAnsi"/>
                <w:noProof/>
                <w:sz w:val="22"/>
                <w:lang w:eastAsia="ru-RU"/>
              </w:rPr>
              <w:tab/>
            </w:r>
            <w:r w:rsidRPr="00796507">
              <w:rPr>
                <w:rStyle w:val="af8"/>
                <w:noProof/>
              </w:rPr>
              <w:t>Удельный расход условного топлива на отпуск электрической энергии</w:t>
            </w:r>
            <w:r>
              <w:rPr>
                <w:noProof/>
                <w:webHidden/>
              </w:rPr>
              <w:tab/>
            </w:r>
            <w:r>
              <w:rPr>
                <w:noProof/>
                <w:webHidden/>
              </w:rPr>
              <w:fldChar w:fldCharType="begin"/>
            </w:r>
            <w:r>
              <w:rPr>
                <w:noProof/>
                <w:webHidden/>
              </w:rPr>
              <w:instrText xml:space="preserve"> PAGEREF _Toc232791172 \h </w:instrText>
            </w:r>
            <w:r>
              <w:rPr>
                <w:noProof/>
                <w:webHidden/>
              </w:rPr>
            </w:r>
            <w:r>
              <w:rPr>
                <w:noProof/>
                <w:webHidden/>
              </w:rPr>
              <w:fldChar w:fldCharType="separate"/>
            </w:r>
            <w:r>
              <w:rPr>
                <w:noProof/>
                <w:webHidden/>
              </w:rPr>
              <w:t>83</w:t>
            </w:r>
            <w:r>
              <w:rPr>
                <w:noProof/>
                <w:webHidden/>
              </w:rPr>
              <w:fldChar w:fldCharType="end"/>
            </w:r>
          </w:hyperlink>
        </w:p>
        <w:p w14:paraId="2FCA9DF1" w14:textId="46D36365"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73" w:history="1">
            <w:r w:rsidRPr="00796507">
              <w:rPr>
                <w:rStyle w:val="af8"/>
                <w:noProof/>
              </w:rPr>
              <w:t>14.9</w:t>
            </w:r>
            <w:r>
              <w:rPr>
                <w:rFonts w:asciiTheme="minorHAnsi" w:eastAsiaTheme="minorEastAsia" w:hAnsiTheme="minorHAnsi"/>
                <w:noProof/>
                <w:sz w:val="22"/>
                <w:lang w:eastAsia="ru-RU"/>
              </w:rPr>
              <w:tab/>
            </w:r>
            <w:r w:rsidRPr="00796507">
              <w:rPr>
                <w:rStyle w:val="af8"/>
                <w:noProof/>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r>
              <w:rPr>
                <w:noProof/>
                <w:webHidden/>
              </w:rPr>
              <w:tab/>
            </w:r>
            <w:r>
              <w:rPr>
                <w:noProof/>
                <w:webHidden/>
              </w:rPr>
              <w:fldChar w:fldCharType="begin"/>
            </w:r>
            <w:r>
              <w:rPr>
                <w:noProof/>
                <w:webHidden/>
              </w:rPr>
              <w:instrText xml:space="preserve"> PAGEREF _Toc232791173 \h </w:instrText>
            </w:r>
            <w:r>
              <w:rPr>
                <w:noProof/>
                <w:webHidden/>
              </w:rPr>
            </w:r>
            <w:r>
              <w:rPr>
                <w:noProof/>
                <w:webHidden/>
              </w:rPr>
              <w:fldChar w:fldCharType="separate"/>
            </w:r>
            <w:r>
              <w:rPr>
                <w:noProof/>
                <w:webHidden/>
              </w:rPr>
              <w:t>84</w:t>
            </w:r>
            <w:r>
              <w:rPr>
                <w:noProof/>
                <w:webHidden/>
              </w:rPr>
              <w:fldChar w:fldCharType="end"/>
            </w:r>
          </w:hyperlink>
        </w:p>
        <w:p w14:paraId="0B19F06F" w14:textId="2AD05F94"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74" w:history="1">
            <w:r w:rsidRPr="00796507">
              <w:rPr>
                <w:rStyle w:val="af8"/>
                <w:noProof/>
              </w:rPr>
              <w:t>14.10</w:t>
            </w:r>
            <w:r>
              <w:rPr>
                <w:rFonts w:asciiTheme="minorHAnsi" w:eastAsiaTheme="minorEastAsia" w:hAnsiTheme="minorHAnsi"/>
                <w:noProof/>
                <w:sz w:val="22"/>
                <w:lang w:eastAsia="ru-RU"/>
              </w:rPr>
              <w:tab/>
            </w:r>
            <w:r w:rsidRPr="00796507">
              <w:rPr>
                <w:rStyle w:val="af8"/>
                <w:noProof/>
              </w:rPr>
              <w:t>Доля отпуска тепловой энергии, осуществляемого потребителям по приборам учета, в общем объеме отпущенной тепловой энергии</w:t>
            </w:r>
            <w:r>
              <w:rPr>
                <w:noProof/>
                <w:webHidden/>
              </w:rPr>
              <w:tab/>
            </w:r>
            <w:r>
              <w:rPr>
                <w:noProof/>
                <w:webHidden/>
              </w:rPr>
              <w:fldChar w:fldCharType="begin"/>
            </w:r>
            <w:r>
              <w:rPr>
                <w:noProof/>
                <w:webHidden/>
              </w:rPr>
              <w:instrText xml:space="preserve"> PAGEREF _Toc232791174 \h </w:instrText>
            </w:r>
            <w:r>
              <w:rPr>
                <w:noProof/>
                <w:webHidden/>
              </w:rPr>
            </w:r>
            <w:r>
              <w:rPr>
                <w:noProof/>
                <w:webHidden/>
              </w:rPr>
              <w:fldChar w:fldCharType="separate"/>
            </w:r>
            <w:r>
              <w:rPr>
                <w:noProof/>
                <w:webHidden/>
              </w:rPr>
              <w:t>84</w:t>
            </w:r>
            <w:r>
              <w:rPr>
                <w:noProof/>
                <w:webHidden/>
              </w:rPr>
              <w:fldChar w:fldCharType="end"/>
            </w:r>
          </w:hyperlink>
        </w:p>
        <w:p w14:paraId="7D29898B" w14:textId="77BB1099"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75" w:history="1">
            <w:r w:rsidRPr="00796507">
              <w:rPr>
                <w:rStyle w:val="af8"/>
                <w:noProof/>
              </w:rPr>
              <w:t>14.11</w:t>
            </w:r>
            <w:r>
              <w:rPr>
                <w:rFonts w:asciiTheme="minorHAnsi" w:eastAsiaTheme="minorEastAsia" w:hAnsiTheme="minorHAnsi"/>
                <w:noProof/>
                <w:sz w:val="22"/>
                <w:lang w:eastAsia="ru-RU"/>
              </w:rPr>
              <w:tab/>
            </w:r>
            <w:r w:rsidRPr="00796507">
              <w:rPr>
                <w:rStyle w:val="af8"/>
                <w:noProof/>
              </w:rPr>
              <w:t>Средневзвешенный (по материальной характеристике) срок эксплуатации тепловых сетей (для каждой системы теплоснабжения)</w:t>
            </w:r>
            <w:r>
              <w:rPr>
                <w:noProof/>
                <w:webHidden/>
              </w:rPr>
              <w:tab/>
            </w:r>
            <w:r>
              <w:rPr>
                <w:noProof/>
                <w:webHidden/>
              </w:rPr>
              <w:fldChar w:fldCharType="begin"/>
            </w:r>
            <w:r>
              <w:rPr>
                <w:noProof/>
                <w:webHidden/>
              </w:rPr>
              <w:instrText xml:space="preserve"> PAGEREF _Toc232791175 \h </w:instrText>
            </w:r>
            <w:r>
              <w:rPr>
                <w:noProof/>
                <w:webHidden/>
              </w:rPr>
            </w:r>
            <w:r>
              <w:rPr>
                <w:noProof/>
                <w:webHidden/>
              </w:rPr>
              <w:fldChar w:fldCharType="separate"/>
            </w:r>
            <w:r>
              <w:rPr>
                <w:noProof/>
                <w:webHidden/>
              </w:rPr>
              <w:t>84</w:t>
            </w:r>
            <w:r>
              <w:rPr>
                <w:noProof/>
                <w:webHidden/>
              </w:rPr>
              <w:fldChar w:fldCharType="end"/>
            </w:r>
          </w:hyperlink>
        </w:p>
        <w:p w14:paraId="3D8E94AE" w14:textId="48BD04D1"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76" w:history="1">
            <w:r w:rsidRPr="00796507">
              <w:rPr>
                <w:rStyle w:val="af8"/>
                <w:noProof/>
              </w:rPr>
              <w:t>14.12</w:t>
            </w:r>
            <w:r>
              <w:rPr>
                <w:rFonts w:asciiTheme="minorHAnsi" w:eastAsiaTheme="minorEastAsia" w:hAnsiTheme="minorHAnsi"/>
                <w:noProof/>
                <w:sz w:val="22"/>
                <w:lang w:eastAsia="ru-RU"/>
              </w:rPr>
              <w:tab/>
            </w:r>
            <w:r w:rsidRPr="00796507">
              <w:rPr>
                <w:rStyle w:val="af8"/>
                <w:noProof/>
              </w:rPr>
              <w:t>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муниципального образования)</w:t>
            </w:r>
            <w:r>
              <w:rPr>
                <w:noProof/>
                <w:webHidden/>
              </w:rPr>
              <w:tab/>
            </w:r>
            <w:r>
              <w:rPr>
                <w:noProof/>
                <w:webHidden/>
              </w:rPr>
              <w:fldChar w:fldCharType="begin"/>
            </w:r>
            <w:r>
              <w:rPr>
                <w:noProof/>
                <w:webHidden/>
              </w:rPr>
              <w:instrText xml:space="preserve"> PAGEREF _Toc232791176 \h </w:instrText>
            </w:r>
            <w:r>
              <w:rPr>
                <w:noProof/>
                <w:webHidden/>
              </w:rPr>
            </w:r>
            <w:r>
              <w:rPr>
                <w:noProof/>
                <w:webHidden/>
              </w:rPr>
              <w:fldChar w:fldCharType="separate"/>
            </w:r>
            <w:r>
              <w:rPr>
                <w:noProof/>
                <w:webHidden/>
              </w:rPr>
              <w:t>85</w:t>
            </w:r>
            <w:r>
              <w:rPr>
                <w:noProof/>
                <w:webHidden/>
              </w:rPr>
              <w:fldChar w:fldCharType="end"/>
            </w:r>
          </w:hyperlink>
        </w:p>
        <w:p w14:paraId="21EAA25E" w14:textId="4ABD9CF6"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77" w:history="1">
            <w:r w:rsidRPr="00796507">
              <w:rPr>
                <w:rStyle w:val="af8"/>
                <w:noProof/>
              </w:rPr>
              <w:t>14.13</w:t>
            </w:r>
            <w:r>
              <w:rPr>
                <w:rFonts w:asciiTheme="minorHAnsi" w:eastAsiaTheme="minorEastAsia" w:hAnsiTheme="minorHAnsi"/>
                <w:noProof/>
                <w:sz w:val="22"/>
                <w:lang w:eastAsia="ru-RU"/>
              </w:rPr>
              <w:tab/>
            </w:r>
            <w:r w:rsidRPr="00796507">
              <w:rPr>
                <w:rStyle w:val="af8"/>
                <w:noProof/>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муниципального образования)</w:t>
            </w:r>
            <w:r>
              <w:rPr>
                <w:noProof/>
                <w:webHidden/>
              </w:rPr>
              <w:tab/>
            </w:r>
            <w:r>
              <w:rPr>
                <w:noProof/>
                <w:webHidden/>
              </w:rPr>
              <w:fldChar w:fldCharType="begin"/>
            </w:r>
            <w:r>
              <w:rPr>
                <w:noProof/>
                <w:webHidden/>
              </w:rPr>
              <w:instrText xml:space="preserve"> PAGEREF _Toc232791177 \h </w:instrText>
            </w:r>
            <w:r>
              <w:rPr>
                <w:noProof/>
                <w:webHidden/>
              </w:rPr>
            </w:r>
            <w:r>
              <w:rPr>
                <w:noProof/>
                <w:webHidden/>
              </w:rPr>
              <w:fldChar w:fldCharType="separate"/>
            </w:r>
            <w:r>
              <w:rPr>
                <w:noProof/>
                <w:webHidden/>
              </w:rPr>
              <w:t>85</w:t>
            </w:r>
            <w:r>
              <w:rPr>
                <w:noProof/>
                <w:webHidden/>
              </w:rPr>
              <w:fldChar w:fldCharType="end"/>
            </w:r>
          </w:hyperlink>
        </w:p>
        <w:p w14:paraId="4163AABE" w14:textId="02D4947F"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78" w:history="1">
            <w:r w:rsidRPr="00796507">
              <w:rPr>
                <w:rStyle w:val="af8"/>
                <w:noProof/>
              </w:rPr>
              <w:t>14.14</w:t>
            </w:r>
            <w:r>
              <w:rPr>
                <w:rFonts w:asciiTheme="minorHAnsi" w:eastAsiaTheme="minorEastAsia" w:hAnsiTheme="minorHAnsi"/>
                <w:noProof/>
                <w:sz w:val="22"/>
                <w:lang w:eastAsia="ru-RU"/>
              </w:rPr>
              <w:tab/>
            </w:r>
            <w:r w:rsidRPr="00796507">
              <w:rPr>
                <w:rStyle w:val="af8"/>
                <w:noProof/>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r>
              <w:rPr>
                <w:noProof/>
                <w:webHidden/>
              </w:rPr>
              <w:tab/>
            </w:r>
            <w:r>
              <w:rPr>
                <w:noProof/>
                <w:webHidden/>
              </w:rPr>
              <w:fldChar w:fldCharType="begin"/>
            </w:r>
            <w:r>
              <w:rPr>
                <w:noProof/>
                <w:webHidden/>
              </w:rPr>
              <w:instrText xml:space="preserve"> PAGEREF _Toc232791178 \h </w:instrText>
            </w:r>
            <w:r>
              <w:rPr>
                <w:noProof/>
                <w:webHidden/>
              </w:rPr>
            </w:r>
            <w:r>
              <w:rPr>
                <w:noProof/>
                <w:webHidden/>
              </w:rPr>
              <w:fldChar w:fldCharType="separate"/>
            </w:r>
            <w:r>
              <w:rPr>
                <w:noProof/>
                <w:webHidden/>
              </w:rPr>
              <w:t>86</w:t>
            </w:r>
            <w:r>
              <w:rPr>
                <w:noProof/>
                <w:webHidden/>
              </w:rPr>
              <w:fldChar w:fldCharType="end"/>
            </w:r>
          </w:hyperlink>
        </w:p>
        <w:p w14:paraId="279A1683" w14:textId="319C64FD"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79" w:history="1">
            <w:r w:rsidRPr="00796507">
              <w:rPr>
                <w:rStyle w:val="af8"/>
                <w:noProof/>
              </w:rPr>
              <w:t>14.15</w:t>
            </w:r>
            <w:r>
              <w:rPr>
                <w:rFonts w:asciiTheme="minorHAnsi" w:eastAsiaTheme="minorEastAsia" w:hAnsiTheme="minorHAnsi"/>
                <w:noProof/>
                <w:sz w:val="22"/>
                <w:lang w:eastAsia="ru-RU"/>
              </w:rPr>
              <w:tab/>
            </w:r>
            <w:r w:rsidRPr="00796507">
              <w:rPr>
                <w:rStyle w:val="af8"/>
                <w:noProof/>
              </w:rPr>
              <w:t>Описание изменений (фактических данных) в оценке значений индикаторов развития систем теплоснабжения с учетом реализации проектов схемы теплоснабжения</w:t>
            </w:r>
            <w:r>
              <w:rPr>
                <w:noProof/>
                <w:webHidden/>
              </w:rPr>
              <w:tab/>
            </w:r>
            <w:r>
              <w:rPr>
                <w:noProof/>
                <w:webHidden/>
              </w:rPr>
              <w:fldChar w:fldCharType="begin"/>
            </w:r>
            <w:r>
              <w:rPr>
                <w:noProof/>
                <w:webHidden/>
              </w:rPr>
              <w:instrText xml:space="preserve"> PAGEREF _Toc232791179 \h </w:instrText>
            </w:r>
            <w:r>
              <w:rPr>
                <w:noProof/>
                <w:webHidden/>
              </w:rPr>
            </w:r>
            <w:r>
              <w:rPr>
                <w:noProof/>
                <w:webHidden/>
              </w:rPr>
              <w:fldChar w:fldCharType="separate"/>
            </w:r>
            <w:r>
              <w:rPr>
                <w:noProof/>
                <w:webHidden/>
              </w:rPr>
              <w:t>86</w:t>
            </w:r>
            <w:r>
              <w:rPr>
                <w:noProof/>
                <w:webHidden/>
              </w:rPr>
              <w:fldChar w:fldCharType="end"/>
            </w:r>
          </w:hyperlink>
        </w:p>
        <w:p w14:paraId="5D5E711C" w14:textId="42CE685A" w:rsidR="00B342CD" w:rsidRDefault="00B342CD">
          <w:pPr>
            <w:pStyle w:val="13"/>
            <w:tabs>
              <w:tab w:val="left" w:pos="880"/>
              <w:tab w:val="right" w:leader="dot" w:pos="10195"/>
            </w:tabs>
            <w:rPr>
              <w:rFonts w:asciiTheme="minorHAnsi" w:eastAsiaTheme="minorEastAsia" w:hAnsiTheme="minorHAnsi"/>
              <w:noProof/>
              <w:sz w:val="22"/>
              <w:lang w:eastAsia="ru-RU"/>
            </w:rPr>
          </w:pPr>
          <w:hyperlink w:anchor="_Toc232791180" w:history="1">
            <w:r w:rsidRPr="00796507">
              <w:rPr>
                <w:rStyle w:val="af8"/>
                <w:noProof/>
              </w:rPr>
              <w:t>15</w:t>
            </w:r>
            <w:r>
              <w:rPr>
                <w:rFonts w:asciiTheme="minorHAnsi" w:eastAsiaTheme="minorEastAsia" w:hAnsiTheme="minorHAnsi"/>
                <w:noProof/>
                <w:sz w:val="22"/>
                <w:lang w:eastAsia="ru-RU"/>
              </w:rPr>
              <w:tab/>
            </w:r>
            <w:r w:rsidRPr="00796507">
              <w:rPr>
                <w:rStyle w:val="af8"/>
                <w:noProof/>
              </w:rPr>
              <w:t>Раздел Ценовые (тарифные) последствия</w:t>
            </w:r>
            <w:r>
              <w:rPr>
                <w:noProof/>
                <w:webHidden/>
              </w:rPr>
              <w:tab/>
            </w:r>
            <w:r>
              <w:rPr>
                <w:noProof/>
                <w:webHidden/>
              </w:rPr>
              <w:fldChar w:fldCharType="begin"/>
            </w:r>
            <w:r>
              <w:rPr>
                <w:noProof/>
                <w:webHidden/>
              </w:rPr>
              <w:instrText xml:space="preserve"> PAGEREF _Toc232791180 \h </w:instrText>
            </w:r>
            <w:r>
              <w:rPr>
                <w:noProof/>
                <w:webHidden/>
              </w:rPr>
            </w:r>
            <w:r>
              <w:rPr>
                <w:noProof/>
                <w:webHidden/>
              </w:rPr>
              <w:fldChar w:fldCharType="separate"/>
            </w:r>
            <w:r>
              <w:rPr>
                <w:noProof/>
                <w:webHidden/>
              </w:rPr>
              <w:t>87</w:t>
            </w:r>
            <w:r>
              <w:rPr>
                <w:noProof/>
                <w:webHidden/>
              </w:rPr>
              <w:fldChar w:fldCharType="end"/>
            </w:r>
          </w:hyperlink>
        </w:p>
        <w:p w14:paraId="0B2630FE" w14:textId="5570BA03"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81" w:history="1">
            <w:r w:rsidRPr="00796507">
              <w:rPr>
                <w:rStyle w:val="af8"/>
                <w:noProof/>
              </w:rPr>
              <w:t>15.1</w:t>
            </w:r>
            <w:r>
              <w:rPr>
                <w:rFonts w:asciiTheme="minorHAnsi" w:eastAsiaTheme="minorEastAsia" w:hAnsiTheme="minorHAnsi"/>
                <w:noProof/>
                <w:sz w:val="22"/>
                <w:lang w:eastAsia="ru-RU"/>
              </w:rPr>
              <w:tab/>
            </w:r>
            <w:r w:rsidRPr="00796507">
              <w:rPr>
                <w:rStyle w:val="af8"/>
                <w:noProof/>
              </w:rPr>
              <w:t>Тарифно-балансовые расчетные модели теплоснабжения потребителей по каждой системе теплоснабжения</w:t>
            </w:r>
            <w:r>
              <w:rPr>
                <w:noProof/>
                <w:webHidden/>
              </w:rPr>
              <w:tab/>
            </w:r>
            <w:r>
              <w:rPr>
                <w:noProof/>
                <w:webHidden/>
              </w:rPr>
              <w:fldChar w:fldCharType="begin"/>
            </w:r>
            <w:r>
              <w:rPr>
                <w:noProof/>
                <w:webHidden/>
              </w:rPr>
              <w:instrText xml:space="preserve"> PAGEREF _Toc232791181 \h </w:instrText>
            </w:r>
            <w:r>
              <w:rPr>
                <w:noProof/>
                <w:webHidden/>
              </w:rPr>
            </w:r>
            <w:r>
              <w:rPr>
                <w:noProof/>
                <w:webHidden/>
              </w:rPr>
              <w:fldChar w:fldCharType="separate"/>
            </w:r>
            <w:r>
              <w:rPr>
                <w:noProof/>
                <w:webHidden/>
              </w:rPr>
              <w:t>87</w:t>
            </w:r>
            <w:r>
              <w:rPr>
                <w:noProof/>
                <w:webHidden/>
              </w:rPr>
              <w:fldChar w:fldCharType="end"/>
            </w:r>
          </w:hyperlink>
        </w:p>
        <w:p w14:paraId="53323060" w14:textId="1A344DEF"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82" w:history="1">
            <w:r w:rsidRPr="00796507">
              <w:rPr>
                <w:rStyle w:val="af8"/>
                <w:noProof/>
              </w:rPr>
              <w:t>15.2</w:t>
            </w:r>
            <w:r>
              <w:rPr>
                <w:rFonts w:asciiTheme="minorHAnsi" w:eastAsiaTheme="minorEastAsia" w:hAnsiTheme="minorHAnsi"/>
                <w:noProof/>
                <w:sz w:val="22"/>
                <w:lang w:eastAsia="ru-RU"/>
              </w:rPr>
              <w:tab/>
            </w:r>
            <w:r w:rsidRPr="00796507">
              <w:rPr>
                <w:rStyle w:val="af8"/>
                <w:noProof/>
              </w:rPr>
              <w:t>Тарифно-балансовые расчетные модели теплоснабжения потребителей по каждой единой теплоснабжающей организации</w:t>
            </w:r>
            <w:r>
              <w:rPr>
                <w:noProof/>
                <w:webHidden/>
              </w:rPr>
              <w:tab/>
            </w:r>
            <w:r>
              <w:rPr>
                <w:noProof/>
                <w:webHidden/>
              </w:rPr>
              <w:fldChar w:fldCharType="begin"/>
            </w:r>
            <w:r>
              <w:rPr>
                <w:noProof/>
                <w:webHidden/>
              </w:rPr>
              <w:instrText xml:space="preserve"> PAGEREF _Toc232791182 \h </w:instrText>
            </w:r>
            <w:r>
              <w:rPr>
                <w:noProof/>
                <w:webHidden/>
              </w:rPr>
            </w:r>
            <w:r>
              <w:rPr>
                <w:noProof/>
                <w:webHidden/>
              </w:rPr>
              <w:fldChar w:fldCharType="separate"/>
            </w:r>
            <w:r>
              <w:rPr>
                <w:noProof/>
                <w:webHidden/>
              </w:rPr>
              <w:t>87</w:t>
            </w:r>
            <w:r>
              <w:rPr>
                <w:noProof/>
                <w:webHidden/>
              </w:rPr>
              <w:fldChar w:fldCharType="end"/>
            </w:r>
          </w:hyperlink>
        </w:p>
        <w:p w14:paraId="4776C43E" w14:textId="708A0FF2" w:rsidR="00B342CD" w:rsidRDefault="00B342CD">
          <w:pPr>
            <w:pStyle w:val="24"/>
            <w:tabs>
              <w:tab w:val="left" w:pos="880"/>
              <w:tab w:val="right" w:leader="dot" w:pos="10195"/>
            </w:tabs>
            <w:rPr>
              <w:rFonts w:asciiTheme="minorHAnsi" w:eastAsiaTheme="minorEastAsia" w:hAnsiTheme="minorHAnsi"/>
              <w:noProof/>
              <w:sz w:val="22"/>
              <w:lang w:eastAsia="ru-RU"/>
            </w:rPr>
          </w:pPr>
          <w:hyperlink w:anchor="_Toc232791183" w:history="1">
            <w:r w:rsidRPr="00796507">
              <w:rPr>
                <w:rStyle w:val="af8"/>
                <w:noProof/>
              </w:rPr>
              <w:t>15.3</w:t>
            </w:r>
            <w:r>
              <w:rPr>
                <w:rFonts w:asciiTheme="minorHAnsi" w:eastAsiaTheme="minorEastAsia" w:hAnsiTheme="minorHAnsi"/>
                <w:noProof/>
                <w:sz w:val="22"/>
                <w:lang w:eastAsia="ru-RU"/>
              </w:rPr>
              <w:tab/>
            </w:r>
            <w:r w:rsidRPr="00796507">
              <w:rPr>
                <w:rStyle w:val="af8"/>
                <w:noProof/>
              </w:rPr>
              <w:t>Результаты оценки ценовых (тарифных) последствий реализации проектов схемы теплоснабжения на основании разработанных тарифно-балансовых моделей</w:t>
            </w:r>
            <w:r>
              <w:rPr>
                <w:noProof/>
                <w:webHidden/>
              </w:rPr>
              <w:tab/>
            </w:r>
            <w:r>
              <w:rPr>
                <w:noProof/>
                <w:webHidden/>
              </w:rPr>
              <w:fldChar w:fldCharType="begin"/>
            </w:r>
            <w:r>
              <w:rPr>
                <w:noProof/>
                <w:webHidden/>
              </w:rPr>
              <w:instrText xml:space="preserve"> PAGEREF _Toc232791183 \h </w:instrText>
            </w:r>
            <w:r>
              <w:rPr>
                <w:noProof/>
                <w:webHidden/>
              </w:rPr>
            </w:r>
            <w:r>
              <w:rPr>
                <w:noProof/>
                <w:webHidden/>
              </w:rPr>
              <w:fldChar w:fldCharType="separate"/>
            </w:r>
            <w:r>
              <w:rPr>
                <w:noProof/>
                <w:webHidden/>
              </w:rPr>
              <w:t>88</w:t>
            </w:r>
            <w:r>
              <w:rPr>
                <w:noProof/>
                <w:webHidden/>
              </w:rPr>
              <w:fldChar w:fldCharType="end"/>
            </w:r>
          </w:hyperlink>
        </w:p>
        <w:p w14:paraId="3253518C" w14:textId="1A2433D8" w:rsidR="00B342CD" w:rsidRDefault="00B342CD">
          <w:pPr>
            <w:pStyle w:val="13"/>
            <w:tabs>
              <w:tab w:val="left" w:pos="880"/>
              <w:tab w:val="right" w:leader="dot" w:pos="10195"/>
            </w:tabs>
            <w:rPr>
              <w:rFonts w:asciiTheme="minorHAnsi" w:eastAsiaTheme="minorEastAsia" w:hAnsiTheme="minorHAnsi"/>
              <w:noProof/>
              <w:sz w:val="22"/>
              <w:lang w:eastAsia="ru-RU"/>
            </w:rPr>
          </w:pPr>
          <w:hyperlink w:anchor="_Toc232791184" w:history="1">
            <w:r w:rsidRPr="00796507">
              <w:rPr>
                <w:rStyle w:val="af8"/>
                <w:noProof/>
              </w:rPr>
              <w:t>16</w:t>
            </w:r>
            <w:r>
              <w:rPr>
                <w:rFonts w:asciiTheme="minorHAnsi" w:eastAsiaTheme="minorEastAsia" w:hAnsiTheme="minorHAnsi"/>
                <w:noProof/>
                <w:sz w:val="22"/>
                <w:lang w:eastAsia="ru-RU"/>
              </w:rPr>
              <w:tab/>
            </w:r>
            <w:r w:rsidRPr="00796507">
              <w:rPr>
                <w:rStyle w:val="af8"/>
                <w:noProof/>
              </w:rPr>
              <w:t>Сценарии развития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r>
              <w:rPr>
                <w:noProof/>
                <w:webHidden/>
              </w:rPr>
              <w:tab/>
            </w:r>
            <w:r>
              <w:rPr>
                <w:noProof/>
                <w:webHidden/>
              </w:rPr>
              <w:fldChar w:fldCharType="begin"/>
            </w:r>
            <w:r>
              <w:rPr>
                <w:noProof/>
                <w:webHidden/>
              </w:rPr>
              <w:instrText xml:space="preserve"> PAGEREF _Toc232791184 \h </w:instrText>
            </w:r>
            <w:r>
              <w:rPr>
                <w:noProof/>
                <w:webHidden/>
              </w:rPr>
            </w:r>
            <w:r>
              <w:rPr>
                <w:noProof/>
                <w:webHidden/>
              </w:rPr>
              <w:fldChar w:fldCharType="separate"/>
            </w:r>
            <w:r>
              <w:rPr>
                <w:noProof/>
                <w:webHidden/>
              </w:rPr>
              <w:t>90</w:t>
            </w:r>
            <w:r>
              <w:rPr>
                <w:noProof/>
                <w:webHidden/>
              </w:rPr>
              <w:fldChar w:fldCharType="end"/>
            </w:r>
          </w:hyperlink>
        </w:p>
        <w:p w14:paraId="0B29E49D" w14:textId="416C253A" w:rsidR="001511B1" w:rsidRDefault="00202F6E">
          <w:pPr>
            <w:spacing w:line="240" w:lineRule="auto"/>
            <w:ind w:firstLine="0"/>
          </w:pPr>
          <w:r>
            <w:fldChar w:fldCharType="end"/>
          </w:r>
        </w:p>
      </w:sdtContent>
    </w:sdt>
    <w:p w14:paraId="61340897" w14:textId="77777777" w:rsidR="001511B1" w:rsidRDefault="00202F6E">
      <w:pPr>
        <w:spacing w:line="240" w:lineRule="auto"/>
        <w:rPr>
          <w:rFonts w:cs="Times New Roman"/>
          <w:szCs w:val="24"/>
        </w:rPr>
      </w:pPr>
      <w:r>
        <w:rPr>
          <w:rFonts w:cs="Times New Roman"/>
          <w:szCs w:val="24"/>
        </w:rPr>
        <w:br w:type="page" w:clear="all"/>
      </w:r>
    </w:p>
    <w:p w14:paraId="243A737B" w14:textId="77978901" w:rsidR="001511B1" w:rsidRPr="00170388" w:rsidRDefault="0000016C">
      <w:pPr>
        <w:pStyle w:val="10"/>
      </w:pPr>
      <w:bookmarkStart w:id="2" w:name="_Toc232791087"/>
      <w:r w:rsidRPr="00170388">
        <w:lastRenderedPageBreak/>
        <w:t>Раздел Показатели существующего и перспективного спроса на тепловую энергию (мощность) и теплоноситель в установленных границах территории</w:t>
      </w:r>
      <w:bookmarkEnd w:id="2"/>
    </w:p>
    <w:p w14:paraId="716CFB5D" w14:textId="4882E342" w:rsidR="001511B1" w:rsidRDefault="0000016C" w:rsidP="00CE3624">
      <w:pPr>
        <w:pStyle w:val="2"/>
      </w:pPr>
      <w:bookmarkStart w:id="3" w:name="_Toc232791088"/>
      <w:r w:rsidRPr="0000016C">
        <w:t>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w:t>
      </w:r>
      <w:bookmarkEnd w:id="3"/>
    </w:p>
    <w:p w14:paraId="1FAE4E7D" w14:textId="420BEEED" w:rsidR="00E64E06" w:rsidRDefault="00E64E06" w:rsidP="00DC61DC">
      <w:pPr>
        <w:spacing w:line="360" w:lineRule="auto"/>
      </w:pPr>
      <w:r>
        <w:t>Площадь территории муниципального образования составляет 6</w:t>
      </w:r>
      <w:r w:rsidR="00132AAA">
        <w:t>86</w:t>
      </w:r>
      <w:r w:rsidR="00170388">
        <w:t xml:space="preserve"> </w:t>
      </w:r>
      <w:r w:rsidR="00132AAA">
        <w:t>050</w:t>
      </w:r>
      <w:r>
        <w:t xml:space="preserve"> га (</w:t>
      </w:r>
      <w:r w:rsidR="00132AAA">
        <w:t>686,05</w:t>
      </w:r>
      <w:r>
        <w:t xml:space="preserve"> км2).</w:t>
      </w:r>
    </w:p>
    <w:p w14:paraId="62142D46" w14:textId="6DC04E0E" w:rsidR="00E64E06" w:rsidRDefault="00E64E06" w:rsidP="00DC61DC">
      <w:pPr>
        <w:spacing w:line="360" w:lineRule="auto"/>
      </w:pPr>
      <w:r>
        <w:t xml:space="preserve">На момент разработки схемы теплоснабжения, общая численность постоянного населения в муниципальном образовании по данным Управления Федеральной службы государственной статистики </w:t>
      </w:r>
      <w:r w:rsidR="00643E0E">
        <w:t>составля</w:t>
      </w:r>
      <w:r w:rsidR="00577A85">
        <w:t xml:space="preserve">ет </w:t>
      </w:r>
      <w:r>
        <w:t xml:space="preserve">– </w:t>
      </w:r>
      <w:bookmarkStart w:id="4" w:name="_Hlk225478252"/>
      <w:r w:rsidR="0063117E">
        <w:t>18171</w:t>
      </w:r>
      <w:bookmarkEnd w:id="4"/>
      <w:r>
        <w:t xml:space="preserve"> человек, в том числе городское население – </w:t>
      </w:r>
      <w:bookmarkStart w:id="5" w:name="_Hlk225478268"/>
      <w:r w:rsidR="0063117E">
        <w:t>7468</w:t>
      </w:r>
      <w:bookmarkEnd w:id="5"/>
      <w:r>
        <w:t xml:space="preserve"> человек</w:t>
      </w:r>
      <w:r w:rsidR="00132AAA">
        <w:t>.</w:t>
      </w:r>
    </w:p>
    <w:p w14:paraId="63F0B436" w14:textId="35FB84A9" w:rsidR="00E64E06" w:rsidRDefault="00E64E06" w:rsidP="00DC61DC">
      <w:pPr>
        <w:spacing w:line="360" w:lineRule="auto"/>
      </w:pPr>
      <w:r>
        <w:t>Карта (схема) границ административного деления, показана на рисунке</w:t>
      </w:r>
      <w:r w:rsidRPr="00DD7917">
        <w:t xml:space="preserve"> </w:t>
      </w:r>
      <w:r>
        <w:fldChar w:fldCharType="begin"/>
      </w:r>
      <w:r w:rsidR="008C3BC4">
        <w:instrText xml:space="preserve"> REF _Ref189728976 \#0 \h </w:instrText>
      </w:r>
      <w:r>
        <w:fldChar w:fldCharType="separate"/>
      </w:r>
      <w:r w:rsidR="001A748E">
        <w:t>1</w:t>
      </w:r>
      <w:r>
        <w:fldChar w:fldCharType="end"/>
      </w:r>
      <w:r>
        <w:t>.</w:t>
      </w:r>
    </w:p>
    <w:p w14:paraId="243E5E3A" w14:textId="2577A836" w:rsidR="00E64E06" w:rsidRDefault="00643E0E" w:rsidP="00DC61DC">
      <w:pPr>
        <w:pStyle w:val="af4"/>
        <w:spacing w:before="0" w:line="360" w:lineRule="auto"/>
        <w:ind w:firstLine="709"/>
      </w:pPr>
      <w:r w:rsidRPr="00DB6D90">
        <w:rPr>
          <w:noProof/>
        </w:rPr>
        <w:drawing>
          <wp:inline distT="0" distB="0" distL="0" distR="0" wp14:anchorId="7A7CE4C6" wp14:editId="2450238F">
            <wp:extent cx="5863565" cy="3876675"/>
            <wp:effectExtent l="0" t="0" r="444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88351" cy="3893062"/>
                    </a:xfrm>
                    <a:prstGeom prst="rect">
                      <a:avLst/>
                    </a:prstGeom>
                  </pic:spPr>
                </pic:pic>
              </a:graphicData>
            </a:graphic>
          </wp:inline>
        </w:drawing>
      </w:r>
    </w:p>
    <w:p w14:paraId="07B18C0C" w14:textId="34497C4A" w:rsidR="00E64E06" w:rsidRDefault="00E64E06" w:rsidP="00DC61DC">
      <w:pPr>
        <w:pStyle w:val="af2"/>
        <w:spacing w:after="0" w:line="360" w:lineRule="auto"/>
        <w:ind w:firstLine="709"/>
        <w:jc w:val="center"/>
      </w:pPr>
      <w:bookmarkStart w:id="6" w:name="_Ref189728976"/>
      <w:r w:rsidRPr="005F41C8">
        <w:t xml:space="preserve">Рисунок </w:t>
      </w:r>
      <w:r>
        <w:rPr>
          <w:noProof/>
        </w:rPr>
        <w:fldChar w:fldCharType="begin"/>
      </w:r>
      <w:r>
        <w:rPr>
          <w:noProof/>
        </w:rPr>
        <w:instrText xml:space="preserve"> SEQ Рисунок \* ARABIC </w:instrText>
      </w:r>
      <w:r>
        <w:rPr>
          <w:noProof/>
        </w:rPr>
        <w:fldChar w:fldCharType="separate"/>
      </w:r>
      <w:r w:rsidR="001A748E">
        <w:rPr>
          <w:noProof/>
        </w:rPr>
        <w:t>1</w:t>
      </w:r>
      <w:r>
        <w:rPr>
          <w:noProof/>
        </w:rPr>
        <w:fldChar w:fldCharType="end"/>
      </w:r>
      <w:bookmarkEnd w:id="6"/>
      <w:r w:rsidRPr="005F41C8">
        <w:t xml:space="preserve"> – </w:t>
      </w:r>
      <w:r>
        <w:t>Карта (схема) границ территории</w:t>
      </w:r>
    </w:p>
    <w:p w14:paraId="41566BF2" w14:textId="472BF6E1" w:rsidR="00E64E06" w:rsidRDefault="00E64E06" w:rsidP="00DC61DC">
      <w:pPr>
        <w:spacing w:line="360" w:lineRule="auto"/>
      </w:pPr>
      <w:r>
        <w:t xml:space="preserve">На перспективу развития </w:t>
      </w:r>
      <w:r w:rsidR="005A48C1">
        <w:t xml:space="preserve">муниципального </w:t>
      </w:r>
      <w:r w:rsidR="00920B7E">
        <w:t>образования</w:t>
      </w:r>
      <w:r>
        <w:t xml:space="preserve"> рассмотрено по сценарию, </w:t>
      </w:r>
      <w:r w:rsidR="00920B7E">
        <w:t>определённому</w:t>
      </w:r>
      <w:r>
        <w:t xml:space="preserve"> в генеральном плане и плане реализации, с </w:t>
      </w:r>
      <w:r w:rsidR="00920B7E">
        <w:t>учётом</w:t>
      </w:r>
      <w:r>
        <w:t xml:space="preserve"> корректировок, </w:t>
      </w:r>
      <w:r w:rsidR="00920B7E">
        <w:t>внесённых</w:t>
      </w:r>
      <w:r>
        <w:t xml:space="preserve"> по результатам оценки текущей ситуации. Предполагается строительство новых зданий на свободных площадках. Изменение строительных фондов будет происходить за счёт перспективного жилищного строительства, которое рассчитано на обеспечение жильем нового населения, а также существующего населения </w:t>
      </w:r>
      <w:r w:rsidR="005A48C1">
        <w:t>муниципального образования</w:t>
      </w:r>
      <w:r>
        <w:t xml:space="preserve">. Предложения по развитию жилищного </w:t>
      </w:r>
      <w:r>
        <w:lastRenderedPageBreak/>
        <w:t xml:space="preserve">строительства ориентированы на улучшение условий проживания жителей, удовлетворение потребности населения в жилье при повышении качества жилой среды. Также предполагается построить или реконструировать в соответствии с нормативами школы, детские сады и объекты социальной инфраструктуры. Намечается строительство культурно-оздоровительных комплексов, учреждений культуры и искусства. Кроме того, в </w:t>
      </w:r>
      <w:r w:rsidR="005A48C1">
        <w:t>муниципальном образовании</w:t>
      </w:r>
      <w:r>
        <w:t>, предполагается дальнейшее развитие торговой сети за счет строительства новых магазинов и торговых центров, сети предприятий общепита, кафе, ресторанов за счет частных инвестиций.</w:t>
      </w:r>
    </w:p>
    <w:p w14:paraId="2B77F69C" w14:textId="77777777" w:rsidR="00E64E06" w:rsidRDefault="00E64E06" w:rsidP="00DC61DC">
      <w:pPr>
        <w:spacing w:line="360" w:lineRule="auto"/>
      </w:pPr>
      <w:r>
        <w:t>В многоэтажных домах газ не предусматривается, а в малоэтажных (в основном коттеджного типа), где газ населением намечается использовать для приготовления пищи, отопления и горячего водоснабжения. С этой целью в каждом таком доме устанавливаются автономные источники тепла и газовая плита. В качестве источников тепла могут быть использованы отечественные аппараты различной производительности (в зависимости от площади отапливаемого помещения), а также аналогичные агрегаты зарубежных фирм.</w:t>
      </w:r>
    </w:p>
    <w:p w14:paraId="3B03338D" w14:textId="77777777" w:rsidR="00C572E4" w:rsidRDefault="00E64E06" w:rsidP="00DC61DC">
      <w:pPr>
        <w:spacing w:line="360" w:lineRule="auto"/>
      </w:pPr>
      <w:r w:rsidRPr="00577A85">
        <w:t xml:space="preserve">Планируемые объекты нового капитального строительства в течение срока реализации схемы теплоснабжения по элементам территориального деления и по зонам действия источников тепловой энергии, приведены в таблице </w:t>
      </w:r>
      <w:r w:rsidR="00577A85">
        <w:t>1</w:t>
      </w:r>
      <w:r w:rsidRPr="00577A85">
        <w:t xml:space="preserve">. </w:t>
      </w:r>
      <w:r w:rsidR="00920B7E" w:rsidRPr="00577A85">
        <w:t>Обобщённые</w:t>
      </w:r>
      <w:r w:rsidRPr="00577A85">
        <w:t xml:space="preserve"> данные прироста площади строительных фондов </w:t>
      </w:r>
      <w:r w:rsidR="005A48C1" w:rsidRPr="00577A85">
        <w:t>муниципального образования</w:t>
      </w:r>
      <w:r w:rsidRPr="00577A85">
        <w:t xml:space="preserve"> по этапам и на расчетный срок схемы теплоснабжения приведены в таблице </w:t>
      </w:r>
      <w:r w:rsidR="00577A85">
        <w:t>2</w:t>
      </w:r>
      <w:r w:rsidRPr="00577A85">
        <w:t>.</w:t>
      </w:r>
    </w:p>
    <w:p w14:paraId="0B8ED707" w14:textId="2E1371D8" w:rsidR="00643E0E" w:rsidRPr="00577A85" w:rsidRDefault="00643E0E" w:rsidP="00DC61DC">
      <w:pPr>
        <w:spacing w:line="360" w:lineRule="auto"/>
      </w:pPr>
      <w:r w:rsidRPr="00577A85">
        <w:t xml:space="preserve">Таблица </w:t>
      </w:r>
      <w:r w:rsidRPr="00577A85">
        <w:rPr>
          <w:noProof/>
        </w:rPr>
        <w:fldChar w:fldCharType="begin"/>
      </w:r>
      <w:r w:rsidRPr="00577A85">
        <w:rPr>
          <w:noProof/>
        </w:rPr>
        <w:instrText xml:space="preserve"> SEQ Таблица \* ARABIC </w:instrText>
      </w:r>
      <w:r w:rsidRPr="00577A85">
        <w:rPr>
          <w:noProof/>
        </w:rPr>
        <w:fldChar w:fldCharType="separate"/>
      </w:r>
      <w:r w:rsidR="001A748E" w:rsidRPr="00577A85">
        <w:rPr>
          <w:noProof/>
        </w:rPr>
        <w:t>1</w:t>
      </w:r>
      <w:r w:rsidRPr="00577A85">
        <w:rPr>
          <w:noProof/>
        </w:rPr>
        <w:fldChar w:fldCharType="end"/>
      </w:r>
      <w:r w:rsidRPr="00577A85">
        <w:t xml:space="preserve"> – Планируемые объекты нового капитального строительства</w:t>
      </w:r>
    </w:p>
    <w:tbl>
      <w:tblPr>
        <w:tblW w:w="5000" w:type="pct"/>
        <w:tblLook w:val="04A0" w:firstRow="1" w:lastRow="0" w:firstColumn="1" w:lastColumn="0" w:noHBand="0" w:noVBand="1"/>
      </w:tblPr>
      <w:tblGrid>
        <w:gridCol w:w="540"/>
        <w:gridCol w:w="1215"/>
        <w:gridCol w:w="1235"/>
        <w:gridCol w:w="470"/>
        <w:gridCol w:w="851"/>
        <w:gridCol w:w="1188"/>
        <w:gridCol w:w="1120"/>
        <w:gridCol w:w="1064"/>
        <w:gridCol w:w="1279"/>
        <w:gridCol w:w="1233"/>
      </w:tblGrid>
      <w:tr w:rsidR="00132AAA" w:rsidRPr="00816AA7" w14:paraId="1C3B3C63" w14:textId="77777777" w:rsidTr="00D72E85">
        <w:trPr>
          <w:trHeight w:val="705"/>
        </w:trPr>
        <w:tc>
          <w:tcPr>
            <w:tcW w:w="212" w:type="pct"/>
            <w:tcBorders>
              <w:top w:val="single" w:sz="4" w:space="0" w:color="auto"/>
              <w:left w:val="single" w:sz="4" w:space="0" w:color="auto"/>
              <w:bottom w:val="single" w:sz="4" w:space="0" w:color="auto"/>
              <w:right w:val="single" w:sz="4" w:space="0" w:color="auto"/>
            </w:tcBorders>
            <w:hideMark/>
          </w:tcPr>
          <w:p w14:paraId="68CA0F75" w14:textId="77777777" w:rsidR="00132AAA" w:rsidRPr="00816AA7" w:rsidRDefault="00132AAA" w:rsidP="00B36F96">
            <w:pPr>
              <w:spacing w:line="240" w:lineRule="auto"/>
              <w:ind w:firstLine="0"/>
              <w:jc w:val="center"/>
              <w:rPr>
                <w:rFonts w:eastAsia="Times New Roman" w:cs="Times New Roman"/>
                <w:color w:val="000000"/>
                <w:sz w:val="16"/>
                <w:szCs w:val="16"/>
                <w:lang w:eastAsia="ru-RU"/>
              </w:rPr>
            </w:pPr>
            <w:r w:rsidRPr="00816AA7">
              <w:rPr>
                <w:rFonts w:eastAsia="Times New Roman" w:cs="Times New Roman"/>
                <w:color w:val="000000"/>
                <w:sz w:val="16"/>
                <w:szCs w:val="16"/>
                <w:lang w:eastAsia="ru-RU"/>
              </w:rPr>
              <w:t>№пп</w:t>
            </w:r>
          </w:p>
        </w:tc>
        <w:tc>
          <w:tcPr>
            <w:tcW w:w="672" w:type="pct"/>
            <w:tcBorders>
              <w:top w:val="single" w:sz="4" w:space="0" w:color="auto"/>
              <w:left w:val="nil"/>
              <w:bottom w:val="single" w:sz="4" w:space="0" w:color="auto"/>
              <w:right w:val="single" w:sz="4" w:space="0" w:color="auto"/>
            </w:tcBorders>
            <w:hideMark/>
          </w:tcPr>
          <w:p w14:paraId="2ABFDC3D" w14:textId="77777777" w:rsidR="00132AAA" w:rsidRPr="00816AA7" w:rsidRDefault="00132AAA" w:rsidP="00B36F96">
            <w:pPr>
              <w:spacing w:line="240" w:lineRule="auto"/>
              <w:ind w:firstLine="0"/>
              <w:jc w:val="center"/>
              <w:rPr>
                <w:rFonts w:eastAsia="Times New Roman" w:cs="Times New Roman"/>
                <w:color w:val="000000"/>
                <w:sz w:val="16"/>
                <w:szCs w:val="16"/>
                <w:lang w:eastAsia="ru-RU"/>
              </w:rPr>
            </w:pPr>
            <w:r w:rsidRPr="00816AA7">
              <w:rPr>
                <w:rFonts w:eastAsia="Times New Roman" w:cs="Times New Roman"/>
                <w:color w:val="000000"/>
                <w:sz w:val="16"/>
                <w:szCs w:val="16"/>
                <w:lang w:eastAsia="ru-RU"/>
              </w:rPr>
              <w:t>Наименование потребителя</w:t>
            </w:r>
          </w:p>
        </w:tc>
        <w:tc>
          <w:tcPr>
            <w:tcW w:w="837" w:type="pct"/>
            <w:tcBorders>
              <w:top w:val="single" w:sz="4" w:space="0" w:color="auto"/>
              <w:left w:val="nil"/>
              <w:bottom w:val="single" w:sz="4" w:space="0" w:color="auto"/>
              <w:right w:val="single" w:sz="4" w:space="0" w:color="auto"/>
            </w:tcBorders>
            <w:hideMark/>
          </w:tcPr>
          <w:p w14:paraId="1D70D6BF" w14:textId="77777777" w:rsidR="00132AAA" w:rsidRPr="00816AA7" w:rsidRDefault="00132AAA" w:rsidP="00B36F96">
            <w:pPr>
              <w:spacing w:line="240" w:lineRule="auto"/>
              <w:ind w:firstLine="0"/>
              <w:jc w:val="center"/>
              <w:rPr>
                <w:rFonts w:eastAsia="Times New Roman" w:cs="Times New Roman"/>
                <w:color w:val="000000"/>
                <w:sz w:val="16"/>
                <w:szCs w:val="16"/>
                <w:lang w:eastAsia="ru-RU"/>
              </w:rPr>
            </w:pPr>
            <w:r w:rsidRPr="00816AA7">
              <w:rPr>
                <w:rFonts w:eastAsia="Times New Roman" w:cs="Times New Roman"/>
                <w:color w:val="000000"/>
                <w:sz w:val="16"/>
                <w:szCs w:val="16"/>
                <w:lang w:eastAsia="ru-RU"/>
              </w:rPr>
              <w:t>Адрес узла ввода</w:t>
            </w:r>
          </w:p>
        </w:tc>
        <w:tc>
          <w:tcPr>
            <w:tcW w:w="202" w:type="pct"/>
            <w:tcBorders>
              <w:top w:val="single" w:sz="4" w:space="0" w:color="auto"/>
              <w:left w:val="nil"/>
              <w:bottom w:val="single" w:sz="4" w:space="0" w:color="auto"/>
              <w:right w:val="single" w:sz="4" w:space="0" w:color="auto"/>
            </w:tcBorders>
            <w:hideMark/>
          </w:tcPr>
          <w:p w14:paraId="0CEB14E9" w14:textId="77777777" w:rsidR="00132AAA" w:rsidRPr="00816AA7" w:rsidRDefault="00132AAA" w:rsidP="00B36F96">
            <w:pPr>
              <w:spacing w:line="240" w:lineRule="auto"/>
              <w:ind w:firstLine="0"/>
              <w:jc w:val="center"/>
              <w:rPr>
                <w:rFonts w:eastAsia="Times New Roman" w:cs="Times New Roman"/>
                <w:color w:val="000000"/>
                <w:sz w:val="16"/>
                <w:szCs w:val="16"/>
                <w:lang w:eastAsia="ru-RU"/>
              </w:rPr>
            </w:pPr>
            <w:r w:rsidRPr="00816AA7">
              <w:rPr>
                <w:rFonts w:eastAsia="Times New Roman" w:cs="Times New Roman"/>
                <w:color w:val="000000"/>
                <w:sz w:val="16"/>
                <w:szCs w:val="16"/>
                <w:lang w:eastAsia="ru-RU"/>
              </w:rPr>
              <w:t xml:space="preserve">Год </w:t>
            </w:r>
          </w:p>
        </w:tc>
        <w:tc>
          <w:tcPr>
            <w:tcW w:w="350" w:type="pct"/>
            <w:tcBorders>
              <w:top w:val="single" w:sz="4" w:space="0" w:color="auto"/>
              <w:left w:val="nil"/>
              <w:bottom w:val="single" w:sz="4" w:space="0" w:color="auto"/>
              <w:right w:val="single" w:sz="4" w:space="0" w:color="auto"/>
            </w:tcBorders>
            <w:hideMark/>
          </w:tcPr>
          <w:p w14:paraId="318DF8F9" w14:textId="77777777" w:rsidR="00132AAA" w:rsidRPr="00816AA7" w:rsidRDefault="00132AAA" w:rsidP="00B36F96">
            <w:pPr>
              <w:spacing w:line="240" w:lineRule="auto"/>
              <w:ind w:firstLine="0"/>
              <w:jc w:val="center"/>
              <w:rPr>
                <w:rFonts w:eastAsia="Times New Roman" w:cs="Times New Roman"/>
                <w:color w:val="000000"/>
                <w:sz w:val="16"/>
                <w:szCs w:val="16"/>
                <w:lang w:eastAsia="ru-RU"/>
              </w:rPr>
            </w:pPr>
            <w:r w:rsidRPr="00816AA7">
              <w:rPr>
                <w:rFonts w:eastAsia="Times New Roman" w:cs="Times New Roman"/>
                <w:color w:val="000000"/>
                <w:sz w:val="16"/>
                <w:szCs w:val="16"/>
                <w:lang w:eastAsia="ru-RU"/>
              </w:rPr>
              <w:t>Общая площадь, м2</w:t>
            </w:r>
          </w:p>
        </w:tc>
        <w:tc>
          <w:tcPr>
            <w:tcW w:w="509" w:type="pct"/>
            <w:tcBorders>
              <w:top w:val="single" w:sz="4" w:space="0" w:color="auto"/>
              <w:left w:val="nil"/>
              <w:bottom w:val="single" w:sz="4" w:space="0" w:color="auto"/>
              <w:right w:val="single" w:sz="4" w:space="0" w:color="auto"/>
            </w:tcBorders>
            <w:hideMark/>
          </w:tcPr>
          <w:p w14:paraId="2E95497E" w14:textId="77777777" w:rsidR="00132AAA" w:rsidRPr="00816AA7" w:rsidRDefault="00132AAA" w:rsidP="00B36F96">
            <w:pPr>
              <w:spacing w:line="240" w:lineRule="auto"/>
              <w:ind w:firstLine="0"/>
              <w:jc w:val="center"/>
              <w:rPr>
                <w:rFonts w:eastAsia="Times New Roman" w:cs="Times New Roman"/>
                <w:color w:val="000000"/>
                <w:sz w:val="16"/>
                <w:szCs w:val="16"/>
                <w:lang w:eastAsia="ru-RU"/>
              </w:rPr>
            </w:pPr>
            <w:r w:rsidRPr="00816AA7">
              <w:rPr>
                <w:rFonts w:eastAsia="Times New Roman" w:cs="Times New Roman"/>
                <w:color w:val="000000"/>
                <w:sz w:val="16"/>
                <w:szCs w:val="16"/>
                <w:lang w:eastAsia="ru-RU"/>
              </w:rPr>
              <w:t>Отапливаемая площадь, м2</w:t>
            </w:r>
          </w:p>
        </w:tc>
        <w:tc>
          <w:tcPr>
            <w:tcW w:w="486" w:type="pct"/>
            <w:tcBorders>
              <w:top w:val="single" w:sz="4" w:space="0" w:color="auto"/>
              <w:left w:val="nil"/>
              <w:bottom w:val="single" w:sz="4" w:space="0" w:color="auto"/>
              <w:right w:val="single" w:sz="4" w:space="0" w:color="auto"/>
            </w:tcBorders>
            <w:hideMark/>
          </w:tcPr>
          <w:p w14:paraId="303122DE" w14:textId="77777777" w:rsidR="00132AAA" w:rsidRPr="00816AA7" w:rsidRDefault="00132AAA" w:rsidP="00B36F96">
            <w:pPr>
              <w:spacing w:line="240" w:lineRule="auto"/>
              <w:ind w:firstLine="0"/>
              <w:jc w:val="center"/>
              <w:rPr>
                <w:rFonts w:eastAsia="Times New Roman" w:cs="Times New Roman"/>
                <w:color w:val="000000"/>
                <w:sz w:val="16"/>
                <w:szCs w:val="16"/>
                <w:lang w:eastAsia="ru-RU"/>
              </w:rPr>
            </w:pPr>
            <w:r w:rsidRPr="00816AA7">
              <w:rPr>
                <w:rFonts w:eastAsia="Times New Roman" w:cs="Times New Roman"/>
                <w:color w:val="000000"/>
                <w:sz w:val="16"/>
                <w:szCs w:val="16"/>
                <w:lang w:eastAsia="ru-RU"/>
              </w:rPr>
              <w:t>№ кадастрового квартала</w:t>
            </w:r>
          </w:p>
        </w:tc>
        <w:tc>
          <w:tcPr>
            <w:tcW w:w="443" w:type="pct"/>
            <w:tcBorders>
              <w:top w:val="single" w:sz="4" w:space="0" w:color="auto"/>
              <w:left w:val="nil"/>
              <w:bottom w:val="single" w:sz="4" w:space="0" w:color="auto"/>
              <w:right w:val="single" w:sz="4" w:space="0" w:color="auto"/>
            </w:tcBorders>
            <w:hideMark/>
          </w:tcPr>
          <w:p w14:paraId="68136C0C" w14:textId="77777777" w:rsidR="00132AAA" w:rsidRPr="00816AA7" w:rsidRDefault="00132AAA" w:rsidP="00B36F96">
            <w:pPr>
              <w:spacing w:line="240" w:lineRule="auto"/>
              <w:ind w:firstLine="0"/>
              <w:jc w:val="center"/>
              <w:rPr>
                <w:rFonts w:eastAsia="Times New Roman" w:cs="Times New Roman"/>
                <w:color w:val="000000"/>
                <w:sz w:val="16"/>
                <w:szCs w:val="16"/>
                <w:lang w:eastAsia="ru-RU"/>
              </w:rPr>
            </w:pPr>
            <w:r w:rsidRPr="00816AA7">
              <w:rPr>
                <w:rFonts w:eastAsia="Times New Roman" w:cs="Times New Roman"/>
                <w:color w:val="000000"/>
                <w:sz w:val="16"/>
                <w:szCs w:val="16"/>
                <w:lang w:eastAsia="ru-RU"/>
              </w:rPr>
              <w:t>Категория потребителя</w:t>
            </w:r>
          </w:p>
        </w:tc>
        <w:tc>
          <w:tcPr>
            <w:tcW w:w="781" w:type="pct"/>
            <w:tcBorders>
              <w:top w:val="single" w:sz="4" w:space="0" w:color="auto"/>
              <w:left w:val="nil"/>
              <w:bottom w:val="single" w:sz="4" w:space="0" w:color="auto"/>
              <w:right w:val="single" w:sz="4" w:space="0" w:color="auto"/>
            </w:tcBorders>
            <w:hideMark/>
          </w:tcPr>
          <w:p w14:paraId="4C24FA8D" w14:textId="77777777" w:rsidR="00132AAA" w:rsidRPr="00816AA7" w:rsidRDefault="00132AAA" w:rsidP="00B36F96">
            <w:pPr>
              <w:spacing w:line="240" w:lineRule="auto"/>
              <w:ind w:firstLine="0"/>
              <w:jc w:val="center"/>
              <w:rPr>
                <w:rFonts w:eastAsia="Times New Roman" w:cs="Times New Roman"/>
                <w:color w:val="000000"/>
                <w:sz w:val="16"/>
                <w:szCs w:val="16"/>
                <w:lang w:eastAsia="ru-RU"/>
              </w:rPr>
            </w:pPr>
            <w:r w:rsidRPr="00816AA7">
              <w:rPr>
                <w:rFonts w:eastAsia="Times New Roman" w:cs="Times New Roman"/>
                <w:color w:val="000000"/>
                <w:sz w:val="16"/>
                <w:szCs w:val="16"/>
                <w:lang w:eastAsia="ru-RU"/>
              </w:rPr>
              <w:t>Наименование источника</w:t>
            </w:r>
          </w:p>
        </w:tc>
        <w:tc>
          <w:tcPr>
            <w:tcW w:w="508" w:type="pct"/>
            <w:tcBorders>
              <w:top w:val="single" w:sz="4" w:space="0" w:color="auto"/>
              <w:left w:val="nil"/>
              <w:bottom w:val="single" w:sz="4" w:space="0" w:color="auto"/>
              <w:right w:val="single" w:sz="4" w:space="0" w:color="auto"/>
            </w:tcBorders>
            <w:hideMark/>
          </w:tcPr>
          <w:p w14:paraId="41ACC62B" w14:textId="442AFA09" w:rsidR="00132AAA" w:rsidRPr="00816AA7" w:rsidRDefault="00132AAA" w:rsidP="00B36F96">
            <w:pPr>
              <w:spacing w:line="240" w:lineRule="auto"/>
              <w:ind w:firstLine="0"/>
              <w:jc w:val="center"/>
              <w:rPr>
                <w:rFonts w:eastAsia="Times New Roman" w:cs="Times New Roman"/>
                <w:sz w:val="16"/>
                <w:szCs w:val="16"/>
                <w:lang w:eastAsia="ru-RU"/>
              </w:rPr>
            </w:pPr>
            <w:r w:rsidRPr="00816AA7">
              <w:rPr>
                <w:rFonts w:eastAsia="Times New Roman" w:cs="Times New Roman"/>
                <w:sz w:val="16"/>
                <w:szCs w:val="16"/>
                <w:lang w:eastAsia="ru-RU"/>
              </w:rPr>
              <w:t xml:space="preserve">Статус потребителя </w:t>
            </w:r>
            <w:r w:rsidRPr="00816AA7">
              <w:rPr>
                <w:rFonts w:eastAsia="Times New Roman" w:cs="Times New Roman"/>
                <w:sz w:val="16"/>
                <w:szCs w:val="16"/>
                <w:lang w:eastAsia="ru-RU"/>
              </w:rPr>
              <w:br/>
              <w:t xml:space="preserve">( новое строительство, </w:t>
            </w:r>
            <w:r w:rsidRPr="00816AA7">
              <w:rPr>
                <w:rFonts w:eastAsia="Times New Roman" w:cs="Times New Roman"/>
                <w:sz w:val="16"/>
                <w:szCs w:val="16"/>
                <w:lang w:eastAsia="ru-RU"/>
              </w:rPr>
              <w:br/>
              <w:t>ликвидация)</w:t>
            </w:r>
          </w:p>
        </w:tc>
      </w:tr>
      <w:tr w:rsidR="00D72E85" w:rsidRPr="00816AA7" w14:paraId="2F5C61FC" w14:textId="77777777" w:rsidTr="001A748E">
        <w:trPr>
          <w:trHeight w:val="510"/>
        </w:trPr>
        <w:tc>
          <w:tcPr>
            <w:tcW w:w="212" w:type="pct"/>
            <w:tcBorders>
              <w:top w:val="nil"/>
              <w:left w:val="single" w:sz="4" w:space="0" w:color="auto"/>
              <w:bottom w:val="single" w:sz="4" w:space="0" w:color="auto"/>
              <w:right w:val="single" w:sz="4" w:space="0" w:color="auto"/>
            </w:tcBorders>
            <w:hideMark/>
          </w:tcPr>
          <w:p w14:paraId="2788507F" w14:textId="702E7F22" w:rsidR="00D72E85" w:rsidRPr="00816AA7" w:rsidRDefault="00274F42" w:rsidP="00D72E85">
            <w:pPr>
              <w:spacing w:line="240" w:lineRule="auto"/>
              <w:ind w:firstLine="0"/>
              <w:jc w:val="center"/>
              <w:rPr>
                <w:rFonts w:eastAsia="Times New Roman" w:cs="Times New Roman"/>
                <w:color w:val="000000"/>
                <w:sz w:val="16"/>
                <w:szCs w:val="16"/>
                <w:lang w:eastAsia="ru-RU"/>
              </w:rPr>
            </w:pPr>
            <w:r>
              <w:rPr>
                <w:rFonts w:eastAsia="Times New Roman" w:cs="Times New Roman"/>
                <w:color w:val="000000"/>
                <w:sz w:val="16"/>
                <w:szCs w:val="16"/>
                <w:lang w:eastAsia="ru-RU"/>
              </w:rPr>
              <w:t>1</w:t>
            </w:r>
          </w:p>
        </w:tc>
        <w:tc>
          <w:tcPr>
            <w:tcW w:w="672" w:type="pct"/>
            <w:tcBorders>
              <w:top w:val="nil"/>
              <w:left w:val="nil"/>
              <w:bottom w:val="single" w:sz="4" w:space="0" w:color="auto"/>
              <w:right w:val="single" w:sz="4" w:space="0" w:color="auto"/>
            </w:tcBorders>
            <w:hideMark/>
          </w:tcPr>
          <w:p w14:paraId="3384EA42" w14:textId="190FFB92" w:rsidR="00D72E85" w:rsidRPr="00816AA7" w:rsidRDefault="00274F42" w:rsidP="00D72E85">
            <w:pPr>
              <w:spacing w:line="240" w:lineRule="auto"/>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МКД – 3 шт</w:t>
            </w:r>
          </w:p>
        </w:tc>
        <w:tc>
          <w:tcPr>
            <w:tcW w:w="837" w:type="pct"/>
            <w:tcBorders>
              <w:top w:val="nil"/>
              <w:left w:val="nil"/>
              <w:bottom w:val="single" w:sz="4" w:space="0" w:color="auto"/>
              <w:right w:val="single" w:sz="4" w:space="0" w:color="auto"/>
            </w:tcBorders>
            <w:hideMark/>
          </w:tcPr>
          <w:p w14:paraId="0D1BC2D1" w14:textId="5C1F00CF" w:rsidR="00D72E85" w:rsidRPr="00816AA7" w:rsidRDefault="00D72E85" w:rsidP="00D72E85">
            <w:pPr>
              <w:spacing w:line="240" w:lineRule="auto"/>
              <w:ind w:firstLine="0"/>
              <w:jc w:val="left"/>
              <w:rPr>
                <w:rFonts w:eastAsia="Times New Roman" w:cs="Times New Roman"/>
                <w:color w:val="000000"/>
                <w:sz w:val="16"/>
                <w:szCs w:val="16"/>
                <w:lang w:eastAsia="ru-RU"/>
              </w:rPr>
            </w:pPr>
            <w:r w:rsidRPr="00816AA7">
              <w:rPr>
                <w:rFonts w:eastAsia="Times New Roman" w:cs="Times New Roman"/>
                <w:color w:val="000000"/>
                <w:sz w:val="16"/>
                <w:szCs w:val="16"/>
                <w:lang w:eastAsia="ru-RU"/>
              </w:rPr>
              <w:t>—</w:t>
            </w:r>
          </w:p>
        </w:tc>
        <w:tc>
          <w:tcPr>
            <w:tcW w:w="202" w:type="pct"/>
            <w:tcBorders>
              <w:top w:val="nil"/>
              <w:left w:val="nil"/>
              <w:bottom w:val="single" w:sz="4" w:space="0" w:color="auto"/>
              <w:right w:val="single" w:sz="4" w:space="0" w:color="auto"/>
            </w:tcBorders>
            <w:hideMark/>
          </w:tcPr>
          <w:p w14:paraId="7D0D816C" w14:textId="35A5C657" w:rsidR="00D72E85" w:rsidRPr="00816AA7" w:rsidRDefault="00D72E85" w:rsidP="00D72E85">
            <w:pPr>
              <w:spacing w:line="240" w:lineRule="auto"/>
              <w:ind w:firstLine="0"/>
              <w:jc w:val="left"/>
              <w:rPr>
                <w:rFonts w:eastAsia="Times New Roman" w:cs="Times New Roman"/>
                <w:color w:val="000000"/>
                <w:sz w:val="16"/>
                <w:szCs w:val="16"/>
                <w:lang w:eastAsia="ru-RU"/>
              </w:rPr>
            </w:pPr>
            <w:r w:rsidRPr="00816AA7">
              <w:rPr>
                <w:rFonts w:eastAsia="Times New Roman" w:cs="Times New Roman"/>
                <w:color w:val="000000"/>
                <w:sz w:val="16"/>
                <w:szCs w:val="16"/>
                <w:lang w:eastAsia="ru-RU"/>
              </w:rPr>
              <w:t>—</w:t>
            </w:r>
          </w:p>
        </w:tc>
        <w:tc>
          <w:tcPr>
            <w:tcW w:w="350" w:type="pct"/>
            <w:tcBorders>
              <w:top w:val="nil"/>
              <w:left w:val="nil"/>
              <w:bottom w:val="single" w:sz="4" w:space="0" w:color="auto"/>
              <w:right w:val="single" w:sz="4" w:space="0" w:color="auto"/>
            </w:tcBorders>
            <w:hideMark/>
          </w:tcPr>
          <w:p w14:paraId="0A2B009A" w14:textId="04073CB3" w:rsidR="00D72E85" w:rsidRPr="00816AA7" w:rsidRDefault="00D72E85" w:rsidP="00D72E85">
            <w:pPr>
              <w:spacing w:line="240" w:lineRule="auto"/>
              <w:ind w:firstLine="0"/>
              <w:jc w:val="left"/>
              <w:rPr>
                <w:rFonts w:eastAsia="Times New Roman" w:cs="Times New Roman"/>
                <w:color w:val="000000"/>
                <w:sz w:val="16"/>
                <w:szCs w:val="16"/>
                <w:lang w:eastAsia="ru-RU"/>
              </w:rPr>
            </w:pPr>
            <w:r w:rsidRPr="00816AA7">
              <w:rPr>
                <w:rFonts w:eastAsia="Times New Roman" w:cs="Times New Roman"/>
                <w:color w:val="000000"/>
                <w:sz w:val="16"/>
                <w:szCs w:val="16"/>
                <w:lang w:eastAsia="ru-RU"/>
              </w:rPr>
              <w:t>—</w:t>
            </w:r>
          </w:p>
        </w:tc>
        <w:tc>
          <w:tcPr>
            <w:tcW w:w="509" w:type="pct"/>
            <w:tcBorders>
              <w:top w:val="nil"/>
              <w:left w:val="nil"/>
              <w:bottom w:val="single" w:sz="4" w:space="0" w:color="auto"/>
              <w:right w:val="single" w:sz="4" w:space="0" w:color="auto"/>
            </w:tcBorders>
            <w:hideMark/>
          </w:tcPr>
          <w:p w14:paraId="2EC2CADE" w14:textId="19BC0329" w:rsidR="00D72E85" w:rsidRPr="00816AA7" w:rsidRDefault="00D72E85" w:rsidP="00D72E85">
            <w:pPr>
              <w:spacing w:line="240" w:lineRule="auto"/>
              <w:ind w:firstLine="0"/>
              <w:jc w:val="left"/>
              <w:rPr>
                <w:rFonts w:eastAsia="Times New Roman" w:cs="Times New Roman"/>
                <w:color w:val="000000"/>
                <w:sz w:val="16"/>
                <w:szCs w:val="16"/>
                <w:lang w:eastAsia="ru-RU"/>
              </w:rPr>
            </w:pPr>
            <w:r w:rsidRPr="00816AA7">
              <w:rPr>
                <w:rFonts w:eastAsia="Times New Roman" w:cs="Times New Roman"/>
                <w:color w:val="000000"/>
                <w:sz w:val="16"/>
                <w:szCs w:val="16"/>
                <w:lang w:eastAsia="ru-RU"/>
              </w:rPr>
              <w:t>—</w:t>
            </w:r>
          </w:p>
        </w:tc>
        <w:tc>
          <w:tcPr>
            <w:tcW w:w="486" w:type="pct"/>
            <w:tcBorders>
              <w:top w:val="nil"/>
              <w:left w:val="nil"/>
              <w:bottom w:val="single" w:sz="4" w:space="0" w:color="auto"/>
              <w:right w:val="single" w:sz="4" w:space="0" w:color="auto"/>
            </w:tcBorders>
            <w:hideMark/>
          </w:tcPr>
          <w:p w14:paraId="01ED85F6" w14:textId="7F7982EB" w:rsidR="00D72E85" w:rsidRPr="00816AA7" w:rsidRDefault="00D72E85" w:rsidP="00D72E85">
            <w:pPr>
              <w:spacing w:line="240" w:lineRule="auto"/>
              <w:ind w:firstLine="0"/>
              <w:jc w:val="left"/>
              <w:rPr>
                <w:rFonts w:eastAsia="Times New Roman" w:cs="Times New Roman"/>
                <w:color w:val="000000"/>
                <w:sz w:val="16"/>
                <w:szCs w:val="16"/>
                <w:lang w:eastAsia="ru-RU"/>
              </w:rPr>
            </w:pPr>
            <w:r w:rsidRPr="00816AA7">
              <w:rPr>
                <w:rFonts w:eastAsia="Times New Roman" w:cs="Times New Roman"/>
                <w:color w:val="000000"/>
                <w:sz w:val="16"/>
                <w:szCs w:val="16"/>
                <w:lang w:eastAsia="ru-RU"/>
              </w:rPr>
              <w:t>—</w:t>
            </w:r>
          </w:p>
        </w:tc>
        <w:tc>
          <w:tcPr>
            <w:tcW w:w="443" w:type="pct"/>
            <w:tcBorders>
              <w:top w:val="nil"/>
              <w:left w:val="nil"/>
              <w:bottom w:val="single" w:sz="4" w:space="0" w:color="auto"/>
              <w:right w:val="single" w:sz="4" w:space="0" w:color="auto"/>
            </w:tcBorders>
            <w:hideMark/>
          </w:tcPr>
          <w:p w14:paraId="1038E3A5" w14:textId="6C576FFA" w:rsidR="00D72E85" w:rsidRPr="00816AA7" w:rsidRDefault="00D72E85" w:rsidP="00D72E85">
            <w:pPr>
              <w:spacing w:line="240" w:lineRule="auto"/>
              <w:ind w:firstLine="0"/>
              <w:jc w:val="left"/>
              <w:rPr>
                <w:rFonts w:eastAsia="Times New Roman" w:cs="Times New Roman"/>
                <w:color w:val="000000"/>
                <w:sz w:val="16"/>
                <w:szCs w:val="16"/>
                <w:lang w:eastAsia="ru-RU"/>
              </w:rPr>
            </w:pPr>
            <w:r w:rsidRPr="00816AA7">
              <w:rPr>
                <w:rFonts w:eastAsia="Times New Roman" w:cs="Times New Roman"/>
                <w:color w:val="000000"/>
                <w:sz w:val="16"/>
                <w:szCs w:val="16"/>
                <w:lang w:eastAsia="ru-RU"/>
              </w:rPr>
              <w:t>—</w:t>
            </w:r>
          </w:p>
        </w:tc>
        <w:tc>
          <w:tcPr>
            <w:tcW w:w="781" w:type="pct"/>
            <w:tcBorders>
              <w:top w:val="nil"/>
              <w:left w:val="nil"/>
              <w:bottom w:val="single" w:sz="4" w:space="0" w:color="auto"/>
              <w:right w:val="single" w:sz="4" w:space="0" w:color="auto"/>
            </w:tcBorders>
            <w:hideMark/>
          </w:tcPr>
          <w:p w14:paraId="7181EA09" w14:textId="64D4C5E5" w:rsidR="00D72E85" w:rsidRPr="00816AA7" w:rsidRDefault="00D72E85" w:rsidP="00D72E85">
            <w:pPr>
              <w:spacing w:line="240" w:lineRule="auto"/>
              <w:ind w:firstLine="0"/>
              <w:jc w:val="left"/>
              <w:rPr>
                <w:rFonts w:eastAsia="Times New Roman" w:cs="Times New Roman"/>
                <w:color w:val="000000"/>
                <w:sz w:val="16"/>
                <w:szCs w:val="16"/>
                <w:lang w:eastAsia="ru-RU"/>
              </w:rPr>
            </w:pPr>
            <w:r w:rsidRPr="00816AA7">
              <w:rPr>
                <w:rFonts w:eastAsia="Times New Roman" w:cs="Times New Roman"/>
                <w:color w:val="000000"/>
                <w:sz w:val="16"/>
                <w:szCs w:val="16"/>
                <w:lang w:eastAsia="ru-RU"/>
              </w:rPr>
              <w:t>—</w:t>
            </w:r>
          </w:p>
        </w:tc>
        <w:tc>
          <w:tcPr>
            <w:tcW w:w="508" w:type="pct"/>
            <w:tcBorders>
              <w:top w:val="nil"/>
              <w:left w:val="nil"/>
              <w:bottom w:val="single" w:sz="4" w:space="0" w:color="auto"/>
              <w:right w:val="single" w:sz="4" w:space="0" w:color="auto"/>
            </w:tcBorders>
            <w:hideMark/>
          </w:tcPr>
          <w:p w14:paraId="1FFC5BD9" w14:textId="3B11A28A" w:rsidR="00D72E85" w:rsidRPr="00816AA7" w:rsidRDefault="00D72E85" w:rsidP="00D72E85">
            <w:pPr>
              <w:spacing w:line="240" w:lineRule="auto"/>
              <w:ind w:firstLine="0"/>
              <w:jc w:val="left"/>
              <w:rPr>
                <w:rFonts w:eastAsia="Times New Roman" w:cs="Times New Roman"/>
                <w:color w:val="000000"/>
                <w:sz w:val="16"/>
                <w:szCs w:val="16"/>
                <w:lang w:eastAsia="ru-RU"/>
              </w:rPr>
            </w:pPr>
            <w:r w:rsidRPr="00816AA7">
              <w:rPr>
                <w:rFonts w:eastAsia="Times New Roman" w:cs="Times New Roman"/>
                <w:color w:val="000000"/>
                <w:sz w:val="16"/>
                <w:szCs w:val="16"/>
                <w:lang w:eastAsia="ru-RU"/>
              </w:rPr>
              <w:t>—</w:t>
            </w:r>
          </w:p>
        </w:tc>
      </w:tr>
    </w:tbl>
    <w:p w14:paraId="6F81052F" w14:textId="2FCEBFAA" w:rsidR="0000016C" w:rsidRDefault="0000016C" w:rsidP="0000016C"/>
    <w:p w14:paraId="0C94E1B6" w14:textId="07783982" w:rsidR="00643E0E" w:rsidRPr="00577A85" w:rsidRDefault="00643E0E" w:rsidP="00DC61DC">
      <w:pPr>
        <w:spacing w:line="360" w:lineRule="auto"/>
      </w:pPr>
      <w:r w:rsidRPr="00577A85">
        <w:t xml:space="preserve">Обобщенные данные прироста площади строительных фондов по этапам и на расчетный срок схемы теплоснабжения приведены в таблице </w:t>
      </w:r>
      <w:r w:rsidR="00577A85">
        <w:t>2</w:t>
      </w:r>
      <w:r w:rsidRPr="00577A85">
        <w:t>.</w:t>
      </w:r>
    </w:p>
    <w:p w14:paraId="46A3A908" w14:textId="2CD989E1" w:rsidR="00643E0E" w:rsidRDefault="00643E0E" w:rsidP="00DC61DC">
      <w:pPr>
        <w:pStyle w:val="af3"/>
        <w:spacing w:before="0" w:line="360" w:lineRule="auto"/>
        <w:ind w:firstLine="709"/>
      </w:pPr>
      <w:r w:rsidRPr="005F41C8">
        <w:t xml:space="preserve">Таблица </w:t>
      </w:r>
      <w:r>
        <w:rPr>
          <w:noProof/>
        </w:rPr>
        <w:fldChar w:fldCharType="begin"/>
      </w:r>
      <w:r>
        <w:rPr>
          <w:noProof/>
        </w:rPr>
        <w:instrText xml:space="preserve"> SEQ Таблица \* ARABIC </w:instrText>
      </w:r>
      <w:r>
        <w:rPr>
          <w:noProof/>
        </w:rPr>
        <w:fldChar w:fldCharType="separate"/>
      </w:r>
      <w:r w:rsidR="001A748E">
        <w:rPr>
          <w:noProof/>
        </w:rPr>
        <w:t>2</w:t>
      </w:r>
      <w:r>
        <w:rPr>
          <w:noProof/>
        </w:rPr>
        <w:fldChar w:fldCharType="end"/>
      </w:r>
      <w:r w:rsidRPr="005F41C8">
        <w:t xml:space="preserve"> – </w:t>
      </w:r>
      <w:r>
        <w:t>Обобщенные данные прироста площади строительных фондов по этапам и на расчетный срок</w:t>
      </w:r>
    </w:p>
    <w:tbl>
      <w:tblPr>
        <w:tblW w:w="5000" w:type="pct"/>
        <w:tblLook w:val="04A0" w:firstRow="1" w:lastRow="0" w:firstColumn="1" w:lastColumn="0" w:noHBand="0" w:noVBand="1"/>
      </w:tblPr>
      <w:tblGrid>
        <w:gridCol w:w="3427"/>
        <w:gridCol w:w="923"/>
        <w:gridCol w:w="924"/>
        <w:gridCol w:w="924"/>
        <w:gridCol w:w="924"/>
        <w:gridCol w:w="1927"/>
        <w:gridCol w:w="1146"/>
      </w:tblGrid>
      <w:tr w:rsidR="00C572E4" w:rsidRPr="00C572E4" w14:paraId="2B67D07B" w14:textId="77777777" w:rsidTr="00C572E4">
        <w:trPr>
          <w:trHeight w:val="288"/>
        </w:trPr>
        <w:tc>
          <w:tcPr>
            <w:tcW w:w="168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C7E426" w14:textId="77777777" w:rsidR="00C572E4" w:rsidRPr="00C572E4" w:rsidRDefault="00C572E4" w:rsidP="00C572E4">
            <w:pPr>
              <w:spacing w:line="240" w:lineRule="auto"/>
              <w:ind w:firstLine="0"/>
              <w:jc w:val="center"/>
              <w:rPr>
                <w:rFonts w:eastAsia="Times New Roman" w:cs="Times New Roman"/>
                <w:b/>
                <w:bCs/>
                <w:color w:val="000000"/>
                <w:sz w:val="20"/>
                <w:szCs w:val="20"/>
                <w:lang w:eastAsia="ru-RU"/>
              </w:rPr>
            </w:pPr>
            <w:r w:rsidRPr="00C572E4">
              <w:rPr>
                <w:rFonts w:eastAsia="Times New Roman" w:cs="Times New Roman"/>
                <w:b/>
                <w:bCs/>
                <w:color w:val="000000"/>
                <w:sz w:val="20"/>
                <w:szCs w:val="20"/>
                <w:lang w:eastAsia="ru-RU"/>
              </w:rPr>
              <w:t>Наименование</w:t>
            </w:r>
          </w:p>
        </w:tc>
        <w:tc>
          <w:tcPr>
            <w:tcW w:w="3319" w:type="pct"/>
            <w:gridSpan w:val="6"/>
            <w:tcBorders>
              <w:top w:val="single" w:sz="4" w:space="0" w:color="auto"/>
              <w:left w:val="nil"/>
              <w:bottom w:val="single" w:sz="4" w:space="0" w:color="auto"/>
              <w:right w:val="single" w:sz="4" w:space="0" w:color="auto"/>
            </w:tcBorders>
            <w:shd w:val="clear" w:color="auto" w:fill="auto"/>
            <w:noWrap/>
            <w:vAlign w:val="center"/>
            <w:hideMark/>
          </w:tcPr>
          <w:p w14:paraId="3688711A" w14:textId="77777777" w:rsidR="00C572E4" w:rsidRPr="00C572E4" w:rsidRDefault="00C572E4" w:rsidP="00C572E4">
            <w:pPr>
              <w:spacing w:line="240" w:lineRule="auto"/>
              <w:ind w:firstLine="0"/>
              <w:jc w:val="center"/>
              <w:rPr>
                <w:rFonts w:eastAsia="Times New Roman" w:cs="Times New Roman"/>
                <w:b/>
                <w:bCs/>
                <w:color w:val="000000"/>
                <w:sz w:val="20"/>
                <w:szCs w:val="20"/>
                <w:lang w:eastAsia="ru-RU"/>
              </w:rPr>
            </w:pPr>
            <w:r w:rsidRPr="00C572E4">
              <w:rPr>
                <w:rFonts w:eastAsia="Times New Roman" w:cs="Times New Roman"/>
                <w:b/>
                <w:bCs/>
                <w:color w:val="000000"/>
                <w:sz w:val="20"/>
                <w:szCs w:val="20"/>
                <w:lang w:eastAsia="ru-RU"/>
              </w:rPr>
              <w:t>Прирост площади строительных фондов, м2</w:t>
            </w:r>
          </w:p>
        </w:tc>
      </w:tr>
      <w:tr w:rsidR="00C572E4" w:rsidRPr="00C572E4" w14:paraId="73E74956" w14:textId="77777777" w:rsidTr="00C572E4">
        <w:trPr>
          <w:trHeight w:val="288"/>
        </w:trPr>
        <w:tc>
          <w:tcPr>
            <w:tcW w:w="1681" w:type="pct"/>
            <w:vMerge/>
            <w:tcBorders>
              <w:top w:val="single" w:sz="4" w:space="0" w:color="auto"/>
              <w:left w:val="single" w:sz="4" w:space="0" w:color="auto"/>
              <w:bottom w:val="single" w:sz="4" w:space="0" w:color="auto"/>
              <w:right w:val="single" w:sz="4" w:space="0" w:color="auto"/>
            </w:tcBorders>
            <w:vAlign w:val="center"/>
            <w:hideMark/>
          </w:tcPr>
          <w:p w14:paraId="48B5D6F3" w14:textId="77777777" w:rsidR="00C572E4" w:rsidRPr="00C572E4" w:rsidRDefault="00C572E4" w:rsidP="00C572E4">
            <w:pPr>
              <w:spacing w:line="240" w:lineRule="auto"/>
              <w:ind w:firstLine="0"/>
              <w:jc w:val="left"/>
              <w:rPr>
                <w:rFonts w:eastAsia="Times New Roman" w:cs="Times New Roman"/>
                <w:b/>
                <w:bCs/>
                <w:color w:val="000000"/>
                <w:sz w:val="20"/>
                <w:szCs w:val="20"/>
                <w:lang w:eastAsia="ru-RU"/>
              </w:rPr>
            </w:pPr>
          </w:p>
        </w:tc>
        <w:tc>
          <w:tcPr>
            <w:tcW w:w="453" w:type="pct"/>
            <w:tcBorders>
              <w:top w:val="nil"/>
              <w:left w:val="nil"/>
              <w:bottom w:val="single" w:sz="4" w:space="0" w:color="auto"/>
              <w:right w:val="single" w:sz="4" w:space="0" w:color="auto"/>
            </w:tcBorders>
            <w:shd w:val="clear" w:color="auto" w:fill="auto"/>
            <w:noWrap/>
            <w:vAlign w:val="center"/>
            <w:hideMark/>
          </w:tcPr>
          <w:p w14:paraId="03040112" w14:textId="77777777" w:rsidR="00C572E4" w:rsidRPr="00C572E4" w:rsidRDefault="00C572E4" w:rsidP="00C572E4">
            <w:pPr>
              <w:spacing w:line="240" w:lineRule="auto"/>
              <w:ind w:firstLine="0"/>
              <w:jc w:val="center"/>
              <w:rPr>
                <w:rFonts w:eastAsia="Times New Roman" w:cs="Times New Roman"/>
                <w:b/>
                <w:bCs/>
                <w:color w:val="000000"/>
                <w:sz w:val="20"/>
                <w:szCs w:val="20"/>
                <w:lang w:eastAsia="ru-RU"/>
              </w:rPr>
            </w:pPr>
            <w:r w:rsidRPr="00C572E4">
              <w:rPr>
                <w:rFonts w:eastAsia="Times New Roman" w:cs="Times New Roman"/>
                <w:b/>
                <w:bCs/>
                <w:color w:val="000000"/>
                <w:sz w:val="20"/>
                <w:szCs w:val="20"/>
                <w:lang w:eastAsia="ru-RU"/>
              </w:rPr>
              <w:t>2025</w:t>
            </w:r>
          </w:p>
        </w:tc>
        <w:tc>
          <w:tcPr>
            <w:tcW w:w="453" w:type="pct"/>
            <w:tcBorders>
              <w:top w:val="nil"/>
              <w:left w:val="nil"/>
              <w:bottom w:val="single" w:sz="4" w:space="0" w:color="auto"/>
              <w:right w:val="single" w:sz="4" w:space="0" w:color="auto"/>
            </w:tcBorders>
            <w:shd w:val="clear" w:color="auto" w:fill="auto"/>
            <w:noWrap/>
            <w:vAlign w:val="center"/>
            <w:hideMark/>
          </w:tcPr>
          <w:p w14:paraId="4BA9CC61" w14:textId="77777777" w:rsidR="00C572E4" w:rsidRPr="00C572E4" w:rsidRDefault="00C572E4" w:rsidP="00C572E4">
            <w:pPr>
              <w:spacing w:line="240" w:lineRule="auto"/>
              <w:ind w:firstLine="0"/>
              <w:jc w:val="center"/>
              <w:rPr>
                <w:rFonts w:eastAsia="Times New Roman" w:cs="Times New Roman"/>
                <w:b/>
                <w:bCs/>
                <w:color w:val="000000"/>
                <w:sz w:val="20"/>
                <w:szCs w:val="20"/>
                <w:lang w:eastAsia="ru-RU"/>
              </w:rPr>
            </w:pPr>
            <w:r w:rsidRPr="00C572E4">
              <w:rPr>
                <w:rFonts w:eastAsia="Times New Roman" w:cs="Times New Roman"/>
                <w:b/>
                <w:bCs/>
                <w:color w:val="000000"/>
                <w:sz w:val="20"/>
                <w:szCs w:val="20"/>
                <w:lang w:eastAsia="ru-RU"/>
              </w:rPr>
              <w:t>2026</w:t>
            </w:r>
          </w:p>
        </w:tc>
        <w:tc>
          <w:tcPr>
            <w:tcW w:w="453" w:type="pct"/>
            <w:tcBorders>
              <w:top w:val="nil"/>
              <w:left w:val="nil"/>
              <w:bottom w:val="single" w:sz="4" w:space="0" w:color="auto"/>
              <w:right w:val="single" w:sz="4" w:space="0" w:color="auto"/>
            </w:tcBorders>
            <w:shd w:val="clear" w:color="auto" w:fill="auto"/>
            <w:noWrap/>
            <w:vAlign w:val="center"/>
            <w:hideMark/>
          </w:tcPr>
          <w:p w14:paraId="4C1291F6" w14:textId="77777777" w:rsidR="00C572E4" w:rsidRPr="00C572E4" w:rsidRDefault="00C572E4" w:rsidP="00C572E4">
            <w:pPr>
              <w:spacing w:line="240" w:lineRule="auto"/>
              <w:ind w:firstLine="0"/>
              <w:jc w:val="center"/>
              <w:rPr>
                <w:rFonts w:eastAsia="Times New Roman" w:cs="Times New Roman"/>
                <w:b/>
                <w:bCs/>
                <w:color w:val="000000"/>
                <w:sz w:val="20"/>
                <w:szCs w:val="20"/>
                <w:lang w:eastAsia="ru-RU"/>
              </w:rPr>
            </w:pPr>
            <w:r w:rsidRPr="00C572E4">
              <w:rPr>
                <w:rFonts w:eastAsia="Times New Roman" w:cs="Times New Roman"/>
                <w:b/>
                <w:bCs/>
                <w:color w:val="000000"/>
                <w:sz w:val="20"/>
                <w:szCs w:val="20"/>
                <w:lang w:eastAsia="ru-RU"/>
              </w:rPr>
              <w:t>2027</w:t>
            </w:r>
          </w:p>
        </w:tc>
        <w:tc>
          <w:tcPr>
            <w:tcW w:w="453" w:type="pct"/>
            <w:tcBorders>
              <w:top w:val="nil"/>
              <w:left w:val="nil"/>
              <w:bottom w:val="single" w:sz="4" w:space="0" w:color="auto"/>
              <w:right w:val="single" w:sz="4" w:space="0" w:color="auto"/>
            </w:tcBorders>
            <w:shd w:val="clear" w:color="auto" w:fill="auto"/>
            <w:noWrap/>
            <w:vAlign w:val="center"/>
            <w:hideMark/>
          </w:tcPr>
          <w:p w14:paraId="7F766A59" w14:textId="77777777" w:rsidR="00C572E4" w:rsidRPr="00C572E4" w:rsidRDefault="00C572E4" w:rsidP="00C572E4">
            <w:pPr>
              <w:spacing w:line="240" w:lineRule="auto"/>
              <w:ind w:firstLine="0"/>
              <w:jc w:val="center"/>
              <w:rPr>
                <w:rFonts w:eastAsia="Times New Roman" w:cs="Times New Roman"/>
                <w:b/>
                <w:bCs/>
                <w:color w:val="000000"/>
                <w:sz w:val="20"/>
                <w:szCs w:val="20"/>
                <w:lang w:eastAsia="ru-RU"/>
              </w:rPr>
            </w:pPr>
            <w:r w:rsidRPr="00C572E4">
              <w:rPr>
                <w:rFonts w:eastAsia="Times New Roman" w:cs="Times New Roman"/>
                <w:b/>
                <w:bCs/>
                <w:color w:val="000000"/>
                <w:sz w:val="20"/>
                <w:szCs w:val="20"/>
                <w:lang w:eastAsia="ru-RU"/>
              </w:rPr>
              <w:t>2028</w:t>
            </w:r>
          </w:p>
        </w:tc>
        <w:tc>
          <w:tcPr>
            <w:tcW w:w="945" w:type="pct"/>
            <w:tcBorders>
              <w:top w:val="nil"/>
              <w:left w:val="nil"/>
              <w:bottom w:val="single" w:sz="4" w:space="0" w:color="auto"/>
              <w:right w:val="single" w:sz="4" w:space="0" w:color="auto"/>
            </w:tcBorders>
            <w:shd w:val="clear" w:color="auto" w:fill="auto"/>
            <w:noWrap/>
            <w:vAlign w:val="center"/>
            <w:hideMark/>
          </w:tcPr>
          <w:p w14:paraId="7CDACC51" w14:textId="77777777" w:rsidR="00C572E4" w:rsidRPr="00C572E4" w:rsidRDefault="00C572E4" w:rsidP="00C572E4">
            <w:pPr>
              <w:spacing w:line="240" w:lineRule="auto"/>
              <w:ind w:firstLine="0"/>
              <w:jc w:val="center"/>
              <w:rPr>
                <w:rFonts w:eastAsia="Times New Roman" w:cs="Times New Roman"/>
                <w:b/>
                <w:bCs/>
                <w:color w:val="000000"/>
                <w:sz w:val="20"/>
                <w:szCs w:val="20"/>
                <w:lang w:eastAsia="ru-RU"/>
              </w:rPr>
            </w:pPr>
            <w:r w:rsidRPr="00C572E4">
              <w:rPr>
                <w:rFonts w:eastAsia="Times New Roman" w:cs="Times New Roman"/>
                <w:b/>
                <w:bCs/>
                <w:color w:val="000000"/>
                <w:sz w:val="20"/>
                <w:szCs w:val="20"/>
                <w:lang w:eastAsia="ru-RU"/>
              </w:rPr>
              <w:t>2029-2043</w:t>
            </w:r>
          </w:p>
        </w:tc>
        <w:tc>
          <w:tcPr>
            <w:tcW w:w="560" w:type="pct"/>
            <w:tcBorders>
              <w:top w:val="nil"/>
              <w:left w:val="nil"/>
              <w:bottom w:val="single" w:sz="4" w:space="0" w:color="auto"/>
              <w:right w:val="single" w:sz="4" w:space="0" w:color="auto"/>
            </w:tcBorders>
            <w:shd w:val="clear" w:color="auto" w:fill="auto"/>
            <w:noWrap/>
            <w:vAlign w:val="center"/>
            <w:hideMark/>
          </w:tcPr>
          <w:p w14:paraId="70DD4685" w14:textId="77777777" w:rsidR="00C572E4" w:rsidRPr="00C572E4" w:rsidRDefault="00C572E4" w:rsidP="00C572E4">
            <w:pPr>
              <w:spacing w:line="240" w:lineRule="auto"/>
              <w:ind w:firstLine="0"/>
              <w:jc w:val="center"/>
              <w:rPr>
                <w:rFonts w:eastAsia="Times New Roman" w:cs="Times New Roman"/>
                <w:b/>
                <w:bCs/>
                <w:color w:val="000000"/>
                <w:sz w:val="20"/>
                <w:szCs w:val="20"/>
                <w:lang w:eastAsia="ru-RU"/>
              </w:rPr>
            </w:pPr>
            <w:r w:rsidRPr="00C572E4">
              <w:rPr>
                <w:rFonts w:eastAsia="Times New Roman" w:cs="Times New Roman"/>
                <w:b/>
                <w:bCs/>
                <w:color w:val="000000"/>
                <w:sz w:val="20"/>
                <w:szCs w:val="20"/>
                <w:lang w:eastAsia="ru-RU"/>
              </w:rPr>
              <w:t>Всего</w:t>
            </w:r>
          </w:p>
        </w:tc>
      </w:tr>
      <w:tr w:rsidR="00C572E4" w:rsidRPr="00C572E4" w14:paraId="35EC35BC" w14:textId="77777777" w:rsidTr="00C572E4">
        <w:trPr>
          <w:trHeight w:val="288"/>
        </w:trPr>
        <w:tc>
          <w:tcPr>
            <w:tcW w:w="1681" w:type="pct"/>
            <w:tcBorders>
              <w:top w:val="nil"/>
              <w:left w:val="single" w:sz="4" w:space="0" w:color="auto"/>
              <w:bottom w:val="single" w:sz="4" w:space="0" w:color="auto"/>
              <w:right w:val="single" w:sz="4" w:space="0" w:color="auto"/>
            </w:tcBorders>
            <w:shd w:val="clear" w:color="auto" w:fill="auto"/>
            <w:vAlign w:val="center"/>
            <w:hideMark/>
          </w:tcPr>
          <w:p w14:paraId="0AF54D2D" w14:textId="77777777" w:rsidR="00C572E4" w:rsidRPr="00C572E4" w:rsidRDefault="00C572E4" w:rsidP="00C572E4">
            <w:pPr>
              <w:spacing w:line="240" w:lineRule="auto"/>
              <w:ind w:firstLine="0"/>
              <w:jc w:val="left"/>
              <w:rPr>
                <w:rFonts w:eastAsia="Times New Roman" w:cs="Times New Roman"/>
                <w:color w:val="000000"/>
                <w:sz w:val="20"/>
                <w:szCs w:val="20"/>
                <w:lang w:eastAsia="ru-RU"/>
              </w:rPr>
            </w:pPr>
            <w:r w:rsidRPr="00C572E4">
              <w:rPr>
                <w:rFonts w:eastAsia="Times New Roman" w:cs="Times New Roman"/>
                <w:color w:val="000000"/>
                <w:sz w:val="20"/>
                <w:szCs w:val="20"/>
                <w:lang w:eastAsia="ru-RU"/>
              </w:rPr>
              <w:t>Многоквартирные жилые здания</w:t>
            </w:r>
          </w:p>
        </w:tc>
        <w:tc>
          <w:tcPr>
            <w:tcW w:w="453" w:type="pct"/>
            <w:tcBorders>
              <w:top w:val="nil"/>
              <w:left w:val="nil"/>
              <w:bottom w:val="single" w:sz="4" w:space="0" w:color="auto"/>
              <w:right w:val="single" w:sz="4" w:space="0" w:color="auto"/>
            </w:tcBorders>
            <w:shd w:val="clear" w:color="auto" w:fill="auto"/>
            <w:noWrap/>
            <w:vAlign w:val="center"/>
            <w:hideMark/>
          </w:tcPr>
          <w:p w14:paraId="7F9E5E3B"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453" w:type="pct"/>
            <w:tcBorders>
              <w:top w:val="nil"/>
              <w:left w:val="nil"/>
              <w:bottom w:val="single" w:sz="4" w:space="0" w:color="auto"/>
              <w:right w:val="single" w:sz="4" w:space="0" w:color="auto"/>
            </w:tcBorders>
            <w:shd w:val="clear" w:color="auto" w:fill="auto"/>
            <w:noWrap/>
            <w:vAlign w:val="center"/>
            <w:hideMark/>
          </w:tcPr>
          <w:p w14:paraId="7992080C"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453" w:type="pct"/>
            <w:tcBorders>
              <w:top w:val="nil"/>
              <w:left w:val="nil"/>
              <w:bottom w:val="single" w:sz="4" w:space="0" w:color="auto"/>
              <w:right w:val="single" w:sz="4" w:space="0" w:color="auto"/>
            </w:tcBorders>
            <w:shd w:val="clear" w:color="auto" w:fill="auto"/>
            <w:noWrap/>
            <w:vAlign w:val="center"/>
            <w:hideMark/>
          </w:tcPr>
          <w:p w14:paraId="724BB60F"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453" w:type="pct"/>
            <w:tcBorders>
              <w:top w:val="nil"/>
              <w:left w:val="nil"/>
              <w:bottom w:val="single" w:sz="4" w:space="0" w:color="auto"/>
              <w:right w:val="single" w:sz="4" w:space="0" w:color="auto"/>
            </w:tcBorders>
            <w:shd w:val="clear" w:color="auto" w:fill="auto"/>
            <w:noWrap/>
            <w:vAlign w:val="center"/>
            <w:hideMark/>
          </w:tcPr>
          <w:p w14:paraId="5D944779"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945" w:type="pct"/>
            <w:tcBorders>
              <w:top w:val="nil"/>
              <w:left w:val="nil"/>
              <w:bottom w:val="single" w:sz="4" w:space="0" w:color="auto"/>
              <w:right w:val="single" w:sz="4" w:space="0" w:color="auto"/>
            </w:tcBorders>
            <w:shd w:val="clear" w:color="auto" w:fill="auto"/>
            <w:noWrap/>
            <w:vAlign w:val="center"/>
            <w:hideMark/>
          </w:tcPr>
          <w:p w14:paraId="1C86C7B3"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560" w:type="pct"/>
            <w:tcBorders>
              <w:top w:val="nil"/>
              <w:left w:val="nil"/>
              <w:bottom w:val="single" w:sz="4" w:space="0" w:color="auto"/>
              <w:right w:val="single" w:sz="4" w:space="0" w:color="auto"/>
            </w:tcBorders>
            <w:shd w:val="clear" w:color="auto" w:fill="auto"/>
            <w:noWrap/>
            <w:vAlign w:val="center"/>
            <w:hideMark/>
          </w:tcPr>
          <w:p w14:paraId="79A7D03A"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r>
      <w:tr w:rsidR="00C572E4" w:rsidRPr="00C572E4" w14:paraId="03CEF1EA" w14:textId="77777777" w:rsidTr="00C572E4">
        <w:trPr>
          <w:trHeight w:val="528"/>
        </w:trPr>
        <w:tc>
          <w:tcPr>
            <w:tcW w:w="1681" w:type="pct"/>
            <w:tcBorders>
              <w:top w:val="nil"/>
              <w:left w:val="single" w:sz="4" w:space="0" w:color="auto"/>
              <w:bottom w:val="single" w:sz="4" w:space="0" w:color="auto"/>
              <w:right w:val="single" w:sz="4" w:space="0" w:color="auto"/>
            </w:tcBorders>
            <w:shd w:val="clear" w:color="auto" w:fill="auto"/>
            <w:vAlign w:val="center"/>
            <w:hideMark/>
          </w:tcPr>
          <w:p w14:paraId="41D64018" w14:textId="77777777" w:rsidR="00C572E4" w:rsidRPr="00C572E4" w:rsidRDefault="00C572E4" w:rsidP="00C572E4">
            <w:pPr>
              <w:spacing w:line="240" w:lineRule="auto"/>
              <w:ind w:firstLine="0"/>
              <w:jc w:val="left"/>
              <w:rPr>
                <w:rFonts w:eastAsia="Times New Roman" w:cs="Times New Roman"/>
                <w:color w:val="000000"/>
                <w:sz w:val="20"/>
                <w:szCs w:val="20"/>
                <w:lang w:eastAsia="ru-RU"/>
              </w:rPr>
            </w:pPr>
            <w:r w:rsidRPr="00C572E4">
              <w:rPr>
                <w:rFonts w:eastAsia="Times New Roman" w:cs="Times New Roman"/>
                <w:color w:val="000000"/>
                <w:sz w:val="20"/>
                <w:szCs w:val="20"/>
                <w:lang w:eastAsia="ru-RU"/>
              </w:rPr>
              <w:t>Индивидуальная жилищная застройка</w:t>
            </w:r>
          </w:p>
        </w:tc>
        <w:tc>
          <w:tcPr>
            <w:tcW w:w="453" w:type="pct"/>
            <w:tcBorders>
              <w:top w:val="nil"/>
              <w:left w:val="nil"/>
              <w:bottom w:val="single" w:sz="4" w:space="0" w:color="auto"/>
              <w:right w:val="single" w:sz="4" w:space="0" w:color="auto"/>
            </w:tcBorders>
            <w:shd w:val="clear" w:color="auto" w:fill="auto"/>
            <w:noWrap/>
            <w:vAlign w:val="center"/>
            <w:hideMark/>
          </w:tcPr>
          <w:p w14:paraId="5365A78B"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453" w:type="pct"/>
            <w:tcBorders>
              <w:top w:val="nil"/>
              <w:left w:val="nil"/>
              <w:bottom w:val="single" w:sz="4" w:space="0" w:color="auto"/>
              <w:right w:val="single" w:sz="4" w:space="0" w:color="auto"/>
            </w:tcBorders>
            <w:shd w:val="clear" w:color="auto" w:fill="auto"/>
            <w:noWrap/>
            <w:vAlign w:val="center"/>
            <w:hideMark/>
          </w:tcPr>
          <w:p w14:paraId="7DD95CA1"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453" w:type="pct"/>
            <w:tcBorders>
              <w:top w:val="nil"/>
              <w:left w:val="nil"/>
              <w:bottom w:val="single" w:sz="4" w:space="0" w:color="auto"/>
              <w:right w:val="single" w:sz="4" w:space="0" w:color="auto"/>
            </w:tcBorders>
            <w:shd w:val="clear" w:color="auto" w:fill="auto"/>
            <w:noWrap/>
            <w:vAlign w:val="center"/>
            <w:hideMark/>
          </w:tcPr>
          <w:p w14:paraId="16C3843A"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453" w:type="pct"/>
            <w:tcBorders>
              <w:top w:val="nil"/>
              <w:left w:val="nil"/>
              <w:bottom w:val="single" w:sz="4" w:space="0" w:color="auto"/>
              <w:right w:val="single" w:sz="4" w:space="0" w:color="auto"/>
            </w:tcBorders>
            <w:shd w:val="clear" w:color="auto" w:fill="auto"/>
            <w:noWrap/>
            <w:vAlign w:val="center"/>
            <w:hideMark/>
          </w:tcPr>
          <w:p w14:paraId="65B462BC"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945" w:type="pct"/>
            <w:tcBorders>
              <w:top w:val="nil"/>
              <w:left w:val="nil"/>
              <w:bottom w:val="single" w:sz="4" w:space="0" w:color="auto"/>
              <w:right w:val="single" w:sz="4" w:space="0" w:color="auto"/>
            </w:tcBorders>
            <w:shd w:val="clear" w:color="auto" w:fill="auto"/>
            <w:noWrap/>
            <w:vAlign w:val="center"/>
            <w:hideMark/>
          </w:tcPr>
          <w:p w14:paraId="543CB2F1"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560" w:type="pct"/>
            <w:tcBorders>
              <w:top w:val="nil"/>
              <w:left w:val="nil"/>
              <w:bottom w:val="single" w:sz="4" w:space="0" w:color="auto"/>
              <w:right w:val="single" w:sz="4" w:space="0" w:color="auto"/>
            </w:tcBorders>
            <w:shd w:val="clear" w:color="auto" w:fill="auto"/>
            <w:noWrap/>
            <w:vAlign w:val="center"/>
            <w:hideMark/>
          </w:tcPr>
          <w:p w14:paraId="37A9AFED"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r>
      <w:tr w:rsidR="00C572E4" w:rsidRPr="00C572E4" w14:paraId="6CE8E09F" w14:textId="77777777" w:rsidTr="00C572E4">
        <w:trPr>
          <w:trHeight w:val="528"/>
        </w:trPr>
        <w:tc>
          <w:tcPr>
            <w:tcW w:w="1681" w:type="pct"/>
            <w:tcBorders>
              <w:top w:val="nil"/>
              <w:left w:val="single" w:sz="4" w:space="0" w:color="auto"/>
              <w:bottom w:val="single" w:sz="4" w:space="0" w:color="auto"/>
              <w:right w:val="single" w:sz="4" w:space="0" w:color="auto"/>
            </w:tcBorders>
            <w:shd w:val="clear" w:color="auto" w:fill="auto"/>
            <w:vAlign w:val="center"/>
            <w:hideMark/>
          </w:tcPr>
          <w:p w14:paraId="3523572E" w14:textId="77777777" w:rsidR="00C572E4" w:rsidRPr="00C572E4" w:rsidRDefault="00C572E4" w:rsidP="00C572E4">
            <w:pPr>
              <w:spacing w:line="240" w:lineRule="auto"/>
              <w:ind w:firstLine="0"/>
              <w:jc w:val="left"/>
              <w:rPr>
                <w:rFonts w:eastAsia="Times New Roman" w:cs="Times New Roman"/>
                <w:color w:val="000000"/>
                <w:sz w:val="20"/>
                <w:szCs w:val="20"/>
                <w:lang w:eastAsia="ru-RU"/>
              </w:rPr>
            </w:pPr>
            <w:r w:rsidRPr="00C572E4">
              <w:rPr>
                <w:rFonts w:eastAsia="Times New Roman" w:cs="Times New Roman"/>
                <w:color w:val="000000"/>
                <w:sz w:val="20"/>
                <w:szCs w:val="20"/>
                <w:lang w:eastAsia="ru-RU"/>
              </w:rPr>
              <w:t>Общественно-деловая застройка</w:t>
            </w:r>
          </w:p>
        </w:tc>
        <w:tc>
          <w:tcPr>
            <w:tcW w:w="453" w:type="pct"/>
            <w:tcBorders>
              <w:top w:val="nil"/>
              <w:left w:val="nil"/>
              <w:bottom w:val="single" w:sz="4" w:space="0" w:color="auto"/>
              <w:right w:val="single" w:sz="4" w:space="0" w:color="auto"/>
            </w:tcBorders>
            <w:shd w:val="clear" w:color="auto" w:fill="auto"/>
            <w:noWrap/>
            <w:vAlign w:val="center"/>
            <w:hideMark/>
          </w:tcPr>
          <w:p w14:paraId="27D449E4"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453" w:type="pct"/>
            <w:tcBorders>
              <w:top w:val="nil"/>
              <w:left w:val="nil"/>
              <w:bottom w:val="single" w:sz="4" w:space="0" w:color="auto"/>
              <w:right w:val="single" w:sz="4" w:space="0" w:color="auto"/>
            </w:tcBorders>
            <w:shd w:val="clear" w:color="auto" w:fill="auto"/>
            <w:noWrap/>
            <w:vAlign w:val="center"/>
            <w:hideMark/>
          </w:tcPr>
          <w:p w14:paraId="162382ED"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453" w:type="pct"/>
            <w:tcBorders>
              <w:top w:val="nil"/>
              <w:left w:val="nil"/>
              <w:bottom w:val="single" w:sz="4" w:space="0" w:color="auto"/>
              <w:right w:val="single" w:sz="4" w:space="0" w:color="auto"/>
            </w:tcBorders>
            <w:shd w:val="clear" w:color="auto" w:fill="auto"/>
            <w:noWrap/>
            <w:vAlign w:val="center"/>
            <w:hideMark/>
          </w:tcPr>
          <w:p w14:paraId="6B62826E"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453" w:type="pct"/>
            <w:tcBorders>
              <w:top w:val="nil"/>
              <w:left w:val="nil"/>
              <w:bottom w:val="single" w:sz="4" w:space="0" w:color="auto"/>
              <w:right w:val="single" w:sz="4" w:space="0" w:color="auto"/>
            </w:tcBorders>
            <w:shd w:val="clear" w:color="auto" w:fill="auto"/>
            <w:noWrap/>
            <w:vAlign w:val="center"/>
            <w:hideMark/>
          </w:tcPr>
          <w:p w14:paraId="3D32A8FA"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945" w:type="pct"/>
            <w:tcBorders>
              <w:top w:val="nil"/>
              <w:left w:val="nil"/>
              <w:bottom w:val="single" w:sz="4" w:space="0" w:color="auto"/>
              <w:right w:val="single" w:sz="4" w:space="0" w:color="auto"/>
            </w:tcBorders>
            <w:shd w:val="clear" w:color="auto" w:fill="auto"/>
            <w:noWrap/>
            <w:vAlign w:val="center"/>
            <w:hideMark/>
          </w:tcPr>
          <w:p w14:paraId="5B8951C4"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560" w:type="pct"/>
            <w:tcBorders>
              <w:top w:val="nil"/>
              <w:left w:val="nil"/>
              <w:bottom w:val="single" w:sz="4" w:space="0" w:color="auto"/>
              <w:right w:val="single" w:sz="4" w:space="0" w:color="auto"/>
            </w:tcBorders>
            <w:shd w:val="clear" w:color="auto" w:fill="auto"/>
            <w:noWrap/>
            <w:vAlign w:val="center"/>
            <w:hideMark/>
          </w:tcPr>
          <w:p w14:paraId="3E12A8F7"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r>
      <w:tr w:rsidR="00C572E4" w:rsidRPr="00C572E4" w14:paraId="3146C554" w14:textId="77777777" w:rsidTr="00C572E4">
        <w:trPr>
          <w:trHeight w:val="528"/>
        </w:trPr>
        <w:tc>
          <w:tcPr>
            <w:tcW w:w="1681" w:type="pct"/>
            <w:tcBorders>
              <w:top w:val="nil"/>
              <w:left w:val="single" w:sz="4" w:space="0" w:color="auto"/>
              <w:bottom w:val="single" w:sz="4" w:space="0" w:color="auto"/>
              <w:right w:val="single" w:sz="4" w:space="0" w:color="auto"/>
            </w:tcBorders>
            <w:shd w:val="clear" w:color="auto" w:fill="auto"/>
            <w:vAlign w:val="center"/>
            <w:hideMark/>
          </w:tcPr>
          <w:p w14:paraId="3CFE2C3F" w14:textId="77777777" w:rsidR="00C572E4" w:rsidRPr="00C572E4" w:rsidRDefault="00C572E4" w:rsidP="00C572E4">
            <w:pPr>
              <w:spacing w:line="240" w:lineRule="auto"/>
              <w:ind w:firstLine="0"/>
              <w:jc w:val="left"/>
              <w:rPr>
                <w:rFonts w:eastAsia="Times New Roman" w:cs="Times New Roman"/>
                <w:color w:val="000000"/>
                <w:sz w:val="20"/>
                <w:szCs w:val="20"/>
                <w:lang w:eastAsia="ru-RU"/>
              </w:rPr>
            </w:pPr>
            <w:r w:rsidRPr="00C572E4">
              <w:rPr>
                <w:rFonts w:eastAsia="Times New Roman" w:cs="Times New Roman"/>
                <w:color w:val="000000"/>
                <w:sz w:val="20"/>
                <w:szCs w:val="20"/>
                <w:lang w:eastAsia="ru-RU"/>
              </w:rPr>
              <w:t>Производственно-промышленные здания</w:t>
            </w:r>
          </w:p>
        </w:tc>
        <w:tc>
          <w:tcPr>
            <w:tcW w:w="453" w:type="pct"/>
            <w:tcBorders>
              <w:top w:val="nil"/>
              <w:left w:val="nil"/>
              <w:bottom w:val="single" w:sz="4" w:space="0" w:color="auto"/>
              <w:right w:val="single" w:sz="4" w:space="0" w:color="auto"/>
            </w:tcBorders>
            <w:shd w:val="clear" w:color="auto" w:fill="auto"/>
            <w:noWrap/>
            <w:vAlign w:val="center"/>
            <w:hideMark/>
          </w:tcPr>
          <w:p w14:paraId="7DF449B8"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453" w:type="pct"/>
            <w:tcBorders>
              <w:top w:val="nil"/>
              <w:left w:val="nil"/>
              <w:bottom w:val="single" w:sz="4" w:space="0" w:color="auto"/>
              <w:right w:val="single" w:sz="4" w:space="0" w:color="auto"/>
            </w:tcBorders>
            <w:shd w:val="clear" w:color="auto" w:fill="auto"/>
            <w:noWrap/>
            <w:vAlign w:val="center"/>
            <w:hideMark/>
          </w:tcPr>
          <w:p w14:paraId="1FBD1A12"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453" w:type="pct"/>
            <w:tcBorders>
              <w:top w:val="nil"/>
              <w:left w:val="nil"/>
              <w:bottom w:val="single" w:sz="4" w:space="0" w:color="auto"/>
              <w:right w:val="single" w:sz="4" w:space="0" w:color="auto"/>
            </w:tcBorders>
            <w:shd w:val="clear" w:color="auto" w:fill="auto"/>
            <w:noWrap/>
            <w:vAlign w:val="center"/>
            <w:hideMark/>
          </w:tcPr>
          <w:p w14:paraId="349DF2B1"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453" w:type="pct"/>
            <w:tcBorders>
              <w:top w:val="nil"/>
              <w:left w:val="nil"/>
              <w:bottom w:val="single" w:sz="4" w:space="0" w:color="auto"/>
              <w:right w:val="single" w:sz="4" w:space="0" w:color="auto"/>
            </w:tcBorders>
            <w:shd w:val="clear" w:color="auto" w:fill="auto"/>
            <w:noWrap/>
            <w:vAlign w:val="center"/>
            <w:hideMark/>
          </w:tcPr>
          <w:p w14:paraId="2A743516"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945" w:type="pct"/>
            <w:tcBorders>
              <w:top w:val="nil"/>
              <w:left w:val="nil"/>
              <w:bottom w:val="single" w:sz="4" w:space="0" w:color="auto"/>
              <w:right w:val="single" w:sz="4" w:space="0" w:color="auto"/>
            </w:tcBorders>
            <w:shd w:val="clear" w:color="auto" w:fill="auto"/>
            <w:noWrap/>
            <w:vAlign w:val="center"/>
            <w:hideMark/>
          </w:tcPr>
          <w:p w14:paraId="47255D17"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560" w:type="pct"/>
            <w:tcBorders>
              <w:top w:val="nil"/>
              <w:left w:val="nil"/>
              <w:bottom w:val="single" w:sz="4" w:space="0" w:color="auto"/>
              <w:right w:val="single" w:sz="4" w:space="0" w:color="auto"/>
            </w:tcBorders>
            <w:shd w:val="clear" w:color="auto" w:fill="auto"/>
            <w:noWrap/>
            <w:vAlign w:val="center"/>
            <w:hideMark/>
          </w:tcPr>
          <w:p w14:paraId="7F711BDC"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r>
      <w:tr w:rsidR="00C572E4" w:rsidRPr="00C572E4" w14:paraId="32ED679B" w14:textId="77777777" w:rsidTr="00C572E4">
        <w:trPr>
          <w:trHeight w:val="288"/>
        </w:trPr>
        <w:tc>
          <w:tcPr>
            <w:tcW w:w="1681" w:type="pct"/>
            <w:tcBorders>
              <w:top w:val="nil"/>
              <w:left w:val="single" w:sz="4" w:space="0" w:color="auto"/>
              <w:bottom w:val="single" w:sz="4" w:space="0" w:color="auto"/>
              <w:right w:val="single" w:sz="4" w:space="0" w:color="auto"/>
            </w:tcBorders>
            <w:shd w:val="clear" w:color="auto" w:fill="auto"/>
            <w:vAlign w:val="center"/>
            <w:hideMark/>
          </w:tcPr>
          <w:p w14:paraId="030CEB7B" w14:textId="77777777" w:rsidR="00C572E4" w:rsidRPr="00C572E4" w:rsidRDefault="00C572E4" w:rsidP="00C572E4">
            <w:pPr>
              <w:spacing w:line="240" w:lineRule="auto"/>
              <w:ind w:firstLine="0"/>
              <w:jc w:val="left"/>
              <w:rPr>
                <w:rFonts w:eastAsia="Times New Roman" w:cs="Times New Roman"/>
                <w:color w:val="000000"/>
                <w:sz w:val="20"/>
                <w:szCs w:val="20"/>
                <w:lang w:eastAsia="ru-RU"/>
              </w:rPr>
            </w:pPr>
            <w:r w:rsidRPr="00C572E4">
              <w:rPr>
                <w:rFonts w:eastAsia="Times New Roman" w:cs="Times New Roman"/>
                <w:color w:val="000000"/>
                <w:sz w:val="20"/>
                <w:szCs w:val="20"/>
                <w:lang w:eastAsia="ru-RU"/>
              </w:rPr>
              <w:t>Всего</w:t>
            </w:r>
          </w:p>
        </w:tc>
        <w:tc>
          <w:tcPr>
            <w:tcW w:w="453" w:type="pct"/>
            <w:tcBorders>
              <w:top w:val="nil"/>
              <w:left w:val="nil"/>
              <w:bottom w:val="single" w:sz="4" w:space="0" w:color="auto"/>
              <w:right w:val="single" w:sz="4" w:space="0" w:color="auto"/>
            </w:tcBorders>
            <w:shd w:val="clear" w:color="auto" w:fill="auto"/>
            <w:noWrap/>
            <w:vAlign w:val="center"/>
            <w:hideMark/>
          </w:tcPr>
          <w:p w14:paraId="21B2777F"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453" w:type="pct"/>
            <w:tcBorders>
              <w:top w:val="nil"/>
              <w:left w:val="nil"/>
              <w:bottom w:val="single" w:sz="4" w:space="0" w:color="auto"/>
              <w:right w:val="single" w:sz="4" w:space="0" w:color="auto"/>
            </w:tcBorders>
            <w:shd w:val="clear" w:color="auto" w:fill="auto"/>
            <w:noWrap/>
            <w:vAlign w:val="center"/>
            <w:hideMark/>
          </w:tcPr>
          <w:p w14:paraId="569F0440"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453" w:type="pct"/>
            <w:tcBorders>
              <w:top w:val="nil"/>
              <w:left w:val="nil"/>
              <w:bottom w:val="single" w:sz="4" w:space="0" w:color="auto"/>
              <w:right w:val="single" w:sz="4" w:space="0" w:color="auto"/>
            </w:tcBorders>
            <w:shd w:val="clear" w:color="auto" w:fill="auto"/>
            <w:noWrap/>
            <w:vAlign w:val="center"/>
            <w:hideMark/>
          </w:tcPr>
          <w:p w14:paraId="2D72F62D"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453" w:type="pct"/>
            <w:tcBorders>
              <w:top w:val="nil"/>
              <w:left w:val="nil"/>
              <w:bottom w:val="single" w:sz="4" w:space="0" w:color="auto"/>
              <w:right w:val="single" w:sz="4" w:space="0" w:color="auto"/>
            </w:tcBorders>
            <w:shd w:val="clear" w:color="auto" w:fill="auto"/>
            <w:noWrap/>
            <w:vAlign w:val="center"/>
            <w:hideMark/>
          </w:tcPr>
          <w:p w14:paraId="2E5AD78B"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945" w:type="pct"/>
            <w:tcBorders>
              <w:top w:val="nil"/>
              <w:left w:val="nil"/>
              <w:bottom w:val="single" w:sz="4" w:space="0" w:color="auto"/>
              <w:right w:val="single" w:sz="4" w:space="0" w:color="auto"/>
            </w:tcBorders>
            <w:shd w:val="clear" w:color="auto" w:fill="auto"/>
            <w:noWrap/>
            <w:vAlign w:val="center"/>
            <w:hideMark/>
          </w:tcPr>
          <w:p w14:paraId="6E0BB600"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c>
          <w:tcPr>
            <w:tcW w:w="560" w:type="pct"/>
            <w:tcBorders>
              <w:top w:val="nil"/>
              <w:left w:val="nil"/>
              <w:bottom w:val="single" w:sz="4" w:space="0" w:color="auto"/>
              <w:right w:val="single" w:sz="4" w:space="0" w:color="auto"/>
            </w:tcBorders>
            <w:shd w:val="clear" w:color="auto" w:fill="auto"/>
            <w:noWrap/>
            <w:vAlign w:val="center"/>
            <w:hideMark/>
          </w:tcPr>
          <w:p w14:paraId="52521B48" w14:textId="77777777" w:rsidR="00C572E4" w:rsidRPr="00C572E4" w:rsidRDefault="00C572E4" w:rsidP="00C572E4">
            <w:pPr>
              <w:spacing w:line="240" w:lineRule="auto"/>
              <w:ind w:firstLine="0"/>
              <w:jc w:val="center"/>
              <w:rPr>
                <w:rFonts w:eastAsia="Times New Roman" w:cs="Times New Roman"/>
                <w:color w:val="000000"/>
                <w:sz w:val="20"/>
                <w:szCs w:val="20"/>
                <w:lang w:eastAsia="ru-RU"/>
              </w:rPr>
            </w:pPr>
            <w:r w:rsidRPr="00C572E4">
              <w:rPr>
                <w:rFonts w:eastAsia="Times New Roman" w:cs="Times New Roman"/>
                <w:color w:val="000000"/>
                <w:sz w:val="20"/>
                <w:szCs w:val="20"/>
                <w:lang w:eastAsia="ru-RU"/>
              </w:rPr>
              <w:t>0</w:t>
            </w:r>
          </w:p>
        </w:tc>
      </w:tr>
    </w:tbl>
    <w:p w14:paraId="7C44A06D" w14:textId="1553E9CC" w:rsidR="00643E0E" w:rsidRDefault="005A48C1" w:rsidP="00DC61DC">
      <w:pPr>
        <w:spacing w:line="360" w:lineRule="auto"/>
      </w:pPr>
      <w:r>
        <w:lastRenderedPageBreak/>
        <w:t>Н</w:t>
      </w:r>
      <w:r w:rsidR="00643E0E">
        <w:t xml:space="preserve">а период развития в соответствие с принятыми стратегическими решениями развития региона предполагается строительство новых общественных и производственных зданий, перечень которых представлен в таблице </w:t>
      </w:r>
      <w:r w:rsidR="00C572E4">
        <w:t>3</w:t>
      </w:r>
      <w:r w:rsidR="00643E0E">
        <w:t>.</w:t>
      </w:r>
    </w:p>
    <w:p w14:paraId="6FCB7B0B" w14:textId="3FD84A05" w:rsidR="00643E0E" w:rsidRDefault="00643E0E" w:rsidP="00643E0E">
      <w:pPr>
        <w:pStyle w:val="af3"/>
      </w:pPr>
      <w:r w:rsidRPr="005F41C8">
        <w:t xml:space="preserve">Таблица </w:t>
      </w:r>
      <w:r>
        <w:rPr>
          <w:noProof/>
        </w:rPr>
        <w:fldChar w:fldCharType="begin"/>
      </w:r>
      <w:r>
        <w:rPr>
          <w:noProof/>
        </w:rPr>
        <w:instrText xml:space="preserve"> SEQ Таблица \* ARABIC </w:instrText>
      </w:r>
      <w:r>
        <w:rPr>
          <w:noProof/>
        </w:rPr>
        <w:fldChar w:fldCharType="separate"/>
      </w:r>
      <w:r w:rsidR="001A748E">
        <w:rPr>
          <w:noProof/>
        </w:rPr>
        <w:t>3</w:t>
      </w:r>
      <w:r>
        <w:rPr>
          <w:noProof/>
        </w:rPr>
        <w:fldChar w:fldCharType="end"/>
      </w:r>
      <w:r w:rsidRPr="005F41C8">
        <w:t xml:space="preserve"> – </w:t>
      </w:r>
      <w:r>
        <w:t>Перспективные объекты капитального строительства производственных зданий</w:t>
      </w:r>
    </w:p>
    <w:tbl>
      <w:tblPr>
        <w:tblW w:w="5000" w:type="pct"/>
        <w:tblLook w:val="04A0" w:firstRow="1" w:lastRow="0" w:firstColumn="1" w:lastColumn="0" w:noHBand="0" w:noVBand="1"/>
      </w:tblPr>
      <w:tblGrid>
        <w:gridCol w:w="508"/>
        <w:gridCol w:w="2549"/>
        <w:gridCol w:w="2441"/>
        <w:gridCol w:w="960"/>
        <w:gridCol w:w="1735"/>
        <w:gridCol w:w="2002"/>
      </w:tblGrid>
      <w:tr w:rsidR="00643E0E" w:rsidRPr="00E744FD" w14:paraId="5E52B591" w14:textId="77777777" w:rsidTr="00643E0E">
        <w:trPr>
          <w:trHeight w:val="227"/>
          <w:tblHeader/>
        </w:trPr>
        <w:tc>
          <w:tcPr>
            <w:tcW w:w="249" w:type="pct"/>
            <w:tcBorders>
              <w:top w:val="single" w:sz="4" w:space="0" w:color="auto"/>
              <w:left w:val="single" w:sz="4" w:space="0" w:color="auto"/>
              <w:bottom w:val="single" w:sz="4" w:space="0" w:color="auto"/>
              <w:right w:val="single" w:sz="4" w:space="0" w:color="auto"/>
            </w:tcBorders>
            <w:vAlign w:val="center"/>
            <w:hideMark/>
          </w:tcPr>
          <w:p w14:paraId="6C3C422A" w14:textId="77777777" w:rsidR="00643E0E" w:rsidRPr="00E744FD" w:rsidRDefault="00643E0E" w:rsidP="001C0990">
            <w:pPr>
              <w:spacing w:line="240" w:lineRule="auto"/>
              <w:ind w:firstLine="0"/>
              <w:jc w:val="center"/>
              <w:rPr>
                <w:b/>
                <w:bCs/>
                <w:sz w:val="20"/>
              </w:rPr>
            </w:pPr>
            <w:r w:rsidRPr="00E744FD">
              <w:rPr>
                <w:b/>
                <w:bCs/>
                <w:sz w:val="20"/>
              </w:rPr>
              <w:t>№ п/п</w:t>
            </w:r>
          </w:p>
        </w:tc>
        <w:tc>
          <w:tcPr>
            <w:tcW w:w="1250" w:type="pct"/>
            <w:tcBorders>
              <w:top w:val="single" w:sz="4" w:space="0" w:color="auto"/>
              <w:left w:val="nil"/>
              <w:bottom w:val="single" w:sz="4" w:space="0" w:color="auto"/>
              <w:right w:val="single" w:sz="4" w:space="0" w:color="auto"/>
            </w:tcBorders>
            <w:vAlign w:val="center"/>
            <w:hideMark/>
          </w:tcPr>
          <w:p w14:paraId="5EC3381F" w14:textId="77777777" w:rsidR="00643E0E" w:rsidRPr="00E744FD" w:rsidRDefault="00643E0E" w:rsidP="001C0990">
            <w:pPr>
              <w:spacing w:line="240" w:lineRule="auto"/>
              <w:ind w:firstLine="0"/>
              <w:jc w:val="center"/>
              <w:rPr>
                <w:b/>
                <w:bCs/>
                <w:sz w:val="20"/>
              </w:rPr>
            </w:pPr>
            <w:r w:rsidRPr="00E744FD">
              <w:rPr>
                <w:b/>
                <w:bCs/>
                <w:sz w:val="20"/>
              </w:rPr>
              <w:t>Наименование объекта строительства</w:t>
            </w:r>
          </w:p>
        </w:tc>
        <w:tc>
          <w:tcPr>
            <w:tcW w:w="1197" w:type="pct"/>
            <w:tcBorders>
              <w:top w:val="single" w:sz="4" w:space="0" w:color="auto"/>
              <w:left w:val="nil"/>
              <w:bottom w:val="single" w:sz="4" w:space="0" w:color="auto"/>
              <w:right w:val="single" w:sz="4" w:space="0" w:color="auto"/>
            </w:tcBorders>
            <w:vAlign w:val="center"/>
            <w:hideMark/>
          </w:tcPr>
          <w:p w14:paraId="024CE8A3" w14:textId="77777777" w:rsidR="00643E0E" w:rsidRPr="00E744FD" w:rsidRDefault="00643E0E" w:rsidP="001C0990">
            <w:pPr>
              <w:spacing w:line="240" w:lineRule="auto"/>
              <w:ind w:firstLine="0"/>
              <w:jc w:val="center"/>
              <w:rPr>
                <w:b/>
                <w:bCs/>
                <w:sz w:val="20"/>
              </w:rPr>
            </w:pPr>
            <w:r w:rsidRPr="00E744FD">
              <w:rPr>
                <w:b/>
                <w:bCs/>
                <w:sz w:val="20"/>
              </w:rPr>
              <w:t>Планировочный район</w:t>
            </w:r>
          </w:p>
        </w:tc>
        <w:tc>
          <w:tcPr>
            <w:tcW w:w="471" w:type="pct"/>
            <w:tcBorders>
              <w:top w:val="single" w:sz="4" w:space="0" w:color="auto"/>
              <w:left w:val="nil"/>
              <w:bottom w:val="single" w:sz="4" w:space="0" w:color="auto"/>
              <w:right w:val="single" w:sz="4" w:space="0" w:color="auto"/>
            </w:tcBorders>
            <w:vAlign w:val="center"/>
            <w:hideMark/>
          </w:tcPr>
          <w:p w14:paraId="5B8573DB" w14:textId="77777777" w:rsidR="00643E0E" w:rsidRPr="00E744FD" w:rsidRDefault="00643E0E" w:rsidP="001C0990">
            <w:pPr>
              <w:spacing w:line="240" w:lineRule="auto"/>
              <w:ind w:firstLine="0"/>
              <w:jc w:val="center"/>
              <w:rPr>
                <w:b/>
                <w:bCs/>
                <w:sz w:val="20"/>
              </w:rPr>
            </w:pPr>
            <w:r w:rsidRPr="00E744FD">
              <w:rPr>
                <w:b/>
                <w:bCs/>
                <w:sz w:val="20"/>
              </w:rPr>
              <w:t>Год ввода</w:t>
            </w:r>
          </w:p>
        </w:tc>
        <w:tc>
          <w:tcPr>
            <w:tcW w:w="851" w:type="pct"/>
            <w:tcBorders>
              <w:top w:val="single" w:sz="4" w:space="0" w:color="auto"/>
              <w:left w:val="nil"/>
              <w:bottom w:val="single" w:sz="4" w:space="0" w:color="auto"/>
              <w:right w:val="single" w:sz="4" w:space="0" w:color="auto"/>
            </w:tcBorders>
            <w:vAlign w:val="center"/>
            <w:hideMark/>
          </w:tcPr>
          <w:p w14:paraId="29BA6CB5" w14:textId="77777777" w:rsidR="00643E0E" w:rsidRPr="00E744FD" w:rsidRDefault="00643E0E" w:rsidP="001C0990">
            <w:pPr>
              <w:spacing w:line="240" w:lineRule="auto"/>
              <w:ind w:firstLine="0"/>
              <w:jc w:val="center"/>
              <w:rPr>
                <w:b/>
                <w:bCs/>
                <w:sz w:val="20"/>
              </w:rPr>
            </w:pPr>
            <w:r w:rsidRPr="00E744FD">
              <w:rPr>
                <w:b/>
                <w:bCs/>
                <w:sz w:val="20"/>
              </w:rPr>
              <w:t>Присоединенная нагрузка, Гкал/ч</w:t>
            </w:r>
          </w:p>
        </w:tc>
        <w:tc>
          <w:tcPr>
            <w:tcW w:w="982" w:type="pct"/>
            <w:tcBorders>
              <w:top w:val="single" w:sz="4" w:space="0" w:color="auto"/>
              <w:left w:val="nil"/>
              <w:bottom w:val="single" w:sz="4" w:space="0" w:color="auto"/>
              <w:right w:val="single" w:sz="4" w:space="0" w:color="auto"/>
            </w:tcBorders>
            <w:vAlign w:val="center"/>
            <w:hideMark/>
          </w:tcPr>
          <w:p w14:paraId="6FE9258E" w14:textId="77777777" w:rsidR="00643E0E" w:rsidRPr="00E744FD" w:rsidRDefault="00643E0E" w:rsidP="001C0990">
            <w:pPr>
              <w:spacing w:line="240" w:lineRule="auto"/>
              <w:ind w:firstLine="0"/>
              <w:jc w:val="center"/>
              <w:rPr>
                <w:b/>
                <w:bCs/>
                <w:sz w:val="20"/>
              </w:rPr>
            </w:pPr>
            <w:r w:rsidRPr="00E744FD">
              <w:rPr>
                <w:b/>
                <w:bCs/>
                <w:sz w:val="20"/>
              </w:rPr>
              <w:t>Источник теплоснабжения</w:t>
            </w:r>
          </w:p>
        </w:tc>
      </w:tr>
      <w:tr w:rsidR="00643E0E" w:rsidRPr="00E744FD" w14:paraId="411DA048" w14:textId="77777777" w:rsidTr="00643E0E">
        <w:trPr>
          <w:trHeight w:val="227"/>
        </w:trPr>
        <w:tc>
          <w:tcPr>
            <w:tcW w:w="249" w:type="pct"/>
            <w:tcBorders>
              <w:top w:val="single" w:sz="4" w:space="0" w:color="auto"/>
              <w:left w:val="single" w:sz="4" w:space="0" w:color="auto"/>
              <w:bottom w:val="single" w:sz="4" w:space="0" w:color="auto"/>
              <w:right w:val="single" w:sz="4" w:space="0" w:color="auto"/>
            </w:tcBorders>
            <w:vAlign w:val="center"/>
            <w:hideMark/>
          </w:tcPr>
          <w:p w14:paraId="260C549E" w14:textId="77777777" w:rsidR="00643E0E" w:rsidRPr="00E744FD" w:rsidRDefault="00643E0E" w:rsidP="00643E0E">
            <w:pPr>
              <w:spacing w:line="240" w:lineRule="auto"/>
              <w:ind w:firstLine="0"/>
              <w:jc w:val="center"/>
              <w:rPr>
                <w:bCs/>
                <w:sz w:val="20"/>
              </w:rPr>
            </w:pPr>
            <w:r w:rsidRPr="00E744FD">
              <w:rPr>
                <w:bCs/>
                <w:sz w:val="20"/>
              </w:rPr>
              <w:t>1</w:t>
            </w:r>
          </w:p>
        </w:tc>
        <w:tc>
          <w:tcPr>
            <w:tcW w:w="1250" w:type="pct"/>
            <w:tcBorders>
              <w:top w:val="single" w:sz="4" w:space="0" w:color="auto"/>
              <w:left w:val="nil"/>
              <w:bottom w:val="single" w:sz="4" w:space="0" w:color="auto"/>
              <w:right w:val="single" w:sz="4" w:space="0" w:color="auto"/>
            </w:tcBorders>
            <w:hideMark/>
          </w:tcPr>
          <w:p w14:paraId="4216FC2D" w14:textId="601F3493" w:rsidR="00643E0E" w:rsidRPr="00E744FD" w:rsidRDefault="00274F42" w:rsidP="00643E0E">
            <w:pPr>
              <w:spacing w:line="240" w:lineRule="auto"/>
              <w:ind w:firstLine="0"/>
              <w:rPr>
                <w:bCs/>
                <w:sz w:val="20"/>
              </w:rPr>
            </w:pPr>
            <w:r>
              <w:rPr>
                <w:bCs/>
                <w:sz w:val="20"/>
              </w:rPr>
              <w:t>Многоквартирные дома – 3 шт.</w:t>
            </w:r>
          </w:p>
        </w:tc>
        <w:tc>
          <w:tcPr>
            <w:tcW w:w="1197" w:type="pct"/>
            <w:tcBorders>
              <w:top w:val="single" w:sz="4" w:space="0" w:color="auto"/>
              <w:left w:val="nil"/>
              <w:bottom w:val="single" w:sz="4" w:space="0" w:color="auto"/>
              <w:right w:val="single" w:sz="4" w:space="0" w:color="auto"/>
            </w:tcBorders>
            <w:hideMark/>
          </w:tcPr>
          <w:p w14:paraId="06D52ED5" w14:textId="0F20E7D5" w:rsidR="00643E0E" w:rsidRPr="00E744FD" w:rsidRDefault="00643E0E" w:rsidP="00643E0E">
            <w:pPr>
              <w:spacing w:line="240" w:lineRule="auto"/>
              <w:ind w:firstLine="0"/>
              <w:jc w:val="center"/>
              <w:rPr>
                <w:bCs/>
                <w:sz w:val="20"/>
              </w:rPr>
            </w:pPr>
            <w:r w:rsidRPr="00C25D2C">
              <w:rPr>
                <w:bCs/>
                <w:sz w:val="20"/>
              </w:rPr>
              <w:t>—</w:t>
            </w:r>
          </w:p>
        </w:tc>
        <w:tc>
          <w:tcPr>
            <w:tcW w:w="471" w:type="pct"/>
            <w:tcBorders>
              <w:top w:val="single" w:sz="4" w:space="0" w:color="auto"/>
              <w:left w:val="nil"/>
              <w:bottom w:val="single" w:sz="4" w:space="0" w:color="auto"/>
              <w:right w:val="single" w:sz="4" w:space="0" w:color="auto"/>
            </w:tcBorders>
            <w:hideMark/>
          </w:tcPr>
          <w:p w14:paraId="3B7244BF" w14:textId="201772A3" w:rsidR="00643E0E" w:rsidRPr="00E744FD" w:rsidRDefault="00643E0E" w:rsidP="00643E0E">
            <w:pPr>
              <w:spacing w:line="240" w:lineRule="auto"/>
              <w:ind w:firstLine="0"/>
              <w:jc w:val="center"/>
              <w:rPr>
                <w:bCs/>
                <w:sz w:val="20"/>
              </w:rPr>
            </w:pPr>
            <w:r w:rsidRPr="00C25D2C">
              <w:rPr>
                <w:bCs/>
                <w:sz w:val="20"/>
              </w:rPr>
              <w:t>—</w:t>
            </w:r>
          </w:p>
        </w:tc>
        <w:tc>
          <w:tcPr>
            <w:tcW w:w="851" w:type="pct"/>
            <w:tcBorders>
              <w:top w:val="single" w:sz="4" w:space="0" w:color="auto"/>
              <w:left w:val="nil"/>
              <w:bottom w:val="single" w:sz="4" w:space="0" w:color="auto"/>
              <w:right w:val="single" w:sz="4" w:space="0" w:color="auto"/>
            </w:tcBorders>
          </w:tcPr>
          <w:p w14:paraId="29C4230A" w14:textId="0A41369D" w:rsidR="00643E0E" w:rsidRPr="00E744FD" w:rsidRDefault="00643E0E" w:rsidP="00643E0E">
            <w:pPr>
              <w:spacing w:line="240" w:lineRule="auto"/>
              <w:ind w:firstLine="0"/>
              <w:jc w:val="center"/>
              <w:rPr>
                <w:bCs/>
                <w:sz w:val="20"/>
              </w:rPr>
            </w:pPr>
            <w:r w:rsidRPr="00C25D2C">
              <w:rPr>
                <w:bCs/>
                <w:sz w:val="20"/>
              </w:rPr>
              <w:t>—</w:t>
            </w:r>
          </w:p>
        </w:tc>
        <w:tc>
          <w:tcPr>
            <w:tcW w:w="982" w:type="pct"/>
            <w:tcBorders>
              <w:top w:val="single" w:sz="4" w:space="0" w:color="auto"/>
              <w:left w:val="nil"/>
              <w:bottom w:val="single" w:sz="4" w:space="0" w:color="auto"/>
              <w:right w:val="single" w:sz="4" w:space="0" w:color="auto"/>
            </w:tcBorders>
            <w:hideMark/>
          </w:tcPr>
          <w:p w14:paraId="6480ED54" w14:textId="55165E54" w:rsidR="00643E0E" w:rsidRPr="00E744FD" w:rsidRDefault="00643E0E" w:rsidP="00643E0E">
            <w:pPr>
              <w:spacing w:line="240" w:lineRule="auto"/>
              <w:ind w:firstLine="0"/>
              <w:jc w:val="center"/>
              <w:rPr>
                <w:bCs/>
                <w:sz w:val="20"/>
              </w:rPr>
            </w:pPr>
            <w:r w:rsidRPr="00C25D2C">
              <w:rPr>
                <w:bCs/>
                <w:sz w:val="20"/>
              </w:rPr>
              <w:t>—</w:t>
            </w:r>
          </w:p>
        </w:tc>
      </w:tr>
    </w:tbl>
    <w:p w14:paraId="289AD229" w14:textId="66868C7A" w:rsidR="00643E0E" w:rsidRDefault="00643E0E" w:rsidP="00DC61DC">
      <w:pPr>
        <w:spacing w:line="360" w:lineRule="auto"/>
      </w:pPr>
      <w:r>
        <w:t>Теплоснабжение объектов перспективного капитального строительства производственных зданий промышленных предприятий будет обеспечиваться от автономных производственно-отопительных котельных расположенных на территории этих зон. Эти котельные являются источниками теплота для одного или ограниченного числа потребителей, связанных между собой на технологической или организационно-правовой основе (п. 1.3 статьи 3 Свода правил СП 373.1325800.2018). С учетом этого и в соответствии с п. 119 «Методических указаний по разработке схем теплоснабжения», утвержденных приказом Минэнерго России от 05.03.2019 №212, предложения по организации теплоснабжения в производственных зонах должны разрабатываться в случае участия источника тепловой энергии, расположенного на территории производственной зоны, в теплоснабжении жилищного фонда.</w:t>
      </w:r>
    </w:p>
    <w:p w14:paraId="567D26DD" w14:textId="38881AEE" w:rsidR="00643E0E" w:rsidRDefault="00643E0E" w:rsidP="00DC61DC">
      <w:pPr>
        <w:spacing w:line="360" w:lineRule="auto"/>
      </w:pPr>
      <w:r>
        <w:t xml:space="preserve">В соответствии с расположением автономных источников тепловой энергии, перспективных объектов капитального строительства схемой теплоснабжения не планируется осуществлять от них, теплоснабжение жилищного фонда. Поэтому, существующие и перспективные потребители с индивидуальным и автономным способом теплоснабжения не рассматриваются в полном объеме требований к схеме теплоснабжения </w:t>
      </w:r>
      <w:r w:rsidR="005A48C1">
        <w:t>вследствие</w:t>
      </w:r>
      <w:r>
        <w:t xml:space="preserve"> неизменности технико-экономических показателей и технологических зон на протяжении всего действия схемы.</w:t>
      </w:r>
    </w:p>
    <w:p w14:paraId="1A48E06D" w14:textId="0B8FDE38" w:rsidR="00643E0E" w:rsidRDefault="00643E0E" w:rsidP="00DC61DC">
      <w:pPr>
        <w:spacing w:line="360" w:lineRule="auto"/>
      </w:pPr>
      <w:r>
        <w:t xml:space="preserve">Далее при разработке схемы теплоснабжения рассматривается влияние на состояние централизованной системы теплоснабжения, только за счет прироста/сноса присоединенной нагрузки потребителей, обеспеченных централизованной услугой теплоснабжения. </w:t>
      </w:r>
    </w:p>
    <w:p w14:paraId="78D67DE6" w14:textId="77777777" w:rsidR="00643E0E" w:rsidRDefault="00643E0E" w:rsidP="00DC61DC">
      <w:pPr>
        <w:spacing w:line="360" w:lineRule="auto"/>
      </w:pPr>
      <w:r>
        <w:t>В соответствие с данными генерального плана развития капитального строительства на перспективу развития предполагается интенсивное жилищное строительство. Фактические объемы прироста тепловой нагрузки новых потребителей не соответствуют данным генерального плана, что свидетельствует о завышенных показателях перспективного развития.</w:t>
      </w:r>
    </w:p>
    <w:p w14:paraId="37E9144A" w14:textId="77777777" w:rsidR="00643E0E" w:rsidRDefault="00643E0E" w:rsidP="0000016C"/>
    <w:p w14:paraId="6CD74A64" w14:textId="11122648" w:rsidR="0000016C" w:rsidRDefault="0000016C" w:rsidP="00B910E8">
      <w:pPr>
        <w:pStyle w:val="2"/>
      </w:pPr>
      <w:bookmarkStart w:id="7" w:name="_Toc232791089"/>
      <w:r w:rsidRPr="0000016C">
        <w:lastRenderedPageBreak/>
        <w:t>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bookmarkEnd w:id="7"/>
    </w:p>
    <w:p w14:paraId="561768B5" w14:textId="77777777" w:rsidR="00643E0E" w:rsidRDefault="00643E0E" w:rsidP="00DC61DC">
      <w:pPr>
        <w:spacing w:line="360" w:lineRule="auto"/>
      </w:pPr>
      <w:r>
        <w:t xml:space="preserve">Прогнозируемые годовые объемы прироста теплопотребления для каждого из периодов так же, как и прирост перспективной застройки, были определены по состоянию на начало следующего периода, т.е. исходя из величины площади застройки, введенной в эксплуатацию в течение рассматриваемого периода. Для формирования прогноза теплопотребления на расчетный период приняты нормативные значения удельного теплопотребления вновь строящихся и реконструируемых зданий. </w:t>
      </w:r>
    </w:p>
    <w:p w14:paraId="5B18BEF8" w14:textId="2FBDC3FD" w:rsidR="00643E0E" w:rsidRDefault="00643E0E" w:rsidP="00DC61DC">
      <w:pPr>
        <w:spacing w:line="360" w:lineRule="auto"/>
      </w:pPr>
      <w:r>
        <w:t xml:space="preserve">Данные по площади застройки по зданиям общественного назначения, учреждениям здравоохранения, детским садам, общеобразовательным учреждениям и прочим объектам, планируемые к строительству, приняты по генеральному плану. Расчетный прирост тепловой нагрузки с разделением по видам теплопотребления, за счет объектов капитального строительства, в каждом расчётном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 приведен в таблице </w:t>
      </w:r>
      <w:r w:rsidR="00227E76">
        <w:t>4</w:t>
      </w:r>
      <w:r>
        <w:t>.</w:t>
      </w:r>
    </w:p>
    <w:p w14:paraId="5F631A6A" w14:textId="1517853B" w:rsidR="00643E0E" w:rsidRDefault="00643E0E" w:rsidP="00DC61DC">
      <w:pPr>
        <w:spacing w:line="360" w:lineRule="auto"/>
      </w:pPr>
      <w:r>
        <w:t xml:space="preserve">В таблице </w:t>
      </w:r>
      <w:r w:rsidR="00227E76">
        <w:t>5</w:t>
      </w:r>
      <w:r>
        <w:t xml:space="preserve"> приводятся прогнозируемые приросты тепловых нагрузок в зоне действия только для тех источников тепловой энергии (без учета тепловых потерь в сетях и собственных нужд источников тепла на предполагаемый прирост тепловой нагрузки), к которым планируется подключение перспективных тепловых нагрузок для варианта развития, выбор которого описан в мастер–плане.</w:t>
      </w:r>
    </w:p>
    <w:p w14:paraId="2824FC80" w14:textId="41BCC8E9" w:rsidR="00643E0E" w:rsidRDefault="00643E0E" w:rsidP="00DC61DC">
      <w:pPr>
        <w:spacing w:line="360" w:lineRule="auto"/>
      </w:pPr>
      <w:r>
        <w:t>Перспективные потребители с автономным источником теплоснабжения (АИТ) не рассматриваются в схеме теплоснабжения, во-первых, вследствие неизменности технико-экономических показателей на протяжении всего срока действия схемы эти источники не принимают участие в централизованном теплоснабжении.</w:t>
      </w:r>
    </w:p>
    <w:p w14:paraId="41BCF9F4" w14:textId="7AAD1EB1" w:rsidR="00643E0E" w:rsidRDefault="00643E0E" w:rsidP="00DC61DC">
      <w:pPr>
        <w:pStyle w:val="af3"/>
        <w:spacing w:before="0" w:line="360" w:lineRule="auto"/>
        <w:ind w:firstLine="709"/>
      </w:pPr>
      <w:r w:rsidRPr="005F41C8">
        <w:t xml:space="preserve">Таблица </w:t>
      </w:r>
      <w:r>
        <w:rPr>
          <w:noProof/>
        </w:rPr>
        <w:fldChar w:fldCharType="begin"/>
      </w:r>
      <w:r>
        <w:rPr>
          <w:noProof/>
        </w:rPr>
        <w:instrText xml:space="preserve"> SEQ Таблица \* ARABIC </w:instrText>
      </w:r>
      <w:r>
        <w:rPr>
          <w:noProof/>
        </w:rPr>
        <w:fldChar w:fldCharType="separate"/>
      </w:r>
      <w:r w:rsidR="001A748E">
        <w:rPr>
          <w:noProof/>
        </w:rPr>
        <w:t>4</w:t>
      </w:r>
      <w:r>
        <w:rPr>
          <w:noProof/>
        </w:rPr>
        <w:fldChar w:fldCharType="end"/>
      </w:r>
      <w:r w:rsidRPr="005F41C8">
        <w:t xml:space="preserve"> – </w:t>
      </w:r>
      <w:r w:rsidRPr="00340865">
        <w:t>Прогноз прироста тепловой энергии за счет перспективной застройки</w:t>
      </w:r>
    </w:p>
    <w:tbl>
      <w:tblPr>
        <w:tblW w:w="5000" w:type="pct"/>
        <w:tblLook w:val="04A0" w:firstRow="1" w:lastRow="0" w:firstColumn="1" w:lastColumn="0" w:noHBand="0" w:noVBand="1"/>
      </w:tblPr>
      <w:tblGrid>
        <w:gridCol w:w="540"/>
        <w:gridCol w:w="1215"/>
        <w:gridCol w:w="929"/>
        <w:gridCol w:w="470"/>
        <w:gridCol w:w="925"/>
        <w:gridCol w:w="1048"/>
        <w:gridCol w:w="522"/>
        <w:gridCol w:w="1034"/>
        <w:gridCol w:w="1064"/>
        <w:gridCol w:w="1215"/>
        <w:gridCol w:w="1233"/>
      </w:tblGrid>
      <w:tr w:rsidR="00132AAA" w:rsidRPr="00E93245" w14:paraId="49197A2F" w14:textId="77777777" w:rsidTr="00274F42">
        <w:trPr>
          <w:trHeight w:val="20"/>
          <w:tblHeader/>
        </w:trPr>
        <w:tc>
          <w:tcPr>
            <w:tcW w:w="265" w:type="pct"/>
            <w:vMerge w:val="restart"/>
            <w:tcBorders>
              <w:top w:val="single" w:sz="4" w:space="0" w:color="auto"/>
              <w:left w:val="single" w:sz="4" w:space="0" w:color="auto"/>
              <w:bottom w:val="single" w:sz="4" w:space="0" w:color="auto"/>
              <w:right w:val="single" w:sz="4" w:space="0" w:color="auto"/>
            </w:tcBorders>
            <w:hideMark/>
          </w:tcPr>
          <w:p w14:paraId="6E5F1520" w14:textId="77777777" w:rsidR="00132AAA" w:rsidRPr="00E93245" w:rsidRDefault="00132AAA" w:rsidP="00B36F96">
            <w:pPr>
              <w:spacing w:line="240" w:lineRule="auto"/>
              <w:ind w:firstLine="0"/>
              <w:jc w:val="center"/>
              <w:rPr>
                <w:rFonts w:eastAsia="Times New Roman" w:cs="Times New Roman"/>
                <w:color w:val="000000"/>
                <w:sz w:val="16"/>
                <w:szCs w:val="16"/>
                <w:lang w:eastAsia="ru-RU"/>
              </w:rPr>
            </w:pPr>
            <w:r w:rsidRPr="00E93245">
              <w:rPr>
                <w:rFonts w:eastAsia="Times New Roman" w:cs="Times New Roman"/>
                <w:color w:val="000000"/>
                <w:sz w:val="16"/>
                <w:szCs w:val="16"/>
                <w:lang w:eastAsia="ru-RU"/>
              </w:rPr>
              <w:t>№пп</w:t>
            </w:r>
          </w:p>
        </w:tc>
        <w:tc>
          <w:tcPr>
            <w:tcW w:w="596" w:type="pct"/>
            <w:vMerge w:val="restart"/>
            <w:tcBorders>
              <w:top w:val="single" w:sz="4" w:space="0" w:color="auto"/>
              <w:left w:val="single" w:sz="4" w:space="0" w:color="auto"/>
              <w:bottom w:val="single" w:sz="4" w:space="0" w:color="auto"/>
              <w:right w:val="single" w:sz="4" w:space="0" w:color="auto"/>
            </w:tcBorders>
            <w:hideMark/>
          </w:tcPr>
          <w:p w14:paraId="50BA70A6" w14:textId="77777777" w:rsidR="00132AAA" w:rsidRPr="00E93245" w:rsidRDefault="00132AAA" w:rsidP="00B36F96">
            <w:pPr>
              <w:spacing w:line="240" w:lineRule="auto"/>
              <w:ind w:firstLine="0"/>
              <w:jc w:val="center"/>
              <w:rPr>
                <w:rFonts w:eastAsia="Times New Roman" w:cs="Times New Roman"/>
                <w:color w:val="000000"/>
                <w:sz w:val="16"/>
                <w:szCs w:val="16"/>
                <w:lang w:eastAsia="ru-RU"/>
              </w:rPr>
            </w:pPr>
            <w:r w:rsidRPr="00E93245">
              <w:rPr>
                <w:rFonts w:eastAsia="Times New Roman" w:cs="Times New Roman"/>
                <w:color w:val="000000"/>
                <w:sz w:val="16"/>
                <w:szCs w:val="16"/>
                <w:lang w:eastAsia="ru-RU"/>
              </w:rPr>
              <w:t>Наименование потребителя</w:t>
            </w:r>
          </w:p>
        </w:tc>
        <w:tc>
          <w:tcPr>
            <w:tcW w:w="456" w:type="pct"/>
            <w:vMerge w:val="restart"/>
            <w:tcBorders>
              <w:top w:val="single" w:sz="4" w:space="0" w:color="auto"/>
              <w:left w:val="single" w:sz="4" w:space="0" w:color="auto"/>
              <w:bottom w:val="single" w:sz="4" w:space="0" w:color="auto"/>
              <w:right w:val="single" w:sz="4" w:space="0" w:color="auto"/>
            </w:tcBorders>
            <w:hideMark/>
          </w:tcPr>
          <w:p w14:paraId="1B806C3F" w14:textId="77777777" w:rsidR="00132AAA" w:rsidRPr="00E93245" w:rsidRDefault="00132AAA" w:rsidP="00B36F96">
            <w:pPr>
              <w:spacing w:line="240" w:lineRule="auto"/>
              <w:ind w:firstLine="0"/>
              <w:jc w:val="center"/>
              <w:rPr>
                <w:rFonts w:eastAsia="Times New Roman" w:cs="Times New Roman"/>
                <w:color w:val="000000"/>
                <w:sz w:val="16"/>
                <w:szCs w:val="16"/>
                <w:lang w:eastAsia="ru-RU"/>
              </w:rPr>
            </w:pPr>
            <w:r w:rsidRPr="00E93245">
              <w:rPr>
                <w:rFonts w:eastAsia="Times New Roman" w:cs="Times New Roman"/>
                <w:color w:val="000000"/>
                <w:sz w:val="16"/>
                <w:szCs w:val="16"/>
                <w:lang w:eastAsia="ru-RU"/>
              </w:rPr>
              <w:t>Адрес узла ввода</w:t>
            </w:r>
          </w:p>
        </w:tc>
        <w:tc>
          <w:tcPr>
            <w:tcW w:w="231" w:type="pct"/>
            <w:vMerge w:val="restart"/>
            <w:tcBorders>
              <w:top w:val="single" w:sz="4" w:space="0" w:color="auto"/>
              <w:left w:val="single" w:sz="4" w:space="0" w:color="auto"/>
              <w:bottom w:val="single" w:sz="4" w:space="0" w:color="auto"/>
              <w:right w:val="single" w:sz="4" w:space="0" w:color="auto"/>
            </w:tcBorders>
            <w:hideMark/>
          </w:tcPr>
          <w:p w14:paraId="28C55B7E" w14:textId="77777777" w:rsidR="00132AAA" w:rsidRPr="00E93245" w:rsidRDefault="00132AAA" w:rsidP="00B36F96">
            <w:pPr>
              <w:spacing w:line="240" w:lineRule="auto"/>
              <w:ind w:firstLine="0"/>
              <w:jc w:val="center"/>
              <w:rPr>
                <w:rFonts w:eastAsia="Times New Roman" w:cs="Times New Roman"/>
                <w:color w:val="000000"/>
                <w:sz w:val="16"/>
                <w:szCs w:val="16"/>
                <w:lang w:eastAsia="ru-RU"/>
              </w:rPr>
            </w:pPr>
            <w:r w:rsidRPr="00E93245">
              <w:rPr>
                <w:rFonts w:eastAsia="Times New Roman" w:cs="Times New Roman"/>
                <w:color w:val="000000"/>
                <w:sz w:val="16"/>
                <w:szCs w:val="16"/>
                <w:lang w:eastAsia="ru-RU"/>
              </w:rPr>
              <w:t xml:space="preserve">Год </w:t>
            </w:r>
          </w:p>
        </w:tc>
        <w:tc>
          <w:tcPr>
            <w:tcW w:w="1731" w:type="pct"/>
            <w:gridSpan w:val="4"/>
            <w:tcBorders>
              <w:top w:val="single" w:sz="4" w:space="0" w:color="auto"/>
              <w:left w:val="nil"/>
              <w:bottom w:val="single" w:sz="4" w:space="0" w:color="auto"/>
              <w:right w:val="single" w:sz="4" w:space="0" w:color="auto"/>
            </w:tcBorders>
            <w:noWrap/>
            <w:vAlign w:val="bottom"/>
            <w:hideMark/>
          </w:tcPr>
          <w:p w14:paraId="3653C9DD" w14:textId="77777777" w:rsidR="00132AAA" w:rsidRPr="00E93245" w:rsidRDefault="00132AAA" w:rsidP="00B36F96">
            <w:pPr>
              <w:spacing w:line="240" w:lineRule="auto"/>
              <w:ind w:firstLine="0"/>
              <w:jc w:val="center"/>
              <w:rPr>
                <w:rFonts w:eastAsia="Times New Roman" w:cs="Times New Roman"/>
                <w:color w:val="000000"/>
                <w:sz w:val="16"/>
                <w:szCs w:val="16"/>
                <w:lang w:eastAsia="ru-RU"/>
              </w:rPr>
            </w:pPr>
            <w:r w:rsidRPr="00E93245">
              <w:rPr>
                <w:rFonts w:eastAsia="Times New Roman" w:cs="Times New Roman"/>
                <w:color w:val="000000"/>
                <w:sz w:val="16"/>
                <w:szCs w:val="16"/>
                <w:lang w:eastAsia="ru-RU"/>
              </w:rPr>
              <w:t>Расчетная тепловая нагрузка, Гкал/ч</w:t>
            </w:r>
          </w:p>
        </w:tc>
        <w:tc>
          <w:tcPr>
            <w:tcW w:w="522" w:type="pct"/>
            <w:vMerge w:val="restart"/>
            <w:tcBorders>
              <w:top w:val="single" w:sz="4" w:space="0" w:color="auto"/>
              <w:left w:val="single" w:sz="4" w:space="0" w:color="auto"/>
              <w:bottom w:val="single" w:sz="4" w:space="0" w:color="auto"/>
              <w:right w:val="single" w:sz="4" w:space="0" w:color="auto"/>
            </w:tcBorders>
            <w:hideMark/>
          </w:tcPr>
          <w:p w14:paraId="4773FC00" w14:textId="77777777" w:rsidR="00132AAA" w:rsidRPr="00E93245" w:rsidRDefault="00132AAA" w:rsidP="00B36F96">
            <w:pPr>
              <w:spacing w:line="240" w:lineRule="auto"/>
              <w:ind w:firstLine="0"/>
              <w:jc w:val="center"/>
              <w:rPr>
                <w:rFonts w:eastAsia="Times New Roman" w:cs="Times New Roman"/>
                <w:color w:val="000000"/>
                <w:sz w:val="16"/>
                <w:szCs w:val="16"/>
                <w:lang w:eastAsia="ru-RU"/>
              </w:rPr>
            </w:pPr>
            <w:r w:rsidRPr="00E93245">
              <w:rPr>
                <w:rFonts w:eastAsia="Times New Roman" w:cs="Times New Roman"/>
                <w:color w:val="000000"/>
                <w:sz w:val="16"/>
                <w:szCs w:val="16"/>
                <w:lang w:eastAsia="ru-RU"/>
              </w:rPr>
              <w:t>Категория потребителя</w:t>
            </w:r>
          </w:p>
        </w:tc>
        <w:tc>
          <w:tcPr>
            <w:tcW w:w="596" w:type="pct"/>
            <w:vMerge w:val="restart"/>
            <w:tcBorders>
              <w:top w:val="single" w:sz="4" w:space="0" w:color="auto"/>
              <w:left w:val="single" w:sz="4" w:space="0" w:color="auto"/>
              <w:bottom w:val="single" w:sz="4" w:space="0" w:color="auto"/>
              <w:right w:val="single" w:sz="4" w:space="0" w:color="auto"/>
            </w:tcBorders>
            <w:hideMark/>
          </w:tcPr>
          <w:p w14:paraId="4797683D" w14:textId="77777777" w:rsidR="00132AAA" w:rsidRPr="00E93245" w:rsidRDefault="00132AAA" w:rsidP="00B36F96">
            <w:pPr>
              <w:spacing w:line="240" w:lineRule="auto"/>
              <w:ind w:firstLine="0"/>
              <w:jc w:val="center"/>
              <w:rPr>
                <w:rFonts w:eastAsia="Times New Roman" w:cs="Times New Roman"/>
                <w:color w:val="000000"/>
                <w:sz w:val="16"/>
                <w:szCs w:val="16"/>
                <w:lang w:eastAsia="ru-RU"/>
              </w:rPr>
            </w:pPr>
            <w:r w:rsidRPr="00E93245">
              <w:rPr>
                <w:rFonts w:eastAsia="Times New Roman" w:cs="Times New Roman"/>
                <w:color w:val="000000"/>
                <w:sz w:val="16"/>
                <w:szCs w:val="16"/>
                <w:lang w:eastAsia="ru-RU"/>
              </w:rPr>
              <w:t>Наименование источника</w:t>
            </w:r>
          </w:p>
        </w:tc>
        <w:tc>
          <w:tcPr>
            <w:tcW w:w="605" w:type="pct"/>
            <w:vMerge w:val="restart"/>
            <w:tcBorders>
              <w:top w:val="single" w:sz="4" w:space="0" w:color="auto"/>
              <w:left w:val="single" w:sz="4" w:space="0" w:color="auto"/>
              <w:bottom w:val="single" w:sz="4" w:space="0" w:color="auto"/>
              <w:right w:val="single" w:sz="4" w:space="0" w:color="auto"/>
            </w:tcBorders>
            <w:hideMark/>
          </w:tcPr>
          <w:p w14:paraId="1686B6A4" w14:textId="79A4597A" w:rsidR="00132AAA" w:rsidRPr="00E93245" w:rsidRDefault="00132AAA" w:rsidP="00B36F96">
            <w:pPr>
              <w:spacing w:line="240" w:lineRule="auto"/>
              <w:ind w:firstLine="0"/>
              <w:jc w:val="center"/>
              <w:rPr>
                <w:rFonts w:eastAsia="Times New Roman" w:cs="Times New Roman"/>
                <w:sz w:val="16"/>
                <w:szCs w:val="16"/>
                <w:lang w:eastAsia="ru-RU"/>
              </w:rPr>
            </w:pPr>
            <w:r w:rsidRPr="00E93245">
              <w:rPr>
                <w:rFonts w:eastAsia="Times New Roman" w:cs="Times New Roman"/>
                <w:sz w:val="16"/>
                <w:szCs w:val="16"/>
                <w:lang w:eastAsia="ru-RU"/>
              </w:rPr>
              <w:t xml:space="preserve">Статус потребителя </w:t>
            </w:r>
            <w:r w:rsidRPr="00E93245">
              <w:rPr>
                <w:rFonts w:eastAsia="Times New Roman" w:cs="Times New Roman"/>
                <w:sz w:val="16"/>
                <w:szCs w:val="16"/>
                <w:lang w:eastAsia="ru-RU"/>
              </w:rPr>
              <w:br/>
              <w:t xml:space="preserve">(новое строительство, </w:t>
            </w:r>
            <w:r w:rsidRPr="00E93245">
              <w:rPr>
                <w:rFonts w:eastAsia="Times New Roman" w:cs="Times New Roman"/>
                <w:sz w:val="16"/>
                <w:szCs w:val="16"/>
                <w:lang w:eastAsia="ru-RU"/>
              </w:rPr>
              <w:br/>
              <w:t>ликвидация)</w:t>
            </w:r>
          </w:p>
        </w:tc>
      </w:tr>
      <w:tr w:rsidR="00132AAA" w:rsidRPr="00E93245" w14:paraId="1760244F" w14:textId="77777777" w:rsidTr="00274F42">
        <w:trPr>
          <w:trHeight w:val="20"/>
          <w:tblHeader/>
        </w:trPr>
        <w:tc>
          <w:tcPr>
            <w:tcW w:w="265" w:type="pct"/>
            <w:vMerge/>
            <w:tcBorders>
              <w:top w:val="single" w:sz="4" w:space="0" w:color="auto"/>
              <w:left w:val="single" w:sz="4" w:space="0" w:color="auto"/>
              <w:bottom w:val="single" w:sz="4" w:space="0" w:color="auto"/>
              <w:right w:val="single" w:sz="4" w:space="0" w:color="auto"/>
            </w:tcBorders>
            <w:vAlign w:val="center"/>
            <w:hideMark/>
          </w:tcPr>
          <w:p w14:paraId="71713749" w14:textId="77777777" w:rsidR="00132AAA" w:rsidRPr="00E93245" w:rsidRDefault="00132AAA" w:rsidP="00B36F96">
            <w:pPr>
              <w:spacing w:line="240" w:lineRule="auto"/>
              <w:ind w:firstLine="0"/>
              <w:jc w:val="left"/>
              <w:rPr>
                <w:rFonts w:eastAsia="Times New Roman" w:cs="Times New Roman"/>
                <w:color w:val="000000"/>
                <w:sz w:val="16"/>
                <w:szCs w:val="16"/>
                <w:lang w:eastAsia="ru-RU"/>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1F62E009" w14:textId="77777777" w:rsidR="00132AAA" w:rsidRPr="00E93245" w:rsidRDefault="00132AAA" w:rsidP="00B36F96">
            <w:pPr>
              <w:spacing w:line="240" w:lineRule="auto"/>
              <w:ind w:firstLine="0"/>
              <w:jc w:val="left"/>
              <w:rPr>
                <w:rFonts w:eastAsia="Times New Roman" w:cs="Times New Roman"/>
                <w:color w:val="000000"/>
                <w:sz w:val="16"/>
                <w:szCs w:val="16"/>
                <w:lang w:eastAsia="ru-RU"/>
              </w:rPr>
            </w:pPr>
          </w:p>
        </w:tc>
        <w:tc>
          <w:tcPr>
            <w:tcW w:w="456" w:type="pct"/>
            <w:vMerge/>
            <w:tcBorders>
              <w:top w:val="single" w:sz="4" w:space="0" w:color="auto"/>
              <w:left w:val="single" w:sz="4" w:space="0" w:color="auto"/>
              <w:bottom w:val="single" w:sz="4" w:space="0" w:color="auto"/>
              <w:right w:val="single" w:sz="4" w:space="0" w:color="auto"/>
            </w:tcBorders>
            <w:vAlign w:val="center"/>
            <w:hideMark/>
          </w:tcPr>
          <w:p w14:paraId="2F397E21" w14:textId="77777777" w:rsidR="00132AAA" w:rsidRPr="00E93245" w:rsidRDefault="00132AAA" w:rsidP="00B36F96">
            <w:pPr>
              <w:spacing w:line="240" w:lineRule="auto"/>
              <w:ind w:firstLine="0"/>
              <w:jc w:val="left"/>
              <w:rPr>
                <w:rFonts w:eastAsia="Times New Roman" w:cs="Times New Roman"/>
                <w:color w:val="000000"/>
                <w:sz w:val="16"/>
                <w:szCs w:val="16"/>
                <w:lang w:eastAsia="ru-RU"/>
              </w:rPr>
            </w:pPr>
          </w:p>
        </w:tc>
        <w:tc>
          <w:tcPr>
            <w:tcW w:w="231" w:type="pct"/>
            <w:vMerge/>
            <w:tcBorders>
              <w:top w:val="single" w:sz="4" w:space="0" w:color="auto"/>
              <w:left w:val="single" w:sz="4" w:space="0" w:color="auto"/>
              <w:bottom w:val="single" w:sz="4" w:space="0" w:color="auto"/>
              <w:right w:val="single" w:sz="4" w:space="0" w:color="auto"/>
            </w:tcBorders>
            <w:vAlign w:val="center"/>
            <w:hideMark/>
          </w:tcPr>
          <w:p w14:paraId="4BA88F0E" w14:textId="77777777" w:rsidR="00132AAA" w:rsidRPr="00E93245" w:rsidRDefault="00132AAA" w:rsidP="00B36F96">
            <w:pPr>
              <w:spacing w:line="240" w:lineRule="auto"/>
              <w:ind w:firstLine="0"/>
              <w:jc w:val="left"/>
              <w:rPr>
                <w:rFonts w:eastAsia="Times New Roman" w:cs="Times New Roman"/>
                <w:color w:val="000000"/>
                <w:sz w:val="16"/>
                <w:szCs w:val="16"/>
                <w:lang w:eastAsia="ru-RU"/>
              </w:rPr>
            </w:pPr>
          </w:p>
        </w:tc>
        <w:tc>
          <w:tcPr>
            <w:tcW w:w="454" w:type="pct"/>
            <w:tcBorders>
              <w:top w:val="nil"/>
              <w:left w:val="nil"/>
              <w:bottom w:val="single" w:sz="4" w:space="0" w:color="auto"/>
              <w:right w:val="single" w:sz="4" w:space="0" w:color="auto"/>
            </w:tcBorders>
            <w:hideMark/>
          </w:tcPr>
          <w:p w14:paraId="1C84E87A" w14:textId="77777777" w:rsidR="00132AAA" w:rsidRPr="00E93245" w:rsidRDefault="00132AAA" w:rsidP="00B36F96">
            <w:pPr>
              <w:spacing w:line="240" w:lineRule="auto"/>
              <w:ind w:firstLine="0"/>
              <w:jc w:val="center"/>
              <w:rPr>
                <w:rFonts w:eastAsia="Times New Roman" w:cs="Times New Roman"/>
                <w:color w:val="000000"/>
                <w:sz w:val="16"/>
                <w:szCs w:val="16"/>
                <w:lang w:eastAsia="ru-RU"/>
              </w:rPr>
            </w:pPr>
            <w:r w:rsidRPr="00E93245">
              <w:rPr>
                <w:rFonts w:eastAsia="Times New Roman" w:cs="Times New Roman"/>
                <w:color w:val="000000"/>
                <w:sz w:val="16"/>
                <w:szCs w:val="16"/>
                <w:lang w:eastAsia="ru-RU"/>
              </w:rPr>
              <w:t>на отопление</w:t>
            </w:r>
          </w:p>
        </w:tc>
        <w:tc>
          <w:tcPr>
            <w:tcW w:w="514" w:type="pct"/>
            <w:tcBorders>
              <w:top w:val="nil"/>
              <w:left w:val="nil"/>
              <w:bottom w:val="single" w:sz="4" w:space="0" w:color="auto"/>
              <w:right w:val="single" w:sz="4" w:space="0" w:color="auto"/>
            </w:tcBorders>
            <w:hideMark/>
          </w:tcPr>
          <w:p w14:paraId="31D74260" w14:textId="77777777" w:rsidR="00132AAA" w:rsidRPr="00E93245" w:rsidRDefault="00132AAA" w:rsidP="00B36F96">
            <w:pPr>
              <w:spacing w:line="240" w:lineRule="auto"/>
              <w:ind w:firstLine="0"/>
              <w:jc w:val="center"/>
              <w:rPr>
                <w:rFonts w:eastAsia="Times New Roman" w:cs="Times New Roman"/>
                <w:color w:val="000000"/>
                <w:sz w:val="16"/>
                <w:szCs w:val="16"/>
                <w:lang w:eastAsia="ru-RU"/>
              </w:rPr>
            </w:pPr>
            <w:r w:rsidRPr="00E93245">
              <w:rPr>
                <w:rFonts w:eastAsia="Times New Roman" w:cs="Times New Roman"/>
                <w:color w:val="000000"/>
                <w:sz w:val="16"/>
                <w:szCs w:val="16"/>
                <w:lang w:eastAsia="ru-RU"/>
              </w:rPr>
              <w:t>на вентиляцию</w:t>
            </w:r>
          </w:p>
        </w:tc>
        <w:tc>
          <w:tcPr>
            <w:tcW w:w="256" w:type="pct"/>
            <w:tcBorders>
              <w:top w:val="nil"/>
              <w:left w:val="nil"/>
              <w:bottom w:val="single" w:sz="4" w:space="0" w:color="auto"/>
              <w:right w:val="single" w:sz="4" w:space="0" w:color="auto"/>
            </w:tcBorders>
            <w:hideMark/>
          </w:tcPr>
          <w:p w14:paraId="2A1A1D3D" w14:textId="77777777" w:rsidR="00132AAA" w:rsidRPr="00E93245" w:rsidRDefault="00132AAA" w:rsidP="00B36F96">
            <w:pPr>
              <w:spacing w:line="240" w:lineRule="auto"/>
              <w:ind w:firstLine="0"/>
              <w:jc w:val="center"/>
              <w:rPr>
                <w:rFonts w:eastAsia="Times New Roman" w:cs="Times New Roman"/>
                <w:color w:val="000000"/>
                <w:sz w:val="16"/>
                <w:szCs w:val="16"/>
                <w:lang w:eastAsia="ru-RU"/>
              </w:rPr>
            </w:pPr>
            <w:r w:rsidRPr="00E93245">
              <w:rPr>
                <w:rFonts w:eastAsia="Times New Roman" w:cs="Times New Roman"/>
                <w:color w:val="000000"/>
                <w:sz w:val="16"/>
                <w:szCs w:val="16"/>
                <w:lang w:eastAsia="ru-RU"/>
              </w:rPr>
              <w:t>на ГВС ср.</w:t>
            </w:r>
          </w:p>
        </w:tc>
        <w:tc>
          <w:tcPr>
            <w:tcW w:w="507" w:type="pct"/>
            <w:tcBorders>
              <w:top w:val="nil"/>
              <w:left w:val="nil"/>
              <w:bottom w:val="single" w:sz="4" w:space="0" w:color="auto"/>
              <w:right w:val="single" w:sz="4" w:space="0" w:color="auto"/>
            </w:tcBorders>
            <w:hideMark/>
          </w:tcPr>
          <w:p w14:paraId="46E0881F" w14:textId="77777777" w:rsidR="00132AAA" w:rsidRPr="00E93245" w:rsidRDefault="00132AAA" w:rsidP="00B36F96">
            <w:pPr>
              <w:spacing w:line="240" w:lineRule="auto"/>
              <w:ind w:firstLine="0"/>
              <w:jc w:val="center"/>
              <w:rPr>
                <w:rFonts w:eastAsia="Times New Roman" w:cs="Times New Roman"/>
                <w:color w:val="000000"/>
                <w:sz w:val="16"/>
                <w:szCs w:val="16"/>
                <w:lang w:eastAsia="ru-RU"/>
              </w:rPr>
            </w:pPr>
            <w:r w:rsidRPr="00E93245">
              <w:rPr>
                <w:rFonts w:eastAsia="Times New Roman" w:cs="Times New Roman"/>
                <w:color w:val="000000"/>
                <w:sz w:val="16"/>
                <w:szCs w:val="16"/>
                <w:lang w:eastAsia="ru-RU"/>
              </w:rPr>
              <w:t>на технологию</w:t>
            </w: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2ED2FABC" w14:textId="77777777" w:rsidR="00132AAA" w:rsidRPr="00E93245" w:rsidRDefault="00132AAA" w:rsidP="00B36F96">
            <w:pPr>
              <w:spacing w:line="240" w:lineRule="auto"/>
              <w:ind w:firstLine="0"/>
              <w:jc w:val="left"/>
              <w:rPr>
                <w:rFonts w:eastAsia="Times New Roman" w:cs="Times New Roman"/>
                <w:color w:val="000000"/>
                <w:sz w:val="16"/>
                <w:szCs w:val="16"/>
                <w:lang w:eastAsia="ru-RU"/>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6EE9C03B" w14:textId="77777777" w:rsidR="00132AAA" w:rsidRPr="00E93245" w:rsidRDefault="00132AAA" w:rsidP="00B36F96">
            <w:pPr>
              <w:spacing w:line="240" w:lineRule="auto"/>
              <w:ind w:firstLine="0"/>
              <w:jc w:val="left"/>
              <w:rPr>
                <w:rFonts w:eastAsia="Times New Roman" w:cs="Times New Roman"/>
                <w:color w:val="000000"/>
                <w:sz w:val="16"/>
                <w:szCs w:val="16"/>
                <w:lang w:eastAsia="ru-RU"/>
              </w:rPr>
            </w:pPr>
          </w:p>
        </w:tc>
        <w:tc>
          <w:tcPr>
            <w:tcW w:w="605" w:type="pct"/>
            <w:vMerge/>
            <w:tcBorders>
              <w:top w:val="single" w:sz="4" w:space="0" w:color="auto"/>
              <w:left w:val="single" w:sz="4" w:space="0" w:color="auto"/>
              <w:bottom w:val="single" w:sz="4" w:space="0" w:color="auto"/>
              <w:right w:val="single" w:sz="4" w:space="0" w:color="auto"/>
            </w:tcBorders>
            <w:vAlign w:val="center"/>
            <w:hideMark/>
          </w:tcPr>
          <w:p w14:paraId="188091A5" w14:textId="77777777" w:rsidR="00132AAA" w:rsidRPr="00E93245" w:rsidRDefault="00132AAA" w:rsidP="00B36F96">
            <w:pPr>
              <w:spacing w:line="240" w:lineRule="auto"/>
              <w:ind w:firstLine="0"/>
              <w:jc w:val="left"/>
              <w:rPr>
                <w:rFonts w:eastAsia="Times New Roman" w:cs="Times New Roman"/>
                <w:sz w:val="16"/>
                <w:szCs w:val="16"/>
                <w:lang w:eastAsia="ru-RU"/>
              </w:rPr>
            </w:pPr>
          </w:p>
        </w:tc>
      </w:tr>
      <w:tr w:rsidR="00274F42" w:rsidRPr="00E93245" w14:paraId="6D25C3DE" w14:textId="77777777" w:rsidTr="00274F42">
        <w:trPr>
          <w:trHeight w:val="20"/>
        </w:trPr>
        <w:tc>
          <w:tcPr>
            <w:tcW w:w="265" w:type="pct"/>
            <w:tcBorders>
              <w:top w:val="nil"/>
              <w:left w:val="single" w:sz="4" w:space="0" w:color="auto"/>
              <w:bottom w:val="single" w:sz="4" w:space="0" w:color="auto"/>
              <w:right w:val="single" w:sz="4" w:space="0" w:color="auto"/>
            </w:tcBorders>
            <w:hideMark/>
          </w:tcPr>
          <w:p w14:paraId="5E5DBB78" w14:textId="67AB6CC3" w:rsidR="00274F42" w:rsidRPr="00E93245" w:rsidRDefault="00274F42" w:rsidP="00274F42">
            <w:pPr>
              <w:spacing w:line="240" w:lineRule="auto"/>
              <w:ind w:firstLine="0"/>
              <w:jc w:val="center"/>
              <w:rPr>
                <w:rFonts w:eastAsia="Times New Roman" w:cs="Times New Roman"/>
                <w:color w:val="000000"/>
                <w:sz w:val="16"/>
                <w:szCs w:val="16"/>
                <w:lang w:eastAsia="ru-RU"/>
              </w:rPr>
            </w:pPr>
            <w:r>
              <w:rPr>
                <w:rFonts w:eastAsia="Times New Roman" w:cs="Times New Roman"/>
                <w:color w:val="000000"/>
                <w:sz w:val="16"/>
                <w:szCs w:val="16"/>
                <w:lang w:eastAsia="ru-RU"/>
              </w:rPr>
              <w:t>1</w:t>
            </w:r>
          </w:p>
        </w:tc>
        <w:tc>
          <w:tcPr>
            <w:tcW w:w="596" w:type="pct"/>
            <w:tcBorders>
              <w:top w:val="nil"/>
              <w:left w:val="nil"/>
              <w:bottom w:val="single" w:sz="4" w:space="0" w:color="auto"/>
              <w:right w:val="single" w:sz="4" w:space="0" w:color="auto"/>
            </w:tcBorders>
            <w:hideMark/>
          </w:tcPr>
          <w:p w14:paraId="4CEDE374" w14:textId="42EA7E4D" w:rsidR="00274F42" w:rsidRPr="00E93245" w:rsidRDefault="00274F42" w:rsidP="00274F42">
            <w:pPr>
              <w:spacing w:line="240" w:lineRule="auto"/>
              <w:ind w:firstLine="0"/>
              <w:jc w:val="left"/>
              <w:rPr>
                <w:rFonts w:eastAsia="Times New Roman" w:cs="Times New Roman"/>
                <w:color w:val="000000"/>
                <w:sz w:val="16"/>
                <w:szCs w:val="16"/>
                <w:lang w:eastAsia="ru-RU"/>
              </w:rPr>
            </w:pPr>
            <w:r>
              <w:rPr>
                <w:rFonts w:eastAsia="Times New Roman" w:cs="Times New Roman"/>
                <w:color w:val="000000"/>
                <w:sz w:val="16"/>
                <w:szCs w:val="16"/>
                <w:lang w:eastAsia="ru-RU"/>
              </w:rPr>
              <w:t>МКД – 3 шт</w:t>
            </w:r>
          </w:p>
        </w:tc>
        <w:tc>
          <w:tcPr>
            <w:tcW w:w="456" w:type="pct"/>
            <w:tcBorders>
              <w:top w:val="nil"/>
              <w:left w:val="nil"/>
              <w:bottom w:val="single" w:sz="4" w:space="0" w:color="auto"/>
              <w:right w:val="single" w:sz="4" w:space="0" w:color="auto"/>
            </w:tcBorders>
            <w:hideMark/>
          </w:tcPr>
          <w:p w14:paraId="5D3BB274" w14:textId="0BB0A101" w:rsidR="00274F42" w:rsidRPr="00E93245" w:rsidRDefault="00274F42" w:rsidP="00274F42">
            <w:pPr>
              <w:spacing w:line="240" w:lineRule="auto"/>
              <w:ind w:firstLine="0"/>
              <w:jc w:val="left"/>
              <w:rPr>
                <w:rFonts w:eastAsia="Times New Roman" w:cs="Times New Roman"/>
                <w:color w:val="000000"/>
                <w:sz w:val="16"/>
                <w:szCs w:val="16"/>
                <w:lang w:eastAsia="ru-RU"/>
              </w:rPr>
            </w:pPr>
            <w:r w:rsidRPr="00E93245">
              <w:rPr>
                <w:rFonts w:eastAsia="Times New Roman" w:cs="Times New Roman"/>
                <w:color w:val="000000"/>
                <w:sz w:val="16"/>
                <w:szCs w:val="16"/>
                <w:lang w:eastAsia="ru-RU"/>
              </w:rPr>
              <w:t>—</w:t>
            </w:r>
          </w:p>
        </w:tc>
        <w:tc>
          <w:tcPr>
            <w:tcW w:w="231" w:type="pct"/>
            <w:tcBorders>
              <w:top w:val="nil"/>
              <w:left w:val="nil"/>
              <w:bottom w:val="single" w:sz="4" w:space="0" w:color="auto"/>
              <w:right w:val="single" w:sz="4" w:space="0" w:color="auto"/>
            </w:tcBorders>
            <w:hideMark/>
          </w:tcPr>
          <w:p w14:paraId="5639F9C2" w14:textId="0A460286" w:rsidR="00274F42" w:rsidRPr="00E93245" w:rsidRDefault="00274F42" w:rsidP="00274F42">
            <w:pPr>
              <w:spacing w:line="240" w:lineRule="auto"/>
              <w:ind w:firstLine="0"/>
              <w:jc w:val="center"/>
              <w:rPr>
                <w:rFonts w:eastAsia="Times New Roman" w:cs="Times New Roman"/>
                <w:color w:val="000000"/>
                <w:sz w:val="16"/>
                <w:szCs w:val="16"/>
                <w:lang w:eastAsia="ru-RU"/>
              </w:rPr>
            </w:pPr>
            <w:r w:rsidRPr="00E93245">
              <w:rPr>
                <w:rFonts w:eastAsia="Times New Roman" w:cs="Times New Roman"/>
                <w:color w:val="000000"/>
                <w:sz w:val="16"/>
                <w:szCs w:val="16"/>
                <w:lang w:eastAsia="ru-RU"/>
              </w:rPr>
              <w:t>—</w:t>
            </w:r>
          </w:p>
        </w:tc>
        <w:tc>
          <w:tcPr>
            <w:tcW w:w="454" w:type="pct"/>
            <w:tcBorders>
              <w:top w:val="nil"/>
              <w:left w:val="nil"/>
              <w:bottom w:val="single" w:sz="4" w:space="0" w:color="auto"/>
              <w:right w:val="single" w:sz="4" w:space="0" w:color="auto"/>
            </w:tcBorders>
            <w:hideMark/>
          </w:tcPr>
          <w:p w14:paraId="092F7DB8" w14:textId="14D05B1A" w:rsidR="00274F42" w:rsidRPr="00E93245" w:rsidRDefault="00274F42" w:rsidP="00274F42">
            <w:pPr>
              <w:spacing w:line="240" w:lineRule="auto"/>
              <w:ind w:firstLine="0"/>
              <w:jc w:val="center"/>
              <w:rPr>
                <w:rFonts w:eastAsia="Times New Roman" w:cs="Times New Roman"/>
                <w:color w:val="000000"/>
                <w:sz w:val="16"/>
                <w:szCs w:val="16"/>
                <w:lang w:eastAsia="ru-RU"/>
              </w:rPr>
            </w:pPr>
            <w:r w:rsidRPr="00E93245">
              <w:rPr>
                <w:rFonts w:eastAsia="Times New Roman" w:cs="Times New Roman"/>
                <w:color w:val="000000"/>
                <w:sz w:val="16"/>
                <w:szCs w:val="16"/>
                <w:lang w:eastAsia="ru-RU"/>
              </w:rPr>
              <w:t>—</w:t>
            </w:r>
          </w:p>
        </w:tc>
        <w:tc>
          <w:tcPr>
            <w:tcW w:w="514" w:type="pct"/>
            <w:tcBorders>
              <w:top w:val="nil"/>
              <w:left w:val="nil"/>
              <w:bottom w:val="single" w:sz="4" w:space="0" w:color="auto"/>
              <w:right w:val="single" w:sz="4" w:space="0" w:color="auto"/>
            </w:tcBorders>
            <w:hideMark/>
          </w:tcPr>
          <w:p w14:paraId="7DF6A114" w14:textId="7A50CF14" w:rsidR="00274F42" w:rsidRPr="00E93245" w:rsidRDefault="00274F42" w:rsidP="00274F42">
            <w:pPr>
              <w:spacing w:line="240" w:lineRule="auto"/>
              <w:ind w:firstLine="0"/>
              <w:jc w:val="center"/>
              <w:rPr>
                <w:rFonts w:eastAsia="Times New Roman" w:cs="Times New Roman"/>
                <w:color w:val="000000"/>
                <w:sz w:val="16"/>
                <w:szCs w:val="16"/>
                <w:lang w:eastAsia="ru-RU"/>
              </w:rPr>
            </w:pPr>
            <w:r w:rsidRPr="00E93245">
              <w:rPr>
                <w:rFonts w:eastAsia="Times New Roman" w:cs="Times New Roman"/>
                <w:color w:val="000000"/>
                <w:sz w:val="16"/>
                <w:szCs w:val="16"/>
                <w:lang w:eastAsia="ru-RU"/>
              </w:rPr>
              <w:t>—</w:t>
            </w:r>
          </w:p>
        </w:tc>
        <w:tc>
          <w:tcPr>
            <w:tcW w:w="256" w:type="pct"/>
            <w:tcBorders>
              <w:top w:val="nil"/>
              <w:left w:val="nil"/>
              <w:bottom w:val="single" w:sz="4" w:space="0" w:color="auto"/>
              <w:right w:val="single" w:sz="4" w:space="0" w:color="auto"/>
            </w:tcBorders>
            <w:hideMark/>
          </w:tcPr>
          <w:p w14:paraId="798E8708" w14:textId="7310D722" w:rsidR="00274F42" w:rsidRPr="00E93245" w:rsidRDefault="00274F42" w:rsidP="00274F42">
            <w:pPr>
              <w:spacing w:line="240" w:lineRule="auto"/>
              <w:ind w:firstLine="0"/>
              <w:jc w:val="center"/>
              <w:rPr>
                <w:rFonts w:eastAsia="Times New Roman" w:cs="Times New Roman"/>
                <w:color w:val="000000"/>
                <w:sz w:val="16"/>
                <w:szCs w:val="16"/>
                <w:lang w:eastAsia="ru-RU"/>
              </w:rPr>
            </w:pPr>
            <w:r w:rsidRPr="00E93245">
              <w:rPr>
                <w:rFonts w:eastAsia="Times New Roman" w:cs="Times New Roman"/>
                <w:color w:val="000000"/>
                <w:sz w:val="16"/>
                <w:szCs w:val="16"/>
                <w:lang w:eastAsia="ru-RU"/>
              </w:rPr>
              <w:t>—</w:t>
            </w:r>
          </w:p>
        </w:tc>
        <w:tc>
          <w:tcPr>
            <w:tcW w:w="507" w:type="pct"/>
            <w:tcBorders>
              <w:top w:val="nil"/>
              <w:left w:val="nil"/>
              <w:bottom w:val="single" w:sz="4" w:space="0" w:color="auto"/>
              <w:right w:val="single" w:sz="4" w:space="0" w:color="auto"/>
            </w:tcBorders>
            <w:hideMark/>
          </w:tcPr>
          <w:p w14:paraId="6BDF2707" w14:textId="4F89484C" w:rsidR="00274F42" w:rsidRPr="00E93245" w:rsidRDefault="00274F42" w:rsidP="00274F42">
            <w:pPr>
              <w:spacing w:line="240" w:lineRule="auto"/>
              <w:ind w:firstLine="0"/>
              <w:jc w:val="center"/>
              <w:rPr>
                <w:rFonts w:eastAsia="Times New Roman" w:cs="Times New Roman"/>
                <w:color w:val="000000"/>
                <w:sz w:val="16"/>
                <w:szCs w:val="16"/>
                <w:lang w:eastAsia="ru-RU"/>
              </w:rPr>
            </w:pPr>
            <w:r w:rsidRPr="00E93245">
              <w:rPr>
                <w:rFonts w:eastAsia="Times New Roman" w:cs="Times New Roman"/>
                <w:color w:val="000000"/>
                <w:sz w:val="16"/>
                <w:szCs w:val="16"/>
                <w:lang w:eastAsia="ru-RU"/>
              </w:rPr>
              <w:t>—</w:t>
            </w:r>
          </w:p>
        </w:tc>
        <w:tc>
          <w:tcPr>
            <w:tcW w:w="522" w:type="pct"/>
            <w:tcBorders>
              <w:top w:val="nil"/>
              <w:left w:val="nil"/>
              <w:bottom w:val="single" w:sz="4" w:space="0" w:color="auto"/>
              <w:right w:val="single" w:sz="4" w:space="0" w:color="auto"/>
            </w:tcBorders>
            <w:hideMark/>
          </w:tcPr>
          <w:p w14:paraId="6AE931C0" w14:textId="105EE4CA" w:rsidR="00274F42" w:rsidRPr="00E93245" w:rsidRDefault="00274F42" w:rsidP="00274F42">
            <w:pPr>
              <w:spacing w:line="240" w:lineRule="auto"/>
              <w:ind w:firstLine="0"/>
              <w:jc w:val="center"/>
              <w:rPr>
                <w:rFonts w:eastAsia="Times New Roman" w:cs="Times New Roman"/>
                <w:color w:val="000000"/>
                <w:sz w:val="16"/>
                <w:szCs w:val="16"/>
                <w:lang w:eastAsia="ru-RU"/>
              </w:rPr>
            </w:pPr>
            <w:r w:rsidRPr="00E93245">
              <w:rPr>
                <w:rFonts w:eastAsia="Times New Roman" w:cs="Times New Roman"/>
                <w:color w:val="000000"/>
                <w:sz w:val="16"/>
                <w:szCs w:val="16"/>
                <w:lang w:eastAsia="ru-RU"/>
              </w:rPr>
              <w:t>—</w:t>
            </w:r>
          </w:p>
        </w:tc>
        <w:tc>
          <w:tcPr>
            <w:tcW w:w="596" w:type="pct"/>
            <w:tcBorders>
              <w:top w:val="nil"/>
              <w:left w:val="nil"/>
              <w:bottom w:val="single" w:sz="4" w:space="0" w:color="auto"/>
              <w:right w:val="single" w:sz="4" w:space="0" w:color="auto"/>
            </w:tcBorders>
            <w:hideMark/>
          </w:tcPr>
          <w:p w14:paraId="0F26767C" w14:textId="60E1B4E9" w:rsidR="00274F42" w:rsidRPr="00E93245" w:rsidRDefault="00274F42" w:rsidP="00274F42">
            <w:pPr>
              <w:spacing w:line="240" w:lineRule="auto"/>
              <w:ind w:firstLine="0"/>
              <w:jc w:val="left"/>
              <w:rPr>
                <w:rFonts w:eastAsia="Times New Roman" w:cs="Times New Roman"/>
                <w:color w:val="000000"/>
                <w:sz w:val="16"/>
                <w:szCs w:val="16"/>
                <w:lang w:eastAsia="ru-RU"/>
              </w:rPr>
            </w:pPr>
            <w:r w:rsidRPr="00E93245">
              <w:rPr>
                <w:rFonts w:eastAsia="Times New Roman" w:cs="Times New Roman"/>
                <w:color w:val="000000"/>
                <w:sz w:val="16"/>
                <w:szCs w:val="16"/>
                <w:lang w:eastAsia="ru-RU"/>
              </w:rPr>
              <w:t>—</w:t>
            </w:r>
          </w:p>
        </w:tc>
        <w:tc>
          <w:tcPr>
            <w:tcW w:w="605" w:type="pct"/>
            <w:tcBorders>
              <w:top w:val="nil"/>
              <w:left w:val="nil"/>
              <w:bottom w:val="single" w:sz="4" w:space="0" w:color="auto"/>
              <w:right w:val="single" w:sz="4" w:space="0" w:color="auto"/>
            </w:tcBorders>
            <w:noWrap/>
            <w:hideMark/>
          </w:tcPr>
          <w:p w14:paraId="519C1D88" w14:textId="126C860F" w:rsidR="00274F42" w:rsidRPr="00E93245" w:rsidRDefault="00274F42" w:rsidP="00274F42">
            <w:pPr>
              <w:spacing w:line="240" w:lineRule="auto"/>
              <w:ind w:firstLine="0"/>
              <w:jc w:val="center"/>
              <w:rPr>
                <w:rFonts w:eastAsia="Times New Roman" w:cs="Times New Roman"/>
                <w:color w:val="000000"/>
                <w:sz w:val="16"/>
                <w:szCs w:val="16"/>
                <w:lang w:eastAsia="ru-RU"/>
              </w:rPr>
            </w:pPr>
            <w:r w:rsidRPr="00E93245">
              <w:rPr>
                <w:rFonts w:eastAsia="Times New Roman" w:cs="Times New Roman"/>
                <w:color w:val="000000"/>
                <w:sz w:val="16"/>
                <w:szCs w:val="16"/>
                <w:lang w:eastAsia="ru-RU"/>
              </w:rPr>
              <w:t>—</w:t>
            </w:r>
          </w:p>
        </w:tc>
      </w:tr>
    </w:tbl>
    <w:p w14:paraId="6401626A" w14:textId="77777777" w:rsidR="00132AAA" w:rsidRDefault="00132AAA" w:rsidP="0000016C"/>
    <w:p w14:paraId="4755E1FA" w14:textId="1D947962" w:rsidR="00132AAA" w:rsidRDefault="00132AAA" w:rsidP="0000016C">
      <w:r>
        <w:br w:type="page"/>
      </w:r>
    </w:p>
    <w:p w14:paraId="0829C553" w14:textId="38FC3354" w:rsidR="00DC61DC" w:rsidRDefault="00643E0E" w:rsidP="00643E0E">
      <w:pPr>
        <w:pStyle w:val="af3"/>
      </w:pPr>
      <w:r w:rsidRPr="005F41C8">
        <w:lastRenderedPageBreak/>
        <w:t xml:space="preserve">Таблица </w:t>
      </w:r>
      <w:r>
        <w:rPr>
          <w:noProof/>
        </w:rPr>
        <w:fldChar w:fldCharType="begin"/>
      </w:r>
      <w:r>
        <w:rPr>
          <w:noProof/>
        </w:rPr>
        <w:instrText xml:space="preserve"> SEQ Таблица \* ARABIC </w:instrText>
      </w:r>
      <w:r>
        <w:rPr>
          <w:noProof/>
        </w:rPr>
        <w:fldChar w:fldCharType="separate"/>
      </w:r>
      <w:r w:rsidR="001A748E">
        <w:rPr>
          <w:noProof/>
        </w:rPr>
        <w:t>5</w:t>
      </w:r>
      <w:r>
        <w:rPr>
          <w:noProof/>
        </w:rPr>
        <w:fldChar w:fldCharType="end"/>
      </w:r>
      <w:r w:rsidRPr="005F41C8">
        <w:t xml:space="preserve"> – </w:t>
      </w:r>
      <w:r w:rsidRPr="009078D2">
        <w:t>Прогнозы перспективных тепловых нагрузок в зоне действия существующих или предлагаемых для строительства новых источников тепловой энергии</w:t>
      </w:r>
    </w:p>
    <w:tbl>
      <w:tblPr>
        <w:tblW w:w="5000" w:type="pct"/>
        <w:tblLook w:val="04A0" w:firstRow="1" w:lastRow="0" w:firstColumn="1" w:lastColumn="0" w:noHBand="0" w:noVBand="1"/>
      </w:tblPr>
      <w:tblGrid>
        <w:gridCol w:w="2450"/>
        <w:gridCol w:w="1079"/>
        <w:gridCol w:w="735"/>
        <w:gridCol w:w="735"/>
        <w:gridCol w:w="736"/>
        <w:gridCol w:w="1083"/>
        <w:gridCol w:w="1083"/>
        <w:gridCol w:w="736"/>
        <w:gridCol w:w="1558"/>
      </w:tblGrid>
      <w:tr w:rsidR="00274F42" w:rsidRPr="00274F42" w14:paraId="622A452E" w14:textId="77777777" w:rsidTr="00274F42">
        <w:trPr>
          <w:trHeight w:val="20"/>
        </w:trPr>
        <w:tc>
          <w:tcPr>
            <w:tcW w:w="125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3777DE" w14:textId="77777777" w:rsidR="00274F42" w:rsidRPr="00274F42" w:rsidRDefault="00274F42" w:rsidP="00274F42">
            <w:pPr>
              <w:spacing w:line="240" w:lineRule="auto"/>
              <w:ind w:firstLine="0"/>
              <w:jc w:val="center"/>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Наименование источника теплоснабжения</w:t>
            </w:r>
          </w:p>
        </w:tc>
        <w:tc>
          <w:tcPr>
            <w:tcW w:w="49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FE6614" w14:textId="77777777" w:rsidR="00274F42" w:rsidRPr="00274F42" w:rsidRDefault="00274F42" w:rsidP="00274F42">
            <w:pPr>
              <w:spacing w:line="240" w:lineRule="auto"/>
              <w:ind w:firstLine="0"/>
              <w:jc w:val="center"/>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Базовая нагрузка, Гкал/ч</w:t>
            </w:r>
          </w:p>
        </w:tc>
        <w:tc>
          <w:tcPr>
            <w:tcW w:w="2536" w:type="pct"/>
            <w:gridSpan w:val="6"/>
            <w:tcBorders>
              <w:top w:val="single" w:sz="4" w:space="0" w:color="auto"/>
              <w:left w:val="nil"/>
              <w:bottom w:val="single" w:sz="4" w:space="0" w:color="auto"/>
              <w:right w:val="single" w:sz="4" w:space="0" w:color="auto"/>
            </w:tcBorders>
            <w:shd w:val="clear" w:color="auto" w:fill="auto"/>
            <w:vAlign w:val="center"/>
            <w:hideMark/>
          </w:tcPr>
          <w:p w14:paraId="7B9ECC5A" w14:textId="77777777" w:rsidR="00274F42" w:rsidRPr="00274F42" w:rsidRDefault="00274F42" w:rsidP="00274F42">
            <w:pPr>
              <w:spacing w:line="240" w:lineRule="auto"/>
              <w:ind w:firstLine="0"/>
              <w:jc w:val="center"/>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Прогноз нагрузок с учетом приростов тепловой нагрузки, Гкал/ч </w:t>
            </w:r>
          </w:p>
        </w:tc>
        <w:tc>
          <w:tcPr>
            <w:tcW w:w="713" w:type="pct"/>
            <w:tcBorders>
              <w:top w:val="single" w:sz="4" w:space="0" w:color="auto"/>
              <w:left w:val="nil"/>
              <w:bottom w:val="single" w:sz="4" w:space="0" w:color="auto"/>
              <w:right w:val="single" w:sz="4" w:space="0" w:color="auto"/>
            </w:tcBorders>
            <w:shd w:val="clear" w:color="auto" w:fill="auto"/>
            <w:vAlign w:val="center"/>
            <w:hideMark/>
          </w:tcPr>
          <w:p w14:paraId="161296A7" w14:textId="77777777" w:rsidR="00274F42" w:rsidRPr="00274F42" w:rsidRDefault="00274F42" w:rsidP="00274F42">
            <w:pPr>
              <w:spacing w:line="240" w:lineRule="auto"/>
              <w:ind w:firstLine="0"/>
              <w:jc w:val="center"/>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Прирост теплоносителя (ГВС), т/ч</w:t>
            </w:r>
          </w:p>
        </w:tc>
      </w:tr>
      <w:tr w:rsidR="00274F42" w:rsidRPr="00274F42" w14:paraId="27F52F6C" w14:textId="77777777" w:rsidTr="00274F42">
        <w:trPr>
          <w:trHeight w:val="20"/>
        </w:trPr>
        <w:tc>
          <w:tcPr>
            <w:tcW w:w="1257" w:type="pct"/>
            <w:vMerge/>
            <w:tcBorders>
              <w:top w:val="single" w:sz="4" w:space="0" w:color="auto"/>
              <w:left w:val="single" w:sz="4" w:space="0" w:color="auto"/>
              <w:bottom w:val="single" w:sz="4" w:space="0" w:color="auto"/>
              <w:right w:val="single" w:sz="4" w:space="0" w:color="auto"/>
            </w:tcBorders>
            <w:vAlign w:val="center"/>
            <w:hideMark/>
          </w:tcPr>
          <w:p w14:paraId="0AACDE9D" w14:textId="77777777" w:rsidR="00274F42" w:rsidRPr="00274F42" w:rsidRDefault="00274F42" w:rsidP="00274F42">
            <w:pPr>
              <w:spacing w:line="240" w:lineRule="auto"/>
              <w:ind w:firstLine="0"/>
              <w:jc w:val="left"/>
              <w:rPr>
                <w:rFonts w:eastAsia="Times New Roman" w:cs="Times New Roman"/>
                <w:b/>
                <w:bCs/>
                <w:color w:val="000000"/>
                <w:sz w:val="20"/>
                <w:szCs w:val="20"/>
                <w:lang w:eastAsia="ru-RU"/>
              </w:rPr>
            </w:pPr>
          </w:p>
        </w:tc>
        <w:tc>
          <w:tcPr>
            <w:tcW w:w="494" w:type="pct"/>
            <w:vMerge/>
            <w:tcBorders>
              <w:top w:val="single" w:sz="4" w:space="0" w:color="auto"/>
              <w:left w:val="single" w:sz="4" w:space="0" w:color="auto"/>
              <w:bottom w:val="single" w:sz="4" w:space="0" w:color="auto"/>
              <w:right w:val="single" w:sz="4" w:space="0" w:color="auto"/>
            </w:tcBorders>
            <w:vAlign w:val="center"/>
            <w:hideMark/>
          </w:tcPr>
          <w:p w14:paraId="24E4EBE7" w14:textId="77777777" w:rsidR="00274F42" w:rsidRPr="00274F42" w:rsidRDefault="00274F42" w:rsidP="00274F42">
            <w:pPr>
              <w:spacing w:line="240" w:lineRule="auto"/>
              <w:ind w:firstLine="0"/>
              <w:jc w:val="left"/>
              <w:rPr>
                <w:rFonts w:eastAsia="Times New Roman" w:cs="Times New Roman"/>
                <w:b/>
                <w:bCs/>
                <w:color w:val="000000"/>
                <w:sz w:val="20"/>
                <w:szCs w:val="20"/>
                <w:lang w:eastAsia="ru-RU"/>
              </w:rPr>
            </w:pPr>
          </w:p>
        </w:tc>
        <w:tc>
          <w:tcPr>
            <w:tcW w:w="416" w:type="pct"/>
            <w:tcBorders>
              <w:top w:val="nil"/>
              <w:left w:val="nil"/>
              <w:bottom w:val="single" w:sz="4" w:space="0" w:color="auto"/>
              <w:right w:val="single" w:sz="4" w:space="0" w:color="auto"/>
            </w:tcBorders>
            <w:shd w:val="clear" w:color="auto" w:fill="auto"/>
            <w:noWrap/>
            <w:vAlign w:val="center"/>
            <w:hideMark/>
          </w:tcPr>
          <w:p w14:paraId="7D3ABF9A" w14:textId="77777777" w:rsidR="00274F42" w:rsidRPr="00274F42" w:rsidRDefault="00274F42" w:rsidP="00274F42">
            <w:pPr>
              <w:spacing w:line="240" w:lineRule="auto"/>
              <w:ind w:firstLine="0"/>
              <w:jc w:val="center"/>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2027</w:t>
            </w:r>
          </w:p>
        </w:tc>
        <w:tc>
          <w:tcPr>
            <w:tcW w:w="416" w:type="pct"/>
            <w:tcBorders>
              <w:top w:val="nil"/>
              <w:left w:val="nil"/>
              <w:bottom w:val="single" w:sz="4" w:space="0" w:color="auto"/>
              <w:right w:val="single" w:sz="4" w:space="0" w:color="auto"/>
            </w:tcBorders>
            <w:shd w:val="clear" w:color="auto" w:fill="auto"/>
            <w:noWrap/>
            <w:vAlign w:val="center"/>
            <w:hideMark/>
          </w:tcPr>
          <w:p w14:paraId="51D56A1C" w14:textId="77777777" w:rsidR="00274F42" w:rsidRPr="00274F42" w:rsidRDefault="00274F42" w:rsidP="00274F42">
            <w:pPr>
              <w:spacing w:line="240" w:lineRule="auto"/>
              <w:ind w:firstLine="0"/>
              <w:jc w:val="center"/>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2028</w:t>
            </w:r>
          </w:p>
        </w:tc>
        <w:tc>
          <w:tcPr>
            <w:tcW w:w="416" w:type="pct"/>
            <w:tcBorders>
              <w:top w:val="nil"/>
              <w:left w:val="nil"/>
              <w:bottom w:val="single" w:sz="4" w:space="0" w:color="auto"/>
              <w:right w:val="single" w:sz="4" w:space="0" w:color="auto"/>
            </w:tcBorders>
            <w:shd w:val="clear" w:color="auto" w:fill="auto"/>
            <w:noWrap/>
            <w:vAlign w:val="center"/>
            <w:hideMark/>
          </w:tcPr>
          <w:p w14:paraId="0354950F" w14:textId="77777777" w:rsidR="00274F42" w:rsidRPr="00274F42" w:rsidRDefault="00274F42" w:rsidP="00274F42">
            <w:pPr>
              <w:spacing w:line="240" w:lineRule="auto"/>
              <w:ind w:firstLine="0"/>
              <w:jc w:val="center"/>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2029</w:t>
            </w:r>
          </w:p>
        </w:tc>
        <w:tc>
          <w:tcPr>
            <w:tcW w:w="436" w:type="pct"/>
            <w:tcBorders>
              <w:top w:val="nil"/>
              <w:left w:val="nil"/>
              <w:bottom w:val="single" w:sz="4" w:space="0" w:color="auto"/>
              <w:right w:val="single" w:sz="4" w:space="0" w:color="auto"/>
            </w:tcBorders>
            <w:shd w:val="clear" w:color="auto" w:fill="auto"/>
            <w:noWrap/>
            <w:vAlign w:val="center"/>
            <w:hideMark/>
          </w:tcPr>
          <w:p w14:paraId="5EE70E9A" w14:textId="77777777" w:rsidR="00274F42" w:rsidRPr="00274F42" w:rsidRDefault="00274F42" w:rsidP="00274F42">
            <w:pPr>
              <w:spacing w:line="240" w:lineRule="auto"/>
              <w:ind w:firstLine="0"/>
              <w:jc w:val="center"/>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2030-2034</w:t>
            </w:r>
          </w:p>
        </w:tc>
        <w:tc>
          <w:tcPr>
            <w:tcW w:w="436" w:type="pct"/>
            <w:tcBorders>
              <w:top w:val="nil"/>
              <w:left w:val="nil"/>
              <w:bottom w:val="single" w:sz="4" w:space="0" w:color="auto"/>
              <w:right w:val="single" w:sz="4" w:space="0" w:color="auto"/>
            </w:tcBorders>
            <w:shd w:val="clear" w:color="auto" w:fill="auto"/>
            <w:noWrap/>
            <w:vAlign w:val="center"/>
            <w:hideMark/>
          </w:tcPr>
          <w:p w14:paraId="612825F4" w14:textId="77777777" w:rsidR="00274F42" w:rsidRPr="00274F42" w:rsidRDefault="00274F42" w:rsidP="00274F42">
            <w:pPr>
              <w:spacing w:line="240" w:lineRule="auto"/>
              <w:ind w:firstLine="0"/>
              <w:jc w:val="center"/>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2035-2039</w:t>
            </w:r>
          </w:p>
        </w:tc>
        <w:tc>
          <w:tcPr>
            <w:tcW w:w="416" w:type="pct"/>
            <w:tcBorders>
              <w:top w:val="nil"/>
              <w:left w:val="nil"/>
              <w:bottom w:val="single" w:sz="4" w:space="0" w:color="auto"/>
              <w:right w:val="single" w:sz="4" w:space="0" w:color="auto"/>
            </w:tcBorders>
            <w:shd w:val="clear" w:color="auto" w:fill="auto"/>
            <w:noWrap/>
            <w:vAlign w:val="center"/>
            <w:hideMark/>
          </w:tcPr>
          <w:p w14:paraId="5C44E3B8" w14:textId="77777777" w:rsidR="00274F42" w:rsidRPr="00274F42" w:rsidRDefault="00274F42" w:rsidP="00274F42">
            <w:pPr>
              <w:spacing w:line="240" w:lineRule="auto"/>
              <w:ind w:firstLine="0"/>
              <w:jc w:val="center"/>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2040</w:t>
            </w:r>
          </w:p>
        </w:tc>
        <w:tc>
          <w:tcPr>
            <w:tcW w:w="713" w:type="pct"/>
            <w:tcBorders>
              <w:top w:val="nil"/>
              <w:left w:val="nil"/>
              <w:bottom w:val="single" w:sz="4" w:space="0" w:color="auto"/>
              <w:right w:val="single" w:sz="4" w:space="0" w:color="auto"/>
            </w:tcBorders>
            <w:shd w:val="clear" w:color="auto" w:fill="auto"/>
            <w:noWrap/>
            <w:vAlign w:val="center"/>
            <w:hideMark/>
          </w:tcPr>
          <w:p w14:paraId="59E10121" w14:textId="77777777" w:rsidR="00274F42" w:rsidRPr="00274F42" w:rsidRDefault="00274F42" w:rsidP="00274F42">
            <w:pPr>
              <w:spacing w:line="240" w:lineRule="auto"/>
              <w:ind w:firstLine="0"/>
              <w:jc w:val="center"/>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2027-2040</w:t>
            </w:r>
          </w:p>
        </w:tc>
      </w:tr>
      <w:tr w:rsidR="00274F42" w:rsidRPr="00274F42" w14:paraId="397BBE34"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04291350" w14:textId="77777777" w:rsidR="00274F42" w:rsidRPr="00274F42" w:rsidRDefault="00274F42" w:rsidP="00274F42">
            <w:pPr>
              <w:spacing w:line="240" w:lineRule="auto"/>
              <w:ind w:firstLine="0"/>
              <w:jc w:val="left"/>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В целом по округу</w:t>
            </w:r>
          </w:p>
        </w:tc>
        <w:tc>
          <w:tcPr>
            <w:tcW w:w="494" w:type="pct"/>
            <w:tcBorders>
              <w:top w:val="nil"/>
              <w:left w:val="nil"/>
              <w:bottom w:val="single" w:sz="4" w:space="0" w:color="auto"/>
              <w:right w:val="single" w:sz="4" w:space="0" w:color="auto"/>
            </w:tcBorders>
            <w:shd w:val="clear" w:color="auto" w:fill="auto"/>
            <w:vAlign w:val="center"/>
            <w:hideMark/>
          </w:tcPr>
          <w:p w14:paraId="36D685B5" w14:textId="77777777" w:rsidR="00274F42" w:rsidRPr="00274F42" w:rsidRDefault="00274F42" w:rsidP="00274F42">
            <w:pPr>
              <w:spacing w:line="240" w:lineRule="auto"/>
              <w:ind w:firstLine="0"/>
              <w:jc w:val="center"/>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11,06</w:t>
            </w:r>
          </w:p>
        </w:tc>
        <w:tc>
          <w:tcPr>
            <w:tcW w:w="416" w:type="pct"/>
            <w:tcBorders>
              <w:top w:val="nil"/>
              <w:left w:val="nil"/>
              <w:bottom w:val="single" w:sz="4" w:space="0" w:color="auto"/>
              <w:right w:val="single" w:sz="4" w:space="0" w:color="auto"/>
            </w:tcBorders>
            <w:shd w:val="clear" w:color="auto" w:fill="auto"/>
            <w:vAlign w:val="center"/>
            <w:hideMark/>
          </w:tcPr>
          <w:p w14:paraId="5ED43995" w14:textId="77777777" w:rsidR="00274F42" w:rsidRPr="00274F42" w:rsidRDefault="00274F42" w:rsidP="00274F42">
            <w:pPr>
              <w:spacing w:line="240" w:lineRule="auto"/>
              <w:ind w:firstLine="0"/>
              <w:jc w:val="center"/>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11,06</w:t>
            </w:r>
          </w:p>
        </w:tc>
        <w:tc>
          <w:tcPr>
            <w:tcW w:w="416" w:type="pct"/>
            <w:tcBorders>
              <w:top w:val="nil"/>
              <w:left w:val="nil"/>
              <w:bottom w:val="single" w:sz="4" w:space="0" w:color="auto"/>
              <w:right w:val="single" w:sz="4" w:space="0" w:color="auto"/>
            </w:tcBorders>
            <w:shd w:val="clear" w:color="auto" w:fill="auto"/>
            <w:vAlign w:val="center"/>
            <w:hideMark/>
          </w:tcPr>
          <w:p w14:paraId="0EB1F840" w14:textId="77777777" w:rsidR="00274F42" w:rsidRPr="00274F42" w:rsidRDefault="00274F42" w:rsidP="00274F42">
            <w:pPr>
              <w:spacing w:line="240" w:lineRule="auto"/>
              <w:ind w:firstLine="0"/>
              <w:jc w:val="center"/>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11,06</w:t>
            </w:r>
          </w:p>
        </w:tc>
        <w:tc>
          <w:tcPr>
            <w:tcW w:w="416" w:type="pct"/>
            <w:tcBorders>
              <w:top w:val="nil"/>
              <w:left w:val="nil"/>
              <w:bottom w:val="single" w:sz="4" w:space="0" w:color="auto"/>
              <w:right w:val="single" w:sz="4" w:space="0" w:color="auto"/>
            </w:tcBorders>
            <w:shd w:val="clear" w:color="auto" w:fill="auto"/>
            <w:vAlign w:val="center"/>
            <w:hideMark/>
          </w:tcPr>
          <w:p w14:paraId="5C8D7109" w14:textId="77777777" w:rsidR="00274F42" w:rsidRPr="00274F42" w:rsidRDefault="00274F42" w:rsidP="00274F42">
            <w:pPr>
              <w:spacing w:line="240" w:lineRule="auto"/>
              <w:ind w:firstLine="0"/>
              <w:jc w:val="center"/>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11,06</w:t>
            </w:r>
          </w:p>
        </w:tc>
        <w:tc>
          <w:tcPr>
            <w:tcW w:w="436" w:type="pct"/>
            <w:tcBorders>
              <w:top w:val="nil"/>
              <w:left w:val="nil"/>
              <w:bottom w:val="single" w:sz="4" w:space="0" w:color="auto"/>
              <w:right w:val="single" w:sz="4" w:space="0" w:color="auto"/>
            </w:tcBorders>
            <w:shd w:val="clear" w:color="auto" w:fill="auto"/>
            <w:vAlign w:val="center"/>
            <w:hideMark/>
          </w:tcPr>
          <w:p w14:paraId="3936528B" w14:textId="77777777" w:rsidR="00274F42" w:rsidRPr="00274F42" w:rsidRDefault="00274F42" w:rsidP="00274F42">
            <w:pPr>
              <w:spacing w:line="240" w:lineRule="auto"/>
              <w:ind w:firstLine="0"/>
              <w:jc w:val="center"/>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11,06</w:t>
            </w:r>
          </w:p>
        </w:tc>
        <w:tc>
          <w:tcPr>
            <w:tcW w:w="436" w:type="pct"/>
            <w:tcBorders>
              <w:top w:val="nil"/>
              <w:left w:val="nil"/>
              <w:bottom w:val="single" w:sz="4" w:space="0" w:color="auto"/>
              <w:right w:val="single" w:sz="4" w:space="0" w:color="auto"/>
            </w:tcBorders>
            <w:shd w:val="clear" w:color="auto" w:fill="auto"/>
            <w:vAlign w:val="center"/>
            <w:hideMark/>
          </w:tcPr>
          <w:p w14:paraId="74096407" w14:textId="77777777" w:rsidR="00274F42" w:rsidRPr="00274F42" w:rsidRDefault="00274F42" w:rsidP="00274F42">
            <w:pPr>
              <w:spacing w:line="240" w:lineRule="auto"/>
              <w:ind w:firstLine="0"/>
              <w:jc w:val="center"/>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11,06</w:t>
            </w:r>
          </w:p>
        </w:tc>
        <w:tc>
          <w:tcPr>
            <w:tcW w:w="416" w:type="pct"/>
            <w:tcBorders>
              <w:top w:val="nil"/>
              <w:left w:val="nil"/>
              <w:bottom w:val="single" w:sz="4" w:space="0" w:color="auto"/>
              <w:right w:val="single" w:sz="4" w:space="0" w:color="auto"/>
            </w:tcBorders>
            <w:shd w:val="clear" w:color="auto" w:fill="auto"/>
            <w:vAlign w:val="center"/>
            <w:hideMark/>
          </w:tcPr>
          <w:p w14:paraId="274F4FF7" w14:textId="77777777" w:rsidR="00274F42" w:rsidRPr="00274F42" w:rsidRDefault="00274F42" w:rsidP="00274F42">
            <w:pPr>
              <w:spacing w:line="240" w:lineRule="auto"/>
              <w:ind w:firstLine="0"/>
              <w:jc w:val="center"/>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11,06</w:t>
            </w:r>
          </w:p>
        </w:tc>
        <w:tc>
          <w:tcPr>
            <w:tcW w:w="713" w:type="pct"/>
            <w:tcBorders>
              <w:top w:val="nil"/>
              <w:left w:val="nil"/>
              <w:bottom w:val="single" w:sz="4" w:space="0" w:color="auto"/>
              <w:right w:val="single" w:sz="4" w:space="0" w:color="auto"/>
            </w:tcBorders>
            <w:shd w:val="clear" w:color="auto" w:fill="auto"/>
            <w:vAlign w:val="center"/>
            <w:hideMark/>
          </w:tcPr>
          <w:p w14:paraId="28BB6E1B" w14:textId="77777777" w:rsidR="00274F42" w:rsidRPr="00274F42" w:rsidRDefault="00274F42" w:rsidP="00274F42">
            <w:pPr>
              <w:spacing w:line="240" w:lineRule="auto"/>
              <w:ind w:firstLine="0"/>
              <w:jc w:val="center"/>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0</w:t>
            </w:r>
          </w:p>
        </w:tc>
      </w:tr>
      <w:tr w:rsidR="00274F42" w:rsidRPr="00274F42" w14:paraId="7977D652"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5B3C93CD" w14:textId="77777777" w:rsidR="00274F42" w:rsidRPr="00274F42" w:rsidRDefault="00274F42" w:rsidP="00274F42">
            <w:pPr>
              <w:spacing w:line="240" w:lineRule="auto"/>
              <w:ind w:firstLine="0"/>
              <w:jc w:val="left"/>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Котельная с 4-мя котлами по ул. Николаева, 93</w:t>
            </w:r>
          </w:p>
        </w:tc>
        <w:tc>
          <w:tcPr>
            <w:tcW w:w="494" w:type="pct"/>
            <w:tcBorders>
              <w:top w:val="nil"/>
              <w:left w:val="nil"/>
              <w:bottom w:val="single" w:sz="4" w:space="0" w:color="auto"/>
              <w:right w:val="single" w:sz="4" w:space="0" w:color="auto"/>
            </w:tcBorders>
            <w:shd w:val="clear" w:color="auto" w:fill="auto"/>
            <w:vAlign w:val="center"/>
            <w:hideMark/>
          </w:tcPr>
          <w:p w14:paraId="3DFF012E"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1,92</w:t>
            </w:r>
          </w:p>
        </w:tc>
        <w:tc>
          <w:tcPr>
            <w:tcW w:w="416" w:type="pct"/>
            <w:tcBorders>
              <w:top w:val="nil"/>
              <w:left w:val="nil"/>
              <w:bottom w:val="single" w:sz="4" w:space="0" w:color="auto"/>
              <w:right w:val="single" w:sz="4" w:space="0" w:color="auto"/>
            </w:tcBorders>
            <w:shd w:val="clear" w:color="auto" w:fill="auto"/>
            <w:vAlign w:val="center"/>
            <w:hideMark/>
          </w:tcPr>
          <w:p w14:paraId="7ADD1627"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1,92</w:t>
            </w:r>
          </w:p>
        </w:tc>
        <w:tc>
          <w:tcPr>
            <w:tcW w:w="416" w:type="pct"/>
            <w:tcBorders>
              <w:top w:val="nil"/>
              <w:left w:val="nil"/>
              <w:bottom w:val="single" w:sz="4" w:space="0" w:color="auto"/>
              <w:right w:val="single" w:sz="4" w:space="0" w:color="auto"/>
            </w:tcBorders>
            <w:shd w:val="clear" w:color="auto" w:fill="auto"/>
            <w:vAlign w:val="center"/>
            <w:hideMark/>
          </w:tcPr>
          <w:p w14:paraId="0EA7CB36"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1,92</w:t>
            </w:r>
          </w:p>
        </w:tc>
        <w:tc>
          <w:tcPr>
            <w:tcW w:w="416" w:type="pct"/>
            <w:tcBorders>
              <w:top w:val="nil"/>
              <w:left w:val="nil"/>
              <w:bottom w:val="single" w:sz="4" w:space="0" w:color="auto"/>
              <w:right w:val="single" w:sz="4" w:space="0" w:color="auto"/>
            </w:tcBorders>
            <w:shd w:val="clear" w:color="auto" w:fill="auto"/>
            <w:vAlign w:val="center"/>
            <w:hideMark/>
          </w:tcPr>
          <w:p w14:paraId="562B7F9A"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1,92</w:t>
            </w:r>
          </w:p>
        </w:tc>
        <w:tc>
          <w:tcPr>
            <w:tcW w:w="436" w:type="pct"/>
            <w:tcBorders>
              <w:top w:val="nil"/>
              <w:left w:val="nil"/>
              <w:bottom w:val="single" w:sz="4" w:space="0" w:color="auto"/>
              <w:right w:val="single" w:sz="4" w:space="0" w:color="auto"/>
            </w:tcBorders>
            <w:shd w:val="clear" w:color="auto" w:fill="auto"/>
            <w:noWrap/>
            <w:vAlign w:val="center"/>
            <w:hideMark/>
          </w:tcPr>
          <w:p w14:paraId="5DCB1E7F"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1,92</w:t>
            </w:r>
          </w:p>
        </w:tc>
        <w:tc>
          <w:tcPr>
            <w:tcW w:w="436" w:type="pct"/>
            <w:tcBorders>
              <w:top w:val="nil"/>
              <w:left w:val="nil"/>
              <w:bottom w:val="single" w:sz="4" w:space="0" w:color="auto"/>
              <w:right w:val="single" w:sz="4" w:space="0" w:color="auto"/>
            </w:tcBorders>
            <w:shd w:val="clear" w:color="auto" w:fill="auto"/>
            <w:noWrap/>
            <w:vAlign w:val="center"/>
            <w:hideMark/>
          </w:tcPr>
          <w:p w14:paraId="545DC906"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1,92</w:t>
            </w:r>
          </w:p>
        </w:tc>
        <w:tc>
          <w:tcPr>
            <w:tcW w:w="416" w:type="pct"/>
            <w:tcBorders>
              <w:top w:val="nil"/>
              <w:left w:val="nil"/>
              <w:bottom w:val="single" w:sz="4" w:space="0" w:color="auto"/>
              <w:right w:val="single" w:sz="4" w:space="0" w:color="auto"/>
            </w:tcBorders>
            <w:shd w:val="clear" w:color="auto" w:fill="auto"/>
            <w:noWrap/>
            <w:vAlign w:val="center"/>
            <w:hideMark/>
          </w:tcPr>
          <w:p w14:paraId="2CF5D1AF"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1,92</w:t>
            </w:r>
          </w:p>
        </w:tc>
        <w:tc>
          <w:tcPr>
            <w:tcW w:w="713" w:type="pct"/>
            <w:tcBorders>
              <w:top w:val="nil"/>
              <w:left w:val="nil"/>
              <w:bottom w:val="single" w:sz="4" w:space="0" w:color="auto"/>
              <w:right w:val="single" w:sz="4" w:space="0" w:color="auto"/>
            </w:tcBorders>
            <w:shd w:val="clear" w:color="auto" w:fill="auto"/>
            <w:noWrap/>
            <w:vAlign w:val="center"/>
            <w:hideMark/>
          </w:tcPr>
          <w:p w14:paraId="6D79ECA1"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6168C3A9"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0565EF1E"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отопление и вентиляция, Гкал/ч</w:t>
            </w:r>
          </w:p>
        </w:tc>
        <w:tc>
          <w:tcPr>
            <w:tcW w:w="494" w:type="pct"/>
            <w:tcBorders>
              <w:top w:val="nil"/>
              <w:left w:val="nil"/>
              <w:bottom w:val="single" w:sz="4" w:space="0" w:color="auto"/>
              <w:right w:val="single" w:sz="4" w:space="0" w:color="auto"/>
            </w:tcBorders>
            <w:shd w:val="clear" w:color="auto" w:fill="auto"/>
            <w:vAlign w:val="center"/>
            <w:hideMark/>
          </w:tcPr>
          <w:p w14:paraId="329317F5"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1,92</w:t>
            </w:r>
          </w:p>
        </w:tc>
        <w:tc>
          <w:tcPr>
            <w:tcW w:w="416" w:type="pct"/>
            <w:tcBorders>
              <w:top w:val="nil"/>
              <w:left w:val="nil"/>
              <w:bottom w:val="single" w:sz="4" w:space="0" w:color="auto"/>
              <w:right w:val="single" w:sz="4" w:space="0" w:color="auto"/>
            </w:tcBorders>
            <w:shd w:val="clear" w:color="auto" w:fill="auto"/>
            <w:noWrap/>
            <w:vAlign w:val="center"/>
            <w:hideMark/>
          </w:tcPr>
          <w:p w14:paraId="500AE579"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1,92</w:t>
            </w:r>
          </w:p>
        </w:tc>
        <w:tc>
          <w:tcPr>
            <w:tcW w:w="416" w:type="pct"/>
            <w:tcBorders>
              <w:top w:val="nil"/>
              <w:left w:val="nil"/>
              <w:bottom w:val="single" w:sz="4" w:space="0" w:color="auto"/>
              <w:right w:val="single" w:sz="4" w:space="0" w:color="auto"/>
            </w:tcBorders>
            <w:shd w:val="clear" w:color="auto" w:fill="auto"/>
            <w:noWrap/>
            <w:vAlign w:val="center"/>
            <w:hideMark/>
          </w:tcPr>
          <w:p w14:paraId="4D123A22"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1,92</w:t>
            </w:r>
          </w:p>
        </w:tc>
        <w:tc>
          <w:tcPr>
            <w:tcW w:w="416" w:type="pct"/>
            <w:tcBorders>
              <w:top w:val="nil"/>
              <w:left w:val="nil"/>
              <w:bottom w:val="single" w:sz="4" w:space="0" w:color="auto"/>
              <w:right w:val="single" w:sz="4" w:space="0" w:color="auto"/>
            </w:tcBorders>
            <w:shd w:val="clear" w:color="auto" w:fill="auto"/>
            <w:noWrap/>
            <w:vAlign w:val="center"/>
            <w:hideMark/>
          </w:tcPr>
          <w:p w14:paraId="4F4D08C3"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1,92</w:t>
            </w:r>
          </w:p>
        </w:tc>
        <w:tc>
          <w:tcPr>
            <w:tcW w:w="436" w:type="pct"/>
            <w:tcBorders>
              <w:top w:val="nil"/>
              <w:left w:val="nil"/>
              <w:bottom w:val="single" w:sz="4" w:space="0" w:color="auto"/>
              <w:right w:val="single" w:sz="4" w:space="0" w:color="auto"/>
            </w:tcBorders>
            <w:shd w:val="clear" w:color="auto" w:fill="auto"/>
            <w:noWrap/>
            <w:vAlign w:val="center"/>
            <w:hideMark/>
          </w:tcPr>
          <w:p w14:paraId="5955F595"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1,92</w:t>
            </w:r>
          </w:p>
        </w:tc>
        <w:tc>
          <w:tcPr>
            <w:tcW w:w="436" w:type="pct"/>
            <w:tcBorders>
              <w:top w:val="nil"/>
              <w:left w:val="nil"/>
              <w:bottom w:val="single" w:sz="4" w:space="0" w:color="auto"/>
              <w:right w:val="single" w:sz="4" w:space="0" w:color="auto"/>
            </w:tcBorders>
            <w:shd w:val="clear" w:color="auto" w:fill="auto"/>
            <w:noWrap/>
            <w:vAlign w:val="center"/>
            <w:hideMark/>
          </w:tcPr>
          <w:p w14:paraId="51BB3FAD"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1,92</w:t>
            </w:r>
          </w:p>
        </w:tc>
        <w:tc>
          <w:tcPr>
            <w:tcW w:w="416" w:type="pct"/>
            <w:tcBorders>
              <w:top w:val="nil"/>
              <w:left w:val="nil"/>
              <w:bottom w:val="single" w:sz="4" w:space="0" w:color="auto"/>
              <w:right w:val="single" w:sz="4" w:space="0" w:color="auto"/>
            </w:tcBorders>
            <w:shd w:val="clear" w:color="auto" w:fill="auto"/>
            <w:noWrap/>
            <w:vAlign w:val="center"/>
            <w:hideMark/>
          </w:tcPr>
          <w:p w14:paraId="1786B4EE"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1,92</w:t>
            </w:r>
          </w:p>
        </w:tc>
        <w:tc>
          <w:tcPr>
            <w:tcW w:w="713" w:type="pct"/>
            <w:tcBorders>
              <w:top w:val="nil"/>
              <w:left w:val="nil"/>
              <w:bottom w:val="single" w:sz="4" w:space="0" w:color="auto"/>
              <w:right w:val="single" w:sz="4" w:space="0" w:color="auto"/>
            </w:tcBorders>
            <w:shd w:val="clear" w:color="auto" w:fill="auto"/>
            <w:noWrap/>
            <w:vAlign w:val="center"/>
            <w:hideMark/>
          </w:tcPr>
          <w:p w14:paraId="25D7C336"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5932FE3A"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0B270A75"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 xml:space="preserve"> горячее водоснабжение, Гкал/ч</w:t>
            </w:r>
          </w:p>
        </w:tc>
        <w:tc>
          <w:tcPr>
            <w:tcW w:w="494" w:type="pct"/>
            <w:tcBorders>
              <w:top w:val="nil"/>
              <w:left w:val="nil"/>
              <w:bottom w:val="single" w:sz="4" w:space="0" w:color="auto"/>
              <w:right w:val="single" w:sz="4" w:space="0" w:color="auto"/>
            </w:tcBorders>
            <w:shd w:val="clear" w:color="auto" w:fill="auto"/>
            <w:vAlign w:val="center"/>
            <w:hideMark/>
          </w:tcPr>
          <w:p w14:paraId="73C8D8BB"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7B2F80E8"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68713199"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5988BB62"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36" w:type="pct"/>
            <w:tcBorders>
              <w:top w:val="nil"/>
              <w:left w:val="nil"/>
              <w:bottom w:val="single" w:sz="4" w:space="0" w:color="auto"/>
              <w:right w:val="single" w:sz="4" w:space="0" w:color="auto"/>
            </w:tcBorders>
            <w:shd w:val="clear" w:color="auto" w:fill="auto"/>
            <w:noWrap/>
            <w:vAlign w:val="center"/>
            <w:hideMark/>
          </w:tcPr>
          <w:p w14:paraId="6D8981A8"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36" w:type="pct"/>
            <w:tcBorders>
              <w:top w:val="nil"/>
              <w:left w:val="nil"/>
              <w:bottom w:val="single" w:sz="4" w:space="0" w:color="auto"/>
              <w:right w:val="single" w:sz="4" w:space="0" w:color="auto"/>
            </w:tcBorders>
            <w:shd w:val="clear" w:color="auto" w:fill="auto"/>
            <w:noWrap/>
            <w:vAlign w:val="center"/>
            <w:hideMark/>
          </w:tcPr>
          <w:p w14:paraId="4F3FE8D1"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61D36B39"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713" w:type="pct"/>
            <w:tcBorders>
              <w:top w:val="nil"/>
              <w:left w:val="nil"/>
              <w:bottom w:val="single" w:sz="4" w:space="0" w:color="auto"/>
              <w:right w:val="single" w:sz="4" w:space="0" w:color="auto"/>
            </w:tcBorders>
            <w:shd w:val="clear" w:color="auto" w:fill="auto"/>
            <w:noWrap/>
            <w:vAlign w:val="center"/>
            <w:hideMark/>
          </w:tcPr>
          <w:p w14:paraId="06C5469F"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25E1CDCC"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144FE751"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технология, Гкал/ч</w:t>
            </w:r>
          </w:p>
        </w:tc>
        <w:tc>
          <w:tcPr>
            <w:tcW w:w="494" w:type="pct"/>
            <w:tcBorders>
              <w:top w:val="nil"/>
              <w:left w:val="nil"/>
              <w:bottom w:val="single" w:sz="4" w:space="0" w:color="auto"/>
              <w:right w:val="single" w:sz="4" w:space="0" w:color="auto"/>
            </w:tcBorders>
            <w:shd w:val="clear" w:color="auto" w:fill="auto"/>
            <w:vAlign w:val="center"/>
            <w:hideMark/>
          </w:tcPr>
          <w:p w14:paraId="5869C5A6"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6CD0461F"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0D1F04C8"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7A072752"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36" w:type="pct"/>
            <w:tcBorders>
              <w:top w:val="nil"/>
              <w:left w:val="nil"/>
              <w:bottom w:val="single" w:sz="4" w:space="0" w:color="auto"/>
              <w:right w:val="single" w:sz="4" w:space="0" w:color="auto"/>
            </w:tcBorders>
            <w:shd w:val="clear" w:color="auto" w:fill="auto"/>
            <w:noWrap/>
            <w:vAlign w:val="center"/>
            <w:hideMark/>
          </w:tcPr>
          <w:p w14:paraId="7F7C7D9B"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36" w:type="pct"/>
            <w:tcBorders>
              <w:top w:val="nil"/>
              <w:left w:val="nil"/>
              <w:bottom w:val="single" w:sz="4" w:space="0" w:color="auto"/>
              <w:right w:val="single" w:sz="4" w:space="0" w:color="auto"/>
            </w:tcBorders>
            <w:shd w:val="clear" w:color="auto" w:fill="auto"/>
            <w:noWrap/>
            <w:vAlign w:val="center"/>
            <w:hideMark/>
          </w:tcPr>
          <w:p w14:paraId="65EB9738"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1A153F8C"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713" w:type="pct"/>
            <w:tcBorders>
              <w:top w:val="nil"/>
              <w:left w:val="nil"/>
              <w:bottom w:val="single" w:sz="4" w:space="0" w:color="auto"/>
              <w:right w:val="single" w:sz="4" w:space="0" w:color="auto"/>
            </w:tcBorders>
            <w:shd w:val="clear" w:color="auto" w:fill="auto"/>
            <w:noWrap/>
            <w:vAlign w:val="center"/>
            <w:hideMark/>
          </w:tcPr>
          <w:p w14:paraId="3C33AF88"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503A99A4"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62A0D955" w14:textId="77777777" w:rsidR="00274F42" w:rsidRPr="00274F42" w:rsidRDefault="00274F42" w:rsidP="00274F42">
            <w:pPr>
              <w:spacing w:line="240" w:lineRule="auto"/>
              <w:ind w:firstLine="0"/>
              <w:jc w:val="left"/>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 xml:space="preserve">Котельная «Советская» по ул. Советская 4 а </w:t>
            </w:r>
          </w:p>
        </w:tc>
        <w:tc>
          <w:tcPr>
            <w:tcW w:w="494" w:type="pct"/>
            <w:tcBorders>
              <w:top w:val="nil"/>
              <w:left w:val="nil"/>
              <w:bottom w:val="single" w:sz="4" w:space="0" w:color="auto"/>
              <w:right w:val="single" w:sz="4" w:space="0" w:color="auto"/>
            </w:tcBorders>
            <w:shd w:val="clear" w:color="auto" w:fill="auto"/>
            <w:vAlign w:val="center"/>
            <w:hideMark/>
          </w:tcPr>
          <w:p w14:paraId="4FBE83FE"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1,22</w:t>
            </w:r>
          </w:p>
        </w:tc>
        <w:tc>
          <w:tcPr>
            <w:tcW w:w="416" w:type="pct"/>
            <w:tcBorders>
              <w:top w:val="nil"/>
              <w:left w:val="nil"/>
              <w:bottom w:val="single" w:sz="4" w:space="0" w:color="auto"/>
              <w:right w:val="single" w:sz="4" w:space="0" w:color="auto"/>
            </w:tcBorders>
            <w:shd w:val="clear" w:color="auto" w:fill="auto"/>
            <w:vAlign w:val="center"/>
            <w:hideMark/>
          </w:tcPr>
          <w:p w14:paraId="5ADA999D"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1,22</w:t>
            </w:r>
          </w:p>
        </w:tc>
        <w:tc>
          <w:tcPr>
            <w:tcW w:w="416" w:type="pct"/>
            <w:tcBorders>
              <w:top w:val="nil"/>
              <w:left w:val="nil"/>
              <w:bottom w:val="single" w:sz="4" w:space="0" w:color="auto"/>
              <w:right w:val="single" w:sz="4" w:space="0" w:color="auto"/>
            </w:tcBorders>
            <w:shd w:val="clear" w:color="auto" w:fill="auto"/>
            <w:vAlign w:val="center"/>
            <w:hideMark/>
          </w:tcPr>
          <w:p w14:paraId="0F43FCEC"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1,22</w:t>
            </w:r>
          </w:p>
        </w:tc>
        <w:tc>
          <w:tcPr>
            <w:tcW w:w="416" w:type="pct"/>
            <w:tcBorders>
              <w:top w:val="nil"/>
              <w:left w:val="nil"/>
              <w:bottom w:val="single" w:sz="4" w:space="0" w:color="auto"/>
              <w:right w:val="single" w:sz="4" w:space="0" w:color="auto"/>
            </w:tcBorders>
            <w:shd w:val="clear" w:color="auto" w:fill="auto"/>
            <w:vAlign w:val="center"/>
            <w:hideMark/>
          </w:tcPr>
          <w:p w14:paraId="3E4A97E4"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1,22</w:t>
            </w:r>
          </w:p>
        </w:tc>
        <w:tc>
          <w:tcPr>
            <w:tcW w:w="436" w:type="pct"/>
            <w:tcBorders>
              <w:top w:val="nil"/>
              <w:left w:val="nil"/>
              <w:bottom w:val="single" w:sz="4" w:space="0" w:color="auto"/>
              <w:right w:val="single" w:sz="4" w:space="0" w:color="auto"/>
            </w:tcBorders>
            <w:shd w:val="clear" w:color="auto" w:fill="auto"/>
            <w:noWrap/>
            <w:vAlign w:val="center"/>
            <w:hideMark/>
          </w:tcPr>
          <w:p w14:paraId="4EB1DB78"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1,22</w:t>
            </w:r>
          </w:p>
        </w:tc>
        <w:tc>
          <w:tcPr>
            <w:tcW w:w="436" w:type="pct"/>
            <w:tcBorders>
              <w:top w:val="nil"/>
              <w:left w:val="nil"/>
              <w:bottom w:val="single" w:sz="4" w:space="0" w:color="auto"/>
              <w:right w:val="single" w:sz="4" w:space="0" w:color="auto"/>
            </w:tcBorders>
            <w:shd w:val="clear" w:color="auto" w:fill="auto"/>
            <w:noWrap/>
            <w:vAlign w:val="center"/>
            <w:hideMark/>
          </w:tcPr>
          <w:p w14:paraId="183D7C0A"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1,22</w:t>
            </w:r>
          </w:p>
        </w:tc>
        <w:tc>
          <w:tcPr>
            <w:tcW w:w="416" w:type="pct"/>
            <w:tcBorders>
              <w:top w:val="nil"/>
              <w:left w:val="nil"/>
              <w:bottom w:val="single" w:sz="4" w:space="0" w:color="auto"/>
              <w:right w:val="single" w:sz="4" w:space="0" w:color="auto"/>
            </w:tcBorders>
            <w:shd w:val="clear" w:color="auto" w:fill="auto"/>
            <w:noWrap/>
            <w:vAlign w:val="center"/>
            <w:hideMark/>
          </w:tcPr>
          <w:p w14:paraId="09CC3F43"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1,22</w:t>
            </w:r>
          </w:p>
        </w:tc>
        <w:tc>
          <w:tcPr>
            <w:tcW w:w="713" w:type="pct"/>
            <w:tcBorders>
              <w:top w:val="nil"/>
              <w:left w:val="nil"/>
              <w:bottom w:val="single" w:sz="4" w:space="0" w:color="auto"/>
              <w:right w:val="single" w:sz="4" w:space="0" w:color="auto"/>
            </w:tcBorders>
            <w:shd w:val="clear" w:color="auto" w:fill="auto"/>
            <w:noWrap/>
            <w:vAlign w:val="center"/>
            <w:hideMark/>
          </w:tcPr>
          <w:p w14:paraId="7BA3A695"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4C706372"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7324F7A0"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отопление и вентиляция, Гкал/ч</w:t>
            </w:r>
          </w:p>
        </w:tc>
        <w:tc>
          <w:tcPr>
            <w:tcW w:w="494" w:type="pct"/>
            <w:tcBorders>
              <w:top w:val="nil"/>
              <w:left w:val="nil"/>
              <w:bottom w:val="single" w:sz="4" w:space="0" w:color="auto"/>
              <w:right w:val="single" w:sz="4" w:space="0" w:color="auto"/>
            </w:tcBorders>
            <w:shd w:val="clear" w:color="auto" w:fill="auto"/>
            <w:vAlign w:val="center"/>
            <w:hideMark/>
          </w:tcPr>
          <w:p w14:paraId="6C3CA72A"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1,07</w:t>
            </w:r>
          </w:p>
        </w:tc>
        <w:tc>
          <w:tcPr>
            <w:tcW w:w="416" w:type="pct"/>
            <w:tcBorders>
              <w:top w:val="nil"/>
              <w:left w:val="nil"/>
              <w:bottom w:val="single" w:sz="4" w:space="0" w:color="auto"/>
              <w:right w:val="single" w:sz="4" w:space="0" w:color="auto"/>
            </w:tcBorders>
            <w:shd w:val="clear" w:color="auto" w:fill="auto"/>
            <w:noWrap/>
            <w:vAlign w:val="center"/>
            <w:hideMark/>
          </w:tcPr>
          <w:p w14:paraId="6DE5E1C7"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1,07</w:t>
            </w:r>
          </w:p>
        </w:tc>
        <w:tc>
          <w:tcPr>
            <w:tcW w:w="416" w:type="pct"/>
            <w:tcBorders>
              <w:top w:val="nil"/>
              <w:left w:val="nil"/>
              <w:bottom w:val="single" w:sz="4" w:space="0" w:color="auto"/>
              <w:right w:val="single" w:sz="4" w:space="0" w:color="auto"/>
            </w:tcBorders>
            <w:shd w:val="clear" w:color="auto" w:fill="auto"/>
            <w:noWrap/>
            <w:vAlign w:val="center"/>
            <w:hideMark/>
          </w:tcPr>
          <w:p w14:paraId="2713824F"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1,07</w:t>
            </w:r>
          </w:p>
        </w:tc>
        <w:tc>
          <w:tcPr>
            <w:tcW w:w="416" w:type="pct"/>
            <w:tcBorders>
              <w:top w:val="nil"/>
              <w:left w:val="nil"/>
              <w:bottom w:val="single" w:sz="4" w:space="0" w:color="auto"/>
              <w:right w:val="single" w:sz="4" w:space="0" w:color="auto"/>
            </w:tcBorders>
            <w:shd w:val="clear" w:color="auto" w:fill="auto"/>
            <w:noWrap/>
            <w:vAlign w:val="center"/>
            <w:hideMark/>
          </w:tcPr>
          <w:p w14:paraId="327AE3A5"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1,07</w:t>
            </w:r>
          </w:p>
        </w:tc>
        <w:tc>
          <w:tcPr>
            <w:tcW w:w="436" w:type="pct"/>
            <w:tcBorders>
              <w:top w:val="nil"/>
              <w:left w:val="nil"/>
              <w:bottom w:val="single" w:sz="4" w:space="0" w:color="auto"/>
              <w:right w:val="single" w:sz="4" w:space="0" w:color="auto"/>
            </w:tcBorders>
            <w:shd w:val="clear" w:color="auto" w:fill="auto"/>
            <w:noWrap/>
            <w:vAlign w:val="center"/>
            <w:hideMark/>
          </w:tcPr>
          <w:p w14:paraId="2F7C0DB4"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1,07</w:t>
            </w:r>
          </w:p>
        </w:tc>
        <w:tc>
          <w:tcPr>
            <w:tcW w:w="436" w:type="pct"/>
            <w:tcBorders>
              <w:top w:val="nil"/>
              <w:left w:val="nil"/>
              <w:bottom w:val="single" w:sz="4" w:space="0" w:color="auto"/>
              <w:right w:val="single" w:sz="4" w:space="0" w:color="auto"/>
            </w:tcBorders>
            <w:shd w:val="clear" w:color="auto" w:fill="auto"/>
            <w:noWrap/>
            <w:vAlign w:val="center"/>
            <w:hideMark/>
          </w:tcPr>
          <w:p w14:paraId="45268749"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1,07</w:t>
            </w:r>
          </w:p>
        </w:tc>
        <w:tc>
          <w:tcPr>
            <w:tcW w:w="416" w:type="pct"/>
            <w:tcBorders>
              <w:top w:val="nil"/>
              <w:left w:val="nil"/>
              <w:bottom w:val="single" w:sz="4" w:space="0" w:color="auto"/>
              <w:right w:val="single" w:sz="4" w:space="0" w:color="auto"/>
            </w:tcBorders>
            <w:shd w:val="clear" w:color="auto" w:fill="auto"/>
            <w:noWrap/>
            <w:vAlign w:val="center"/>
            <w:hideMark/>
          </w:tcPr>
          <w:p w14:paraId="7220CDA3"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1,07</w:t>
            </w:r>
          </w:p>
        </w:tc>
        <w:tc>
          <w:tcPr>
            <w:tcW w:w="713" w:type="pct"/>
            <w:tcBorders>
              <w:top w:val="nil"/>
              <w:left w:val="nil"/>
              <w:bottom w:val="single" w:sz="4" w:space="0" w:color="auto"/>
              <w:right w:val="single" w:sz="4" w:space="0" w:color="auto"/>
            </w:tcBorders>
            <w:shd w:val="clear" w:color="auto" w:fill="auto"/>
            <w:noWrap/>
            <w:vAlign w:val="center"/>
            <w:hideMark/>
          </w:tcPr>
          <w:p w14:paraId="6F7DE969"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3C743BFD"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0EA3E176"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 xml:space="preserve"> горячее водоснабжение, Гкал/ч</w:t>
            </w:r>
          </w:p>
        </w:tc>
        <w:tc>
          <w:tcPr>
            <w:tcW w:w="494" w:type="pct"/>
            <w:tcBorders>
              <w:top w:val="nil"/>
              <w:left w:val="nil"/>
              <w:bottom w:val="single" w:sz="4" w:space="0" w:color="auto"/>
              <w:right w:val="single" w:sz="4" w:space="0" w:color="auto"/>
            </w:tcBorders>
            <w:shd w:val="clear" w:color="auto" w:fill="auto"/>
            <w:vAlign w:val="center"/>
            <w:hideMark/>
          </w:tcPr>
          <w:p w14:paraId="400D2590"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0,15</w:t>
            </w:r>
          </w:p>
        </w:tc>
        <w:tc>
          <w:tcPr>
            <w:tcW w:w="416" w:type="pct"/>
            <w:tcBorders>
              <w:top w:val="nil"/>
              <w:left w:val="nil"/>
              <w:bottom w:val="single" w:sz="4" w:space="0" w:color="auto"/>
              <w:right w:val="single" w:sz="4" w:space="0" w:color="auto"/>
            </w:tcBorders>
            <w:shd w:val="clear" w:color="auto" w:fill="auto"/>
            <w:noWrap/>
            <w:vAlign w:val="center"/>
            <w:hideMark/>
          </w:tcPr>
          <w:p w14:paraId="5366D9E8"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0,15</w:t>
            </w:r>
          </w:p>
        </w:tc>
        <w:tc>
          <w:tcPr>
            <w:tcW w:w="416" w:type="pct"/>
            <w:tcBorders>
              <w:top w:val="nil"/>
              <w:left w:val="nil"/>
              <w:bottom w:val="single" w:sz="4" w:space="0" w:color="auto"/>
              <w:right w:val="single" w:sz="4" w:space="0" w:color="auto"/>
            </w:tcBorders>
            <w:shd w:val="clear" w:color="auto" w:fill="auto"/>
            <w:noWrap/>
            <w:vAlign w:val="center"/>
            <w:hideMark/>
          </w:tcPr>
          <w:p w14:paraId="2BC275E5"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0,15</w:t>
            </w:r>
          </w:p>
        </w:tc>
        <w:tc>
          <w:tcPr>
            <w:tcW w:w="416" w:type="pct"/>
            <w:tcBorders>
              <w:top w:val="nil"/>
              <w:left w:val="nil"/>
              <w:bottom w:val="single" w:sz="4" w:space="0" w:color="auto"/>
              <w:right w:val="single" w:sz="4" w:space="0" w:color="auto"/>
            </w:tcBorders>
            <w:shd w:val="clear" w:color="auto" w:fill="auto"/>
            <w:noWrap/>
            <w:vAlign w:val="center"/>
            <w:hideMark/>
          </w:tcPr>
          <w:p w14:paraId="5E319926"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0,15</w:t>
            </w:r>
          </w:p>
        </w:tc>
        <w:tc>
          <w:tcPr>
            <w:tcW w:w="436" w:type="pct"/>
            <w:tcBorders>
              <w:top w:val="nil"/>
              <w:left w:val="nil"/>
              <w:bottom w:val="single" w:sz="4" w:space="0" w:color="auto"/>
              <w:right w:val="single" w:sz="4" w:space="0" w:color="auto"/>
            </w:tcBorders>
            <w:shd w:val="clear" w:color="auto" w:fill="auto"/>
            <w:noWrap/>
            <w:vAlign w:val="center"/>
            <w:hideMark/>
          </w:tcPr>
          <w:p w14:paraId="2FCD212B"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0,15</w:t>
            </w:r>
          </w:p>
        </w:tc>
        <w:tc>
          <w:tcPr>
            <w:tcW w:w="436" w:type="pct"/>
            <w:tcBorders>
              <w:top w:val="nil"/>
              <w:left w:val="nil"/>
              <w:bottom w:val="single" w:sz="4" w:space="0" w:color="auto"/>
              <w:right w:val="single" w:sz="4" w:space="0" w:color="auto"/>
            </w:tcBorders>
            <w:shd w:val="clear" w:color="auto" w:fill="auto"/>
            <w:noWrap/>
            <w:vAlign w:val="center"/>
            <w:hideMark/>
          </w:tcPr>
          <w:p w14:paraId="6B7E4AB5"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0,15</w:t>
            </w:r>
          </w:p>
        </w:tc>
        <w:tc>
          <w:tcPr>
            <w:tcW w:w="416" w:type="pct"/>
            <w:tcBorders>
              <w:top w:val="nil"/>
              <w:left w:val="nil"/>
              <w:bottom w:val="single" w:sz="4" w:space="0" w:color="auto"/>
              <w:right w:val="single" w:sz="4" w:space="0" w:color="auto"/>
            </w:tcBorders>
            <w:shd w:val="clear" w:color="auto" w:fill="auto"/>
            <w:noWrap/>
            <w:vAlign w:val="center"/>
            <w:hideMark/>
          </w:tcPr>
          <w:p w14:paraId="6704E4A8"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0,15</w:t>
            </w:r>
          </w:p>
        </w:tc>
        <w:tc>
          <w:tcPr>
            <w:tcW w:w="713" w:type="pct"/>
            <w:tcBorders>
              <w:top w:val="nil"/>
              <w:left w:val="nil"/>
              <w:bottom w:val="single" w:sz="4" w:space="0" w:color="auto"/>
              <w:right w:val="single" w:sz="4" w:space="0" w:color="auto"/>
            </w:tcBorders>
            <w:shd w:val="clear" w:color="auto" w:fill="auto"/>
            <w:noWrap/>
            <w:vAlign w:val="center"/>
            <w:hideMark/>
          </w:tcPr>
          <w:p w14:paraId="41C4F83E"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0BD396F4"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522E2E1A"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технология, Гкал/ч</w:t>
            </w:r>
          </w:p>
        </w:tc>
        <w:tc>
          <w:tcPr>
            <w:tcW w:w="494" w:type="pct"/>
            <w:tcBorders>
              <w:top w:val="nil"/>
              <w:left w:val="nil"/>
              <w:bottom w:val="single" w:sz="4" w:space="0" w:color="auto"/>
              <w:right w:val="single" w:sz="4" w:space="0" w:color="auto"/>
            </w:tcBorders>
            <w:shd w:val="clear" w:color="auto" w:fill="auto"/>
            <w:vAlign w:val="center"/>
            <w:hideMark/>
          </w:tcPr>
          <w:p w14:paraId="50AB8970"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5FC48067"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107ECCC8"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6B82D491"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36" w:type="pct"/>
            <w:tcBorders>
              <w:top w:val="nil"/>
              <w:left w:val="nil"/>
              <w:bottom w:val="single" w:sz="4" w:space="0" w:color="auto"/>
              <w:right w:val="single" w:sz="4" w:space="0" w:color="auto"/>
            </w:tcBorders>
            <w:shd w:val="clear" w:color="auto" w:fill="auto"/>
            <w:noWrap/>
            <w:vAlign w:val="center"/>
            <w:hideMark/>
          </w:tcPr>
          <w:p w14:paraId="1521BC8F"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36" w:type="pct"/>
            <w:tcBorders>
              <w:top w:val="nil"/>
              <w:left w:val="nil"/>
              <w:bottom w:val="single" w:sz="4" w:space="0" w:color="auto"/>
              <w:right w:val="single" w:sz="4" w:space="0" w:color="auto"/>
            </w:tcBorders>
            <w:shd w:val="clear" w:color="auto" w:fill="auto"/>
            <w:noWrap/>
            <w:vAlign w:val="center"/>
            <w:hideMark/>
          </w:tcPr>
          <w:p w14:paraId="4A4B736B"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4B97B5EC"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713" w:type="pct"/>
            <w:tcBorders>
              <w:top w:val="nil"/>
              <w:left w:val="nil"/>
              <w:bottom w:val="single" w:sz="4" w:space="0" w:color="auto"/>
              <w:right w:val="single" w:sz="4" w:space="0" w:color="auto"/>
            </w:tcBorders>
            <w:shd w:val="clear" w:color="auto" w:fill="auto"/>
            <w:noWrap/>
            <w:vAlign w:val="center"/>
            <w:hideMark/>
          </w:tcPr>
          <w:p w14:paraId="162B07B6"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51EB8D93"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4F52CD35" w14:textId="77777777" w:rsidR="00274F42" w:rsidRPr="00274F42" w:rsidRDefault="00274F42" w:rsidP="00274F42">
            <w:pPr>
              <w:spacing w:line="240" w:lineRule="auto"/>
              <w:ind w:firstLine="0"/>
              <w:jc w:val="left"/>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Котельная «Коновалово» по ул. Котовского 37а</w:t>
            </w:r>
          </w:p>
        </w:tc>
        <w:tc>
          <w:tcPr>
            <w:tcW w:w="494" w:type="pct"/>
            <w:tcBorders>
              <w:top w:val="nil"/>
              <w:left w:val="nil"/>
              <w:bottom w:val="single" w:sz="4" w:space="0" w:color="auto"/>
              <w:right w:val="single" w:sz="4" w:space="0" w:color="auto"/>
            </w:tcBorders>
            <w:shd w:val="clear" w:color="auto" w:fill="auto"/>
            <w:vAlign w:val="center"/>
            <w:hideMark/>
          </w:tcPr>
          <w:p w14:paraId="3697376E"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2</w:t>
            </w:r>
          </w:p>
        </w:tc>
        <w:tc>
          <w:tcPr>
            <w:tcW w:w="416" w:type="pct"/>
            <w:tcBorders>
              <w:top w:val="nil"/>
              <w:left w:val="nil"/>
              <w:bottom w:val="single" w:sz="4" w:space="0" w:color="auto"/>
              <w:right w:val="single" w:sz="4" w:space="0" w:color="auto"/>
            </w:tcBorders>
            <w:shd w:val="clear" w:color="auto" w:fill="auto"/>
            <w:vAlign w:val="center"/>
            <w:hideMark/>
          </w:tcPr>
          <w:p w14:paraId="6236543F"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2</w:t>
            </w:r>
          </w:p>
        </w:tc>
        <w:tc>
          <w:tcPr>
            <w:tcW w:w="416" w:type="pct"/>
            <w:tcBorders>
              <w:top w:val="nil"/>
              <w:left w:val="nil"/>
              <w:bottom w:val="single" w:sz="4" w:space="0" w:color="auto"/>
              <w:right w:val="single" w:sz="4" w:space="0" w:color="auto"/>
            </w:tcBorders>
            <w:shd w:val="clear" w:color="auto" w:fill="auto"/>
            <w:vAlign w:val="center"/>
            <w:hideMark/>
          </w:tcPr>
          <w:p w14:paraId="594AD432"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2</w:t>
            </w:r>
          </w:p>
        </w:tc>
        <w:tc>
          <w:tcPr>
            <w:tcW w:w="416" w:type="pct"/>
            <w:tcBorders>
              <w:top w:val="nil"/>
              <w:left w:val="nil"/>
              <w:bottom w:val="single" w:sz="4" w:space="0" w:color="auto"/>
              <w:right w:val="single" w:sz="4" w:space="0" w:color="auto"/>
            </w:tcBorders>
            <w:shd w:val="clear" w:color="auto" w:fill="auto"/>
            <w:vAlign w:val="center"/>
            <w:hideMark/>
          </w:tcPr>
          <w:p w14:paraId="26BB5DCE"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2</w:t>
            </w:r>
          </w:p>
        </w:tc>
        <w:tc>
          <w:tcPr>
            <w:tcW w:w="436" w:type="pct"/>
            <w:tcBorders>
              <w:top w:val="nil"/>
              <w:left w:val="nil"/>
              <w:bottom w:val="single" w:sz="4" w:space="0" w:color="auto"/>
              <w:right w:val="single" w:sz="4" w:space="0" w:color="auto"/>
            </w:tcBorders>
            <w:shd w:val="clear" w:color="auto" w:fill="auto"/>
            <w:noWrap/>
            <w:vAlign w:val="center"/>
            <w:hideMark/>
          </w:tcPr>
          <w:p w14:paraId="7D0A60EE"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2</w:t>
            </w:r>
          </w:p>
        </w:tc>
        <w:tc>
          <w:tcPr>
            <w:tcW w:w="436" w:type="pct"/>
            <w:tcBorders>
              <w:top w:val="nil"/>
              <w:left w:val="nil"/>
              <w:bottom w:val="single" w:sz="4" w:space="0" w:color="auto"/>
              <w:right w:val="single" w:sz="4" w:space="0" w:color="auto"/>
            </w:tcBorders>
            <w:shd w:val="clear" w:color="auto" w:fill="auto"/>
            <w:noWrap/>
            <w:vAlign w:val="center"/>
            <w:hideMark/>
          </w:tcPr>
          <w:p w14:paraId="1235740A"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2</w:t>
            </w:r>
          </w:p>
        </w:tc>
        <w:tc>
          <w:tcPr>
            <w:tcW w:w="416" w:type="pct"/>
            <w:tcBorders>
              <w:top w:val="nil"/>
              <w:left w:val="nil"/>
              <w:bottom w:val="single" w:sz="4" w:space="0" w:color="auto"/>
              <w:right w:val="single" w:sz="4" w:space="0" w:color="auto"/>
            </w:tcBorders>
            <w:shd w:val="clear" w:color="auto" w:fill="auto"/>
            <w:noWrap/>
            <w:vAlign w:val="center"/>
            <w:hideMark/>
          </w:tcPr>
          <w:p w14:paraId="27B15490"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2</w:t>
            </w:r>
          </w:p>
        </w:tc>
        <w:tc>
          <w:tcPr>
            <w:tcW w:w="713" w:type="pct"/>
            <w:tcBorders>
              <w:top w:val="nil"/>
              <w:left w:val="nil"/>
              <w:bottom w:val="single" w:sz="4" w:space="0" w:color="auto"/>
              <w:right w:val="single" w:sz="4" w:space="0" w:color="auto"/>
            </w:tcBorders>
            <w:shd w:val="clear" w:color="auto" w:fill="auto"/>
            <w:noWrap/>
            <w:vAlign w:val="center"/>
            <w:hideMark/>
          </w:tcPr>
          <w:p w14:paraId="5905E33D"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280F51DB"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54A32841"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отопление и вентиляция, Гкал/ч</w:t>
            </w:r>
          </w:p>
        </w:tc>
        <w:tc>
          <w:tcPr>
            <w:tcW w:w="494" w:type="pct"/>
            <w:tcBorders>
              <w:top w:val="nil"/>
              <w:left w:val="nil"/>
              <w:bottom w:val="single" w:sz="4" w:space="0" w:color="auto"/>
              <w:right w:val="single" w:sz="4" w:space="0" w:color="auto"/>
            </w:tcBorders>
            <w:shd w:val="clear" w:color="auto" w:fill="auto"/>
            <w:vAlign w:val="center"/>
            <w:hideMark/>
          </w:tcPr>
          <w:p w14:paraId="124C1604"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1,89</w:t>
            </w:r>
          </w:p>
        </w:tc>
        <w:tc>
          <w:tcPr>
            <w:tcW w:w="416" w:type="pct"/>
            <w:tcBorders>
              <w:top w:val="nil"/>
              <w:left w:val="nil"/>
              <w:bottom w:val="single" w:sz="4" w:space="0" w:color="auto"/>
              <w:right w:val="single" w:sz="4" w:space="0" w:color="auto"/>
            </w:tcBorders>
            <w:shd w:val="clear" w:color="auto" w:fill="auto"/>
            <w:noWrap/>
            <w:vAlign w:val="center"/>
            <w:hideMark/>
          </w:tcPr>
          <w:p w14:paraId="0BF5471C"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1,89</w:t>
            </w:r>
          </w:p>
        </w:tc>
        <w:tc>
          <w:tcPr>
            <w:tcW w:w="416" w:type="pct"/>
            <w:tcBorders>
              <w:top w:val="nil"/>
              <w:left w:val="nil"/>
              <w:bottom w:val="single" w:sz="4" w:space="0" w:color="auto"/>
              <w:right w:val="single" w:sz="4" w:space="0" w:color="auto"/>
            </w:tcBorders>
            <w:shd w:val="clear" w:color="auto" w:fill="auto"/>
            <w:noWrap/>
            <w:vAlign w:val="center"/>
            <w:hideMark/>
          </w:tcPr>
          <w:p w14:paraId="5BB5C4BA"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1,89</w:t>
            </w:r>
          </w:p>
        </w:tc>
        <w:tc>
          <w:tcPr>
            <w:tcW w:w="416" w:type="pct"/>
            <w:tcBorders>
              <w:top w:val="nil"/>
              <w:left w:val="nil"/>
              <w:bottom w:val="single" w:sz="4" w:space="0" w:color="auto"/>
              <w:right w:val="single" w:sz="4" w:space="0" w:color="auto"/>
            </w:tcBorders>
            <w:shd w:val="clear" w:color="auto" w:fill="auto"/>
            <w:noWrap/>
            <w:vAlign w:val="center"/>
            <w:hideMark/>
          </w:tcPr>
          <w:p w14:paraId="6748FF51"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1,89</w:t>
            </w:r>
          </w:p>
        </w:tc>
        <w:tc>
          <w:tcPr>
            <w:tcW w:w="436" w:type="pct"/>
            <w:tcBorders>
              <w:top w:val="nil"/>
              <w:left w:val="nil"/>
              <w:bottom w:val="single" w:sz="4" w:space="0" w:color="auto"/>
              <w:right w:val="single" w:sz="4" w:space="0" w:color="auto"/>
            </w:tcBorders>
            <w:shd w:val="clear" w:color="auto" w:fill="auto"/>
            <w:noWrap/>
            <w:vAlign w:val="center"/>
            <w:hideMark/>
          </w:tcPr>
          <w:p w14:paraId="7677A7E8"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1,89</w:t>
            </w:r>
          </w:p>
        </w:tc>
        <w:tc>
          <w:tcPr>
            <w:tcW w:w="436" w:type="pct"/>
            <w:tcBorders>
              <w:top w:val="nil"/>
              <w:left w:val="nil"/>
              <w:bottom w:val="single" w:sz="4" w:space="0" w:color="auto"/>
              <w:right w:val="single" w:sz="4" w:space="0" w:color="auto"/>
            </w:tcBorders>
            <w:shd w:val="clear" w:color="auto" w:fill="auto"/>
            <w:noWrap/>
            <w:vAlign w:val="center"/>
            <w:hideMark/>
          </w:tcPr>
          <w:p w14:paraId="6771552F"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1,89</w:t>
            </w:r>
          </w:p>
        </w:tc>
        <w:tc>
          <w:tcPr>
            <w:tcW w:w="416" w:type="pct"/>
            <w:tcBorders>
              <w:top w:val="nil"/>
              <w:left w:val="nil"/>
              <w:bottom w:val="single" w:sz="4" w:space="0" w:color="auto"/>
              <w:right w:val="single" w:sz="4" w:space="0" w:color="auto"/>
            </w:tcBorders>
            <w:shd w:val="clear" w:color="auto" w:fill="auto"/>
            <w:noWrap/>
            <w:vAlign w:val="center"/>
            <w:hideMark/>
          </w:tcPr>
          <w:p w14:paraId="01DDC71E"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1,89</w:t>
            </w:r>
          </w:p>
        </w:tc>
        <w:tc>
          <w:tcPr>
            <w:tcW w:w="713" w:type="pct"/>
            <w:tcBorders>
              <w:top w:val="nil"/>
              <w:left w:val="nil"/>
              <w:bottom w:val="single" w:sz="4" w:space="0" w:color="auto"/>
              <w:right w:val="single" w:sz="4" w:space="0" w:color="auto"/>
            </w:tcBorders>
            <w:shd w:val="clear" w:color="auto" w:fill="auto"/>
            <w:noWrap/>
            <w:vAlign w:val="center"/>
            <w:hideMark/>
          </w:tcPr>
          <w:p w14:paraId="342C719D"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274AF21B"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6EC4036A"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 xml:space="preserve"> горячее водоснабжение, Гкал/ч</w:t>
            </w:r>
          </w:p>
        </w:tc>
        <w:tc>
          <w:tcPr>
            <w:tcW w:w="494" w:type="pct"/>
            <w:tcBorders>
              <w:top w:val="nil"/>
              <w:left w:val="nil"/>
              <w:bottom w:val="single" w:sz="4" w:space="0" w:color="auto"/>
              <w:right w:val="single" w:sz="4" w:space="0" w:color="auto"/>
            </w:tcBorders>
            <w:shd w:val="clear" w:color="auto" w:fill="auto"/>
            <w:vAlign w:val="center"/>
            <w:hideMark/>
          </w:tcPr>
          <w:p w14:paraId="70C3F6EF"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0,11</w:t>
            </w:r>
          </w:p>
        </w:tc>
        <w:tc>
          <w:tcPr>
            <w:tcW w:w="416" w:type="pct"/>
            <w:tcBorders>
              <w:top w:val="nil"/>
              <w:left w:val="nil"/>
              <w:bottom w:val="single" w:sz="4" w:space="0" w:color="auto"/>
              <w:right w:val="single" w:sz="4" w:space="0" w:color="auto"/>
            </w:tcBorders>
            <w:shd w:val="clear" w:color="auto" w:fill="auto"/>
            <w:noWrap/>
            <w:vAlign w:val="center"/>
            <w:hideMark/>
          </w:tcPr>
          <w:p w14:paraId="28E531BA"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0,11</w:t>
            </w:r>
          </w:p>
        </w:tc>
        <w:tc>
          <w:tcPr>
            <w:tcW w:w="416" w:type="pct"/>
            <w:tcBorders>
              <w:top w:val="nil"/>
              <w:left w:val="nil"/>
              <w:bottom w:val="single" w:sz="4" w:space="0" w:color="auto"/>
              <w:right w:val="single" w:sz="4" w:space="0" w:color="auto"/>
            </w:tcBorders>
            <w:shd w:val="clear" w:color="auto" w:fill="auto"/>
            <w:noWrap/>
            <w:vAlign w:val="center"/>
            <w:hideMark/>
          </w:tcPr>
          <w:p w14:paraId="7BB16CA1"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0,11</w:t>
            </w:r>
          </w:p>
        </w:tc>
        <w:tc>
          <w:tcPr>
            <w:tcW w:w="416" w:type="pct"/>
            <w:tcBorders>
              <w:top w:val="nil"/>
              <w:left w:val="nil"/>
              <w:bottom w:val="single" w:sz="4" w:space="0" w:color="auto"/>
              <w:right w:val="single" w:sz="4" w:space="0" w:color="auto"/>
            </w:tcBorders>
            <w:shd w:val="clear" w:color="auto" w:fill="auto"/>
            <w:noWrap/>
            <w:vAlign w:val="center"/>
            <w:hideMark/>
          </w:tcPr>
          <w:p w14:paraId="60A1684E"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0,11</w:t>
            </w:r>
          </w:p>
        </w:tc>
        <w:tc>
          <w:tcPr>
            <w:tcW w:w="436" w:type="pct"/>
            <w:tcBorders>
              <w:top w:val="nil"/>
              <w:left w:val="nil"/>
              <w:bottom w:val="single" w:sz="4" w:space="0" w:color="auto"/>
              <w:right w:val="single" w:sz="4" w:space="0" w:color="auto"/>
            </w:tcBorders>
            <w:shd w:val="clear" w:color="auto" w:fill="auto"/>
            <w:noWrap/>
            <w:vAlign w:val="center"/>
            <w:hideMark/>
          </w:tcPr>
          <w:p w14:paraId="2B2B5014"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0,11</w:t>
            </w:r>
          </w:p>
        </w:tc>
        <w:tc>
          <w:tcPr>
            <w:tcW w:w="436" w:type="pct"/>
            <w:tcBorders>
              <w:top w:val="nil"/>
              <w:left w:val="nil"/>
              <w:bottom w:val="single" w:sz="4" w:space="0" w:color="auto"/>
              <w:right w:val="single" w:sz="4" w:space="0" w:color="auto"/>
            </w:tcBorders>
            <w:shd w:val="clear" w:color="auto" w:fill="auto"/>
            <w:noWrap/>
            <w:vAlign w:val="center"/>
            <w:hideMark/>
          </w:tcPr>
          <w:p w14:paraId="37ABDDA4"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0,11</w:t>
            </w:r>
          </w:p>
        </w:tc>
        <w:tc>
          <w:tcPr>
            <w:tcW w:w="416" w:type="pct"/>
            <w:tcBorders>
              <w:top w:val="nil"/>
              <w:left w:val="nil"/>
              <w:bottom w:val="single" w:sz="4" w:space="0" w:color="auto"/>
              <w:right w:val="single" w:sz="4" w:space="0" w:color="auto"/>
            </w:tcBorders>
            <w:shd w:val="clear" w:color="auto" w:fill="auto"/>
            <w:noWrap/>
            <w:vAlign w:val="center"/>
            <w:hideMark/>
          </w:tcPr>
          <w:p w14:paraId="5762B644"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0,11</w:t>
            </w:r>
          </w:p>
        </w:tc>
        <w:tc>
          <w:tcPr>
            <w:tcW w:w="713" w:type="pct"/>
            <w:tcBorders>
              <w:top w:val="nil"/>
              <w:left w:val="nil"/>
              <w:bottom w:val="single" w:sz="4" w:space="0" w:color="auto"/>
              <w:right w:val="single" w:sz="4" w:space="0" w:color="auto"/>
            </w:tcBorders>
            <w:shd w:val="clear" w:color="auto" w:fill="auto"/>
            <w:noWrap/>
            <w:vAlign w:val="center"/>
            <w:hideMark/>
          </w:tcPr>
          <w:p w14:paraId="00F738CE"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2A0EE9DB"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0136C34A"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технология, Гкал/ч</w:t>
            </w:r>
          </w:p>
        </w:tc>
        <w:tc>
          <w:tcPr>
            <w:tcW w:w="494" w:type="pct"/>
            <w:tcBorders>
              <w:top w:val="nil"/>
              <w:left w:val="nil"/>
              <w:bottom w:val="single" w:sz="4" w:space="0" w:color="auto"/>
              <w:right w:val="single" w:sz="4" w:space="0" w:color="auto"/>
            </w:tcBorders>
            <w:shd w:val="clear" w:color="auto" w:fill="auto"/>
            <w:vAlign w:val="center"/>
            <w:hideMark/>
          </w:tcPr>
          <w:p w14:paraId="2CEEA5D1"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5A5C2066"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1B53D21B"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79B0229B"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36" w:type="pct"/>
            <w:tcBorders>
              <w:top w:val="nil"/>
              <w:left w:val="nil"/>
              <w:bottom w:val="single" w:sz="4" w:space="0" w:color="auto"/>
              <w:right w:val="single" w:sz="4" w:space="0" w:color="auto"/>
            </w:tcBorders>
            <w:shd w:val="clear" w:color="auto" w:fill="auto"/>
            <w:noWrap/>
            <w:vAlign w:val="center"/>
            <w:hideMark/>
          </w:tcPr>
          <w:p w14:paraId="752C9B7A"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36" w:type="pct"/>
            <w:tcBorders>
              <w:top w:val="nil"/>
              <w:left w:val="nil"/>
              <w:bottom w:val="single" w:sz="4" w:space="0" w:color="auto"/>
              <w:right w:val="single" w:sz="4" w:space="0" w:color="auto"/>
            </w:tcBorders>
            <w:shd w:val="clear" w:color="auto" w:fill="auto"/>
            <w:noWrap/>
            <w:vAlign w:val="center"/>
            <w:hideMark/>
          </w:tcPr>
          <w:p w14:paraId="4B558B3C"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2BCB56A3"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713" w:type="pct"/>
            <w:tcBorders>
              <w:top w:val="nil"/>
              <w:left w:val="nil"/>
              <w:bottom w:val="single" w:sz="4" w:space="0" w:color="auto"/>
              <w:right w:val="single" w:sz="4" w:space="0" w:color="auto"/>
            </w:tcBorders>
            <w:shd w:val="clear" w:color="auto" w:fill="auto"/>
            <w:noWrap/>
            <w:vAlign w:val="center"/>
            <w:hideMark/>
          </w:tcPr>
          <w:p w14:paraId="32C77CE3"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2D279F13"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192E44C9" w14:textId="77777777" w:rsidR="00274F42" w:rsidRPr="00274F42" w:rsidRDefault="00274F42" w:rsidP="00274F42">
            <w:pPr>
              <w:spacing w:line="240" w:lineRule="auto"/>
              <w:ind w:firstLine="0"/>
              <w:jc w:val="left"/>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Котельная "Шоршелы" по ул. 30 лет Победы, д.18</w:t>
            </w:r>
          </w:p>
        </w:tc>
        <w:tc>
          <w:tcPr>
            <w:tcW w:w="494" w:type="pct"/>
            <w:tcBorders>
              <w:top w:val="nil"/>
              <w:left w:val="nil"/>
              <w:bottom w:val="single" w:sz="4" w:space="0" w:color="auto"/>
              <w:right w:val="single" w:sz="4" w:space="0" w:color="auto"/>
            </w:tcBorders>
            <w:shd w:val="clear" w:color="auto" w:fill="auto"/>
            <w:vAlign w:val="center"/>
            <w:hideMark/>
          </w:tcPr>
          <w:p w14:paraId="1F119EC6"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0,38</w:t>
            </w:r>
          </w:p>
        </w:tc>
        <w:tc>
          <w:tcPr>
            <w:tcW w:w="416" w:type="pct"/>
            <w:tcBorders>
              <w:top w:val="nil"/>
              <w:left w:val="nil"/>
              <w:bottom w:val="single" w:sz="4" w:space="0" w:color="auto"/>
              <w:right w:val="single" w:sz="4" w:space="0" w:color="auto"/>
            </w:tcBorders>
            <w:shd w:val="clear" w:color="auto" w:fill="auto"/>
            <w:vAlign w:val="center"/>
            <w:hideMark/>
          </w:tcPr>
          <w:p w14:paraId="0204DDE9"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0,38</w:t>
            </w:r>
          </w:p>
        </w:tc>
        <w:tc>
          <w:tcPr>
            <w:tcW w:w="416" w:type="pct"/>
            <w:tcBorders>
              <w:top w:val="nil"/>
              <w:left w:val="nil"/>
              <w:bottom w:val="single" w:sz="4" w:space="0" w:color="auto"/>
              <w:right w:val="single" w:sz="4" w:space="0" w:color="auto"/>
            </w:tcBorders>
            <w:shd w:val="clear" w:color="auto" w:fill="auto"/>
            <w:vAlign w:val="center"/>
            <w:hideMark/>
          </w:tcPr>
          <w:p w14:paraId="0FC1EE2B"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0,38</w:t>
            </w:r>
          </w:p>
        </w:tc>
        <w:tc>
          <w:tcPr>
            <w:tcW w:w="416" w:type="pct"/>
            <w:tcBorders>
              <w:top w:val="nil"/>
              <w:left w:val="nil"/>
              <w:bottom w:val="single" w:sz="4" w:space="0" w:color="auto"/>
              <w:right w:val="single" w:sz="4" w:space="0" w:color="auto"/>
            </w:tcBorders>
            <w:shd w:val="clear" w:color="auto" w:fill="auto"/>
            <w:vAlign w:val="center"/>
            <w:hideMark/>
          </w:tcPr>
          <w:p w14:paraId="1DDA95C8"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0,38</w:t>
            </w:r>
          </w:p>
        </w:tc>
        <w:tc>
          <w:tcPr>
            <w:tcW w:w="436" w:type="pct"/>
            <w:tcBorders>
              <w:top w:val="nil"/>
              <w:left w:val="nil"/>
              <w:bottom w:val="single" w:sz="4" w:space="0" w:color="auto"/>
              <w:right w:val="single" w:sz="4" w:space="0" w:color="auto"/>
            </w:tcBorders>
            <w:shd w:val="clear" w:color="auto" w:fill="auto"/>
            <w:noWrap/>
            <w:vAlign w:val="center"/>
            <w:hideMark/>
          </w:tcPr>
          <w:p w14:paraId="65B0DFF0"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0,38</w:t>
            </w:r>
          </w:p>
        </w:tc>
        <w:tc>
          <w:tcPr>
            <w:tcW w:w="436" w:type="pct"/>
            <w:tcBorders>
              <w:top w:val="nil"/>
              <w:left w:val="nil"/>
              <w:bottom w:val="single" w:sz="4" w:space="0" w:color="auto"/>
              <w:right w:val="single" w:sz="4" w:space="0" w:color="auto"/>
            </w:tcBorders>
            <w:shd w:val="clear" w:color="auto" w:fill="auto"/>
            <w:noWrap/>
            <w:vAlign w:val="center"/>
            <w:hideMark/>
          </w:tcPr>
          <w:p w14:paraId="4D8BE290"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0,38</w:t>
            </w:r>
          </w:p>
        </w:tc>
        <w:tc>
          <w:tcPr>
            <w:tcW w:w="416" w:type="pct"/>
            <w:tcBorders>
              <w:top w:val="nil"/>
              <w:left w:val="nil"/>
              <w:bottom w:val="single" w:sz="4" w:space="0" w:color="auto"/>
              <w:right w:val="single" w:sz="4" w:space="0" w:color="auto"/>
            </w:tcBorders>
            <w:shd w:val="clear" w:color="auto" w:fill="auto"/>
            <w:noWrap/>
            <w:vAlign w:val="center"/>
            <w:hideMark/>
          </w:tcPr>
          <w:p w14:paraId="0A7F8921"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0,38</w:t>
            </w:r>
          </w:p>
        </w:tc>
        <w:tc>
          <w:tcPr>
            <w:tcW w:w="713" w:type="pct"/>
            <w:tcBorders>
              <w:top w:val="nil"/>
              <w:left w:val="nil"/>
              <w:bottom w:val="single" w:sz="4" w:space="0" w:color="auto"/>
              <w:right w:val="single" w:sz="4" w:space="0" w:color="auto"/>
            </w:tcBorders>
            <w:shd w:val="clear" w:color="auto" w:fill="auto"/>
            <w:noWrap/>
            <w:vAlign w:val="center"/>
            <w:hideMark/>
          </w:tcPr>
          <w:p w14:paraId="59BC7028"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1DC40980"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640E6EFF"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отопление и вентиляция, Гкал/ч</w:t>
            </w:r>
          </w:p>
        </w:tc>
        <w:tc>
          <w:tcPr>
            <w:tcW w:w="494" w:type="pct"/>
            <w:tcBorders>
              <w:top w:val="nil"/>
              <w:left w:val="nil"/>
              <w:bottom w:val="single" w:sz="4" w:space="0" w:color="auto"/>
              <w:right w:val="single" w:sz="4" w:space="0" w:color="auto"/>
            </w:tcBorders>
            <w:shd w:val="clear" w:color="auto" w:fill="auto"/>
            <w:vAlign w:val="center"/>
            <w:hideMark/>
          </w:tcPr>
          <w:p w14:paraId="18C51756"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0,37</w:t>
            </w:r>
          </w:p>
        </w:tc>
        <w:tc>
          <w:tcPr>
            <w:tcW w:w="416" w:type="pct"/>
            <w:tcBorders>
              <w:top w:val="nil"/>
              <w:left w:val="nil"/>
              <w:bottom w:val="single" w:sz="4" w:space="0" w:color="auto"/>
              <w:right w:val="single" w:sz="4" w:space="0" w:color="auto"/>
            </w:tcBorders>
            <w:shd w:val="clear" w:color="auto" w:fill="auto"/>
            <w:noWrap/>
            <w:vAlign w:val="center"/>
            <w:hideMark/>
          </w:tcPr>
          <w:p w14:paraId="5C1D0AE4"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0,37</w:t>
            </w:r>
          </w:p>
        </w:tc>
        <w:tc>
          <w:tcPr>
            <w:tcW w:w="416" w:type="pct"/>
            <w:tcBorders>
              <w:top w:val="nil"/>
              <w:left w:val="nil"/>
              <w:bottom w:val="single" w:sz="4" w:space="0" w:color="auto"/>
              <w:right w:val="single" w:sz="4" w:space="0" w:color="auto"/>
            </w:tcBorders>
            <w:shd w:val="clear" w:color="auto" w:fill="auto"/>
            <w:noWrap/>
            <w:vAlign w:val="center"/>
            <w:hideMark/>
          </w:tcPr>
          <w:p w14:paraId="6137C60F"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0,37</w:t>
            </w:r>
          </w:p>
        </w:tc>
        <w:tc>
          <w:tcPr>
            <w:tcW w:w="416" w:type="pct"/>
            <w:tcBorders>
              <w:top w:val="nil"/>
              <w:left w:val="nil"/>
              <w:bottom w:val="single" w:sz="4" w:space="0" w:color="auto"/>
              <w:right w:val="single" w:sz="4" w:space="0" w:color="auto"/>
            </w:tcBorders>
            <w:shd w:val="clear" w:color="auto" w:fill="auto"/>
            <w:noWrap/>
            <w:vAlign w:val="center"/>
            <w:hideMark/>
          </w:tcPr>
          <w:p w14:paraId="33B6299B"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0,37</w:t>
            </w:r>
          </w:p>
        </w:tc>
        <w:tc>
          <w:tcPr>
            <w:tcW w:w="436" w:type="pct"/>
            <w:tcBorders>
              <w:top w:val="nil"/>
              <w:left w:val="nil"/>
              <w:bottom w:val="single" w:sz="4" w:space="0" w:color="auto"/>
              <w:right w:val="single" w:sz="4" w:space="0" w:color="auto"/>
            </w:tcBorders>
            <w:shd w:val="clear" w:color="auto" w:fill="auto"/>
            <w:noWrap/>
            <w:vAlign w:val="center"/>
            <w:hideMark/>
          </w:tcPr>
          <w:p w14:paraId="6E66F852"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0,37</w:t>
            </w:r>
          </w:p>
        </w:tc>
        <w:tc>
          <w:tcPr>
            <w:tcW w:w="436" w:type="pct"/>
            <w:tcBorders>
              <w:top w:val="nil"/>
              <w:left w:val="nil"/>
              <w:bottom w:val="single" w:sz="4" w:space="0" w:color="auto"/>
              <w:right w:val="single" w:sz="4" w:space="0" w:color="auto"/>
            </w:tcBorders>
            <w:shd w:val="clear" w:color="auto" w:fill="auto"/>
            <w:noWrap/>
            <w:vAlign w:val="center"/>
            <w:hideMark/>
          </w:tcPr>
          <w:p w14:paraId="7F5159E5"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0,37</w:t>
            </w:r>
          </w:p>
        </w:tc>
        <w:tc>
          <w:tcPr>
            <w:tcW w:w="416" w:type="pct"/>
            <w:tcBorders>
              <w:top w:val="nil"/>
              <w:left w:val="nil"/>
              <w:bottom w:val="single" w:sz="4" w:space="0" w:color="auto"/>
              <w:right w:val="single" w:sz="4" w:space="0" w:color="auto"/>
            </w:tcBorders>
            <w:shd w:val="clear" w:color="auto" w:fill="auto"/>
            <w:noWrap/>
            <w:vAlign w:val="center"/>
            <w:hideMark/>
          </w:tcPr>
          <w:p w14:paraId="6EF2ACFC"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0,37</w:t>
            </w:r>
          </w:p>
        </w:tc>
        <w:tc>
          <w:tcPr>
            <w:tcW w:w="713" w:type="pct"/>
            <w:tcBorders>
              <w:top w:val="nil"/>
              <w:left w:val="nil"/>
              <w:bottom w:val="single" w:sz="4" w:space="0" w:color="auto"/>
              <w:right w:val="single" w:sz="4" w:space="0" w:color="auto"/>
            </w:tcBorders>
            <w:shd w:val="clear" w:color="auto" w:fill="auto"/>
            <w:noWrap/>
            <w:vAlign w:val="center"/>
            <w:hideMark/>
          </w:tcPr>
          <w:p w14:paraId="6EE3370E"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288200AC"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04AD3F42"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 xml:space="preserve"> горячее водоснабжение, Гкал/ч</w:t>
            </w:r>
          </w:p>
        </w:tc>
        <w:tc>
          <w:tcPr>
            <w:tcW w:w="494" w:type="pct"/>
            <w:tcBorders>
              <w:top w:val="nil"/>
              <w:left w:val="nil"/>
              <w:bottom w:val="single" w:sz="4" w:space="0" w:color="auto"/>
              <w:right w:val="single" w:sz="4" w:space="0" w:color="auto"/>
            </w:tcBorders>
            <w:shd w:val="clear" w:color="auto" w:fill="auto"/>
            <w:vAlign w:val="center"/>
            <w:hideMark/>
          </w:tcPr>
          <w:p w14:paraId="05606C98"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416" w:type="pct"/>
            <w:tcBorders>
              <w:top w:val="nil"/>
              <w:left w:val="nil"/>
              <w:bottom w:val="single" w:sz="4" w:space="0" w:color="auto"/>
              <w:right w:val="single" w:sz="4" w:space="0" w:color="auto"/>
            </w:tcBorders>
            <w:shd w:val="clear" w:color="auto" w:fill="auto"/>
            <w:noWrap/>
            <w:vAlign w:val="center"/>
            <w:hideMark/>
          </w:tcPr>
          <w:p w14:paraId="5F32BDBC"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416" w:type="pct"/>
            <w:tcBorders>
              <w:top w:val="nil"/>
              <w:left w:val="nil"/>
              <w:bottom w:val="single" w:sz="4" w:space="0" w:color="auto"/>
              <w:right w:val="single" w:sz="4" w:space="0" w:color="auto"/>
            </w:tcBorders>
            <w:shd w:val="clear" w:color="auto" w:fill="auto"/>
            <w:noWrap/>
            <w:vAlign w:val="center"/>
            <w:hideMark/>
          </w:tcPr>
          <w:p w14:paraId="38A5D02E"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416" w:type="pct"/>
            <w:tcBorders>
              <w:top w:val="nil"/>
              <w:left w:val="nil"/>
              <w:bottom w:val="single" w:sz="4" w:space="0" w:color="auto"/>
              <w:right w:val="single" w:sz="4" w:space="0" w:color="auto"/>
            </w:tcBorders>
            <w:shd w:val="clear" w:color="auto" w:fill="auto"/>
            <w:noWrap/>
            <w:vAlign w:val="center"/>
            <w:hideMark/>
          </w:tcPr>
          <w:p w14:paraId="4C304A5B"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436" w:type="pct"/>
            <w:tcBorders>
              <w:top w:val="nil"/>
              <w:left w:val="nil"/>
              <w:bottom w:val="single" w:sz="4" w:space="0" w:color="auto"/>
              <w:right w:val="single" w:sz="4" w:space="0" w:color="auto"/>
            </w:tcBorders>
            <w:shd w:val="clear" w:color="auto" w:fill="auto"/>
            <w:noWrap/>
            <w:vAlign w:val="center"/>
            <w:hideMark/>
          </w:tcPr>
          <w:p w14:paraId="73A15022"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436" w:type="pct"/>
            <w:tcBorders>
              <w:top w:val="nil"/>
              <w:left w:val="nil"/>
              <w:bottom w:val="single" w:sz="4" w:space="0" w:color="auto"/>
              <w:right w:val="single" w:sz="4" w:space="0" w:color="auto"/>
            </w:tcBorders>
            <w:shd w:val="clear" w:color="auto" w:fill="auto"/>
            <w:noWrap/>
            <w:vAlign w:val="center"/>
            <w:hideMark/>
          </w:tcPr>
          <w:p w14:paraId="0E8C28B5"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416" w:type="pct"/>
            <w:tcBorders>
              <w:top w:val="nil"/>
              <w:left w:val="nil"/>
              <w:bottom w:val="single" w:sz="4" w:space="0" w:color="auto"/>
              <w:right w:val="single" w:sz="4" w:space="0" w:color="auto"/>
            </w:tcBorders>
            <w:shd w:val="clear" w:color="auto" w:fill="auto"/>
            <w:noWrap/>
            <w:vAlign w:val="center"/>
            <w:hideMark/>
          </w:tcPr>
          <w:p w14:paraId="32026113"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713" w:type="pct"/>
            <w:tcBorders>
              <w:top w:val="nil"/>
              <w:left w:val="nil"/>
              <w:bottom w:val="single" w:sz="4" w:space="0" w:color="auto"/>
              <w:right w:val="single" w:sz="4" w:space="0" w:color="auto"/>
            </w:tcBorders>
            <w:shd w:val="clear" w:color="auto" w:fill="auto"/>
            <w:noWrap/>
            <w:vAlign w:val="center"/>
            <w:hideMark/>
          </w:tcPr>
          <w:p w14:paraId="2052EE05"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7AE0E86B"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1E608B92"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технология, Гкал/ч</w:t>
            </w:r>
          </w:p>
        </w:tc>
        <w:tc>
          <w:tcPr>
            <w:tcW w:w="494" w:type="pct"/>
            <w:tcBorders>
              <w:top w:val="nil"/>
              <w:left w:val="nil"/>
              <w:bottom w:val="single" w:sz="4" w:space="0" w:color="auto"/>
              <w:right w:val="single" w:sz="4" w:space="0" w:color="auto"/>
            </w:tcBorders>
            <w:shd w:val="clear" w:color="auto" w:fill="auto"/>
            <w:vAlign w:val="center"/>
            <w:hideMark/>
          </w:tcPr>
          <w:p w14:paraId="78D725A5"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70CC2153"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62276D0E"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1D8F8E53"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36" w:type="pct"/>
            <w:tcBorders>
              <w:top w:val="nil"/>
              <w:left w:val="nil"/>
              <w:bottom w:val="single" w:sz="4" w:space="0" w:color="auto"/>
              <w:right w:val="single" w:sz="4" w:space="0" w:color="auto"/>
            </w:tcBorders>
            <w:shd w:val="clear" w:color="auto" w:fill="auto"/>
            <w:noWrap/>
            <w:vAlign w:val="center"/>
            <w:hideMark/>
          </w:tcPr>
          <w:p w14:paraId="2753D0A2"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36" w:type="pct"/>
            <w:tcBorders>
              <w:top w:val="nil"/>
              <w:left w:val="nil"/>
              <w:bottom w:val="single" w:sz="4" w:space="0" w:color="auto"/>
              <w:right w:val="single" w:sz="4" w:space="0" w:color="auto"/>
            </w:tcBorders>
            <w:shd w:val="clear" w:color="auto" w:fill="auto"/>
            <w:noWrap/>
            <w:vAlign w:val="center"/>
            <w:hideMark/>
          </w:tcPr>
          <w:p w14:paraId="55779F75"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692D25B7"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713" w:type="pct"/>
            <w:tcBorders>
              <w:top w:val="nil"/>
              <w:left w:val="nil"/>
              <w:bottom w:val="single" w:sz="4" w:space="0" w:color="auto"/>
              <w:right w:val="single" w:sz="4" w:space="0" w:color="auto"/>
            </w:tcBorders>
            <w:shd w:val="clear" w:color="auto" w:fill="auto"/>
            <w:noWrap/>
            <w:vAlign w:val="center"/>
            <w:hideMark/>
          </w:tcPr>
          <w:p w14:paraId="040CD1FF"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2837F1B0"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21414756" w14:textId="77777777" w:rsidR="00274F42" w:rsidRPr="00274F42" w:rsidRDefault="00274F42" w:rsidP="00274F42">
            <w:pPr>
              <w:spacing w:line="240" w:lineRule="auto"/>
              <w:ind w:firstLine="0"/>
              <w:jc w:val="left"/>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Новая БМК ул Николаева, 72/2А</w:t>
            </w:r>
          </w:p>
        </w:tc>
        <w:tc>
          <w:tcPr>
            <w:tcW w:w="494" w:type="pct"/>
            <w:tcBorders>
              <w:top w:val="nil"/>
              <w:left w:val="nil"/>
              <w:bottom w:val="single" w:sz="4" w:space="0" w:color="auto"/>
              <w:right w:val="single" w:sz="4" w:space="0" w:color="auto"/>
            </w:tcBorders>
            <w:shd w:val="clear" w:color="auto" w:fill="auto"/>
            <w:vAlign w:val="center"/>
            <w:hideMark/>
          </w:tcPr>
          <w:p w14:paraId="605A6876"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416" w:type="pct"/>
            <w:tcBorders>
              <w:top w:val="nil"/>
              <w:left w:val="nil"/>
              <w:bottom w:val="single" w:sz="4" w:space="0" w:color="auto"/>
              <w:right w:val="single" w:sz="4" w:space="0" w:color="auto"/>
            </w:tcBorders>
            <w:shd w:val="clear" w:color="auto" w:fill="auto"/>
            <w:vAlign w:val="center"/>
            <w:hideMark/>
          </w:tcPr>
          <w:p w14:paraId="076655E1"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416" w:type="pct"/>
            <w:tcBorders>
              <w:top w:val="nil"/>
              <w:left w:val="nil"/>
              <w:bottom w:val="single" w:sz="4" w:space="0" w:color="auto"/>
              <w:right w:val="single" w:sz="4" w:space="0" w:color="auto"/>
            </w:tcBorders>
            <w:shd w:val="clear" w:color="auto" w:fill="auto"/>
            <w:vAlign w:val="center"/>
            <w:hideMark/>
          </w:tcPr>
          <w:p w14:paraId="7BF95880"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416" w:type="pct"/>
            <w:tcBorders>
              <w:top w:val="nil"/>
              <w:left w:val="nil"/>
              <w:bottom w:val="single" w:sz="4" w:space="0" w:color="auto"/>
              <w:right w:val="single" w:sz="4" w:space="0" w:color="auto"/>
            </w:tcBorders>
            <w:shd w:val="clear" w:color="auto" w:fill="auto"/>
            <w:vAlign w:val="center"/>
            <w:hideMark/>
          </w:tcPr>
          <w:p w14:paraId="27C51672"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436" w:type="pct"/>
            <w:tcBorders>
              <w:top w:val="nil"/>
              <w:left w:val="nil"/>
              <w:bottom w:val="single" w:sz="4" w:space="0" w:color="auto"/>
              <w:right w:val="single" w:sz="4" w:space="0" w:color="auto"/>
            </w:tcBorders>
            <w:shd w:val="clear" w:color="auto" w:fill="auto"/>
            <w:noWrap/>
            <w:vAlign w:val="center"/>
            <w:hideMark/>
          </w:tcPr>
          <w:p w14:paraId="4EFAD547"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436" w:type="pct"/>
            <w:tcBorders>
              <w:top w:val="nil"/>
              <w:left w:val="nil"/>
              <w:bottom w:val="single" w:sz="4" w:space="0" w:color="auto"/>
              <w:right w:val="single" w:sz="4" w:space="0" w:color="auto"/>
            </w:tcBorders>
            <w:shd w:val="clear" w:color="auto" w:fill="auto"/>
            <w:noWrap/>
            <w:vAlign w:val="center"/>
            <w:hideMark/>
          </w:tcPr>
          <w:p w14:paraId="07D4D1AC"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416" w:type="pct"/>
            <w:tcBorders>
              <w:top w:val="nil"/>
              <w:left w:val="nil"/>
              <w:bottom w:val="single" w:sz="4" w:space="0" w:color="auto"/>
              <w:right w:val="single" w:sz="4" w:space="0" w:color="auto"/>
            </w:tcBorders>
            <w:shd w:val="clear" w:color="auto" w:fill="auto"/>
            <w:noWrap/>
            <w:vAlign w:val="center"/>
            <w:hideMark/>
          </w:tcPr>
          <w:p w14:paraId="0A7C74E6"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713" w:type="pct"/>
            <w:tcBorders>
              <w:top w:val="nil"/>
              <w:left w:val="nil"/>
              <w:bottom w:val="single" w:sz="4" w:space="0" w:color="auto"/>
              <w:right w:val="single" w:sz="4" w:space="0" w:color="auto"/>
            </w:tcBorders>
            <w:shd w:val="clear" w:color="auto" w:fill="auto"/>
            <w:noWrap/>
            <w:vAlign w:val="center"/>
            <w:hideMark/>
          </w:tcPr>
          <w:p w14:paraId="639D64FC"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72B1EC5F"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053FB420"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отопление и вентиляция, Гкал/ч</w:t>
            </w:r>
          </w:p>
        </w:tc>
        <w:tc>
          <w:tcPr>
            <w:tcW w:w="494" w:type="pct"/>
            <w:tcBorders>
              <w:top w:val="nil"/>
              <w:left w:val="nil"/>
              <w:bottom w:val="single" w:sz="4" w:space="0" w:color="auto"/>
              <w:right w:val="single" w:sz="4" w:space="0" w:color="auto"/>
            </w:tcBorders>
            <w:shd w:val="clear" w:color="auto" w:fill="auto"/>
            <w:vAlign w:val="center"/>
            <w:hideMark/>
          </w:tcPr>
          <w:p w14:paraId="77EDD22A"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416" w:type="pct"/>
            <w:tcBorders>
              <w:top w:val="nil"/>
              <w:left w:val="nil"/>
              <w:bottom w:val="single" w:sz="4" w:space="0" w:color="auto"/>
              <w:right w:val="single" w:sz="4" w:space="0" w:color="auto"/>
            </w:tcBorders>
            <w:shd w:val="clear" w:color="auto" w:fill="auto"/>
            <w:noWrap/>
            <w:vAlign w:val="center"/>
            <w:hideMark/>
          </w:tcPr>
          <w:p w14:paraId="79A48B57"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416" w:type="pct"/>
            <w:tcBorders>
              <w:top w:val="nil"/>
              <w:left w:val="nil"/>
              <w:bottom w:val="single" w:sz="4" w:space="0" w:color="auto"/>
              <w:right w:val="single" w:sz="4" w:space="0" w:color="auto"/>
            </w:tcBorders>
            <w:shd w:val="clear" w:color="auto" w:fill="auto"/>
            <w:noWrap/>
            <w:vAlign w:val="center"/>
            <w:hideMark/>
          </w:tcPr>
          <w:p w14:paraId="38829300"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416" w:type="pct"/>
            <w:tcBorders>
              <w:top w:val="nil"/>
              <w:left w:val="nil"/>
              <w:bottom w:val="single" w:sz="4" w:space="0" w:color="auto"/>
              <w:right w:val="single" w:sz="4" w:space="0" w:color="auto"/>
            </w:tcBorders>
            <w:shd w:val="clear" w:color="auto" w:fill="auto"/>
            <w:noWrap/>
            <w:vAlign w:val="center"/>
            <w:hideMark/>
          </w:tcPr>
          <w:p w14:paraId="044E2D5D"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436" w:type="pct"/>
            <w:tcBorders>
              <w:top w:val="nil"/>
              <w:left w:val="nil"/>
              <w:bottom w:val="single" w:sz="4" w:space="0" w:color="auto"/>
              <w:right w:val="single" w:sz="4" w:space="0" w:color="auto"/>
            </w:tcBorders>
            <w:shd w:val="clear" w:color="auto" w:fill="auto"/>
            <w:noWrap/>
            <w:vAlign w:val="center"/>
            <w:hideMark/>
          </w:tcPr>
          <w:p w14:paraId="462EEB67"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436" w:type="pct"/>
            <w:tcBorders>
              <w:top w:val="nil"/>
              <w:left w:val="nil"/>
              <w:bottom w:val="single" w:sz="4" w:space="0" w:color="auto"/>
              <w:right w:val="single" w:sz="4" w:space="0" w:color="auto"/>
            </w:tcBorders>
            <w:shd w:val="clear" w:color="auto" w:fill="auto"/>
            <w:noWrap/>
            <w:vAlign w:val="center"/>
            <w:hideMark/>
          </w:tcPr>
          <w:p w14:paraId="1109A51D"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416" w:type="pct"/>
            <w:tcBorders>
              <w:top w:val="nil"/>
              <w:left w:val="nil"/>
              <w:bottom w:val="single" w:sz="4" w:space="0" w:color="auto"/>
              <w:right w:val="single" w:sz="4" w:space="0" w:color="auto"/>
            </w:tcBorders>
            <w:shd w:val="clear" w:color="auto" w:fill="auto"/>
            <w:noWrap/>
            <w:vAlign w:val="center"/>
            <w:hideMark/>
          </w:tcPr>
          <w:p w14:paraId="3A100315"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0,01</w:t>
            </w:r>
          </w:p>
        </w:tc>
        <w:tc>
          <w:tcPr>
            <w:tcW w:w="713" w:type="pct"/>
            <w:tcBorders>
              <w:top w:val="nil"/>
              <w:left w:val="nil"/>
              <w:bottom w:val="single" w:sz="4" w:space="0" w:color="auto"/>
              <w:right w:val="single" w:sz="4" w:space="0" w:color="auto"/>
            </w:tcBorders>
            <w:shd w:val="clear" w:color="auto" w:fill="auto"/>
            <w:noWrap/>
            <w:vAlign w:val="center"/>
            <w:hideMark/>
          </w:tcPr>
          <w:p w14:paraId="1353034A"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24A8BC12"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2EC5E516"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 xml:space="preserve"> горячее водоснабжение, Гкал/ч</w:t>
            </w:r>
          </w:p>
        </w:tc>
        <w:tc>
          <w:tcPr>
            <w:tcW w:w="494" w:type="pct"/>
            <w:tcBorders>
              <w:top w:val="nil"/>
              <w:left w:val="nil"/>
              <w:bottom w:val="single" w:sz="4" w:space="0" w:color="auto"/>
              <w:right w:val="single" w:sz="4" w:space="0" w:color="auto"/>
            </w:tcBorders>
            <w:shd w:val="clear" w:color="auto" w:fill="auto"/>
            <w:vAlign w:val="center"/>
            <w:hideMark/>
          </w:tcPr>
          <w:p w14:paraId="78F2381C"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7F5F7012"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0B5B63F2"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4C15E2B3"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36" w:type="pct"/>
            <w:tcBorders>
              <w:top w:val="nil"/>
              <w:left w:val="nil"/>
              <w:bottom w:val="single" w:sz="4" w:space="0" w:color="auto"/>
              <w:right w:val="single" w:sz="4" w:space="0" w:color="auto"/>
            </w:tcBorders>
            <w:shd w:val="clear" w:color="auto" w:fill="auto"/>
            <w:noWrap/>
            <w:vAlign w:val="center"/>
            <w:hideMark/>
          </w:tcPr>
          <w:p w14:paraId="7EA6D82C"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36" w:type="pct"/>
            <w:tcBorders>
              <w:top w:val="nil"/>
              <w:left w:val="nil"/>
              <w:bottom w:val="single" w:sz="4" w:space="0" w:color="auto"/>
              <w:right w:val="single" w:sz="4" w:space="0" w:color="auto"/>
            </w:tcBorders>
            <w:shd w:val="clear" w:color="auto" w:fill="auto"/>
            <w:noWrap/>
            <w:vAlign w:val="center"/>
            <w:hideMark/>
          </w:tcPr>
          <w:p w14:paraId="61C00672"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1EC42400"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713" w:type="pct"/>
            <w:tcBorders>
              <w:top w:val="nil"/>
              <w:left w:val="nil"/>
              <w:bottom w:val="single" w:sz="4" w:space="0" w:color="auto"/>
              <w:right w:val="single" w:sz="4" w:space="0" w:color="auto"/>
            </w:tcBorders>
            <w:shd w:val="clear" w:color="auto" w:fill="auto"/>
            <w:noWrap/>
            <w:vAlign w:val="center"/>
            <w:hideMark/>
          </w:tcPr>
          <w:p w14:paraId="65A5CCA5"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4362EDCC"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7843C81E"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технология, Гкал/ч</w:t>
            </w:r>
          </w:p>
        </w:tc>
        <w:tc>
          <w:tcPr>
            <w:tcW w:w="494" w:type="pct"/>
            <w:tcBorders>
              <w:top w:val="nil"/>
              <w:left w:val="nil"/>
              <w:bottom w:val="single" w:sz="4" w:space="0" w:color="auto"/>
              <w:right w:val="single" w:sz="4" w:space="0" w:color="auto"/>
            </w:tcBorders>
            <w:shd w:val="clear" w:color="auto" w:fill="auto"/>
            <w:vAlign w:val="center"/>
            <w:hideMark/>
          </w:tcPr>
          <w:p w14:paraId="5B610EF9"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35884BD6"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48D2215D"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4056D7B5"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36" w:type="pct"/>
            <w:tcBorders>
              <w:top w:val="nil"/>
              <w:left w:val="nil"/>
              <w:bottom w:val="single" w:sz="4" w:space="0" w:color="auto"/>
              <w:right w:val="single" w:sz="4" w:space="0" w:color="auto"/>
            </w:tcBorders>
            <w:shd w:val="clear" w:color="auto" w:fill="auto"/>
            <w:noWrap/>
            <w:vAlign w:val="center"/>
            <w:hideMark/>
          </w:tcPr>
          <w:p w14:paraId="5E9E1C4F"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36" w:type="pct"/>
            <w:tcBorders>
              <w:top w:val="nil"/>
              <w:left w:val="nil"/>
              <w:bottom w:val="single" w:sz="4" w:space="0" w:color="auto"/>
              <w:right w:val="single" w:sz="4" w:space="0" w:color="auto"/>
            </w:tcBorders>
            <w:shd w:val="clear" w:color="auto" w:fill="auto"/>
            <w:noWrap/>
            <w:vAlign w:val="center"/>
            <w:hideMark/>
          </w:tcPr>
          <w:p w14:paraId="72B0EF91"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08E38AF6"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713" w:type="pct"/>
            <w:tcBorders>
              <w:top w:val="nil"/>
              <w:left w:val="nil"/>
              <w:bottom w:val="single" w:sz="4" w:space="0" w:color="auto"/>
              <w:right w:val="single" w:sz="4" w:space="0" w:color="auto"/>
            </w:tcBorders>
            <w:shd w:val="clear" w:color="auto" w:fill="auto"/>
            <w:noWrap/>
            <w:vAlign w:val="center"/>
            <w:hideMark/>
          </w:tcPr>
          <w:p w14:paraId="1C56A775"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r>
      <w:tr w:rsidR="00274F42" w:rsidRPr="00274F42" w14:paraId="62BCEC58"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45499116" w14:textId="77777777" w:rsidR="00274F42" w:rsidRPr="00274F42" w:rsidRDefault="00274F42" w:rsidP="00274F42">
            <w:pPr>
              <w:spacing w:line="240" w:lineRule="auto"/>
              <w:ind w:firstLine="0"/>
              <w:jc w:val="left"/>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Котельная с. Октябрьское, ул. Кушникова, д.2</w:t>
            </w:r>
          </w:p>
        </w:tc>
        <w:tc>
          <w:tcPr>
            <w:tcW w:w="494" w:type="pct"/>
            <w:tcBorders>
              <w:top w:val="nil"/>
              <w:left w:val="nil"/>
              <w:bottom w:val="single" w:sz="4" w:space="0" w:color="auto"/>
              <w:right w:val="single" w:sz="4" w:space="0" w:color="auto"/>
            </w:tcBorders>
            <w:shd w:val="clear" w:color="auto" w:fill="auto"/>
            <w:vAlign w:val="center"/>
            <w:hideMark/>
          </w:tcPr>
          <w:p w14:paraId="324FDB00"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3C9158F4"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2F0E6D32"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577FE7DC"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36" w:type="pct"/>
            <w:tcBorders>
              <w:top w:val="nil"/>
              <w:left w:val="nil"/>
              <w:bottom w:val="single" w:sz="4" w:space="0" w:color="auto"/>
              <w:right w:val="single" w:sz="4" w:space="0" w:color="auto"/>
            </w:tcBorders>
            <w:shd w:val="clear" w:color="auto" w:fill="auto"/>
            <w:vAlign w:val="center"/>
            <w:hideMark/>
          </w:tcPr>
          <w:p w14:paraId="60EED4D0"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36" w:type="pct"/>
            <w:tcBorders>
              <w:top w:val="nil"/>
              <w:left w:val="nil"/>
              <w:bottom w:val="single" w:sz="4" w:space="0" w:color="auto"/>
              <w:right w:val="single" w:sz="4" w:space="0" w:color="auto"/>
            </w:tcBorders>
            <w:shd w:val="clear" w:color="auto" w:fill="auto"/>
            <w:vAlign w:val="center"/>
            <w:hideMark/>
          </w:tcPr>
          <w:p w14:paraId="45670D00"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1D6A7FE2"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713" w:type="pct"/>
            <w:tcBorders>
              <w:top w:val="nil"/>
              <w:left w:val="nil"/>
              <w:bottom w:val="single" w:sz="4" w:space="0" w:color="auto"/>
              <w:right w:val="single" w:sz="4" w:space="0" w:color="auto"/>
            </w:tcBorders>
            <w:shd w:val="clear" w:color="auto" w:fill="auto"/>
            <w:vAlign w:val="center"/>
            <w:hideMark/>
          </w:tcPr>
          <w:p w14:paraId="19B8D480"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r>
      <w:tr w:rsidR="00274F42" w:rsidRPr="00274F42" w14:paraId="70E679E5"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04C3CE81"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отопление и вентиляция, Гкал/ч</w:t>
            </w:r>
          </w:p>
        </w:tc>
        <w:tc>
          <w:tcPr>
            <w:tcW w:w="494" w:type="pct"/>
            <w:tcBorders>
              <w:top w:val="nil"/>
              <w:left w:val="nil"/>
              <w:bottom w:val="single" w:sz="4" w:space="0" w:color="auto"/>
              <w:right w:val="single" w:sz="4" w:space="0" w:color="auto"/>
            </w:tcBorders>
            <w:shd w:val="clear" w:color="auto" w:fill="auto"/>
            <w:vAlign w:val="center"/>
            <w:hideMark/>
          </w:tcPr>
          <w:p w14:paraId="66D5D8DE"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34EDAAB8"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1CBB282B"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5300AC7F"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36" w:type="pct"/>
            <w:tcBorders>
              <w:top w:val="nil"/>
              <w:left w:val="nil"/>
              <w:bottom w:val="single" w:sz="4" w:space="0" w:color="auto"/>
              <w:right w:val="single" w:sz="4" w:space="0" w:color="auto"/>
            </w:tcBorders>
            <w:shd w:val="clear" w:color="auto" w:fill="auto"/>
            <w:vAlign w:val="center"/>
            <w:hideMark/>
          </w:tcPr>
          <w:p w14:paraId="5BE66AC9"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36" w:type="pct"/>
            <w:tcBorders>
              <w:top w:val="nil"/>
              <w:left w:val="nil"/>
              <w:bottom w:val="single" w:sz="4" w:space="0" w:color="auto"/>
              <w:right w:val="single" w:sz="4" w:space="0" w:color="auto"/>
            </w:tcBorders>
            <w:shd w:val="clear" w:color="auto" w:fill="auto"/>
            <w:vAlign w:val="center"/>
            <w:hideMark/>
          </w:tcPr>
          <w:p w14:paraId="319B9B61"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39A4A378"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713" w:type="pct"/>
            <w:tcBorders>
              <w:top w:val="nil"/>
              <w:left w:val="nil"/>
              <w:bottom w:val="single" w:sz="4" w:space="0" w:color="auto"/>
              <w:right w:val="single" w:sz="4" w:space="0" w:color="auto"/>
            </w:tcBorders>
            <w:shd w:val="clear" w:color="auto" w:fill="auto"/>
            <w:vAlign w:val="center"/>
            <w:hideMark/>
          </w:tcPr>
          <w:p w14:paraId="7C1FF427"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r>
      <w:tr w:rsidR="00274F42" w:rsidRPr="00274F42" w14:paraId="7D6D3EEC"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54DF3E9A"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 xml:space="preserve"> горячее водоснабжение, Гкал/ч</w:t>
            </w:r>
          </w:p>
        </w:tc>
        <w:tc>
          <w:tcPr>
            <w:tcW w:w="494" w:type="pct"/>
            <w:tcBorders>
              <w:top w:val="nil"/>
              <w:left w:val="nil"/>
              <w:bottom w:val="single" w:sz="4" w:space="0" w:color="auto"/>
              <w:right w:val="single" w:sz="4" w:space="0" w:color="auto"/>
            </w:tcBorders>
            <w:shd w:val="clear" w:color="auto" w:fill="auto"/>
            <w:vAlign w:val="center"/>
            <w:hideMark/>
          </w:tcPr>
          <w:p w14:paraId="13716FE4"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01DE3E6C"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460D5860"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09043BFD"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36" w:type="pct"/>
            <w:tcBorders>
              <w:top w:val="nil"/>
              <w:left w:val="nil"/>
              <w:bottom w:val="single" w:sz="4" w:space="0" w:color="auto"/>
              <w:right w:val="single" w:sz="4" w:space="0" w:color="auto"/>
            </w:tcBorders>
            <w:shd w:val="clear" w:color="auto" w:fill="auto"/>
            <w:vAlign w:val="center"/>
            <w:hideMark/>
          </w:tcPr>
          <w:p w14:paraId="027E0C9D"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36" w:type="pct"/>
            <w:tcBorders>
              <w:top w:val="nil"/>
              <w:left w:val="nil"/>
              <w:bottom w:val="single" w:sz="4" w:space="0" w:color="auto"/>
              <w:right w:val="single" w:sz="4" w:space="0" w:color="auto"/>
            </w:tcBorders>
            <w:shd w:val="clear" w:color="auto" w:fill="auto"/>
            <w:vAlign w:val="center"/>
            <w:hideMark/>
          </w:tcPr>
          <w:p w14:paraId="38B6A340"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51A19B47"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713" w:type="pct"/>
            <w:tcBorders>
              <w:top w:val="nil"/>
              <w:left w:val="nil"/>
              <w:bottom w:val="single" w:sz="4" w:space="0" w:color="auto"/>
              <w:right w:val="single" w:sz="4" w:space="0" w:color="auto"/>
            </w:tcBorders>
            <w:shd w:val="clear" w:color="auto" w:fill="auto"/>
            <w:vAlign w:val="center"/>
            <w:hideMark/>
          </w:tcPr>
          <w:p w14:paraId="3FCED925"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r>
      <w:tr w:rsidR="00274F42" w:rsidRPr="00274F42" w14:paraId="0DF218C0"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6313E5CF"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технология, Гкал/ч</w:t>
            </w:r>
          </w:p>
        </w:tc>
        <w:tc>
          <w:tcPr>
            <w:tcW w:w="494" w:type="pct"/>
            <w:tcBorders>
              <w:top w:val="nil"/>
              <w:left w:val="nil"/>
              <w:bottom w:val="single" w:sz="4" w:space="0" w:color="auto"/>
              <w:right w:val="single" w:sz="4" w:space="0" w:color="auto"/>
            </w:tcBorders>
            <w:shd w:val="clear" w:color="auto" w:fill="auto"/>
            <w:vAlign w:val="center"/>
            <w:hideMark/>
          </w:tcPr>
          <w:p w14:paraId="0D641CA1"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54AB0B94"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40E8045B"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1FFBFDDD"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36" w:type="pct"/>
            <w:tcBorders>
              <w:top w:val="nil"/>
              <w:left w:val="nil"/>
              <w:bottom w:val="single" w:sz="4" w:space="0" w:color="auto"/>
              <w:right w:val="single" w:sz="4" w:space="0" w:color="auto"/>
            </w:tcBorders>
            <w:shd w:val="clear" w:color="auto" w:fill="auto"/>
            <w:vAlign w:val="center"/>
            <w:hideMark/>
          </w:tcPr>
          <w:p w14:paraId="2146C2DB"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36" w:type="pct"/>
            <w:tcBorders>
              <w:top w:val="nil"/>
              <w:left w:val="nil"/>
              <w:bottom w:val="single" w:sz="4" w:space="0" w:color="auto"/>
              <w:right w:val="single" w:sz="4" w:space="0" w:color="auto"/>
            </w:tcBorders>
            <w:shd w:val="clear" w:color="auto" w:fill="auto"/>
            <w:vAlign w:val="center"/>
            <w:hideMark/>
          </w:tcPr>
          <w:p w14:paraId="32AE0E8C"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5A70D32B"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713" w:type="pct"/>
            <w:tcBorders>
              <w:top w:val="nil"/>
              <w:left w:val="nil"/>
              <w:bottom w:val="single" w:sz="4" w:space="0" w:color="auto"/>
              <w:right w:val="single" w:sz="4" w:space="0" w:color="auto"/>
            </w:tcBorders>
            <w:shd w:val="clear" w:color="auto" w:fill="auto"/>
            <w:vAlign w:val="center"/>
            <w:hideMark/>
          </w:tcPr>
          <w:p w14:paraId="35620F4F"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r>
      <w:tr w:rsidR="00274F42" w:rsidRPr="00274F42" w14:paraId="1FBDCB8E"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1BAC496E" w14:textId="77777777" w:rsidR="00274F42" w:rsidRPr="00274F42" w:rsidRDefault="00274F42" w:rsidP="00274F42">
            <w:pPr>
              <w:spacing w:line="240" w:lineRule="auto"/>
              <w:ind w:firstLine="0"/>
              <w:jc w:val="left"/>
              <w:rPr>
                <w:rFonts w:eastAsia="Times New Roman" w:cs="Times New Roman"/>
                <w:b/>
                <w:bCs/>
                <w:color w:val="000000"/>
                <w:sz w:val="20"/>
                <w:szCs w:val="20"/>
                <w:lang w:eastAsia="ru-RU"/>
              </w:rPr>
            </w:pPr>
            <w:r w:rsidRPr="00274F42">
              <w:rPr>
                <w:rFonts w:eastAsia="Times New Roman" w:cs="Times New Roman"/>
                <w:b/>
                <w:bCs/>
                <w:color w:val="000000"/>
                <w:sz w:val="20"/>
                <w:szCs w:val="20"/>
                <w:lang w:eastAsia="ru-RU"/>
              </w:rPr>
              <w:t>БМК с.Шоршелы</w:t>
            </w:r>
          </w:p>
        </w:tc>
        <w:tc>
          <w:tcPr>
            <w:tcW w:w="494" w:type="pct"/>
            <w:tcBorders>
              <w:top w:val="nil"/>
              <w:left w:val="nil"/>
              <w:bottom w:val="single" w:sz="4" w:space="0" w:color="auto"/>
              <w:right w:val="single" w:sz="4" w:space="0" w:color="auto"/>
            </w:tcBorders>
            <w:shd w:val="clear" w:color="auto" w:fill="auto"/>
            <w:vAlign w:val="center"/>
            <w:hideMark/>
          </w:tcPr>
          <w:p w14:paraId="3B89C5F8"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2F7CA019"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vAlign w:val="center"/>
            <w:hideMark/>
          </w:tcPr>
          <w:p w14:paraId="5B16B33A"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10E6913D"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36" w:type="pct"/>
            <w:tcBorders>
              <w:top w:val="nil"/>
              <w:left w:val="nil"/>
              <w:bottom w:val="single" w:sz="4" w:space="0" w:color="auto"/>
              <w:right w:val="single" w:sz="4" w:space="0" w:color="auto"/>
            </w:tcBorders>
            <w:shd w:val="clear" w:color="auto" w:fill="auto"/>
            <w:vAlign w:val="center"/>
            <w:hideMark/>
          </w:tcPr>
          <w:p w14:paraId="785E8A7A"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36" w:type="pct"/>
            <w:tcBorders>
              <w:top w:val="nil"/>
              <w:left w:val="nil"/>
              <w:bottom w:val="single" w:sz="4" w:space="0" w:color="auto"/>
              <w:right w:val="single" w:sz="4" w:space="0" w:color="auto"/>
            </w:tcBorders>
            <w:shd w:val="clear" w:color="auto" w:fill="auto"/>
            <w:vAlign w:val="center"/>
            <w:hideMark/>
          </w:tcPr>
          <w:p w14:paraId="5DF368CC"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5E084B53"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713" w:type="pct"/>
            <w:tcBorders>
              <w:top w:val="nil"/>
              <w:left w:val="nil"/>
              <w:bottom w:val="single" w:sz="4" w:space="0" w:color="auto"/>
              <w:right w:val="single" w:sz="4" w:space="0" w:color="auto"/>
            </w:tcBorders>
            <w:shd w:val="clear" w:color="auto" w:fill="auto"/>
            <w:vAlign w:val="center"/>
            <w:hideMark/>
          </w:tcPr>
          <w:p w14:paraId="7F3E9A99"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r>
      <w:tr w:rsidR="00274F42" w:rsidRPr="00274F42" w14:paraId="654515DB"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4F36D6AF"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отопление и вентиляция, Гкал/ч</w:t>
            </w:r>
          </w:p>
        </w:tc>
        <w:tc>
          <w:tcPr>
            <w:tcW w:w="494" w:type="pct"/>
            <w:tcBorders>
              <w:top w:val="nil"/>
              <w:left w:val="nil"/>
              <w:bottom w:val="single" w:sz="4" w:space="0" w:color="auto"/>
              <w:right w:val="single" w:sz="4" w:space="0" w:color="auto"/>
            </w:tcBorders>
            <w:shd w:val="clear" w:color="auto" w:fill="auto"/>
            <w:vAlign w:val="center"/>
            <w:hideMark/>
          </w:tcPr>
          <w:p w14:paraId="05D6D816"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1E2C75AC"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vAlign w:val="center"/>
            <w:hideMark/>
          </w:tcPr>
          <w:p w14:paraId="2AAB0B5F"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7EE004B7"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36" w:type="pct"/>
            <w:tcBorders>
              <w:top w:val="nil"/>
              <w:left w:val="nil"/>
              <w:bottom w:val="single" w:sz="4" w:space="0" w:color="auto"/>
              <w:right w:val="single" w:sz="4" w:space="0" w:color="auto"/>
            </w:tcBorders>
            <w:shd w:val="clear" w:color="auto" w:fill="auto"/>
            <w:vAlign w:val="center"/>
            <w:hideMark/>
          </w:tcPr>
          <w:p w14:paraId="7321CC13"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36" w:type="pct"/>
            <w:tcBorders>
              <w:top w:val="nil"/>
              <w:left w:val="nil"/>
              <w:bottom w:val="single" w:sz="4" w:space="0" w:color="auto"/>
              <w:right w:val="single" w:sz="4" w:space="0" w:color="auto"/>
            </w:tcBorders>
            <w:shd w:val="clear" w:color="auto" w:fill="auto"/>
            <w:vAlign w:val="center"/>
            <w:hideMark/>
          </w:tcPr>
          <w:p w14:paraId="729EEECF"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563C696B"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713" w:type="pct"/>
            <w:tcBorders>
              <w:top w:val="nil"/>
              <w:left w:val="nil"/>
              <w:bottom w:val="single" w:sz="4" w:space="0" w:color="auto"/>
              <w:right w:val="single" w:sz="4" w:space="0" w:color="auto"/>
            </w:tcBorders>
            <w:shd w:val="clear" w:color="auto" w:fill="auto"/>
            <w:vAlign w:val="center"/>
            <w:hideMark/>
          </w:tcPr>
          <w:p w14:paraId="66A50F33"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r>
      <w:tr w:rsidR="00274F42" w:rsidRPr="00274F42" w14:paraId="669C767B"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266455D7"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 xml:space="preserve"> горячее водоснабжение, Гкал/ч</w:t>
            </w:r>
          </w:p>
        </w:tc>
        <w:tc>
          <w:tcPr>
            <w:tcW w:w="494" w:type="pct"/>
            <w:tcBorders>
              <w:top w:val="nil"/>
              <w:left w:val="nil"/>
              <w:bottom w:val="single" w:sz="4" w:space="0" w:color="auto"/>
              <w:right w:val="single" w:sz="4" w:space="0" w:color="auto"/>
            </w:tcBorders>
            <w:shd w:val="clear" w:color="auto" w:fill="auto"/>
            <w:vAlign w:val="center"/>
            <w:hideMark/>
          </w:tcPr>
          <w:p w14:paraId="723DE66E"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4BBDF52F"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vAlign w:val="center"/>
            <w:hideMark/>
          </w:tcPr>
          <w:p w14:paraId="5173E337"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65E09855"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36" w:type="pct"/>
            <w:tcBorders>
              <w:top w:val="nil"/>
              <w:left w:val="nil"/>
              <w:bottom w:val="single" w:sz="4" w:space="0" w:color="auto"/>
              <w:right w:val="single" w:sz="4" w:space="0" w:color="auto"/>
            </w:tcBorders>
            <w:shd w:val="clear" w:color="auto" w:fill="auto"/>
            <w:vAlign w:val="center"/>
            <w:hideMark/>
          </w:tcPr>
          <w:p w14:paraId="7440EF89"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36" w:type="pct"/>
            <w:tcBorders>
              <w:top w:val="nil"/>
              <w:left w:val="nil"/>
              <w:bottom w:val="single" w:sz="4" w:space="0" w:color="auto"/>
              <w:right w:val="single" w:sz="4" w:space="0" w:color="auto"/>
            </w:tcBorders>
            <w:shd w:val="clear" w:color="auto" w:fill="auto"/>
            <w:vAlign w:val="center"/>
            <w:hideMark/>
          </w:tcPr>
          <w:p w14:paraId="7A3241DE"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7515DF73"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713" w:type="pct"/>
            <w:tcBorders>
              <w:top w:val="nil"/>
              <w:left w:val="nil"/>
              <w:bottom w:val="single" w:sz="4" w:space="0" w:color="auto"/>
              <w:right w:val="single" w:sz="4" w:space="0" w:color="auto"/>
            </w:tcBorders>
            <w:shd w:val="clear" w:color="auto" w:fill="auto"/>
            <w:vAlign w:val="center"/>
            <w:hideMark/>
          </w:tcPr>
          <w:p w14:paraId="632A3E14"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r>
      <w:tr w:rsidR="00274F42" w:rsidRPr="00274F42" w14:paraId="6FF5B81A" w14:textId="77777777" w:rsidTr="00274F42">
        <w:trPr>
          <w:trHeight w:val="20"/>
        </w:trPr>
        <w:tc>
          <w:tcPr>
            <w:tcW w:w="1257" w:type="pct"/>
            <w:tcBorders>
              <w:top w:val="nil"/>
              <w:left w:val="single" w:sz="4" w:space="0" w:color="auto"/>
              <w:bottom w:val="single" w:sz="4" w:space="0" w:color="auto"/>
              <w:right w:val="single" w:sz="4" w:space="0" w:color="auto"/>
            </w:tcBorders>
            <w:shd w:val="clear" w:color="auto" w:fill="auto"/>
            <w:vAlign w:val="center"/>
            <w:hideMark/>
          </w:tcPr>
          <w:p w14:paraId="1B7A3822" w14:textId="77777777" w:rsidR="00274F42" w:rsidRPr="00274F42" w:rsidRDefault="00274F42" w:rsidP="00274F42">
            <w:pPr>
              <w:spacing w:line="240" w:lineRule="auto"/>
              <w:ind w:firstLine="0"/>
              <w:jc w:val="left"/>
              <w:rPr>
                <w:rFonts w:eastAsia="Times New Roman" w:cs="Times New Roman"/>
                <w:color w:val="000000"/>
                <w:sz w:val="20"/>
                <w:szCs w:val="20"/>
                <w:lang w:eastAsia="ru-RU"/>
              </w:rPr>
            </w:pPr>
            <w:r w:rsidRPr="00274F42">
              <w:rPr>
                <w:rFonts w:eastAsia="Times New Roman" w:cs="Times New Roman"/>
                <w:color w:val="000000"/>
                <w:sz w:val="20"/>
                <w:szCs w:val="20"/>
                <w:lang w:eastAsia="ru-RU"/>
              </w:rPr>
              <w:t>технология, Гкал/ч</w:t>
            </w:r>
          </w:p>
        </w:tc>
        <w:tc>
          <w:tcPr>
            <w:tcW w:w="494" w:type="pct"/>
            <w:tcBorders>
              <w:top w:val="nil"/>
              <w:left w:val="nil"/>
              <w:bottom w:val="single" w:sz="4" w:space="0" w:color="auto"/>
              <w:right w:val="single" w:sz="4" w:space="0" w:color="auto"/>
            </w:tcBorders>
            <w:shd w:val="clear" w:color="auto" w:fill="auto"/>
            <w:vAlign w:val="center"/>
            <w:hideMark/>
          </w:tcPr>
          <w:p w14:paraId="3AC835F6"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noWrap/>
            <w:vAlign w:val="center"/>
            <w:hideMark/>
          </w:tcPr>
          <w:p w14:paraId="2DCAEE64"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0</w:t>
            </w:r>
          </w:p>
        </w:tc>
        <w:tc>
          <w:tcPr>
            <w:tcW w:w="416" w:type="pct"/>
            <w:tcBorders>
              <w:top w:val="nil"/>
              <w:left w:val="nil"/>
              <w:bottom w:val="single" w:sz="4" w:space="0" w:color="auto"/>
              <w:right w:val="single" w:sz="4" w:space="0" w:color="auto"/>
            </w:tcBorders>
            <w:shd w:val="clear" w:color="auto" w:fill="auto"/>
            <w:vAlign w:val="center"/>
            <w:hideMark/>
          </w:tcPr>
          <w:p w14:paraId="5D284BDE"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6DF35FCF"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36" w:type="pct"/>
            <w:tcBorders>
              <w:top w:val="nil"/>
              <w:left w:val="nil"/>
              <w:bottom w:val="single" w:sz="4" w:space="0" w:color="auto"/>
              <w:right w:val="single" w:sz="4" w:space="0" w:color="auto"/>
            </w:tcBorders>
            <w:shd w:val="clear" w:color="auto" w:fill="auto"/>
            <w:vAlign w:val="center"/>
            <w:hideMark/>
          </w:tcPr>
          <w:p w14:paraId="2CAF7213"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36" w:type="pct"/>
            <w:tcBorders>
              <w:top w:val="nil"/>
              <w:left w:val="nil"/>
              <w:bottom w:val="single" w:sz="4" w:space="0" w:color="auto"/>
              <w:right w:val="single" w:sz="4" w:space="0" w:color="auto"/>
            </w:tcBorders>
            <w:shd w:val="clear" w:color="auto" w:fill="auto"/>
            <w:vAlign w:val="center"/>
            <w:hideMark/>
          </w:tcPr>
          <w:p w14:paraId="61B80FB4"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416" w:type="pct"/>
            <w:tcBorders>
              <w:top w:val="nil"/>
              <w:left w:val="nil"/>
              <w:bottom w:val="single" w:sz="4" w:space="0" w:color="auto"/>
              <w:right w:val="single" w:sz="4" w:space="0" w:color="auto"/>
            </w:tcBorders>
            <w:shd w:val="clear" w:color="auto" w:fill="auto"/>
            <w:vAlign w:val="center"/>
            <w:hideMark/>
          </w:tcPr>
          <w:p w14:paraId="6D3F4D32"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c>
          <w:tcPr>
            <w:tcW w:w="713" w:type="pct"/>
            <w:tcBorders>
              <w:top w:val="nil"/>
              <w:left w:val="nil"/>
              <w:bottom w:val="single" w:sz="4" w:space="0" w:color="auto"/>
              <w:right w:val="single" w:sz="4" w:space="0" w:color="auto"/>
            </w:tcBorders>
            <w:shd w:val="clear" w:color="auto" w:fill="auto"/>
            <w:vAlign w:val="center"/>
            <w:hideMark/>
          </w:tcPr>
          <w:p w14:paraId="30816B14" w14:textId="77777777" w:rsidR="00274F42" w:rsidRPr="00274F42" w:rsidRDefault="00274F42" w:rsidP="00274F42">
            <w:pPr>
              <w:spacing w:line="240" w:lineRule="auto"/>
              <w:ind w:firstLine="0"/>
              <w:jc w:val="center"/>
              <w:rPr>
                <w:rFonts w:eastAsia="Times New Roman" w:cs="Times New Roman"/>
                <w:color w:val="000000"/>
                <w:sz w:val="20"/>
                <w:szCs w:val="20"/>
                <w:lang w:eastAsia="ru-RU"/>
              </w:rPr>
            </w:pPr>
            <w:r w:rsidRPr="00274F42">
              <w:rPr>
                <w:rFonts w:eastAsia="Times New Roman" w:cs="Times New Roman"/>
                <w:color w:val="000000"/>
                <w:sz w:val="20"/>
                <w:szCs w:val="20"/>
                <w:lang w:eastAsia="ru-RU"/>
              </w:rPr>
              <w:t>н/д</w:t>
            </w:r>
          </w:p>
        </w:tc>
      </w:tr>
    </w:tbl>
    <w:p w14:paraId="3B337900" w14:textId="281970EB" w:rsidR="0000016C" w:rsidRDefault="00B910E8" w:rsidP="00B910E8">
      <w:pPr>
        <w:pStyle w:val="2"/>
      </w:pPr>
      <w:bookmarkStart w:id="8" w:name="_Toc232791090"/>
      <w:r w:rsidRPr="00B910E8">
        <w:lastRenderedPageBreak/>
        <w:t>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bookmarkEnd w:id="8"/>
    </w:p>
    <w:p w14:paraId="73F4CF7B" w14:textId="77777777" w:rsidR="003557C9" w:rsidRDefault="003557C9" w:rsidP="00DC61DC">
      <w:pPr>
        <w:spacing w:line="360" w:lineRule="auto"/>
      </w:pPr>
      <w:r>
        <w:t>Информация о строительстве или модернизации промышленных предприятий с возможным изменением производственных зон и их перепрофилирования, отсутствует. Не предоставлены организациями и данные о возможном развитии производства. В связи с этим прогнозирование перспективных объемов потребления тепловой энергии в производственных зонах не предусматривается и принимается допущение, что возможный прирост теплопотребления при возможном увеличении объемов производимой продукции будет компенсироваться внедрением современных энергосберегающих технологий.</w:t>
      </w:r>
    </w:p>
    <w:p w14:paraId="11C8930E" w14:textId="211433D8" w:rsidR="003557C9" w:rsidRDefault="003557C9" w:rsidP="00DC61DC">
      <w:pPr>
        <w:spacing w:line="360" w:lineRule="auto"/>
      </w:pPr>
      <w:r>
        <w:t>В настоящий момент существующие предприятия не имеют проектов расширения или увеличения мощности производства в существующих границах. Запланированные преобразования на территории промышленных предприятий имеют административную направленность и не окажут влияния на уровни потребления тепловой энергии муниципального образования. Как правило, при увеличении потребления тепловой энергии промышленные предприятия устанавливают собственный источник тепловой энергии, который работает для покрытия необходимых тепловых нагрузок на отопление, вентиляцию и ГВС производственных и административных корпусов, а также для выработки тепловой энергии в виде пара или горячей воды на различные технологические цели. Аналогичная ситуация характерна и для строительства новых промышленных предприятий.</w:t>
      </w:r>
    </w:p>
    <w:p w14:paraId="133E0E92" w14:textId="3746D1F1" w:rsidR="001C0990" w:rsidRDefault="003557C9" w:rsidP="00DC61DC">
      <w:pPr>
        <w:spacing w:line="360" w:lineRule="auto"/>
      </w:pPr>
      <w:r>
        <w:t>На расчетный срок развития строительство производственных предприятий с использованием тепловой энергии от централизованных источников теплоснабжения не планируется. Теплоснабжение потребителей производственных зон планируется осуществлять автономными источниками (АИТ) и поэтому в дальнейшем не рассматриваются в полном объеме требований к схеме теплоснабжения.</w:t>
      </w:r>
    </w:p>
    <w:p w14:paraId="3BE7C99E" w14:textId="1D0E8B7C" w:rsidR="0000016C" w:rsidRPr="00B910E8" w:rsidRDefault="00B910E8" w:rsidP="00B910E8">
      <w:pPr>
        <w:pStyle w:val="2"/>
      </w:pPr>
      <w:bookmarkStart w:id="9" w:name="_Toc232791091"/>
      <w:r w:rsidRPr="00B910E8">
        <w:t xml:space="preserve">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w:t>
      </w:r>
      <w:r w:rsidR="00286C1D" w:rsidRPr="00286C1D">
        <w:t>поселению, муниципальному округу, городскому округу, городу федерального значения</w:t>
      </w:r>
      <w:bookmarkEnd w:id="9"/>
    </w:p>
    <w:p w14:paraId="6454F33F" w14:textId="7C002724" w:rsidR="001C0990" w:rsidRDefault="001C0990" w:rsidP="00DC61DC">
      <w:pPr>
        <w:spacing w:line="360" w:lineRule="auto"/>
      </w:pPr>
      <w:r>
        <w:t>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представлены в таблице</w:t>
      </w:r>
      <w:r w:rsidRPr="00DD7917">
        <w:t xml:space="preserve"> </w:t>
      </w:r>
      <w:r>
        <w:fldChar w:fldCharType="begin"/>
      </w:r>
      <w:r w:rsidR="008C3BC4">
        <w:instrText xml:space="preserve"> REF _Ref189729261 \#0 \h </w:instrText>
      </w:r>
      <w:r>
        <w:fldChar w:fldCharType="separate"/>
      </w:r>
      <w:r w:rsidR="001A748E">
        <w:t>6</w:t>
      </w:r>
      <w:r>
        <w:fldChar w:fldCharType="end"/>
      </w:r>
      <w:r>
        <w:t>.</w:t>
      </w:r>
    </w:p>
    <w:p w14:paraId="2A049B05" w14:textId="5431CFE0" w:rsidR="001C0990" w:rsidRDefault="001C0990" w:rsidP="00DC61DC">
      <w:pPr>
        <w:pStyle w:val="af3"/>
        <w:spacing w:before="0" w:line="360" w:lineRule="auto"/>
        <w:ind w:firstLine="709"/>
      </w:pPr>
      <w:bookmarkStart w:id="10" w:name="_Ref189729261"/>
      <w:r w:rsidRPr="005F41C8">
        <w:t xml:space="preserve">Таблица </w:t>
      </w:r>
      <w:r>
        <w:rPr>
          <w:noProof/>
        </w:rPr>
        <w:fldChar w:fldCharType="begin"/>
      </w:r>
      <w:r>
        <w:rPr>
          <w:noProof/>
        </w:rPr>
        <w:instrText xml:space="preserve"> SEQ Таблица \* ARABIC </w:instrText>
      </w:r>
      <w:r>
        <w:rPr>
          <w:noProof/>
        </w:rPr>
        <w:fldChar w:fldCharType="separate"/>
      </w:r>
      <w:r w:rsidR="001A748E">
        <w:rPr>
          <w:noProof/>
        </w:rPr>
        <w:t>6</w:t>
      </w:r>
      <w:r>
        <w:rPr>
          <w:noProof/>
        </w:rPr>
        <w:fldChar w:fldCharType="end"/>
      </w:r>
      <w:bookmarkEnd w:id="10"/>
      <w:r w:rsidRPr="005F41C8">
        <w:t xml:space="preserve"> – </w:t>
      </w:r>
      <w:r>
        <w:t>Существующие и перспективные величины средневзвешенной плотности тепловой нагрузки</w:t>
      </w:r>
    </w:p>
    <w:tbl>
      <w:tblPr>
        <w:tblW w:w="5000" w:type="pct"/>
        <w:tblLook w:val="04A0" w:firstRow="1" w:lastRow="0" w:firstColumn="1" w:lastColumn="0" w:noHBand="0" w:noVBand="1"/>
      </w:tblPr>
      <w:tblGrid>
        <w:gridCol w:w="648"/>
        <w:gridCol w:w="3981"/>
        <w:gridCol w:w="962"/>
        <w:gridCol w:w="767"/>
        <w:gridCol w:w="767"/>
        <w:gridCol w:w="767"/>
        <w:gridCol w:w="767"/>
        <w:gridCol w:w="767"/>
        <w:gridCol w:w="769"/>
      </w:tblGrid>
      <w:tr w:rsidR="00DC61DC" w:rsidRPr="00DC61DC" w14:paraId="4CB780E7" w14:textId="77777777" w:rsidTr="00576EF6">
        <w:trPr>
          <w:trHeight w:val="20"/>
        </w:trPr>
        <w:tc>
          <w:tcPr>
            <w:tcW w:w="31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233FD6" w14:textId="77777777" w:rsidR="00DC61DC" w:rsidRPr="00DC61DC" w:rsidRDefault="00DC61DC" w:rsidP="00DC61DC">
            <w:pPr>
              <w:spacing w:line="240" w:lineRule="auto"/>
              <w:ind w:firstLine="0"/>
              <w:jc w:val="center"/>
              <w:rPr>
                <w:rFonts w:eastAsia="Times New Roman" w:cs="Times New Roman"/>
                <w:b/>
                <w:bCs/>
                <w:color w:val="000000"/>
                <w:sz w:val="20"/>
                <w:szCs w:val="20"/>
                <w:lang w:eastAsia="ru-RU"/>
              </w:rPr>
            </w:pPr>
            <w:r w:rsidRPr="00DC61DC">
              <w:rPr>
                <w:rFonts w:eastAsia="Times New Roman" w:cs="Times New Roman"/>
                <w:b/>
                <w:bCs/>
                <w:color w:val="000000"/>
                <w:sz w:val="20"/>
                <w:szCs w:val="20"/>
                <w:lang w:eastAsia="ru-RU"/>
              </w:rPr>
              <w:t>№пп</w:t>
            </w:r>
          </w:p>
        </w:tc>
        <w:tc>
          <w:tcPr>
            <w:tcW w:w="19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54C239" w14:textId="77777777" w:rsidR="00DC61DC" w:rsidRPr="00DC61DC" w:rsidRDefault="00DC61DC" w:rsidP="00DC61DC">
            <w:pPr>
              <w:spacing w:line="240" w:lineRule="auto"/>
              <w:ind w:firstLine="0"/>
              <w:jc w:val="center"/>
              <w:rPr>
                <w:rFonts w:eastAsia="Times New Roman" w:cs="Times New Roman"/>
                <w:b/>
                <w:bCs/>
                <w:color w:val="000000"/>
                <w:sz w:val="20"/>
                <w:szCs w:val="20"/>
                <w:lang w:eastAsia="ru-RU"/>
              </w:rPr>
            </w:pPr>
            <w:r w:rsidRPr="00DC61DC">
              <w:rPr>
                <w:rFonts w:eastAsia="Times New Roman" w:cs="Times New Roman"/>
                <w:b/>
                <w:bCs/>
                <w:color w:val="000000"/>
                <w:sz w:val="20"/>
                <w:szCs w:val="20"/>
                <w:lang w:eastAsia="ru-RU"/>
              </w:rPr>
              <w:t>Наименование теплоснабжающей организации</w:t>
            </w:r>
          </w:p>
        </w:tc>
        <w:tc>
          <w:tcPr>
            <w:tcW w:w="2729" w:type="pct"/>
            <w:gridSpan w:val="7"/>
            <w:tcBorders>
              <w:top w:val="single" w:sz="4" w:space="0" w:color="auto"/>
              <w:left w:val="nil"/>
              <w:bottom w:val="single" w:sz="4" w:space="0" w:color="auto"/>
              <w:right w:val="single" w:sz="4" w:space="0" w:color="000000"/>
            </w:tcBorders>
            <w:shd w:val="clear" w:color="auto" w:fill="auto"/>
            <w:vAlign w:val="center"/>
            <w:hideMark/>
          </w:tcPr>
          <w:p w14:paraId="63ABB123" w14:textId="77777777" w:rsidR="00DC61DC" w:rsidRPr="00DC61DC" w:rsidRDefault="00DC61DC" w:rsidP="00DC61DC">
            <w:pPr>
              <w:spacing w:line="240" w:lineRule="auto"/>
              <w:ind w:firstLine="0"/>
              <w:jc w:val="center"/>
              <w:rPr>
                <w:rFonts w:eastAsia="Times New Roman" w:cs="Times New Roman"/>
                <w:b/>
                <w:bCs/>
                <w:color w:val="000000"/>
                <w:sz w:val="20"/>
                <w:szCs w:val="20"/>
                <w:lang w:eastAsia="ru-RU"/>
              </w:rPr>
            </w:pPr>
            <w:r w:rsidRPr="00DC61DC">
              <w:rPr>
                <w:rFonts w:eastAsia="Times New Roman" w:cs="Times New Roman"/>
                <w:b/>
                <w:bCs/>
                <w:color w:val="000000"/>
                <w:sz w:val="20"/>
                <w:szCs w:val="20"/>
                <w:lang w:eastAsia="ru-RU"/>
              </w:rPr>
              <w:t>Отношение нагрузки к площади, (Гкал/ч)/км2</w:t>
            </w:r>
          </w:p>
        </w:tc>
      </w:tr>
      <w:tr w:rsidR="00DC61DC" w:rsidRPr="00DC61DC" w14:paraId="1BC7A353" w14:textId="77777777" w:rsidTr="00576EF6">
        <w:trPr>
          <w:trHeight w:val="20"/>
        </w:trPr>
        <w:tc>
          <w:tcPr>
            <w:tcW w:w="318" w:type="pct"/>
            <w:vMerge/>
            <w:tcBorders>
              <w:top w:val="single" w:sz="4" w:space="0" w:color="auto"/>
              <w:left w:val="single" w:sz="4" w:space="0" w:color="auto"/>
              <w:bottom w:val="single" w:sz="4" w:space="0" w:color="auto"/>
              <w:right w:val="single" w:sz="4" w:space="0" w:color="auto"/>
            </w:tcBorders>
            <w:vAlign w:val="center"/>
            <w:hideMark/>
          </w:tcPr>
          <w:p w14:paraId="36D8FB0E" w14:textId="77777777" w:rsidR="00DC61DC" w:rsidRPr="00DC61DC" w:rsidRDefault="00DC61DC" w:rsidP="00DC61DC">
            <w:pPr>
              <w:spacing w:line="240" w:lineRule="auto"/>
              <w:ind w:firstLine="0"/>
              <w:jc w:val="left"/>
              <w:rPr>
                <w:rFonts w:eastAsia="Times New Roman" w:cs="Times New Roman"/>
                <w:b/>
                <w:bCs/>
                <w:color w:val="000000"/>
                <w:sz w:val="20"/>
                <w:szCs w:val="20"/>
                <w:lang w:eastAsia="ru-RU"/>
              </w:rPr>
            </w:pPr>
          </w:p>
        </w:tc>
        <w:tc>
          <w:tcPr>
            <w:tcW w:w="1953" w:type="pct"/>
            <w:vMerge/>
            <w:tcBorders>
              <w:top w:val="single" w:sz="4" w:space="0" w:color="auto"/>
              <w:left w:val="single" w:sz="4" w:space="0" w:color="auto"/>
              <w:bottom w:val="single" w:sz="4" w:space="0" w:color="auto"/>
              <w:right w:val="single" w:sz="4" w:space="0" w:color="auto"/>
            </w:tcBorders>
            <w:vAlign w:val="center"/>
            <w:hideMark/>
          </w:tcPr>
          <w:p w14:paraId="3D241975" w14:textId="77777777" w:rsidR="00DC61DC" w:rsidRPr="00DC61DC" w:rsidRDefault="00DC61DC" w:rsidP="00DC61DC">
            <w:pPr>
              <w:spacing w:line="240" w:lineRule="auto"/>
              <w:ind w:firstLine="0"/>
              <w:jc w:val="left"/>
              <w:rPr>
                <w:rFonts w:eastAsia="Times New Roman" w:cs="Times New Roman"/>
                <w:b/>
                <w:bCs/>
                <w:color w:val="000000"/>
                <w:sz w:val="20"/>
                <w:szCs w:val="20"/>
                <w:lang w:eastAsia="ru-RU"/>
              </w:rPr>
            </w:pPr>
          </w:p>
        </w:tc>
        <w:tc>
          <w:tcPr>
            <w:tcW w:w="472" w:type="pct"/>
            <w:tcBorders>
              <w:top w:val="nil"/>
              <w:left w:val="nil"/>
              <w:bottom w:val="single" w:sz="4" w:space="0" w:color="auto"/>
              <w:right w:val="single" w:sz="4" w:space="0" w:color="auto"/>
            </w:tcBorders>
            <w:shd w:val="clear" w:color="auto" w:fill="auto"/>
            <w:vAlign w:val="center"/>
            <w:hideMark/>
          </w:tcPr>
          <w:p w14:paraId="2CF18163" w14:textId="77777777" w:rsidR="00DC61DC" w:rsidRPr="00DC61DC" w:rsidRDefault="00DC61DC" w:rsidP="00DC61DC">
            <w:pPr>
              <w:spacing w:line="240" w:lineRule="auto"/>
              <w:ind w:firstLine="0"/>
              <w:jc w:val="center"/>
              <w:rPr>
                <w:rFonts w:eastAsia="Times New Roman" w:cs="Times New Roman"/>
                <w:b/>
                <w:bCs/>
                <w:color w:val="000000"/>
                <w:sz w:val="20"/>
                <w:szCs w:val="20"/>
                <w:lang w:eastAsia="ru-RU"/>
              </w:rPr>
            </w:pPr>
            <w:r w:rsidRPr="00DC61DC">
              <w:rPr>
                <w:rFonts w:eastAsia="Times New Roman" w:cs="Times New Roman"/>
                <w:b/>
                <w:bCs/>
                <w:color w:val="000000"/>
                <w:sz w:val="20"/>
                <w:szCs w:val="20"/>
                <w:lang w:eastAsia="ru-RU"/>
              </w:rPr>
              <w:t>2025</w:t>
            </w:r>
          </w:p>
        </w:tc>
        <w:tc>
          <w:tcPr>
            <w:tcW w:w="376" w:type="pct"/>
            <w:tcBorders>
              <w:top w:val="nil"/>
              <w:left w:val="nil"/>
              <w:bottom w:val="single" w:sz="4" w:space="0" w:color="auto"/>
              <w:right w:val="single" w:sz="4" w:space="0" w:color="auto"/>
            </w:tcBorders>
            <w:shd w:val="clear" w:color="auto" w:fill="auto"/>
            <w:vAlign w:val="center"/>
            <w:hideMark/>
          </w:tcPr>
          <w:p w14:paraId="47FD6B50" w14:textId="77777777" w:rsidR="00DC61DC" w:rsidRPr="00DC61DC" w:rsidRDefault="00DC61DC" w:rsidP="00DC61DC">
            <w:pPr>
              <w:spacing w:line="240" w:lineRule="auto"/>
              <w:ind w:firstLine="0"/>
              <w:jc w:val="center"/>
              <w:rPr>
                <w:rFonts w:eastAsia="Times New Roman" w:cs="Times New Roman"/>
                <w:b/>
                <w:bCs/>
                <w:color w:val="000000"/>
                <w:sz w:val="20"/>
                <w:szCs w:val="20"/>
                <w:lang w:eastAsia="ru-RU"/>
              </w:rPr>
            </w:pPr>
            <w:r w:rsidRPr="00DC61DC">
              <w:rPr>
                <w:rFonts w:eastAsia="Times New Roman" w:cs="Times New Roman"/>
                <w:b/>
                <w:bCs/>
                <w:color w:val="000000"/>
                <w:sz w:val="20"/>
                <w:szCs w:val="20"/>
                <w:lang w:eastAsia="ru-RU"/>
              </w:rPr>
              <w:t>2026</w:t>
            </w:r>
          </w:p>
        </w:tc>
        <w:tc>
          <w:tcPr>
            <w:tcW w:w="376" w:type="pct"/>
            <w:tcBorders>
              <w:top w:val="nil"/>
              <w:left w:val="nil"/>
              <w:bottom w:val="single" w:sz="4" w:space="0" w:color="auto"/>
              <w:right w:val="single" w:sz="4" w:space="0" w:color="auto"/>
            </w:tcBorders>
            <w:shd w:val="clear" w:color="auto" w:fill="auto"/>
            <w:vAlign w:val="center"/>
            <w:hideMark/>
          </w:tcPr>
          <w:p w14:paraId="600AA651" w14:textId="77777777" w:rsidR="00DC61DC" w:rsidRPr="00DC61DC" w:rsidRDefault="00DC61DC" w:rsidP="00DC61DC">
            <w:pPr>
              <w:spacing w:line="240" w:lineRule="auto"/>
              <w:ind w:firstLine="0"/>
              <w:jc w:val="center"/>
              <w:rPr>
                <w:rFonts w:eastAsia="Times New Roman" w:cs="Times New Roman"/>
                <w:b/>
                <w:bCs/>
                <w:color w:val="000000"/>
                <w:sz w:val="20"/>
                <w:szCs w:val="20"/>
                <w:lang w:eastAsia="ru-RU"/>
              </w:rPr>
            </w:pPr>
            <w:r w:rsidRPr="00DC61DC">
              <w:rPr>
                <w:rFonts w:eastAsia="Times New Roman" w:cs="Times New Roman"/>
                <w:b/>
                <w:bCs/>
                <w:color w:val="000000"/>
                <w:sz w:val="20"/>
                <w:szCs w:val="20"/>
                <w:lang w:eastAsia="ru-RU"/>
              </w:rPr>
              <w:t>2027</w:t>
            </w:r>
          </w:p>
        </w:tc>
        <w:tc>
          <w:tcPr>
            <w:tcW w:w="376" w:type="pct"/>
            <w:tcBorders>
              <w:top w:val="nil"/>
              <w:left w:val="nil"/>
              <w:bottom w:val="single" w:sz="4" w:space="0" w:color="auto"/>
              <w:right w:val="single" w:sz="4" w:space="0" w:color="auto"/>
            </w:tcBorders>
            <w:shd w:val="clear" w:color="auto" w:fill="auto"/>
            <w:vAlign w:val="center"/>
            <w:hideMark/>
          </w:tcPr>
          <w:p w14:paraId="139B4B7E" w14:textId="77777777" w:rsidR="00DC61DC" w:rsidRPr="00DC61DC" w:rsidRDefault="00DC61DC" w:rsidP="00DC61DC">
            <w:pPr>
              <w:spacing w:line="240" w:lineRule="auto"/>
              <w:ind w:firstLine="0"/>
              <w:jc w:val="center"/>
              <w:rPr>
                <w:rFonts w:eastAsia="Times New Roman" w:cs="Times New Roman"/>
                <w:b/>
                <w:bCs/>
                <w:color w:val="000000"/>
                <w:sz w:val="20"/>
                <w:szCs w:val="20"/>
                <w:lang w:eastAsia="ru-RU"/>
              </w:rPr>
            </w:pPr>
            <w:r w:rsidRPr="00DC61DC">
              <w:rPr>
                <w:rFonts w:eastAsia="Times New Roman" w:cs="Times New Roman"/>
                <w:b/>
                <w:bCs/>
                <w:color w:val="000000"/>
                <w:sz w:val="20"/>
                <w:szCs w:val="20"/>
                <w:lang w:eastAsia="ru-RU"/>
              </w:rPr>
              <w:t>2030</w:t>
            </w:r>
          </w:p>
        </w:tc>
        <w:tc>
          <w:tcPr>
            <w:tcW w:w="376" w:type="pct"/>
            <w:tcBorders>
              <w:top w:val="nil"/>
              <w:left w:val="nil"/>
              <w:bottom w:val="single" w:sz="4" w:space="0" w:color="auto"/>
              <w:right w:val="single" w:sz="4" w:space="0" w:color="auto"/>
            </w:tcBorders>
            <w:shd w:val="clear" w:color="auto" w:fill="auto"/>
            <w:vAlign w:val="center"/>
            <w:hideMark/>
          </w:tcPr>
          <w:p w14:paraId="47ABE0FD" w14:textId="77777777" w:rsidR="00DC61DC" w:rsidRPr="00DC61DC" w:rsidRDefault="00DC61DC" w:rsidP="00DC61DC">
            <w:pPr>
              <w:spacing w:line="240" w:lineRule="auto"/>
              <w:ind w:firstLine="0"/>
              <w:jc w:val="center"/>
              <w:rPr>
                <w:rFonts w:eastAsia="Times New Roman" w:cs="Times New Roman"/>
                <w:b/>
                <w:bCs/>
                <w:color w:val="000000"/>
                <w:sz w:val="20"/>
                <w:szCs w:val="20"/>
                <w:lang w:eastAsia="ru-RU"/>
              </w:rPr>
            </w:pPr>
            <w:r w:rsidRPr="00DC61DC">
              <w:rPr>
                <w:rFonts w:eastAsia="Times New Roman" w:cs="Times New Roman"/>
                <w:b/>
                <w:bCs/>
                <w:color w:val="000000"/>
                <w:sz w:val="20"/>
                <w:szCs w:val="20"/>
                <w:lang w:eastAsia="ru-RU"/>
              </w:rPr>
              <w:t>2038</w:t>
            </w:r>
          </w:p>
        </w:tc>
        <w:tc>
          <w:tcPr>
            <w:tcW w:w="376" w:type="pct"/>
            <w:tcBorders>
              <w:top w:val="nil"/>
              <w:left w:val="nil"/>
              <w:bottom w:val="single" w:sz="4" w:space="0" w:color="auto"/>
              <w:right w:val="single" w:sz="4" w:space="0" w:color="auto"/>
            </w:tcBorders>
            <w:shd w:val="clear" w:color="auto" w:fill="auto"/>
            <w:vAlign w:val="center"/>
            <w:hideMark/>
          </w:tcPr>
          <w:p w14:paraId="27E316F0" w14:textId="77777777" w:rsidR="00DC61DC" w:rsidRPr="00DC61DC" w:rsidRDefault="00DC61DC" w:rsidP="00DC61DC">
            <w:pPr>
              <w:spacing w:line="240" w:lineRule="auto"/>
              <w:ind w:firstLine="0"/>
              <w:jc w:val="center"/>
              <w:rPr>
                <w:rFonts w:eastAsia="Times New Roman" w:cs="Times New Roman"/>
                <w:b/>
                <w:bCs/>
                <w:color w:val="000000"/>
                <w:sz w:val="20"/>
                <w:szCs w:val="20"/>
                <w:lang w:eastAsia="ru-RU"/>
              </w:rPr>
            </w:pPr>
            <w:r w:rsidRPr="00DC61DC">
              <w:rPr>
                <w:rFonts w:eastAsia="Times New Roman" w:cs="Times New Roman"/>
                <w:b/>
                <w:bCs/>
                <w:color w:val="000000"/>
                <w:sz w:val="20"/>
                <w:szCs w:val="20"/>
                <w:lang w:eastAsia="ru-RU"/>
              </w:rPr>
              <w:t>2039</w:t>
            </w:r>
          </w:p>
        </w:tc>
        <w:tc>
          <w:tcPr>
            <w:tcW w:w="376" w:type="pct"/>
            <w:tcBorders>
              <w:top w:val="nil"/>
              <w:left w:val="nil"/>
              <w:bottom w:val="single" w:sz="4" w:space="0" w:color="auto"/>
              <w:right w:val="single" w:sz="4" w:space="0" w:color="auto"/>
            </w:tcBorders>
            <w:shd w:val="clear" w:color="auto" w:fill="auto"/>
            <w:vAlign w:val="center"/>
            <w:hideMark/>
          </w:tcPr>
          <w:p w14:paraId="4DF3C489" w14:textId="77777777" w:rsidR="00DC61DC" w:rsidRPr="00DC61DC" w:rsidRDefault="00DC61DC" w:rsidP="00DC61DC">
            <w:pPr>
              <w:spacing w:line="240" w:lineRule="auto"/>
              <w:ind w:firstLine="0"/>
              <w:jc w:val="center"/>
              <w:rPr>
                <w:rFonts w:eastAsia="Times New Roman" w:cs="Times New Roman"/>
                <w:b/>
                <w:bCs/>
                <w:color w:val="000000"/>
                <w:sz w:val="20"/>
                <w:szCs w:val="20"/>
                <w:lang w:eastAsia="ru-RU"/>
              </w:rPr>
            </w:pPr>
            <w:r w:rsidRPr="00DC61DC">
              <w:rPr>
                <w:rFonts w:eastAsia="Times New Roman" w:cs="Times New Roman"/>
                <w:b/>
                <w:bCs/>
                <w:color w:val="000000"/>
                <w:sz w:val="20"/>
                <w:szCs w:val="20"/>
                <w:lang w:eastAsia="ru-RU"/>
              </w:rPr>
              <w:t>2043</w:t>
            </w:r>
          </w:p>
        </w:tc>
      </w:tr>
      <w:tr w:rsidR="00DC61DC" w:rsidRPr="00DC61DC" w14:paraId="1D38F34E" w14:textId="77777777" w:rsidTr="00576EF6">
        <w:trPr>
          <w:trHeight w:val="20"/>
        </w:trPr>
        <w:tc>
          <w:tcPr>
            <w:tcW w:w="318" w:type="pct"/>
            <w:tcBorders>
              <w:top w:val="nil"/>
              <w:left w:val="single" w:sz="4" w:space="0" w:color="auto"/>
              <w:bottom w:val="single" w:sz="4" w:space="0" w:color="auto"/>
              <w:right w:val="single" w:sz="4" w:space="0" w:color="auto"/>
            </w:tcBorders>
            <w:shd w:val="clear" w:color="auto" w:fill="auto"/>
            <w:vAlign w:val="center"/>
            <w:hideMark/>
          </w:tcPr>
          <w:p w14:paraId="54D15BAD"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1</w:t>
            </w:r>
          </w:p>
        </w:tc>
        <w:tc>
          <w:tcPr>
            <w:tcW w:w="1953" w:type="pct"/>
            <w:tcBorders>
              <w:top w:val="nil"/>
              <w:left w:val="nil"/>
              <w:bottom w:val="single" w:sz="4" w:space="0" w:color="auto"/>
              <w:right w:val="single" w:sz="4" w:space="0" w:color="auto"/>
            </w:tcBorders>
            <w:shd w:val="clear" w:color="auto" w:fill="auto"/>
            <w:vAlign w:val="center"/>
            <w:hideMark/>
          </w:tcPr>
          <w:p w14:paraId="7EB6E259" w14:textId="77777777" w:rsidR="00DC61DC" w:rsidRPr="00DC61DC" w:rsidRDefault="00DC61DC" w:rsidP="00DC61DC">
            <w:pPr>
              <w:spacing w:line="240" w:lineRule="auto"/>
              <w:ind w:firstLine="0"/>
              <w:rPr>
                <w:rFonts w:eastAsia="Times New Roman" w:cs="Times New Roman"/>
                <w:color w:val="000000"/>
                <w:sz w:val="20"/>
                <w:szCs w:val="20"/>
                <w:lang w:eastAsia="ru-RU"/>
              </w:rPr>
            </w:pPr>
            <w:r w:rsidRPr="00DC61DC">
              <w:rPr>
                <w:rFonts w:eastAsia="Times New Roman" w:cs="Times New Roman"/>
                <w:color w:val="000000"/>
                <w:sz w:val="20"/>
                <w:szCs w:val="20"/>
                <w:lang w:eastAsia="ru-RU"/>
              </w:rPr>
              <w:t>Котельная с 4-мя котлами по ул. Николаева, 93</w:t>
            </w:r>
          </w:p>
        </w:tc>
        <w:tc>
          <w:tcPr>
            <w:tcW w:w="472" w:type="pct"/>
            <w:tcBorders>
              <w:top w:val="nil"/>
              <w:left w:val="nil"/>
              <w:bottom w:val="single" w:sz="4" w:space="0" w:color="auto"/>
              <w:right w:val="single" w:sz="4" w:space="0" w:color="auto"/>
            </w:tcBorders>
            <w:shd w:val="clear" w:color="auto" w:fill="auto"/>
            <w:noWrap/>
            <w:vAlign w:val="center"/>
            <w:hideMark/>
          </w:tcPr>
          <w:p w14:paraId="49165CC1"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1,917</w:t>
            </w:r>
          </w:p>
        </w:tc>
        <w:tc>
          <w:tcPr>
            <w:tcW w:w="376" w:type="pct"/>
            <w:tcBorders>
              <w:top w:val="nil"/>
              <w:left w:val="nil"/>
              <w:bottom w:val="single" w:sz="4" w:space="0" w:color="auto"/>
              <w:right w:val="single" w:sz="4" w:space="0" w:color="auto"/>
            </w:tcBorders>
            <w:shd w:val="clear" w:color="auto" w:fill="auto"/>
            <w:noWrap/>
            <w:vAlign w:val="center"/>
            <w:hideMark/>
          </w:tcPr>
          <w:p w14:paraId="79F12BA8"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1,917</w:t>
            </w:r>
          </w:p>
        </w:tc>
        <w:tc>
          <w:tcPr>
            <w:tcW w:w="376" w:type="pct"/>
            <w:tcBorders>
              <w:top w:val="nil"/>
              <w:left w:val="nil"/>
              <w:bottom w:val="single" w:sz="4" w:space="0" w:color="auto"/>
              <w:right w:val="single" w:sz="4" w:space="0" w:color="auto"/>
            </w:tcBorders>
            <w:shd w:val="clear" w:color="auto" w:fill="auto"/>
            <w:noWrap/>
            <w:vAlign w:val="center"/>
            <w:hideMark/>
          </w:tcPr>
          <w:p w14:paraId="3424BA2D"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1,917</w:t>
            </w:r>
          </w:p>
        </w:tc>
        <w:tc>
          <w:tcPr>
            <w:tcW w:w="376" w:type="pct"/>
            <w:tcBorders>
              <w:top w:val="nil"/>
              <w:left w:val="nil"/>
              <w:bottom w:val="single" w:sz="4" w:space="0" w:color="auto"/>
              <w:right w:val="single" w:sz="4" w:space="0" w:color="auto"/>
            </w:tcBorders>
            <w:shd w:val="clear" w:color="auto" w:fill="auto"/>
            <w:noWrap/>
            <w:vAlign w:val="center"/>
            <w:hideMark/>
          </w:tcPr>
          <w:p w14:paraId="00072ACA"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1,917</w:t>
            </w:r>
          </w:p>
        </w:tc>
        <w:tc>
          <w:tcPr>
            <w:tcW w:w="376" w:type="pct"/>
            <w:tcBorders>
              <w:top w:val="nil"/>
              <w:left w:val="nil"/>
              <w:bottom w:val="single" w:sz="4" w:space="0" w:color="auto"/>
              <w:right w:val="single" w:sz="4" w:space="0" w:color="auto"/>
            </w:tcBorders>
            <w:shd w:val="clear" w:color="auto" w:fill="auto"/>
            <w:noWrap/>
            <w:vAlign w:val="center"/>
            <w:hideMark/>
          </w:tcPr>
          <w:p w14:paraId="2E014413"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1,917</w:t>
            </w:r>
          </w:p>
        </w:tc>
        <w:tc>
          <w:tcPr>
            <w:tcW w:w="376" w:type="pct"/>
            <w:tcBorders>
              <w:top w:val="nil"/>
              <w:left w:val="nil"/>
              <w:bottom w:val="single" w:sz="4" w:space="0" w:color="auto"/>
              <w:right w:val="single" w:sz="4" w:space="0" w:color="auto"/>
            </w:tcBorders>
            <w:shd w:val="clear" w:color="auto" w:fill="auto"/>
            <w:noWrap/>
            <w:vAlign w:val="center"/>
            <w:hideMark/>
          </w:tcPr>
          <w:p w14:paraId="019D6BB1"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1,917</w:t>
            </w:r>
          </w:p>
        </w:tc>
        <w:tc>
          <w:tcPr>
            <w:tcW w:w="376" w:type="pct"/>
            <w:tcBorders>
              <w:top w:val="nil"/>
              <w:left w:val="nil"/>
              <w:bottom w:val="single" w:sz="4" w:space="0" w:color="auto"/>
              <w:right w:val="single" w:sz="4" w:space="0" w:color="auto"/>
            </w:tcBorders>
            <w:shd w:val="clear" w:color="auto" w:fill="auto"/>
            <w:noWrap/>
            <w:vAlign w:val="center"/>
            <w:hideMark/>
          </w:tcPr>
          <w:p w14:paraId="0F391DCD"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1,917</w:t>
            </w:r>
          </w:p>
        </w:tc>
      </w:tr>
      <w:tr w:rsidR="00DC61DC" w:rsidRPr="00DC61DC" w14:paraId="39C257A3" w14:textId="77777777" w:rsidTr="00576EF6">
        <w:trPr>
          <w:trHeight w:val="20"/>
        </w:trPr>
        <w:tc>
          <w:tcPr>
            <w:tcW w:w="318" w:type="pct"/>
            <w:tcBorders>
              <w:top w:val="nil"/>
              <w:left w:val="single" w:sz="4" w:space="0" w:color="auto"/>
              <w:bottom w:val="single" w:sz="4" w:space="0" w:color="auto"/>
              <w:right w:val="single" w:sz="4" w:space="0" w:color="auto"/>
            </w:tcBorders>
            <w:shd w:val="clear" w:color="auto" w:fill="auto"/>
            <w:vAlign w:val="center"/>
            <w:hideMark/>
          </w:tcPr>
          <w:p w14:paraId="2CDAAE4C"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2</w:t>
            </w:r>
          </w:p>
        </w:tc>
        <w:tc>
          <w:tcPr>
            <w:tcW w:w="1953" w:type="pct"/>
            <w:tcBorders>
              <w:top w:val="nil"/>
              <w:left w:val="nil"/>
              <w:bottom w:val="single" w:sz="4" w:space="0" w:color="auto"/>
              <w:right w:val="single" w:sz="4" w:space="0" w:color="auto"/>
            </w:tcBorders>
            <w:shd w:val="clear" w:color="auto" w:fill="auto"/>
            <w:vAlign w:val="center"/>
            <w:hideMark/>
          </w:tcPr>
          <w:p w14:paraId="5C5D6938" w14:textId="77777777" w:rsidR="00DC61DC" w:rsidRPr="00DC61DC" w:rsidRDefault="00DC61DC" w:rsidP="00DC61DC">
            <w:pPr>
              <w:spacing w:line="240" w:lineRule="auto"/>
              <w:ind w:firstLine="0"/>
              <w:rPr>
                <w:rFonts w:eastAsia="Times New Roman" w:cs="Times New Roman"/>
                <w:color w:val="000000"/>
                <w:sz w:val="20"/>
                <w:szCs w:val="20"/>
                <w:lang w:eastAsia="ru-RU"/>
              </w:rPr>
            </w:pPr>
            <w:r w:rsidRPr="00DC61DC">
              <w:rPr>
                <w:rFonts w:eastAsia="Times New Roman" w:cs="Times New Roman"/>
                <w:color w:val="000000"/>
                <w:sz w:val="20"/>
                <w:szCs w:val="20"/>
                <w:lang w:eastAsia="ru-RU"/>
              </w:rPr>
              <w:t>Котельная «Советская» по ул. Советская 4 а</w:t>
            </w:r>
          </w:p>
        </w:tc>
        <w:tc>
          <w:tcPr>
            <w:tcW w:w="472" w:type="pct"/>
            <w:tcBorders>
              <w:top w:val="nil"/>
              <w:left w:val="nil"/>
              <w:bottom w:val="single" w:sz="4" w:space="0" w:color="auto"/>
              <w:right w:val="single" w:sz="4" w:space="0" w:color="auto"/>
            </w:tcBorders>
            <w:shd w:val="clear" w:color="auto" w:fill="auto"/>
            <w:noWrap/>
            <w:vAlign w:val="center"/>
            <w:hideMark/>
          </w:tcPr>
          <w:p w14:paraId="069A761B"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1,248</w:t>
            </w:r>
          </w:p>
        </w:tc>
        <w:tc>
          <w:tcPr>
            <w:tcW w:w="376" w:type="pct"/>
            <w:tcBorders>
              <w:top w:val="nil"/>
              <w:left w:val="nil"/>
              <w:bottom w:val="single" w:sz="4" w:space="0" w:color="auto"/>
              <w:right w:val="single" w:sz="4" w:space="0" w:color="auto"/>
            </w:tcBorders>
            <w:shd w:val="clear" w:color="auto" w:fill="auto"/>
            <w:noWrap/>
            <w:vAlign w:val="center"/>
            <w:hideMark/>
          </w:tcPr>
          <w:p w14:paraId="6EB1A30D"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1,248</w:t>
            </w:r>
          </w:p>
        </w:tc>
        <w:tc>
          <w:tcPr>
            <w:tcW w:w="376" w:type="pct"/>
            <w:tcBorders>
              <w:top w:val="nil"/>
              <w:left w:val="nil"/>
              <w:bottom w:val="single" w:sz="4" w:space="0" w:color="auto"/>
              <w:right w:val="single" w:sz="4" w:space="0" w:color="auto"/>
            </w:tcBorders>
            <w:shd w:val="clear" w:color="auto" w:fill="auto"/>
            <w:noWrap/>
            <w:vAlign w:val="center"/>
            <w:hideMark/>
          </w:tcPr>
          <w:p w14:paraId="2FC9213C"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w:t>
            </w:r>
          </w:p>
        </w:tc>
        <w:tc>
          <w:tcPr>
            <w:tcW w:w="376" w:type="pct"/>
            <w:tcBorders>
              <w:top w:val="nil"/>
              <w:left w:val="nil"/>
              <w:bottom w:val="single" w:sz="4" w:space="0" w:color="auto"/>
              <w:right w:val="single" w:sz="4" w:space="0" w:color="auto"/>
            </w:tcBorders>
            <w:shd w:val="clear" w:color="auto" w:fill="auto"/>
            <w:noWrap/>
            <w:vAlign w:val="center"/>
            <w:hideMark/>
          </w:tcPr>
          <w:p w14:paraId="520CC9D8"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w:t>
            </w:r>
          </w:p>
        </w:tc>
        <w:tc>
          <w:tcPr>
            <w:tcW w:w="376" w:type="pct"/>
            <w:tcBorders>
              <w:top w:val="nil"/>
              <w:left w:val="nil"/>
              <w:bottom w:val="single" w:sz="4" w:space="0" w:color="auto"/>
              <w:right w:val="single" w:sz="4" w:space="0" w:color="auto"/>
            </w:tcBorders>
            <w:shd w:val="clear" w:color="auto" w:fill="auto"/>
            <w:noWrap/>
            <w:vAlign w:val="center"/>
            <w:hideMark/>
          </w:tcPr>
          <w:p w14:paraId="4FA85582"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w:t>
            </w:r>
          </w:p>
        </w:tc>
        <w:tc>
          <w:tcPr>
            <w:tcW w:w="376" w:type="pct"/>
            <w:tcBorders>
              <w:top w:val="nil"/>
              <w:left w:val="nil"/>
              <w:bottom w:val="single" w:sz="4" w:space="0" w:color="auto"/>
              <w:right w:val="single" w:sz="4" w:space="0" w:color="auto"/>
            </w:tcBorders>
            <w:shd w:val="clear" w:color="auto" w:fill="auto"/>
            <w:noWrap/>
            <w:vAlign w:val="center"/>
            <w:hideMark/>
          </w:tcPr>
          <w:p w14:paraId="07E5479A"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w:t>
            </w:r>
          </w:p>
        </w:tc>
        <w:tc>
          <w:tcPr>
            <w:tcW w:w="376" w:type="pct"/>
            <w:tcBorders>
              <w:top w:val="nil"/>
              <w:left w:val="nil"/>
              <w:bottom w:val="single" w:sz="4" w:space="0" w:color="auto"/>
              <w:right w:val="single" w:sz="4" w:space="0" w:color="auto"/>
            </w:tcBorders>
            <w:shd w:val="clear" w:color="auto" w:fill="auto"/>
            <w:noWrap/>
            <w:vAlign w:val="center"/>
            <w:hideMark/>
          </w:tcPr>
          <w:p w14:paraId="01F89D97"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w:t>
            </w:r>
          </w:p>
        </w:tc>
      </w:tr>
      <w:tr w:rsidR="00DC61DC" w:rsidRPr="00DC61DC" w14:paraId="4D94692A" w14:textId="77777777" w:rsidTr="00576EF6">
        <w:trPr>
          <w:trHeight w:val="20"/>
        </w:trPr>
        <w:tc>
          <w:tcPr>
            <w:tcW w:w="318" w:type="pct"/>
            <w:tcBorders>
              <w:top w:val="nil"/>
              <w:left w:val="single" w:sz="4" w:space="0" w:color="auto"/>
              <w:bottom w:val="single" w:sz="4" w:space="0" w:color="auto"/>
              <w:right w:val="single" w:sz="4" w:space="0" w:color="auto"/>
            </w:tcBorders>
            <w:shd w:val="clear" w:color="auto" w:fill="auto"/>
            <w:vAlign w:val="center"/>
            <w:hideMark/>
          </w:tcPr>
          <w:p w14:paraId="6FA8E161"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lastRenderedPageBreak/>
              <w:t>3</w:t>
            </w:r>
          </w:p>
        </w:tc>
        <w:tc>
          <w:tcPr>
            <w:tcW w:w="1953" w:type="pct"/>
            <w:tcBorders>
              <w:top w:val="nil"/>
              <w:left w:val="nil"/>
              <w:bottom w:val="single" w:sz="4" w:space="0" w:color="auto"/>
              <w:right w:val="single" w:sz="4" w:space="0" w:color="auto"/>
            </w:tcBorders>
            <w:shd w:val="clear" w:color="auto" w:fill="auto"/>
            <w:vAlign w:val="center"/>
            <w:hideMark/>
          </w:tcPr>
          <w:p w14:paraId="3CDB3CED" w14:textId="77777777" w:rsidR="00DC61DC" w:rsidRPr="00DC61DC" w:rsidRDefault="00DC61DC" w:rsidP="00DC61DC">
            <w:pPr>
              <w:spacing w:line="240" w:lineRule="auto"/>
              <w:ind w:firstLine="0"/>
              <w:rPr>
                <w:rFonts w:eastAsia="Times New Roman" w:cs="Times New Roman"/>
                <w:color w:val="000000"/>
                <w:sz w:val="20"/>
                <w:szCs w:val="20"/>
                <w:lang w:eastAsia="ru-RU"/>
              </w:rPr>
            </w:pPr>
            <w:r w:rsidRPr="00DC61DC">
              <w:rPr>
                <w:rFonts w:eastAsia="Times New Roman" w:cs="Times New Roman"/>
                <w:color w:val="000000"/>
                <w:sz w:val="20"/>
                <w:szCs w:val="20"/>
                <w:lang w:eastAsia="ru-RU"/>
              </w:rPr>
              <w:t>Котельная «Коновалово» по ул. Котовского 37а</w:t>
            </w:r>
          </w:p>
        </w:tc>
        <w:tc>
          <w:tcPr>
            <w:tcW w:w="472" w:type="pct"/>
            <w:tcBorders>
              <w:top w:val="nil"/>
              <w:left w:val="nil"/>
              <w:bottom w:val="single" w:sz="4" w:space="0" w:color="auto"/>
              <w:right w:val="single" w:sz="4" w:space="0" w:color="auto"/>
            </w:tcBorders>
            <w:shd w:val="clear" w:color="auto" w:fill="auto"/>
            <w:noWrap/>
            <w:vAlign w:val="center"/>
            <w:hideMark/>
          </w:tcPr>
          <w:p w14:paraId="41BD1F26"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2,038</w:t>
            </w:r>
          </w:p>
        </w:tc>
        <w:tc>
          <w:tcPr>
            <w:tcW w:w="376" w:type="pct"/>
            <w:tcBorders>
              <w:top w:val="nil"/>
              <w:left w:val="nil"/>
              <w:bottom w:val="single" w:sz="4" w:space="0" w:color="auto"/>
              <w:right w:val="single" w:sz="4" w:space="0" w:color="auto"/>
            </w:tcBorders>
            <w:shd w:val="clear" w:color="auto" w:fill="auto"/>
            <w:noWrap/>
            <w:vAlign w:val="center"/>
            <w:hideMark/>
          </w:tcPr>
          <w:p w14:paraId="0F60C07C"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2,038</w:t>
            </w:r>
          </w:p>
        </w:tc>
        <w:tc>
          <w:tcPr>
            <w:tcW w:w="376" w:type="pct"/>
            <w:tcBorders>
              <w:top w:val="nil"/>
              <w:left w:val="nil"/>
              <w:bottom w:val="single" w:sz="4" w:space="0" w:color="auto"/>
              <w:right w:val="single" w:sz="4" w:space="0" w:color="auto"/>
            </w:tcBorders>
            <w:shd w:val="clear" w:color="auto" w:fill="auto"/>
            <w:noWrap/>
            <w:vAlign w:val="center"/>
            <w:hideMark/>
          </w:tcPr>
          <w:p w14:paraId="0DC51A0F"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w:t>
            </w:r>
          </w:p>
        </w:tc>
        <w:tc>
          <w:tcPr>
            <w:tcW w:w="376" w:type="pct"/>
            <w:tcBorders>
              <w:top w:val="nil"/>
              <w:left w:val="nil"/>
              <w:bottom w:val="single" w:sz="4" w:space="0" w:color="auto"/>
              <w:right w:val="single" w:sz="4" w:space="0" w:color="auto"/>
            </w:tcBorders>
            <w:shd w:val="clear" w:color="auto" w:fill="auto"/>
            <w:noWrap/>
            <w:vAlign w:val="center"/>
            <w:hideMark/>
          </w:tcPr>
          <w:p w14:paraId="5D857016"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w:t>
            </w:r>
          </w:p>
        </w:tc>
        <w:tc>
          <w:tcPr>
            <w:tcW w:w="376" w:type="pct"/>
            <w:tcBorders>
              <w:top w:val="nil"/>
              <w:left w:val="nil"/>
              <w:bottom w:val="single" w:sz="4" w:space="0" w:color="auto"/>
              <w:right w:val="single" w:sz="4" w:space="0" w:color="auto"/>
            </w:tcBorders>
            <w:shd w:val="clear" w:color="auto" w:fill="auto"/>
            <w:noWrap/>
            <w:vAlign w:val="center"/>
            <w:hideMark/>
          </w:tcPr>
          <w:p w14:paraId="6329F680"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w:t>
            </w:r>
          </w:p>
        </w:tc>
        <w:tc>
          <w:tcPr>
            <w:tcW w:w="376" w:type="pct"/>
            <w:tcBorders>
              <w:top w:val="nil"/>
              <w:left w:val="nil"/>
              <w:bottom w:val="single" w:sz="4" w:space="0" w:color="auto"/>
              <w:right w:val="single" w:sz="4" w:space="0" w:color="auto"/>
            </w:tcBorders>
            <w:shd w:val="clear" w:color="auto" w:fill="auto"/>
            <w:noWrap/>
            <w:vAlign w:val="center"/>
            <w:hideMark/>
          </w:tcPr>
          <w:p w14:paraId="5BE265AA"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w:t>
            </w:r>
          </w:p>
        </w:tc>
        <w:tc>
          <w:tcPr>
            <w:tcW w:w="376" w:type="pct"/>
            <w:tcBorders>
              <w:top w:val="nil"/>
              <w:left w:val="nil"/>
              <w:bottom w:val="single" w:sz="4" w:space="0" w:color="auto"/>
              <w:right w:val="single" w:sz="4" w:space="0" w:color="auto"/>
            </w:tcBorders>
            <w:shd w:val="clear" w:color="auto" w:fill="auto"/>
            <w:noWrap/>
            <w:vAlign w:val="center"/>
            <w:hideMark/>
          </w:tcPr>
          <w:p w14:paraId="17630A72"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w:t>
            </w:r>
          </w:p>
        </w:tc>
      </w:tr>
      <w:tr w:rsidR="00DC61DC" w:rsidRPr="00DC61DC" w14:paraId="6C02F919" w14:textId="77777777" w:rsidTr="00576EF6">
        <w:trPr>
          <w:trHeight w:val="20"/>
        </w:trPr>
        <w:tc>
          <w:tcPr>
            <w:tcW w:w="318" w:type="pct"/>
            <w:tcBorders>
              <w:top w:val="nil"/>
              <w:left w:val="single" w:sz="4" w:space="0" w:color="auto"/>
              <w:bottom w:val="single" w:sz="4" w:space="0" w:color="auto"/>
              <w:right w:val="single" w:sz="4" w:space="0" w:color="auto"/>
            </w:tcBorders>
            <w:shd w:val="clear" w:color="auto" w:fill="auto"/>
            <w:vAlign w:val="center"/>
            <w:hideMark/>
          </w:tcPr>
          <w:p w14:paraId="51936179"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4</w:t>
            </w:r>
          </w:p>
        </w:tc>
        <w:tc>
          <w:tcPr>
            <w:tcW w:w="1953" w:type="pct"/>
            <w:tcBorders>
              <w:top w:val="nil"/>
              <w:left w:val="nil"/>
              <w:bottom w:val="single" w:sz="4" w:space="0" w:color="auto"/>
              <w:right w:val="single" w:sz="4" w:space="0" w:color="auto"/>
            </w:tcBorders>
            <w:shd w:val="clear" w:color="auto" w:fill="auto"/>
            <w:vAlign w:val="center"/>
            <w:hideMark/>
          </w:tcPr>
          <w:p w14:paraId="1E0F4A68" w14:textId="77777777" w:rsidR="00DC61DC" w:rsidRPr="00DC61DC" w:rsidRDefault="00DC61DC" w:rsidP="00DC61DC">
            <w:pPr>
              <w:spacing w:line="240" w:lineRule="auto"/>
              <w:ind w:firstLine="0"/>
              <w:rPr>
                <w:rFonts w:eastAsia="Times New Roman" w:cs="Times New Roman"/>
                <w:color w:val="000000"/>
                <w:sz w:val="20"/>
                <w:szCs w:val="20"/>
                <w:lang w:eastAsia="ru-RU"/>
              </w:rPr>
            </w:pPr>
            <w:r w:rsidRPr="00DC61DC">
              <w:rPr>
                <w:rFonts w:eastAsia="Times New Roman" w:cs="Times New Roman"/>
                <w:color w:val="000000"/>
                <w:sz w:val="20"/>
                <w:szCs w:val="20"/>
                <w:lang w:eastAsia="ru-RU"/>
              </w:rPr>
              <w:t>Котельная "Шоршелы" по ул. 30 лет Победы, д.18</w:t>
            </w:r>
          </w:p>
        </w:tc>
        <w:tc>
          <w:tcPr>
            <w:tcW w:w="472" w:type="pct"/>
            <w:tcBorders>
              <w:top w:val="nil"/>
              <w:left w:val="nil"/>
              <w:bottom w:val="single" w:sz="4" w:space="0" w:color="auto"/>
              <w:right w:val="single" w:sz="4" w:space="0" w:color="auto"/>
            </w:tcBorders>
            <w:shd w:val="clear" w:color="auto" w:fill="auto"/>
            <w:noWrap/>
            <w:vAlign w:val="center"/>
            <w:hideMark/>
          </w:tcPr>
          <w:p w14:paraId="4BA63D64"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0,3943</w:t>
            </w:r>
          </w:p>
        </w:tc>
        <w:tc>
          <w:tcPr>
            <w:tcW w:w="376" w:type="pct"/>
            <w:tcBorders>
              <w:top w:val="nil"/>
              <w:left w:val="nil"/>
              <w:bottom w:val="single" w:sz="4" w:space="0" w:color="auto"/>
              <w:right w:val="single" w:sz="4" w:space="0" w:color="auto"/>
            </w:tcBorders>
            <w:shd w:val="clear" w:color="auto" w:fill="auto"/>
            <w:noWrap/>
            <w:vAlign w:val="center"/>
            <w:hideMark/>
          </w:tcPr>
          <w:p w14:paraId="438DF55A"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0,3943</w:t>
            </w:r>
          </w:p>
        </w:tc>
        <w:tc>
          <w:tcPr>
            <w:tcW w:w="376" w:type="pct"/>
            <w:tcBorders>
              <w:top w:val="nil"/>
              <w:left w:val="nil"/>
              <w:bottom w:val="single" w:sz="4" w:space="0" w:color="auto"/>
              <w:right w:val="single" w:sz="4" w:space="0" w:color="auto"/>
            </w:tcBorders>
            <w:shd w:val="clear" w:color="auto" w:fill="auto"/>
            <w:noWrap/>
            <w:vAlign w:val="center"/>
            <w:hideMark/>
          </w:tcPr>
          <w:p w14:paraId="380A573C"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0,3943</w:t>
            </w:r>
          </w:p>
        </w:tc>
        <w:tc>
          <w:tcPr>
            <w:tcW w:w="376" w:type="pct"/>
            <w:tcBorders>
              <w:top w:val="nil"/>
              <w:left w:val="nil"/>
              <w:bottom w:val="single" w:sz="4" w:space="0" w:color="auto"/>
              <w:right w:val="single" w:sz="4" w:space="0" w:color="auto"/>
            </w:tcBorders>
            <w:shd w:val="clear" w:color="auto" w:fill="auto"/>
            <w:noWrap/>
            <w:vAlign w:val="center"/>
            <w:hideMark/>
          </w:tcPr>
          <w:p w14:paraId="7FC174F5"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0,3943</w:t>
            </w:r>
          </w:p>
        </w:tc>
        <w:tc>
          <w:tcPr>
            <w:tcW w:w="376" w:type="pct"/>
            <w:tcBorders>
              <w:top w:val="nil"/>
              <w:left w:val="nil"/>
              <w:bottom w:val="single" w:sz="4" w:space="0" w:color="auto"/>
              <w:right w:val="single" w:sz="4" w:space="0" w:color="auto"/>
            </w:tcBorders>
            <w:shd w:val="clear" w:color="auto" w:fill="auto"/>
            <w:noWrap/>
            <w:vAlign w:val="center"/>
            <w:hideMark/>
          </w:tcPr>
          <w:p w14:paraId="3BB0C4E1"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0,3943</w:t>
            </w:r>
          </w:p>
        </w:tc>
        <w:tc>
          <w:tcPr>
            <w:tcW w:w="376" w:type="pct"/>
            <w:tcBorders>
              <w:top w:val="nil"/>
              <w:left w:val="nil"/>
              <w:bottom w:val="single" w:sz="4" w:space="0" w:color="auto"/>
              <w:right w:val="single" w:sz="4" w:space="0" w:color="auto"/>
            </w:tcBorders>
            <w:shd w:val="clear" w:color="auto" w:fill="auto"/>
            <w:noWrap/>
            <w:vAlign w:val="center"/>
            <w:hideMark/>
          </w:tcPr>
          <w:p w14:paraId="077DB88B"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0,3943</w:t>
            </w:r>
          </w:p>
        </w:tc>
        <w:tc>
          <w:tcPr>
            <w:tcW w:w="376" w:type="pct"/>
            <w:tcBorders>
              <w:top w:val="nil"/>
              <w:left w:val="nil"/>
              <w:bottom w:val="single" w:sz="4" w:space="0" w:color="auto"/>
              <w:right w:val="single" w:sz="4" w:space="0" w:color="auto"/>
            </w:tcBorders>
            <w:shd w:val="clear" w:color="auto" w:fill="auto"/>
            <w:noWrap/>
            <w:vAlign w:val="center"/>
            <w:hideMark/>
          </w:tcPr>
          <w:p w14:paraId="7D1D66F0"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0,3943</w:t>
            </w:r>
          </w:p>
        </w:tc>
      </w:tr>
      <w:tr w:rsidR="00DC61DC" w:rsidRPr="00DC61DC" w14:paraId="56B21A1E" w14:textId="77777777" w:rsidTr="00576EF6">
        <w:trPr>
          <w:trHeight w:val="20"/>
        </w:trPr>
        <w:tc>
          <w:tcPr>
            <w:tcW w:w="318" w:type="pct"/>
            <w:tcBorders>
              <w:top w:val="nil"/>
              <w:left w:val="single" w:sz="4" w:space="0" w:color="auto"/>
              <w:bottom w:val="single" w:sz="4" w:space="0" w:color="auto"/>
              <w:right w:val="single" w:sz="4" w:space="0" w:color="auto"/>
            </w:tcBorders>
            <w:shd w:val="clear" w:color="auto" w:fill="auto"/>
            <w:vAlign w:val="center"/>
            <w:hideMark/>
          </w:tcPr>
          <w:p w14:paraId="491B3449"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5</w:t>
            </w:r>
          </w:p>
        </w:tc>
        <w:tc>
          <w:tcPr>
            <w:tcW w:w="1953" w:type="pct"/>
            <w:tcBorders>
              <w:top w:val="nil"/>
              <w:left w:val="nil"/>
              <w:bottom w:val="single" w:sz="4" w:space="0" w:color="auto"/>
              <w:right w:val="single" w:sz="4" w:space="0" w:color="auto"/>
            </w:tcBorders>
            <w:shd w:val="clear" w:color="auto" w:fill="auto"/>
            <w:vAlign w:val="center"/>
            <w:hideMark/>
          </w:tcPr>
          <w:p w14:paraId="33B1A644" w14:textId="77777777" w:rsidR="00DC61DC" w:rsidRPr="00DC61DC" w:rsidRDefault="00DC61DC" w:rsidP="00DC61DC">
            <w:pPr>
              <w:spacing w:line="240" w:lineRule="auto"/>
              <w:ind w:firstLine="0"/>
              <w:rPr>
                <w:rFonts w:eastAsia="Times New Roman" w:cs="Times New Roman"/>
                <w:color w:val="000000"/>
                <w:sz w:val="20"/>
                <w:szCs w:val="20"/>
                <w:lang w:eastAsia="ru-RU"/>
              </w:rPr>
            </w:pPr>
            <w:r w:rsidRPr="00DC61DC">
              <w:rPr>
                <w:rFonts w:eastAsia="Times New Roman" w:cs="Times New Roman"/>
                <w:color w:val="000000"/>
                <w:sz w:val="20"/>
                <w:szCs w:val="20"/>
                <w:lang w:eastAsia="ru-RU"/>
              </w:rPr>
              <w:t>Новая БМК ул Николаева, 72/2А</w:t>
            </w:r>
          </w:p>
        </w:tc>
        <w:tc>
          <w:tcPr>
            <w:tcW w:w="472" w:type="pct"/>
            <w:tcBorders>
              <w:top w:val="nil"/>
              <w:left w:val="nil"/>
              <w:bottom w:val="single" w:sz="4" w:space="0" w:color="auto"/>
              <w:right w:val="single" w:sz="4" w:space="0" w:color="auto"/>
            </w:tcBorders>
            <w:shd w:val="clear" w:color="auto" w:fill="auto"/>
            <w:noWrap/>
            <w:vAlign w:val="center"/>
            <w:hideMark/>
          </w:tcPr>
          <w:p w14:paraId="41445F10"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0,014</w:t>
            </w:r>
          </w:p>
        </w:tc>
        <w:tc>
          <w:tcPr>
            <w:tcW w:w="376" w:type="pct"/>
            <w:tcBorders>
              <w:top w:val="nil"/>
              <w:left w:val="nil"/>
              <w:bottom w:val="single" w:sz="4" w:space="0" w:color="auto"/>
              <w:right w:val="single" w:sz="4" w:space="0" w:color="auto"/>
            </w:tcBorders>
            <w:shd w:val="clear" w:color="auto" w:fill="auto"/>
            <w:noWrap/>
            <w:vAlign w:val="center"/>
            <w:hideMark/>
          </w:tcPr>
          <w:p w14:paraId="76FFB2EA"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0,014</w:t>
            </w:r>
          </w:p>
        </w:tc>
        <w:tc>
          <w:tcPr>
            <w:tcW w:w="376" w:type="pct"/>
            <w:tcBorders>
              <w:top w:val="nil"/>
              <w:left w:val="nil"/>
              <w:bottom w:val="single" w:sz="4" w:space="0" w:color="auto"/>
              <w:right w:val="single" w:sz="4" w:space="0" w:color="auto"/>
            </w:tcBorders>
            <w:shd w:val="clear" w:color="auto" w:fill="auto"/>
            <w:noWrap/>
            <w:vAlign w:val="center"/>
            <w:hideMark/>
          </w:tcPr>
          <w:p w14:paraId="4A7FAD7F"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0,014</w:t>
            </w:r>
          </w:p>
        </w:tc>
        <w:tc>
          <w:tcPr>
            <w:tcW w:w="376" w:type="pct"/>
            <w:tcBorders>
              <w:top w:val="nil"/>
              <w:left w:val="nil"/>
              <w:bottom w:val="single" w:sz="4" w:space="0" w:color="auto"/>
              <w:right w:val="single" w:sz="4" w:space="0" w:color="auto"/>
            </w:tcBorders>
            <w:shd w:val="clear" w:color="auto" w:fill="auto"/>
            <w:noWrap/>
            <w:vAlign w:val="center"/>
            <w:hideMark/>
          </w:tcPr>
          <w:p w14:paraId="1F2FCFF5"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0,014</w:t>
            </w:r>
          </w:p>
        </w:tc>
        <w:tc>
          <w:tcPr>
            <w:tcW w:w="376" w:type="pct"/>
            <w:tcBorders>
              <w:top w:val="nil"/>
              <w:left w:val="nil"/>
              <w:bottom w:val="single" w:sz="4" w:space="0" w:color="auto"/>
              <w:right w:val="single" w:sz="4" w:space="0" w:color="auto"/>
            </w:tcBorders>
            <w:shd w:val="clear" w:color="auto" w:fill="auto"/>
            <w:noWrap/>
            <w:vAlign w:val="center"/>
            <w:hideMark/>
          </w:tcPr>
          <w:p w14:paraId="0849B649"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0,014</w:t>
            </w:r>
          </w:p>
        </w:tc>
        <w:tc>
          <w:tcPr>
            <w:tcW w:w="376" w:type="pct"/>
            <w:tcBorders>
              <w:top w:val="nil"/>
              <w:left w:val="nil"/>
              <w:bottom w:val="single" w:sz="4" w:space="0" w:color="auto"/>
              <w:right w:val="single" w:sz="4" w:space="0" w:color="auto"/>
            </w:tcBorders>
            <w:shd w:val="clear" w:color="auto" w:fill="auto"/>
            <w:noWrap/>
            <w:vAlign w:val="center"/>
            <w:hideMark/>
          </w:tcPr>
          <w:p w14:paraId="0EE2BE8D"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0,014</w:t>
            </w:r>
          </w:p>
        </w:tc>
        <w:tc>
          <w:tcPr>
            <w:tcW w:w="376" w:type="pct"/>
            <w:tcBorders>
              <w:top w:val="nil"/>
              <w:left w:val="nil"/>
              <w:bottom w:val="single" w:sz="4" w:space="0" w:color="auto"/>
              <w:right w:val="single" w:sz="4" w:space="0" w:color="auto"/>
            </w:tcBorders>
            <w:shd w:val="clear" w:color="auto" w:fill="auto"/>
            <w:noWrap/>
            <w:vAlign w:val="center"/>
            <w:hideMark/>
          </w:tcPr>
          <w:p w14:paraId="2BB4EB42"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0,014</w:t>
            </w:r>
          </w:p>
        </w:tc>
      </w:tr>
      <w:tr w:rsidR="00DC61DC" w:rsidRPr="00DC61DC" w14:paraId="7CEAFB56" w14:textId="77777777" w:rsidTr="00576EF6">
        <w:trPr>
          <w:trHeight w:val="20"/>
        </w:trPr>
        <w:tc>
          <w:tcPr>
            <w:tcW w:w="318" w:type="pct"/>
            <w:tcBorders>
              <w:top w:val="nil"/>
              <w:left w:val="single" w:sz="4" w:space="0" w:color="auto"/>
              <w:bottom w:val="single" w:sz="4" w:space="0" w:color="auto"/>
              <w:right w:val="single" w:sz="4" w:space="0" w:color="auto"/>
            </w:tcBorders>
            <w:shd w:val="clear" w:color="auto" w:fill="auto"/>
            <w:vAlign w:val="center"/>
            <w:hideMark/>
          </w:tcPr>
          <w:p w14:paraId="09A0D442"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6</w:t>
            </w:r>
          </w:p>
        </w:tc>
        <w:tc>
          <w:tcPr>
            <w:tcW w:w="1953" w:type="pct"/>
            <w:tcBorders>
              <w:top w:val="nil"/>
              <w:left w:val="nil"/>
              <w:bottom w:val="single" w:sz="4" w:space="0" w:color="auto"/>
              <w:right w:val="single" w:sz="4" w:space="0" w:color="auto"/>
            </w:tcBorders>
            <w:shd w:val="clear" w:color="auto" w:fill="auto"/>
            <w:vAlign w:val="center"/>
            <w:hideMark/>
          </w:tcPr>
          <w:p w14:paraId="79FB95E8" w14:textId="77777777" w:rsidR="00DC61DC" w:rsidRPr="00DC61DC" w:rsidRDefault="00DC61DC" w:rsidP="00DC61DC">
            <w:pPr>
              <w:spacing w:line="240" w:lineRule="auto"/>
              <w:ind w:firstLine="0"/>
              <w:rPr>
                <w:rFonts w:eastAsia="Times New Roman" w:cs="Times New Roman"/>
                <w:color w:val="000000"/>
                <w:sz w:val="20"/>
                <w:szCs w:val="20"/>
                <w:lang w:eastAsia="ru-RU"/>
              </w:rPr>
            </w:pPr>
            <w:r w:rsidRPr="00DC61DC">
              <w:rPr>
                <w:rFonts w:eastAsia="Times New Roman" w:cs="Times New Roman"/>
                <w:color w:val="000000"/>
                <w:sz w:val="20"/>
                <w:szCs w:val="20"/>
                <w:lang w:eastAsia="ru-RU"/>
              </w:rPr>
              <w:t>Новая БМК1 Советская</w:t>
            </w:r>
          </w:p>
        </w:tc>
        <w:tc>
          <w:tcPr>
            <w:tcW w:w="472" w:type="pct"/>
            <w:tcBorders>
              <w:top w:val="nil"/>
              <w:left w:val="nil"/>
              <w:bottom w:val="single" w:sz="4" w:space="0" w:color="auto"/>
              <w:right w:val="single" w:sz="4" w:space="0" w:color="auto"/>
            </w:tcBorders>
            <w:shd w:val="clear" w:color="auto" w:fill="auto"/>
            <w:noWrap/>
            <w:vAlign w:val="center"/>
            <w:hideMark/>
          </w:tcPr>
          <w:p w14:paraId="43B2CC62"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w:t>
            </w:r>
          </w:p>
        </w:tc>
        <w:tc>
          <w:tcPr>
            <w:tcW w:w="376" w:type="pct"/>
            <w:tcBorders>
              <w:top w:val="nil"/>
              <w:left w:val="nil"/>
              <w:bottom w:val="single" w:sz="4" w:space="0" w:color="auto"/>
              <w:right w:val="single" w:sz="4" w:space="0" w:color="auto"/>
            </w:tcBorders>
            <w:shd w:val="clear" w:color="auto" w:fill="auto"/>
            <w:noWrap/>
            <w:vAlign w:val="center"/>
            <w:hideMark/>
          </w:tcPr>
          <w:p w14:paraId="3D57A30B"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w:t>
            </w:r>
          </w:p>
        </w:tc>
        <w:tc>
          <w:tcPr>
            <w:tcW w:w="376" w:type="pct"/>
            <w:tcBorders>
              <w:top w:val="nil"/>
              <w:left w:val="nil"/>
              <w:bottom w:val="single" w:sz="4" w:space="0" w:color="auto"/>
              <w:right w:val="single" w:sz="4" w:space="0" w:color="auto"/>
            </w:tcBorders>
            <w:shd w:val="clear" w:color="auto" w:fill="auto"/>
            <w:noWrap/>
            <w:vAlign w:val="center"/>
            <w:hideMark/>
          </w:tcPr>
          <w:p w14:paraId="6616B5DC"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1,248</w:t>
            </w:r>
          </w:p>
        </w:tc>
        <w:tc>
          <w:tcPr>
            <w:tcW w:w="376" w:type="pct"/>
            <w:tcBorders>
              <w:top w:val="nil"/>
              <w:left w:val="nil"/>
              <w:bottom w:val="single" w:sz="4" w:space="0" w:color="auto"/>
              <w:right w:val="single" w:sz="4" w:space="0" w:color="auto"/>
            </w:tcBorders>
            <w:shd w:val="clear" w:color="auto" w:fill="auto"/>
            <w:noWrap/>
            <w:vAlign w:val="center"/>
            <w:hideMark/>
          </w:tcPr>
          <w:p w14:paraId="104BA319"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1,248</w:t>
            </w:r>
          </w:p>
        </w:tc>
        <w:tc>
          <w:tcPr>
            <w:tcW w:w="376" w:type="pct"/>
            <w:tcBorders>
              <w:top w:val="nil"/>
              <w:left w:val="nil"/>
              <w:bottom w:val="single" w:sz="4" w:space="0" w:color="auto"/>
              <w:right w:val="single" w:sz="4" w:space="0" w:color="auto"/>
            </w:tcBorders>
            <w:shd w:val="clear" w:color="auto" w:fill="auto"/>
            <w:noWrap/>
            <w:vAlign w:val="center"/>
            <w:hideMark/>
          </w:tcPr>
          <w:p w14:paraId="40BCB852"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1,248</w:t>
            </w:r>
          </w:p>
        </w:tc>
        <w:tc>
          <w:tcPr>
            <w:tcW w:w="376" w:type="pct"/>
            <w:tcBorders>
              <w:top w:val="nil"/>
              <w:left w:val="nil"/>
              <w:bottom w:val="single" w:sz="4" w:space="0" w:color="auto"/>
              <w:right w:val="single" w:sz="4" w:space="0" w:color="auto"/>
            </w:tcBorders>
            <w:shd w:val="clear" w:color="auto" w:fill="auto"/>
            <w:noWrap/>
            <w:vAlign w:val="center"/>
            <w:hideMark/>
          </w:tcPr>
          <w:p w14:paraId="22F7EB25"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1,248</w:t>
            </w:r>
          </w:p>
        </w:tc>
        <w:tc>
          <w:tcPr>
            <w:tcW w:w="376" w:type="pct"/>
            <w:tcBorders>
              <w:top w:val="nil"/>
              <w:left w:val="nil"/>
              <w:bottom w:val="single" w:sz="4" w:space="0" w:color="auto"/>
              <w:right w:val="single" w:sz="4" w:space="0" w:color="auto"/>
            </w:tcBorders>
            <w:shd w:val="clear" w:color="auto" w:fill="auto"/>
            <w:noWrap/>
            <w:vAlign w:val="center"/>
            <w:hideMark/>
          </w:tcPr>
          <w:p w14:paraId="1C04BD9D"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1,248</w:t>
            </w:r>
          </w:p>
        </w:tc>
      </w:tr>
      <w:tr w:rsidR="00DC61DC" w:rsidRPr="00DC61DC" w14:paraId="7B808484" w14:textId="77777777" w:rsidTr="00576EF6">
        <w:trPr>
          <w:trHeight w:val="20"/>
        </w:trPr>
        <w:tc>
          <w:tcPr>
            <w:tcW w:w="318" w:type="pct"/>
            <w:tcBorders>
              <w:top w:val="nil"/>
              <w:left w:val="single" w:sz="4" w:space="0" w:color="auto"/>
              <w:bottom w:val="single" w:sz="4" w:space="0" w:color="auto"/>
              <w:right w:val="single" w:sz="4" w:space="0" w:color="auto"/>
            </w:tcBorders>
            <w:shd w:val="clear" w:color="auto" w:fill="auto"/>
            <w:vAlign w:val="center"/>
            <w:hideMark/>
          </w:tcPr>
          <w:p w14:paraId="5DB90122"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7</w:t>
            </w:r>
          </w:p>
        </w:tc>
        <w:tc>
          <w:tcPr>
            <w:tcW w:w="1953" w:type="pct"/>
            <w:tcBorders>
              <w:top w:val="nil"/>
              <w:left w:val="nil"/>
              <w:bottom w:val="single" w:sz="4" w:space="0" w:color="auto"/>
              <w:right w:val="single" w:sz="4" w:space="0" w:color="auto"/>
            </w:tcBorders>
            <w:shd w:val="clear" w:color="auto" w:fill="auto"/>
            <w:vAlign w:val="center"/>
            <w:hideMark/>
          </w:tcPr>
          <w:p w14:paraId="1D6D6EF6" w14:textId="77777777" w:rsidR="00DC61DC" w:rsidRPr="00DC61DC" w:rsidRDefault="00DC61DC" w:rsidP="00DC61DC">
            <w:pPr>
              <w:spacing w:line="240" w:lineRule="auto"/>
              <w:ind w:firstLine="0"/>
              <w:rPr>
                <w:rFonts w:eastAsia="Times New Roman" w:cs="Times New Roman"/>
                <w:color w:val="000000"/>
                <w:sz w:val="20"/>
                <w:szCs w:val="20"/>
                <w:lang w:eastAsia="ru-RU"/>
              </w:rPr>
            </w:pPr>
            <w:r w:rsidRPr="00DC61DC">
              <w:rPr>
                <w:rFonts w:eastAsia="Times New Roman" w:cs="Times New Roman"/>
                <w:color w:val="000000"/>
                <w:sz w:val="20"/>
                <w:szCs w:val="20"/>
                <w:lang w:eastAsia="ru-RU"/>
              </w:rPr>
              <w:t>Новая БМК2 Коновалово</w:t>
            </w:r>
          </w:p>
        </w:tc>
        <w:tc>
          <w:tcPr>
            <w:tcW w:w="472" w:type="pct"/>
            <w:tcBorders>
              <w:top w:val="nil"/>
              <w:left w:val="nil"/>
              <w:bottom w:val="single" w:sz="4" w:space="0" w:color="auto"/>
              <w:right w:val="single" w:sz="4" w:space="0" w:color="auto"/>
            </w:tcBorders>
            <w:shd w:val="clear" w:color="auto" w:fill="auto"/>
            <w:noWrap/>
            <w:vAlign w:val="center"/>
            <w:hideMark/>
          </w:tcPr>
          <w:p w14:paraId="0A46A5A4"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w:t>
            </w:r>
          </w:p>
        </w:tc>
        <w:tc>
          <w:tcPr>
            <w:tcW w:w="376" w:type="pct"/>
            <w:tcBorders>
              <w:top w:val="nil"/>
              <w:left w:val="nil"/>
              <w:bottom w:val="single" w:sz="4" w:space="0" w:color="auto"/>
              <w:right w:val="single" w:sz="4" w:space="0" w:color="auto"/>
            </w:tcBorders>
            <w:shd w:val="clear" w:color="auto" w:fill="auto"/>
            <w:noWrap/>
            <w:vAlign w:val="center"/>
            <w:hideMark/>
          </w:tcPr>
          <w:p w14:paraId="534D48FD"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w:t>
            </w:r>
          </w:p>
        </w:tc>
        <w:tc>
          <w:tcPr>
            <w:tcW w:w="376" w:type="pct"/>
            <w:tcBorders>
              <w:top w:val="nil"/>
              <w:left w:val="nil"/>
              <w:bottom w:val="single" w:sz="4" w:space="0" w:color="auto"/>
              <w:right w:val="single" w:sz="4" w:space="0" w:color="auto"/>
            </w:tcBorders>
            <w:shd w:val="clear" w:color="auto" w:fill="auto"/>
            <w:noWrap/>
            <w:vAlign w:val="center"/>
            <w:hideMark/>
          </w:tcPr>
          <w:p w14:paraId="56F5E587"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0,413</w:t>
            </w:r>
          </w:p>
        </w:tc>
        <w:tc>
          <w:tcPr>
            <w:tcW w:w="376" w:type="pct"/>
            <w:tcBorders>
              <w:top w:val="nil"/>
              <w:left w:val="nil"/>
              <w:bottom w:val="single" w:sz="4" w:space="0" w:color="auto"/>
              <w:right w:val="single" w:sz="4" w:space="0" w:color="auto"/>
            </w:tcBorders>
            <w:shd w:val="clear" w:color="auto" w:fill="auto"/>
            <w:noWrap/>
            <w:vAlign w:val="center"/>
            <w:hideMark/>
          </w:tcPr>
          <w:p w14:paraId="32736128"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0,413</w:t>
            </w:r>
          </w:p>
        </w:tc>
        <w:tc>
          <w:tcPr>
            <w:tcW w:w="376" w:type="pct"/>
            <w:tcBorders>
              <w:top w:val="nil"/>
              <w:left w:val="nil"/>
              <w:bottom w:val="single" w:sz="4" w:space="0" w:color="auto"/>
              <w:right w:val="single" w:sz="4" w:space="0" w:color="auto"/>
            </w:tcBorders>
            <w:shd w:val="clear" w:color="auto" w:fill="auto"/>
            <w:noWrap/>
            <w:vAlign w:val="center"/>
            <w:hideMark/>
          </w:tcPr>
          <w:p w14:paraId="0F6311B4"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0,413</w:t>
            </w:r>
          </w:p>
        </w:tc>
        <w:tc>
          <w:tcPr>
            <w:tcW w:w="376" w:type="pct"/>
            <w:tcBorders>
              <w:top w:val="nil"/>
              <w:left w:val="nil"/>
              <w:bottom w:val="single" w:sz="4" w:space="0" w:color="auto"/>
              <w:right w:val="single" w:sz="4" w:space="0" w:color="auto"/>
            </w:tcBorders>
            <w:shd w:val="clear" w:color="auto" w:fill="auto"/>
            <w:noWrap/>
            <w:vAlign w:val="center"/>
            <w:hideMark/>
          </w:tcPr>
          <w:p w14:paraId="66AAD585"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0,413</w:t>
            </w:r>
          </w:p>
        </w:tc>
        <w:tc>
          <w:tcPr>
            <w:tcW w:w="376" w:type="pct"/>
            <w:tcBorders>
              <w:top w:val="nil"/>
              <w:left w:val="nil"/>
              <w:bottom w:val="single" w:sz="4" w:space="0" w:color="auto"/>
              <w:right w:val="single" w:sz="4" w:space="0" w:color="auto"/>
            </w:tcBorders>
            <w:shd w:val="clear" w:color="auto" w:fill="auto"/>
            <w:noWrap/>
            <w:vAlign w:val="center"/>
            <w:hideMark/>
          </w:tcPr>
          <w:p w14:paraId="42CE32D2"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0,413</w:t>
            </w:r>
          </w:p>
        </w:tc>
      </w:tr>
      <w:tr w:rsidR="00DC61DC" w:rsidRPr="00DC61DC" w14:paraId="4C6DCFD5" w14:textId="77777777" w:rsidTr="00576EF6">
        <w:trPr>
          <w:trHeight w:val="20"/>
        </w:trPr>
        <w:tc>
          <w:tcPr>
            <w:tcW w:w="318" w:type="pct"/>
            <w:tcBorders>
              <w:top w:val="nil"/>
              <w:left w:val="single" w:sz="4" w:space="0" w:color="auto"/>
              <w:bottom w:val="single" w:sz="4" w:space="0" w:color="auto"/>
              <w:right w:val="single" w:sz="4" w:space="0" w:color="auto"/>
            </w:tcBorders>
            <w:shd w:val="clear" w:color="auto" w:fill="auto"/>
            <w:vAlign w:val="center"/>
            <w:hideMark/>
          </w:tcPr>
          <w:p w14:paraId="0C68C12E"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8</w:t>
            </w:r>
          </w:p>
        </w:tc>
        <w:tc>
          <w:tcPr>
            <w:tcW w:w="1953" w:type="pct"/>
            <w:tcBorders>
              <w:top w:val="nil"/>
              <w:left w:val="nil"/>
              <w:bottom w:val="single" w:sz="4" w:space="0" w:color="auto"/>
              <w:right w:val="single" w:sz="4" w:space="0" w:color="auto"/>
            </w:tcBorders>
            <w:shd w:val="clear" w:color="auto" w:fill="auto"/>
            <w:vAlign w:val="center"/>
            <w:hideMark/>
          </w:tcPr>
          <w:p w14:paraId="29C7B3B1" w14:textId="77777777" w:rsidR="00DC61DC" w:rsidRPr="00DC61DC" w:rsidRDefault="00DC61DC" w:rsidP="00DC61DC">
            <w:pPr>
              <w:spacing w:line="240" w:lineRule="auto"/>
              <w:ind w:firstLine="0"/>
              <w:rPr>
                <w:rFonts w:eastAsia="Times New Roman" w:cs="Times New Roman"/>
                <w:color w:val="000000"/>
                <w:sz w:val="20"/>
                <w:szCs w:val="20"/>
                <w:lang w:eastAsia="ru-RU"/>
              </w:rPr>
            </w:pPr>
            <w:r w:rsidRPr="00DC61DC">
              <w:rPr>
                <w:rFonts w:eastAsia="Times New Roman" w:cs="Times New Roman"/>
                <w:color w:val="000000"/>
                <w:sz w:val="20"/>
                <w:szCs w:val="20"/>
                <w:lang w:eastAsia="ru-RU"/>
              </w:rPr>
              <w:t>Новая БМК3 Коновалово</w:t>
            </w:r>
          </w:p>
        </w:tc>
        <w:tc>
          <w:tcPr>
            <w:tcW w:w="472" w:type="pct"/>
            <w:tcBorders>
              <w:top w:val="nil"/>
              <w:left w:val="nil"/>
              <w:bottom w:val="single" w:sz="4" w:space="0" w:color="auto"/>
              <w:right w:val="single" w:sz="4" w:space="0" w:color="auto"/>
            </w:tcBorders>
            <w:shd w:val="clear" w:color="auto" w:fill="auto"/>
            <w:noWrap/>
            <w:vAlign w:val="center"/>
            <w:hideMark/>
          </w:tcPr>
          <w:p w14:paraId="6D4546B2"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w:t>
            </w:r>
          </w:p>
        </w:tc>
        <w:tc>
          <w:tcPr>
            <w:tcW w:w="376" w:type="pct"/>
            <w:tcBorders>
              <w:top w:val="nil"/>
              <w:left w:val="nil"/>
              <w:bottom w:val="single" w:sz="4" w:space="0" w:color="auto"/>
              <w:right w:val="single" w:sz="4" w:space="0" w:color="auto"/>
            </w:tcBorders>
            <w:shd w:val="clear" w:color="auto" w:fill="auto"/>
            <w:noWrap/>
            <w:vAlign w:val="center"/>
            <w:hideMark/>
          </w:tcPr>
          <w:p w14:paraId="15B5F9C0"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w:t>
            </w:r>
          </w:p>
        </w:tc>
        <w:tc>
          <w:tcPr>
            <w:tcW w:w="376" w:type="pct"/>
            <w:tcBorders>
              <w:top w:val="nil"/>
              <w:left w:val="nil"/>
              <w:bottom w:val="single" w:sz="4" w:space="0" w:color="auto"/>
              <w:right w:val="single" w:sz="4" w:space="0" w:color="auto"/>
            </w:tcBorders>
            <w:shd w:val="clear" w:color="auto" w:fill="auto"/>
            <w:noWrap/>
            <w:vAlign w:val="center"/>
            <w:hideMark/>
          </w:tcPr>
          <w:p w14:paraId="013B0190"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0,98</w:t>
            </w:r>
          </w:p>
        </w:tc>
        <w:tc>
          <w:tcPr>
            <w:tcW w:w="376" w:type="pct"/>
            <w:tcBorders>
              <w:top w:val="nil"/>
              <w:left w:val="nil"/>
              <w:bottom w:val="single" w:sz="4" w:space="0" w:color="auto"/>
              <w:right w:val="single" w:sz="4" w:space="0" w:color="auto"/>
            </w:tcBorders>
            <w:shd w:val="clear" w:color="auto" w:fill="auto"/>
            <w:noWrap/>
            <w:vAlign w:val="center"/>
            <w:hideMark/>
          </w:tcPr>
          <w:p w14:paraId="4FB79760"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0,98</w:t>
            </w:r>
          </w:p>
        </w:tc>
        <w:tc>
          <w:tcPr>
            <w:tcW w:w="376" w:type="pct"/>
            <w:tcBorders>
              <w:top w:val="nil"/>
              <w:left w:val="nil"/>
              <w:bottom w:val="single" w:sz="4" w:space="0" w:color="auto"/>
              <w:right w:val="single" w:sz="4" w:space="0" w:color="auto"/>
            </w:tcBorders>
            <w:shd w:val="clear" w:color="auto" w:fill="auto"/>
            <w:noWrap/>
            <w:vAlign w:val="center"/>
            <w:hideMark/>
          </w:tcPr>
          <w:p w14:paraId="51372234"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0,98</w:t>
            </w:r>
          </w:p>
        </w:tc>
        <w:tc>
          <w:tcPr>
            <w:tcW w:w="376" w:type="pct"/>
            <w:tcBorders>
              <w:top w:val="nil"/>
              <w:left w:val="nil"/>
              <w:bottom w:val="single" w:sz="4" w:space="0" w:color="auto"/>
              <w:right w:val="single" w:sz="4" w:space="0" w:color="auto"/>
            </w:tcBorders>
            <w:shd w:val="clear" w:color="auto" w:fill="auto"/>
            <w:noWrap/>
            <w:vAlign w:val="center"/>
            <w:hideMark/>
          </w:tcPr>
          <w:p w14:paraId="4B281283"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0,98</w:t>
            </w:r>
          </w:p>
        </w:tc>
        <w:tc>
          <w:tcPr>
            <w:tcW w:w="376" w:type="pct"/>
            <w:tcBorders>
              <w:top w:val="nil"/>
              <w:left w:val="nil"/>
              <w:bottom w:val="single" w:sz="4" w:space="0" w:color="auto"/>
              <w:right w:val="single" w:sz="4" w:space="0" w:color="auto"/>
            </w:tcBorders>
            <w:shd w:val="clear" w:color="auto" w:fill="auto"/>
            <w:noWrap/>
            <w:vAlign w:val="center"/>
            <w:hideMark/>
          </w:tcPr>
          <w:p w14:paraId="5B5AFB76"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0,98</w:t>
            </w:r>
          </w:p>
        </w:tc>
      </w:tr>
      <w:tr w:rsidR="00DC61DC" w:rsidRPr="00DC61DC" w14:paraId="2012670E" w14:textId="77777777" w:rsidTr="00576EF6">
        <w:trPr>
          <w:trHeight w:val="20"/>
        </w:trPr>
        <w:tc>
          <w:tcPr>
            <w:tcW w:w="318" w:type="pct"/>
            <w:tcBorders>
              <w:top w:val="nil"/>
              <w:left w:val="single" w:sz="4" w:space="0" w:color="auto"/>
              <w:bottom w:val="single" w:sz="4" w:space="0" w:color="auto"/>
              <w:right w:val="single" w:sz="4" w:space="0" w:color="auto"/>
            </w:tcBorders>
            <w:shd w:val="clear" w:color="auto" w:fill="auto"/>
            <w:vAlign w:val="center"/>
            <w:hideMark/>
          </w:tcPr>
          <w:p w14:paraId="2BCB02C9"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9</w:t>
            </w:r>
          </w:p>
        </w:tc>
        <w:tc>
          <w:tcPr>
            <w:tcW w:w="1953" w:type="pct"/>
            <w:tcBorders>
              <w:top w:val="nil"/>
              <w:left w:val="nil"/>
              <w:bottom w:val="single" w:sz="4" w:space="0" w:color="auto"/>
              <w:right w:val="single" w:sz="4" w:space="0" w:color="auto"/>
            </w:tcBorders>
            <w:shd w:val="clear" w:color="auto" w:fill="auto"/>
            <w:vAlign w:val="center"/>
            <w:hideMark/>
          </w:tcPr>
          <w:p w14:paraId="26369BC8" w14:textId="77777777" w:rsidR="00DC61DC" w:rsidRPr="00DC61DC" w:rsidRDefault="00DC61DC" w:rsidP="00DC61DC">
            <w:pPr>
              <w:spacing w:line="240" w:lineRule="auto"/>
              <w:ind w:firstLine="0"/>
              <w:rPr>
                <w:rFonts w:eastAsia="Times New Roman" w:cs="Times New Roman"/>
                <w:color w:val="000000"/>
                <w:sz w:val="20"/>
                <w:szCs w:val="20"/>
                <w:lang w:eastAsia="ru-RU"/>
              </w:rPr>
            </w:pPr>
            <w:r w:rsidRPr="00DC61DC">
              <w:rPr>
                <w:rFonts w:eastAsia="Times New Roman" w:cs="Times New Roman"/>
                <w:color w:val="000000"/>
                <w:sz w:val="20"/>
                <w:szCs w:val="20"/>
                <w:lang w:eastAsia="ru-RU"/>
              </w:rPr>
              <w:t>Новая БМК4 Коновалово</w:t>
            </w:r>
          </w:p>
        </w:tc>
        <w:tc>
          <w:tcPr>
            <w:tcW w:w="472" w:type="pct"/>
            <w:tcBorders>
              <w:top w:val="nil"/>
              <w:left w:val="nil"/>
              <w:bottom w:val="single" w:sz="4" w:space="0" w:color="auto"/>
              <w:right w:val="single" w:sz="4" w:space="0" w:color="auto"/>
            </w:tcBorders>
            <w:shd w:val="clear" w:color="auto" w:fill="auto"/>
            <w:noWrap/>
            <w:vAlign w:val="center"/>
            <w:hideMark/>
          </w:tcPr>
          <w:p w14:paraId="18031B6E"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w:t>
            </w:r>
          </w:p>
        </w:tc>
        <w:tc>
          <w:tcPr>
            <w:tcW w:w="376" w:type="pct"/>
            <w:tcBorders>
              <w:top w:val="nil"/>
              <w:left w:val="nil"/>
              <w:bottom w:val="single" w:sz="4" w:space="0" w:color="auto"/>
              <w:right w:val="single" w:sz="4" w:space="0" w:color="auto"/>
            </w:tcBorders>
            <w:shd w:val="clear" w:color="auto" w:fill="auto"/>
            <w:noWrap/>
            <w:vAlign w:val="center"/>
            <w:hideMark/>
          </w:tcPr>
          <w:p w14:paraId="4A400149"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w:t>
            </w:r>
          </w:p>
        </w:tc>
        <w:tc>
          <w:tcPr>
            <w:tcW w:w="376" w:type="pct"/>
            <w:tcBorders>
              <w:top w:val="nil"/>
              <w:left w:val="nil"/>
              <w:bottom w:val="single" w:sz="4" w:space="0" w:color="auto"/>
              <w:right w:val="single" w:sz="4" w:space="0" w:color="auto"/>
            </w:tcBorders>
            <w:shd w:val="clear" w:color="auto" w:fill="auto"/>
            <w:noWrap/>
            <w:vAlign w:val="center"/>
            <w:hideMark/>
          </w:tcPr>
          <w:p w14:paraId="147E1B73"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0,645</w:t>
            </w:r>
          </w:p>
        </w:tc>
        <w:tc>
          <w:tcPr>
            <w:tcW w:w="376" w:type="pct"/>
            <w:tcBorders>
              <w:top w:val="nil"/>
              <w:left w:val="nil"/>
              <w:bottom w:val="single" w:sz="4" w:space="0" w:color="auto"/>
              <w:right w:val="single" w:sz="4" w:space="0" w:color="auto"/>
            </w:tcBorders>
            <w:shd w:val="clear" w:color="auto" w:fill="auto"/>
            <w:noWrap/>
            <w:vAlign w:val="center"/>
            <w:hideMark/>
          </w:tcPr>
          <w:p w14:paraId="44EFBAA8"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0,645</w:t>
            </w:r>
          </w:p>
        </w:tc>
        <w:tc>
          <w:tcPr>
            <w:tcW w:w="376" w:type="pct"/>
            <w:tcBorders>
              <w:top w:val="nil"/>
              <w:left w:val="nil"/>
              <w:bottom w:val="single" w:sz="4" w:space="0" w:color="auto"/>
              <w:right w:val="single" w:sz="4" w:space="0" w:color="auto"/>
            </w:tcBorders>
            <w:shd w:val="clear" w:color="auto" w:fill="auto"/>
            <w:noWrap/>
            <w:vAlign w:val="center"/>
            <w:hideMark/>
          </w:tcPr>
          <w:p w14:paraId="3BD89B7E"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0,645</w:t>
            </w:r>
          </w:p>
        </w:tc>
        <w:tc>
          <w:tcPr>
            <w:tcW w:w="376" w:type="pct"/>
            <w:tcBorders>
              <w:top w:val="nil"/>
              <w:left w:val="nil"/>
              <w:bottom w:val="single" w:sz="4" w:space="0" w:color="auto"/>
              <w:right w:val="single" w:sz="4" w:space="0" w:color="auto"/>
            </w:tcBorders>
            <w:shd w:val="clear" w:color="auto" w:fill="auto"/>
            <w:noWrap/>
            <w:vAlign w:val="center"/>
            <w:hideMark/>
          </w:tcPr>
          <w:p w14:paraId="7FD21027"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0,645</w:t>
            </w:r>
          </w:p>
        </w:tc>
        <w:tc>
          <w:tcPr>
            <w:tcW w:w="376" w:type="pct"/>
            <w:tcBorders>
              <w:top w:val="nil"/>
              <w:left w:val="nil"/>
              <w:bottom w:val="single" w:sz="4" w:space="0" w:color="auto"/>
              <w:right w:val="single" w:sz="4" w:space="0" w:color="auto"/>
            </w:tcBorders>
            <w:shd w:val="clear" w:color="auto" w:fill="auto"/>
            <w:noWrap/>
            <w:vAlign w:val="center"/>
            <w:hideMark/>
          </w:tcPr>
          <w:p w14:paraId="38C2B123" w14:textId="77777777" w:rsidR="00DC61DC" w:rsidRPr="00DC61DC" w:rsidRDefault="00DC61DC" w:rsidP="00DC61DC">
            <w:pPr>
              <w:spacing w:line="240" w:lineRule="auto"/>
              <w:ind w:firstLine="0"/>
              <w:jc w:val="center"/>
              <w:rPr>
                <w:rFonts w:eastAsia="Times New Roman" w:cs="Times New Roman"/>
                <w:color w:val="000000"/>
                <w:sz w:val="20"/>
                <w:szCs w:val="20"/>
                <w:lang w:eastAsia="ru-RU"/>
              </w:rPr>
            </w:pPr>
            <w:r w:rsidRPr="00DC61DC">
              <w:rPr>
                <w:rFonts w:eastAsia="Times New Roman" w:cs="Times New Roman"/>
                <w:color w:val="000000"/>
                <w:sz w:val="20"/>
                <w:szCs w:val="20"/>
                <w:lang w:eastAsia="ru-RU"/>
              </w:rPr>
              <w:t>0,645</w:t>
            </w:r>
          </w:p>
        </w:tc>
      </w:tr>
      <w:tr w:rsidR="00576EF6" w:rsidRPr="00DC61DC" w14:paraId="405DBDCF" w14:textId="77777777" w:rsidTr="00576EF6">
        <w:trPr>
          <w:trHeight w:val="20"/>
        </w:trPr>
        <w:tc>
          <w:tcPr>
            <w:tcW w:w="318" w:type="pct"/>
            <w:tcBorders>
              <w:top w:val="single" w:sz="4" w:space="0" w:color="auto"/>
              <w:left w:val="single" w:sz="4" w:space="0" w:color="auto"/>
              <w:bottom w:val="single" w:sz="4" w:space="0" w:color="auto"/>
              <w:right w:val="single" w:sz="4" w:space="0" w:color="auto"/>
            </w:tcBorders>
            <w:shd w:val="clear" w:color="auto" w:fill="auto"/>
            <w:vAlign w:val="center"/>
          </w:tcPr>
          <w:p w14:paraId="0C975BE9" w14:textId="260E50EA" w:rsidR="00576EF6" w:rsidRPr="00DC61DC" w:rsidRDefault="00576EF6" w:rsidP="00576EF6">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10</w:t>
            </w:r>
          </w:p>
        </w:tc>
        <w:tc>
          <w:tcPr>
            <w:tcW w:w="1953" w:type="pct"/>
            <w:tcBorders>
              <w:top w:val="single" w:sz="4" w:space="0" w:color="auto"/>
              <w:left w:val="nil"/>
              <w:bottom w:val="single" w:sz="4" w:space="0" w:color="auto"/>
              <w:right w:val="single" w:sz="4" w:space="0" w:color="auto"/>
            </w:tcBorders>
            <w:shd w:val="clear" w:color="auto" w:fill="auto"/>
            <w:vAlign w:val="bottom"/>
          </w:tcPr>
          <w:p w14:paraId="25ADC3AD" w14:textId="376F3DEE" w:rsidR="00576EF6" w:rsidRPr="00DC61DC" w:rsidRDefault="00576EF6" w:rsidP="00576EF6">
            <w:pPr>
              <w:spacing w:line="240" w:lineRule="auto"/>
              <w:ind w:firstLine="0"/>
              <w:rPr>
                <w:rFonts w:eastAsia="Times New Roman" w:cs="Times New Roman"/>
                <w:color w:val="000000"/>
                <w:sz w:val="20"/>
                <w:szCs w:val="20"/>
                <w:lang w:eastAsia="ru-RU"/>
              </w:rPr>
            </w:pPr>
            <w:r>
              <w:rPr>
                <w:color w:val="000000"/>
                <w:sz w:val="18"/>
                <w:szCs w:val="18"/>
              </w:rPr>
              <w:t>Котельная с. Октябрьское, ул. Кушникова, д.2</w:t>
            </w:r>
          </w:p>
        </w:tc>
        <w:tc>
          <w:tcPr>
            <w:tcW w:w="472" w:type="pct"/>
            <w:tcBorders>
              <w:top w:val="single" w:sz="4" w:space="0" w:color="auto"/>
              <w:left w:val="nil"/>
              <w:bottom w:val="single" w:sz="4" w:space="0" w:color="auto"/>
              <w:right w:val="single" w:sz="4" w:space="0" w:color="auto"/>
            </w:tcBorders>
            <w:shd w:val="clear" w:color="auto" w:fill="auto"/>
            <w:noWrap/>
            <w:vAlign w:val="center"/>
          </w:tcPr>
          <w:p w14:paraId="16388902" w14:textId="0A632ACE" w:rsidR="00576EF6" w:rsidRPr="00DC61DC" w:rsidRDefault="00576EF6" w:rsidP="00576EF6">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н/д</w:t>
            </w:r>
          </w:p>
        </w:tc>
        <w:tc>
          <w:tcPr>
            <w:tcW w:w="376" w:type="pct"/>
            <w:tcBorders>
              <w:top w:val="single" w:sz="4" w:space="0" w:color="auto"/>
              <w:left w:val="nil"/>
              <w:bottom w:val="single" w:sz="4" w:space="0" w:color="auto"/>
              <w:right w:val="single" w:sz="4" w:space="0" w:color="auto"/>
            </w:tcBorders>
            <w:shd w:val="clear" w:color="auto" w:fill="auto"/>
            <w:noWrap/>
          </w:tcPr>
          <w:p w14:paraId="11ECDE4E" w14:textId="761BD192" w:rsidR="00576EF6" w:rsidRPr="00DC61DC" w:rsidRDefault="00576EF6" w:rsidP="00576EF6">
            <w:pPr>
              <w:spacing w:line="240" w:lineRule="auto"/>
              <w:ind w:firstLine="0"/>
              <w:jc w:val="center"/>
              <w:rPr>
                <w:rFonts w:eastAsia="Times New Roman" w:cs="Times New Roman"/>
                <w:color w:val="000000"/>
                <w:sz w:val="20"/>
                <w:szCs w:val="20"/>
                <w:lang w:eastAsia="ru-RU"/>
              </w:rPr>
            </w:pPr>
            <w:r w:rsidRPr="00ED24B7">
              <w:rPr>
                <w:rFonts w:eastAsia="Times New Roman" w:cs="Times New Roman"/>
                <w:color w:val="000000"/>
                <w:sz w:val="20"/>
                <w:szCs w:val="20"/>
                <w:lang w:eastAsia="ru-RU"/>
              </w:rPr>
              <w:t>н/д</w:t>
            </w:r>
          </w:p>
        </w:tc>
        <w:tc>
          <w:tcPr>
            <w:tcW w:w="376" w:type="pct"/>
            <w:tcBorders>
              <w:top w:val="single" w:sz="4" w:space="0" w:color="auto"/>
              <w:left w:val="nil"/>
              <w:bottom w:val="single" w:sz="4" w:space="0" w:color="auto"/>
              <w:right w:val="single" w:sz="4" w:space="0" w:color="auto"/>
            </w:tcBorders>
            <w:shd w:val="clear" w:color="auto" w:fill="auto"/>
            <w:noWrap/>
          </w:tcPr>
          <w:p w14:paraId="4719223D" w14:textId="2443CE3E" w:rsidR="00576EF6" w:rsidRPr="00DC61DC" w:rsidRDefault="00576EF6" w:rsidP="00576EF6">
            <w:pPr>
              <w:spacing w:line="240" w:lineRule="auto"/>
              <w:ind w:firstLine="0"/>
              <w:jc w:val="center"/>
              <w:rPr>
                <w:rFonts w:eastAsia="Times New Roman" w:cs="Times New Roman"/>
                <w:color w:val="000000"/>
                <w:sz w:val="20"/>
                <w:szCs w:val="20"/>
                <w:lang w:eastAsia="ru-RU"/>
              </w:rPr>
            </w:pPr>
            <w:r w:rsidRPr="00ED24B7">
              <w:rPr>
                <w:rFonts w:eastAsia="Times New Roman" w:cs="Times New Roman"/>
                <w:color w:val="000000"/>
                <w:sz w:val="20"/>
                <w:szCs w:val="20"/>
                <w:lang w:eastAsia="ru-RU"/>
              </w:rPr>
              <w:t>н/д</w:t>
            </w:r>
          </w:p>
        </w:tc>
        <w:tc>
          <w:tcPr>
            <w:tcW w:w="376" w:type="pct"/>
            <w:tcBorders>
              <w:top w:val="single" w:sz="4" w:space="0" w:color="auto"/>
              <w:left w:val="nil"/>
              <w:bottom w:val="single" w:sz="4" w:space="0" w:color="auto"/>
              <w:right w:val="single" w:sz="4" w:space="0" w:color="auto"/>
            </w:tcBorders>
            <w:shd w:val="clear" w:color="auto" w:fill="auto"/>
            <w:noWrap/>
          </w:tcPr>
          <w:p w14:paraId="2A435813" w14:textId="584BF245" w:rsidR="00576EF6" w:rsidRPr="00DC61DC" w:rsidRDefault="00576EF6" w:rsidP="00576EF6">
            <w:pPr>
              <w:spacing w:line="240" w:lineRule="auto"/>
              <w:ind w:firstLine="0"/>
              <w:jc w:val="center"/>
              <w:rPr>
                <w:rFonts w:eastAsia="Times New Roman" w:cs="Times New Roman"/>
                <w:color w:val="000000"/>
                <w:sz w:val="20"/>
                <w:szCs w:val="20"/>
                <w:lang w:eastAsia="ru-RU"/>
              </w:rPr>
            </w:pPr>
            <w:r w:rsidRPr="00ED24B7">
              <w:rPr>
                <w:rFonts w:eastAsia="Times New Roman" w:cs="Times New Roman"/>
                <w:color w:val="000000"/>
                <w:sz w:val="20"/>
                <w:szCs w:val="20"/>
                <w:lang w:eastAsia="ru-RU"/>
              </w:rPr>
              <w:t>н/д</w:t>
            </w:r>
          </w:p>
        </w:tc>
        <w:tc>
          <w:tcPr>
            <w:tcW w:w="376" w:type="pct"/>
            <w:tcBorders>
              <w:top w:val="single" w:sz="4" w:space="0" w:color="auto"/>
              <w:left w:val="nil"/>
              <w:bottom w:val="single" w:sz="4" w:space="0" w:color="auto"/>
              <w:right w:val="single" w:sz="4" w:space="0" w:color="auto"/>
            </w:tcBorders>
            <w:shd w:val="clear" w:color="auto" w:fill="auto"/>
            <w:noWrap/>
          </w:tcPr>
          <w:p w14:paraId="7496A98A" w14:textId="749A216C" w:rsidR="00576EF6" w:rsidRPr="00DC61DC" w:rsidRDefault="00576EF6" w:rsidP="00576EF6">
            <w:pPr>
              <w:spacing w:line="240" w:lineRule="auto"/>
              <w:ind w:firstLine="0"/>
              <w:jc w:val="center"/>
              <w:rPr>
                <w:rFonts w:eastAsia="Times New Roman" w:cs="Times New Roman"/>
                <w:color w:val="000000"/>
                <w:sz w:val="20"/>
                <w:szCs w:val="20"/>
                <w:lang w:eastAsia="ru-RU"/>
              </w:rPr>
            </w:pPr>
            <w:r w:rsidRPr="00ED24B7">
              <w:rPr>
                <w:rFonts w:eastAsia="Times New Roman" w:cs="Times New Roman"/>
                <w:color w:val="000000"/>
                <w:sz w:val="20"/>
                <w:szCs w:val="20"/>
                <w:lang w:eastAsia="ru-RU"/>
              </w:rPr>
              <w:t>н/д</w:t>
            </w:r>
          </w:p>
        </w:tc>
        <w:tc>
          <w:tcPr>
            <w:tcW w:w="376" w:type="pct"/>
            <w:tcBorders>
              <w:top w:val="single" w:sz="4" w:space="0" w:color="auto"/>
              <w:left w:val="nil"/>
              <w:bottom w:val="single" w:sz="4" w:space="0" w:color="auto"/>
              <w:right w:val="single" w:sz="4" w:space="0" w:color="auto"/>
            </w:tcBorders>
            <w:shd w:val="clear" w:color="auto" w:fill="auto"/>
            <w:noWrap/>
          </w:tcPr>
          <w:p w14:paraId="52F30EC4" w14:textId="58011CB3" w:rsidR="00576EF6" w:rsidRPr="00DC61DC" w:rsidRDefault="00576EF6" w:rsidP="00576EF6">
            <w:pPr>
              <w:spacing w:line="240" w:lineRule="auto"/>
              <w:ind w:firstLine="0"/>
              <w:jc w:val="center"/>
              <w:rPr>
                <w:rFonts w:eastAsia="Times New Roman" w:cs="Times New Roman"/>
                <w:color w:val="000000"/>
                <w:sz w:val="20"/>
                <w:szCs w:val="20"/>
                <w:lang w:eastAsia="ru-RU"/>
              </w:rPr>
            </w:pPr>
            <w:r w:rsidRPr="00ED24B7">
              <w:rPr>
                <w:rFonts w:eastAsia="Times New Roman" w:cs="Times New Roman"/>
                <w:color w:val="000000"/>
                <w:sz w:val="20"/>
                <w:szCs w:val="20"/>
                <w:lang w:eastAsia="ru-RU"/>
              </w:rPr>
              <w:t>н/д</w:t>
            </w:r>
          </w:p>
        </w:tc>
        <w:tc>
          <w:tcPr>
            <w:tcW w:w="376" w:type="pct"/>
            <w:tcBorders>
              <w:top w:val="single" w:sz="4" w:space="0" w:color="auto"/>
              <w:left w:val="nil"/>
              <w:bottom w:val="single" w:sz="4" w:space="0" w:color="auto"/>
              <w:right w:val="single" w:sz="4" w:space="0" w:color="auto"/>
            </w:tcBorders>
            <w:shd w:val="clear" w:color="auto" w:fill="auto"/>
            <w:noWrap/>
          </w:tcPr>
          <w:p w14:paraId="518A43F4" w14:textId="3DB6F198" w:rsidR="00576EF6" w:rsidRPr="00DC61DC" w:rsidRDefault="00576EF6" w:rsidP="00576EF6">
            <w:pPr>
              <w:spacing w:line="240" w:lineRule="auto"/>
              <w:ind w:firstLine="0"/>
              <w:jc w:val="center"/>
              <w:rPr>
                <w:rFonts w:eastAsia="Times New Roman" w:cs="Times New Roman"/>
                <w:color w:val="000000"/>
                <w:sz w:val="20"/>
                <w:szCs w:val="20"/>
                <w:lang w:eastAsia="ru-RU"/>
              </w:rPr>
            </w:pPr>
            <w:r w:rsidRPr="00ED24B7">
              <w:rPr>
                <w:rFonts w:eastAsia="Times New Roman" w:cs="Times New Roman"/>
                <w:color w:val="000000"/>
                <w:sz w:val="20"/>
                <w:szCs w:val="20"/>
                <w:lang w:eastAsia="ru-RU"/>
              </w:rPr>
              <w:t>н/д</w:t>
            </w:r>
          </w:p>
        </w:tc>
      </w:tr>
      <w:tr w:rsidR="00576EF6" w:rsidRPr="00DC61DC" w14:paraId="60F40602" w14:textId="77777777" w:rsidTr="00576EF6">
        <w:trPr>
          <w:trHeight w:val="20"/>
        </w:trPr>
        <w:tc>
          <w:tcPr>
            <w:tcW w:w="318" w:type="pct"/>
            <w:tcBorders>
              <w:top w:val="single" w:sz="4" w:space="0" w:color="auto"/>
              <w:left w:val="single" w:sz="4" w:space="0" w:color="auto"/>
              <w:bottom w:val="single" w:sz="4" w:space="0" w:color="auto"/>
              <w:right w:val="single" w:sz="4" w:space="0" w:color="auto"/>
            </w:tcBorders>
            <w:shd w:val="clear" w:color="auto" w:fill="auto"/>
            <w:vAlign w:val="center"/>
          </w:tcPr>
          <w:p w14:paraId="22E86700" w14:textId="37738CFA" w:rsidR="00576EF6" w:rsidRPr="00DC61DC" w:rsidRDefault="00576EF6" w:rsidP="00576EF6">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11</w:t>
            </w:r>
          </w:p>
        </w:tc>
        <w:tc>
          <w:tcPr>
            <w:tcW w:w="1953" w:type="pct"/>
            <w:tcBorders>
              <w:top w:val="single" w:sz="4" w:space="0" w:color="auto"/>
              <w:left w:val="nil"/>
              <w:bottom w:val="single" w:sz="4" w:space="0" w:color="auto"/>
              <w:right w:val="single" w:sz="4" w:space="0" w:color="auto"/>
            </w:tcBorders>
            <w:shd w:val="clear" w:color="auto" w:fill="auto"/>
            <w:vAlign w:val="bottom"/>
          </w:tcPr>
          <w:p w14:paraId="48C422AC" w14:textId="41A7B312" w:rsidR="00576EF6" w:rsidRPr="00DC61DC" w:rsidRDefault="00576EF6" w:rsidP="00576EF6">
            <w:pPr>
              <w:spacing w:line="240" w:lineRule="auto"/>
              <w:ind w:firstLine="0"/>
              <w:rPr>
                <w:rFonts w:eastAsia="Times New Roman" w:cs="Times New Roman"/>
                <w:color w:val="000000"/>
                <w:sz w:val="20"/>
                <w:szCs w:val="20"/>
                <w:lang w:eastAsia="ru-RU"/>
              </w:rPr>
            </w:pPr>
            <w:r>
              <w:rPr>
                <w:color w:val="000000"/>
                <w:sz w:val="18"/>
                <w:szCs w:val="18"/>
              </w:rPr>
              <w:t>БМК с.Шоршелы</w:t>
            </w:r>
          </w:p>
        </w:tc>
        <w:tc>
          <w:tcPr>
            <w:tcW w:w="472" w:type="pct"/>
            <w:tcBorders>
              <w:top w:val="single" w:sz="4" w:space="0" w:color="auto"/>
              <w:left w:val="nil"/>
              <w:bottom w:val="single" w:sz="4" w:space="0" w:color="auto"/>
              <w:right w:val="single" w:sz="4" w:space="0" w:color="auto"/>
            </w:tcBorders>
            <w:shd w:val="clear" w:color="auto" w:fill="auto"/>
            <w:noWrap/>
            <w:vAlign w:val="center"/>
          </w:tcPr>
          <w:p w14:paraId="2772F8C0" w14:textId="77777777" w:rsidR="00576EF6" w:rsidRPr="00DC61DC" w:rsidRDefault="00576EF6" w:rsidP="00576EF6">
            <w:pPr>
              <w:spacing w:line="240" w:lineRule="auto"/>
              <w:ind w:firstLine="0"/>
              <w:jc w:val="center"/>
              <w:rPr>
                <w:rFonts w:eastAsia="Times New Roman" w:cs="Times New Roman"/>
                <w:color w:val="000000"/>
                <w:sz w:val="20"/>
                <w:szCs w:val="20"/>
                <w:lang w:eastAsia="ru-RU"/>
              </w:rPr>
            </w:pPr>
          </w:p>
        </w:tc>
        <w:tc>
          <w:tcPr>
            <w:tcW w:w="376" w:type="pct"/>
            <w:tcBorders>
              <w:top w:val="single" w:sz="4" w:space="0" w:color="auto"/>
              <w:left w:val="nil"/>
              <w:bottom w:val="single" w:sz="4" w:space="0" w:color="auto"/>
              <w:right w:val="single" w:sz="4" w:space="0" w:color="auto"/>
            </w:tcBorders>
            <w:shd w:val="clear" w:color="auto" w:fill="auto"/>
            <w:noWrap/>
            <w:vAlign w:val="center"/>
          </w:tcPr>
          <w:p w14:paraId="00BDB68B" w14:textId="77777777" w:rsidR="00576EF6" w:rsidRPr="00DC61DC" w:rsidRDefault="00576EF6" w:rsidP="00576EF6">
            <w:pPr>
              <w:spacing w:line="240" w:lineRule="auto"/>
              <w:ind w:firstLine="0"/>
              <w:jc w:val="center"/>
              <w:rPr>
                <w:rFonts w:eastAsia="Times New Roman" w:cs="Times New Roman"/>
                <w:color w:val="000000"/>
                <w:sz w:val="20"/>
                <w:szCs w:val="20"/>
                <w:lang w:eastAsia="ru-RU"/>
              </w:rPr>
            </w:pPr>
          </w:p>
        </w:tc>
        <w:tc>
          <w:tcPr>
            <w:tcW w:w="376" w:type="pct"/>
            <w:tcBorders>
              <w:top w:val="single" w:sz="4" w:space="0" w:color="auto"/>
              <w:left w:val="nil"/>
              <w:bottom w:val="single" w:sz="4" w:space="0" w:color="auto"/>
              <w:right w:val="single" w:sz="4" w:space="0" w:color="auto"/>
            </w:tcBorders>
            <w:shd w:val="clear" w:color="auto" w:fill="auto"/>
            <w:noWrap/>
            <w:vAlign w:val="center"/>
          </w:tcPr>
          <w:p w14:paraId="0910AF57" w14:textId="77777777" w:rsidR="00576EF6" w:rsidRPr="00DC61DC" w:rsidRDefault="00576EF6" w:rsidP="00576EF6">
            <w:pPr>
              <w:spacing w:line="240" w:lineRule="auto"/>
              <w:ind w:firstLine="0"/>
              <w:jc w:val="center"/>
              <w:rPr>
                <w:rFonts w:eastAsia="Times New Roman" w:cs="Times New Roman"/>
                <w:color w:val="000000"/>
                <w:sz w:val="20"/>
                <w:szCs w:val="20"/>
                <w:lang w:eastAsia="ru-RU"/>
              </w:rPr>
            </w:pPr>
          </w:p>
        </w:tc>
        <w:tc>
          <w:tcPr>
            <w:tcW w:w="376" w:type="pct"/>
            <w:tcBorders>
              <w:top w:val="single" w:sz="4" w:space="0" w:color="auto"/>
              <w:left w:val="nil"/>
              <w:bottom w:val="single" w:sz="4" w:space="0" w:color="auto"/>
              <w:right w:val="single" w:sz="4" w:space="0" w:color="auto"/>
            </w:tcBorders>
            <w:shd w:val="clear" w:color="auto" w:fill="auto"/>
            <w:noWrap/>
          </w:tcPr>
          <w:p w14:paraId="602362F6" w14:textId="6BA39745" w:rsidR="00576EF6" w:rsidRPr="00DC61DC" w:rsidRDefault="00576EF6" w:rsidP="00576EF6">
            <w:pPr>
              <w:spacing w:line="240" w:lineRule="auto"/>
              <w:ind w:firstLine="0"/>
              <w:jc w:val="center"/>
              <w:rPr>
                <w:rFonts w:eastAsia="Times New Roman" w:cs="Times New Roman"/>
                <w:color w:val="000000"/>
                <w:sz w:val="20"/>
                <w:szCs w:val="20"/>
                <w:lang w:eastAsia="ru-RU"/>
              </w:rPr>
            </w:pPr>
            <w:r w:rsidRPr="008579F1">
              <w:rPr>
                <w:rFonts w:eastAsia="Times New Roman" w:cs="Times New Roman"/>
                <w:color w:val="000000"/>
                <w:sz w:val="20"/>
                <w:szCs w:val="20"/>
                <w:lang w:eastAsia="ru-RU"/>
              </w:rPr>
              <w:t>н/д</w:t>
            </w:r>
          </w:p>
        </w:tc>
        <w:tc>
          <w:tcPr>
            <w:tcW w:w="376" w:type="pct"/>
            <w:tcBorders>
              <w:top w:val="single" w:sz="4" w:space="0" w:color="auto"/>
              <w:left w:val="nil"/>
              <w:bottom w:val="single" w:sz="4" w:space="0" w:color="auto"/>
              <w:right w:val="single" w:sz="4" w:space="0" w:color="auto"/>
            </w:tcBorders>
            <w:shd w:val="clear" w:color="auto" w:fill="auto"/>
            <w:noWrap/>
          </w:tcPr>
          <w:p w14:paraId="48987236" w14:textId="7DEF2B5F" w:rsidR="00576EF6" w:rsidRPr="00DC61DC" w:rsidRDefault="00576EF6" w:rsidP="00576EF6">
            <w:pPr>
              <w:spacing w:line="240" w:lineRule="auto"/>
              <w:ind w:firstLine="0"/>
              <w:jc w:val="center"/>
              <w:rPr>
                <w:rFonts w:eastAsia="Times New Roman" w:cs="Times New Roman"/>
                <w:color w:val="000000"/>
                <w:sz w:val="20"/>
                <w:szCs w:val="20"/>
                <w:lang w:eastAsia="ru-RU"/>
              </w:rPr>
            </w:pPr>
            <w:r w:rsidRPr="008579F1">
              <w:rPr>
                <w:rFonts w:eastAsia="Times New Roman" w:cs="Times New Roman"/>
                <w:color w:val="000000"/>
                <w:sz w:val="20"/>
                <w:szCs w:val="20"/>
                <w:lang w:eastAsia="ru-RU"/>
              </w:rPr>
              <w:t>н/д</w:t>
            </w:r>
          </w:p>
        </w:tc>
        <w:tc>
          <w:tcPr>
            <w:tcW w:w="376" w:type="pct"/>
            <w:tcBorders>
              <w:top w:val="single" w:sz="4" w:space="0" w:color="auto"/>
              <w:left w:val="nil"/>
              <w:bottom w:val="single" w:sz="4" w:space="0" w:color="auto"/>
              <w:right w:val="single" w:sz="4" w:space="0" w:color="auto"/>
            </w:tcBorders>
            <w:shd w:val="clear" w:color="auto" w:fill="auto"/>
            <w:noWrap/>
          </w:tcPr>
          <w:p w14:paraId="1B6266EC" w14:textId="5B5FDEB6" w:rsidR="00576EF6" w:rsidRPr="00DC61DC" w:rsidRDefault="00576EF6" w:rsidP="00576EF6">
            <w:pPr>
              <w:spacing w:line="240" w:lineRule="auto"/>
              <w:ind w:firstLine="0"/>
              <w:jc w:val="center"/>
              <w:rPr>
                <w:rFonts w:eastAsia="Times New Roman" w:cs="Times New Roman"/>
                <w:color w:val="000000"/>
                <w:sz w:val="20"/>
                <w:szCs w:val="20"/>
                <w:lang w:eastAsia="ru-RU"/>
              </w:rPr>
            </w:pPr>
            <w:r w:rsidRPr="008579F1">
              <w:rPr>
                <w:rFonts w:eastAsia="Times New Roman" w:cs="Times New Roman"/>
                <w:color w:val="000000"/>
                <w:sz w:val="20"/>
                <w:szCs w:val="20"/>
                <w:lang w:eastAsia="ru-RU"/>
              </w:rPr>
              <w:t>н/д</w:t>
            </w:r>
          </w:p>
        </w:tc>
        <w:tc>
          <w:tcPr>
            <w:tcW w:w="376" w:type="pct"/>
            <w:tcBorders>
              <w:top w:val="single" w:sz="4" w:space="0" w:color="auto"/>
              <w:left w:val="nil"/>
              <w:bottom w:val="single" w:sz="4" w:space="0" w:color="auto"/>
              <w:right w:val="single" w:sz="4" w:space="0" w:color="auto"/>
            </w:tcBorders>
            <w:shd w:val="clear" w:color="auto" w:fill="auto"/>
            <w:noWrap/>
          </w:tcPr>
          <w:p w14:paraId="29133564" w14:textId="07EFC80F" w:rsidR="00576EF6" w:rsidRPr="00DC61DC" w:rsidRDefault="00576EF6" w:rsidP="00576EF6">
            <w:pPr>
              <w:spacing w:line="240" w:lineRule="auto"/>
              <w:ind w:firstLine="0"/>
              <w:jc w:val="center"/>
              <w:rPr>
                <w:rFonts w:eastAsia="Times New Roman" w:cs="Times New Roman"/>
                <w:color w:val="000000"/>
                <w:sz w:val="20"/>
                <w:szCs w:val="20"/>
                <w:lang w:eastAsia="ru-RU"/>
              </w:rPr>
            </w:pPr>
            <w:r w:rsidRPr="008579F1">
              <w:rPr>
                <w:rFonts w:eastAsia="Times New Roman" w:cs="Times New Roman"/>
                <w:color w:val="000000"/>
                <w:sz w:val="20"/>
                <w:szCs w:val="20"/>
                <w:lang w:eastAsia="ru-RU"/>
              </w:rPr>
              <w:t>н/д</w:t>
            </w:r>
          </w:p>
        </w:tc>
      </w:tr>
    </w:tbl>
    <w:p w14:paraId="63315918" w14:textId="4DCF0C7E" w:rsidR="00AF0024" w:rsidRDefault="00AF0024" w:rsidP="0000016C"/>
    <w:p w14:paraId="1B1F09C1" w14:textId="77777777" w:rsidR="00AF0024" w:rsidRDefault="00AF0024">
      <w:pPr>
        <w:spacing w:after="160" w:line="259" w:lineRule="auto"/>
        <w:ind w:firstLine="0"/>
        <w:jc w:val="left"/>
      </w:pPr>
      <w:r>
        <w:br w:type="page"/>
      </w:r>
    </w:p>
    <w:p w14:paraId="1F82190C" w14:textId="53D83E76" w:rsidR="0000016C" w:rsidRDefault="00B910E8" w:rsidP="004E7579">
      <w:pPr>
        <w:pStyle w:val="10"/>
      </w:pPr>
      <w:bookmarkStart w:id="11" w:name="_Toc232791092"/>
      <w:r w:rsidRPr="00B910E8">
        <w:lastRenderedPageBreak/>
        <w:t>Раздел Существующие и перспективные балансы тепловой мощности источников тепловой энергии и тепловой нагрузки потребителей</w:t>
      </w:r>
      <w:bookmarkEnd w:id="11"/>
    </w:p>
    <w:p w14:paraId="5429B3F8" w14:textId="009AD881" w:rsidR="0000016C" w:rsidRDefault="00B910E8" w:rsidP="0042271F">
      <w:pPr>
        <w:pStyle w:val="2"/>
      </w:pPr>
      <w:bookmarkStart w:id="12" w:name="_Toc232791093"/>
      <w:r w:rsidRPr="00B910E8">
        <w:t>Описание существующих и перспективных зон действия систем теплоснабжения и источников тепловой энергии</w:t>
      </w:r>
      <w:bookmarkEnd w:id="12"/>
    </w:p>
    <w:p w14:paraId="388FB0CA" w14:textId="77777777" w:rsidR="007E2020" w:rsidRDefault="007E2020" w:rsidP="00736DF3">
      <w:pPr>
        <w:spacing w:line="360" w:lineRule="auto"/>
      </w:pPr>
      <w:r>
        <w:t>В зону деятельности (эксплуатационной ответственности) теплоснабжающих организаций входят системы теплоснабжения, обеспечивающие тепловой энергией теплопотребляющие установки абонентов в жилых домах, административно-бытовых и бюджетных категориях.</w:t>
      </w:r>
    </w:p>
    <w:p w14:paraId="7B7E197C" w14:textId="77777777" w:rsidR="007E2020" w:rsidRDefault="007E2020" w:rsidP="00736DF3">
      <w:pPr>
        <w:spacing w:line="360" w:lineRule="auto"/>
      </w:pPr>
      <w:r>
        <w:t>Источниками теплоснабжения служат районные, квартальные, производственно-отопительные и другие котельные, работающие, в основном, на природном газе. Они обеспечивают нужды отопления, горячего водоснабжения и вентиляции.</w:t>
      </w:r>
    </w:p>
    <w:p w14:paraId="2FA49DAA" w14:textId="77777777" w:rsidR="007E2020" w:rsidRDefault="007E2020" w:rsidP="00736DF3">
      <w:pPr>
        <w:spacing w:line="360" w:lineRule="auto"/>
      </w:pPr>
      <w:r>
        <w:t>Имеются прямые договоры потребителей на поставку тепловой энергии с теплоснабжающими организациями. Также, между существующими теплоснабжающими организациями оформлены договорные отношения на предмет передачи (перепродажи) тепловой энергии и теплоносителя.</w:t>
      </w:r>
    </w:p>
    <w:p w14:paraId="594140B9" w14:textId="77777777" w:rsidR="007E2020" w:rsidRDefault="007E2020" w:rsidP="00736DF3">
      <w:pPr>
        <w:spacing w:line="360" w:lineRule="auto"/>
      </w:pPr>
      <w:r>
        <w:t>З</w:t>
      </w:r>
      <w:r w:rsidRPr="009770DD">
        <w:t xml:space="preserve">она </w:t>
      </w:r>
      <w:r>
        <w:t>действия системы теплоснабжения –</w:t>
      </w:r>
      <w:r w:rsidRPr="009770DD">
        <w:t xml:space="preserve"> территория </w:t>
      </w:r>
      <w:r>
        <w:t>муниципального образования</w:t>
      </w:r>
      <w:r w:rsidRPr="009770DD">
        <w:t xml:space="preserve">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r>
        <w:t xml:space="preserve"> (ПП РФ 154, п.2, пп. «а»).</w:t>
      </w:r>
    </w:p>
    <w:p w14:paraId="375CDB5D" w14:textId="77777777" w:rsidR="007E2020" w:rsidRDefault="007E2020" w:rsidP="00736DF3">
      <w:pPr>
        <w:spacing w:line="360" w:lineRule="auto"/>
      </w:pPr>
      <w:r>
        <w:t>З</w:t>
      </w:r>
      <w:r w:rsidRPr="009770DD">
        <w:t>она дейс</w:t>
      </w:r>
      <w:r>
        <w:t>твия источника тепловой энергии</w:t>
      </w:r>
      <w:r w:rsidRPr="009770DD">
        <w:t xml:space="preserve"> </w:t>
      </w:r>
      <w:r>
        <w:t>–</w:t>
      </w:r>
      <w:r w:rsidRPr="009770DD">
        <w:t xml:space="preserve"> территория </w:t>
      </w:r>
      <w:r>
        <w:t>муниципального образования</w:t>
      </w:r>
      <w:r w:rsidRPr="009770DD">
        <w:t xml:space="preserve"> или ее часть, границы которой устанавливаются закрытыми секционирующими задвижками тепловой сети системы теплоснабжения</w:t>
      </w:r>
      <w:r>
        <w:t xml:space="preserve"> (ПП РФ 154, п.2, пп. «б»).</w:t>
      </w:r>
    </w:p>
    <w:p w14:paraId="005856AE" w14:textId="77777777" w:rsidR="007E2020" w:rsidRDefault="007E2020" w:rsidP="00736DF3">
      <w:pPr>
        <w:spacing w:line="360" w:lineRule="auto"/>
      </w:pPr>
      <w:r>
        <w:t>З</w:t>
      </w:r>
      <w:r w:rsidRPr="0025641C">
        <w:t>она (зоны) деятельности еди</w:t>
      </w:r>
      <w:r>
        <w:t>ной теплоснабжающей организации –</w:t>
      </w:r>
      <w:r w:rsidRPr="0025641C">
        <w:t xml:space="preserve"> одна или несколько систем теплоснабжения на территории </w:t>
      </w:r>
      <w:r>
        <w:t>муниципального образования</w:t>
      </w:r>
      <w:r w:rsidRPr="0025641C">
        <w:t>, в границах которых единая теплоснабжающая организация обязана обслуживать любых обратившихся к ней потребителей тепловой энергии</w:t>
      </w:r>
      <w:r>
        <w:t xml:space="preserve"> (ПП РФ №808, п.2).</w:t>
      </w:r>
    </w:p>
    <w:p w14:paraId="58020728" w14:textId="77777777" w:rsidR="007E2020" w:rsidRDefault="007E2020" w:rsidP="00736DF3">
      <w:pPr>
        <w:spacing w:line="360" w:lineRule="auto"/>
      </w:pPr>
      <w:r w:rsidRPr="00425599">
        <w:t xml:space="preserve">Границы зоны (зон) деятельности единой теплоснабжающей организации (организаций) определяются границами </w:t>
      </w:r>
      <w:r>
        <w:t>системы (систем) теплоснабжения (ПП РФ №808, п.4).</w:t>
      </w:r>
    </w:p>
    <w:p w14:paraId="60D98157" w14:textId="77777777" w:rsidR="007E2020" w:rsidRDefault="007E2020" w:rsidP="00736DF3">
      <w:pPr>
        <w:spacing w:line="360" w:lineRule="auto"/>
      </w:pPr>
      <w:r>
        <w:t>Система теплоснабжения –</w:t>
      </w:r>
      <w:r w:rsidRPr="00234EC6">
        <w:t xml:space="preserve"> совокупность источников тепловой энергии и теплопотребляющих установок, технологически соединенных тепловыми сетями</w:t>
      </w:r>
      <w:r>
        <w:t xml:space="preserve"> (ФЗ-190, ст.2, пп.14).</w:t>
      </w:r>
    </w:p>
    <w:p w14:paraId="1343DFD8" w14:textId="77777777" w:rsidR="007E2020" w:rsidRDefault="007E2020" w:rsidP="00736DF3">
      <w:pPr>
        <w:spacing w:line="360" w:lineRule="auto"/>
      </w:pPr>
      <w:r>
        <w:t>Г</w:t>
      </w:r>
      <w:r w:rsidRPr="009770DD">
        <w:t>раница э</w:t>
      </w:r>
      <w:r>
        <w:t>ксплуатационной ответственности –</w:t>
      </w:r>
      <w:r w:rsidRPr="009770DD">
        <w:t xml:space="preserve"> линия раздела элементов источников тепловой энергии, тепловых сетей или теплопотребляющих установок по признаку ответственности за эксплуатацию тех или иных элементов, устанавливаемая соглашением сторон договора теплоснабжения, договора оказания услуг по передаче тепловой энергии, теплоносителя, договора поставки тепловой энергии (мощности) и (или) теплоносителя, а при отсутствии такого соглашения - определяемая по границе балансовой принадлежности</w:t>
      </w:r>
      <w:r>
        <w:t xml:space="preserve"> (ПП РФ 808, п.2).</w:t>
      </w:r>
    </w:p>
    <w:p w14:paraId="2DEF10E6" w14:textId="77777777" w:rsidR="007E2020" w:rsidRDefault="007E2020" w:rsidP="00736DF3">
      <w:pPr>
        <w:spacing w:line="360" w:lineRule="auto"/>
        <w:rPr>
          <w:shd w:val="clear" w:color="auto" w:fill="FFFFFF"/>
        </w:rPr>
      </w:pPr>
      <w:r>
        <w:rPr>
          <w:shd w:val="clear" w:color="auto" w:fill="FFFFFF"/>
        </w:rPr>
        <w:lastRenderedPageBreak/>
        <w:t>Теплоснабжающая организация –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w:t>
      </w:r>
    </w:p>
    <w:p w14:paraId="47682092" w14:textId="77777777" w:rsidR="007E2020" w:rsidRDefault="007E2020" w:rsidP="00736DF3">
      <w:pPr>
        <w:spacing w:line="360" w:lineRule="auto"/>
      </w:pPr>
      <w:r>
        <w:t>Т</w:t>
      </w:r>
      <w:r w:rsidRPr="002679DC">
        <w:t xml:space="preserve">еплосетевая организация </w:t>
      </w:r>
      <w:r>
        <w:t>–</w:t>
      </w:r>
      <w:r w:rsidRPr="002679DC">
        <w:t xml:space="preserve"> организация, оказывающая услуги по передаче тепловой энергии</w:t>
      </w:r>
      <w:r>
        <w:t>.</w:t>
      </w:r>
    </w:p>
    <w:p w14:paraId="00B652CA" w14:textId="06D09C3C" w:rsidR="007E2020" w:rsidRDefault="007E2020" w:rsidP="00736DF3">
      <w:pPr>
        <w:pStyle w:val="af3"/>
        <w:spacing w:before="0" w:line="360" w:lineRule="auto"/>
        <w:ind w:firstLine="709"/>
      </w:pPr>
      <w:r w:rsidRPr="005F41C8">
        <w:t xml:space="preserve">Таблица </w:t>
      </w:r>
      <w:r>
        <w:rPr>
          <w:noProof/>
        </w:rPr>
        <w:fldChar w:fldCharType="begin"/>
      </w:r>
      <w:r>
        <w:rPr>
          <w:noProof/>
        </w:rPr>
        <w:instrText xml:space="preserve"> SEQ Таблица \* ARABIC </w:instrText>
      </w:r>
      <w:r>
        <w:rPr>
          <w:noProof/>
        </w:rPr>
        <w:fldChar w:fldCharType="separate"/>
      </w:r>
      <w:r w:rsidR="001A748E">
        <w:rPr>
          <w:noProof/>
        </w:rPr>
        <w:t>7</w:t>
      </w:r>
      <w:r>
        <w:rPr>
          <w:noProof/>
        </w:rPr>
        <w:fldChar w:fldCharType="end"/>
      </w:r>
      <w:r w:rsidRPr="005F41C8">
        <w:t xml:space="preserve"> – </w:t>
      </w:r>
      <w:r>
        <w:t xml:space="preserve">Перечень теплоснабжающих организаций, имеющих тариф на регулируемую деятельность </w:t>
      </w:r>
    </w:p>
    <w:tbl>
      <w:tblPr>
        <w:tblW w:w="10026" w:type="dxa"/>
        <w:tblLook w:val="04A0" w:firstRow="1" w:lastRow="0" w:firstColumn="1" w:lastColumn="0" w:noHBand="0" w:noVBand="1"/>
      </w:tblPr>
      <w:tblGrid>
        <w:gridCol w:w="960"/>
        <w:gridCol w:w="4240"/>
        <w:gridCol w:w="2920"/>
        <w:gridCol w:w="1906"/>
      </w:tblGrid>
      <w:tr w:rsidR="007E2020" w:rsidRPr="00113090" w14:paraId="10573677" w14:textId="77777777" w:rsidTr="00B36F96">
        <w:trPr>
          <w:trHeight w:val="1275"/>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6D92C960" w14:textId="77777777" w:rsidR="007E2020" w:rsidRPr="00113090" w:rsidRDefault="007E2020" w:rsidP="00B36F96">
            <w:pPr>
              <w:spacing w:line="240" w:lineRule="auto"/>
              <w:ind w:firstLine="0"/>
              <w:jc w:val="center"/>
              <w:rPr>
                <w:rFonts w:eastAsia="Times New Roman" w:cs="Times New Roman"/>
                <w:b/>
                <w:bCs/>
                <w:color w:val="000000"/>
                <w:sz w:val="20"/>
                <w:szCs w:val="20"/>
                <w:lang w:eastAsia="ru-RU"/>
              </w:rPr>
            </w:pPr>
            <w:r w:rsidRPr="00113090">
              <w:rPr>
                <w:rFonts w:eastAsia="Times New Roman" w:cs="Times New Roman"/>
                <w:b/>
                <w:bCs/>
                <w:color w:val="000000"/>
                <w:sz w:val="20"/>
                <w:szCs w:val="20"/>
                <w:lang w:eastAsia="ru-RU"/>
              </w:rPr>
              <w:t>№пп</w:t>
            </w:r>
          </w:p>
        </w:tc>
        <w:tc>
          <w:tcPr>
            <w:tcW w:w="4240" w:type="dxa"/>
            <w:tcBorders>
              <w:top w:val="single" w:sz="4" w:space="0" w:color="auto"/>
              <w:left w:val="nil"/>
              <w:bottom w:val="single" w:sz="4" w:space="0" w:color="auto"/>
              <w:right w:val="single" w:sz="4" w:space="0" w:color="auto"/>
            </w:tcBorders>
            <w:vAlign w:val="center"/>
            <w:hideMark/>
          </w:tcPr>
          <w:p w14:paraId="33445858" w14:textId="77777777" w:rsidR="007E2020" w:rsidRPr="00113090" w:rsidRDefault="007E2020" w:rsidP="00B36F96">
            <w:pPr>
              <w:spacing w:line="240" w:lineRule="auto"/>
              <w:ind w:firstLine="0"/>
              <w:jc w:val="center"/>
              <w:rPr>
                <w:rFonts w:eastAsia="Times New Roman" w:cs="Times New Roman"/>
                <w:b/>
                <w:bCs/>
                <w:color w:val="000000"/>
                <w:sz w:val="20"/>
                <w:szCs w:val="20"/>
                <w:lang w:eastAsia="ru-RU"/>
              </w:rPr>
            </w:pPr>
            <w:r w:rsidRPr="00113090">
              <w:rPr>
                <w:rFonts w:eastAsia="Times New Roman" w:cs="Times New Roman"/>
                <w:b/>
                <w:bCs/>
                <w:color w:val="000000"/>
                <w:sz w:val="20"/>
                <w:szCs w:val="20"/>
                <w:lang w:eastAsia="ru-RU"/>
              </w:rPr>
              <w:t>Наименование теплоснабжающей организации</w:t>
            </w:r>
          </w:p>
        </w:tc>
        <w:tc>
          <w:tcPr>
            <w:tcW w:w="2920" w:type="dxa"/>
            <w:tcBorders>
              <w:top w:val="single" w:sz="4" w:space="0" w:color="auto"/>
              <w:left w:val="nil"/>
              <w:bottom w:val="single" w:sz="4" w:space="0" w:color="auto"/>
              <w:right w:val="single" w:sz="4" w:space="0" w:color="auto"/>
            </w:tcBorders>
            <w:vAlign w:val="center"/>
            <w:hideMark/>
          </w:tcPr>
          <w:p w14:paraId="5FFDFFB5" w14:textId="77777777" w:rsidR="007E2020" w:rsidRPr="00113090" w:rsidRDefault="007E2020" w:rsidP="00B36F96">
            <w:pPr>
              <w:spacing w:line="240" w:lineRule="auto"/>
              <w:ind w:firstLine="0"/>
              <w:jc w:val="center"/>
              <w:rPr>
                <w:rFonts w:eastAsia="Times New Roman" w:cs="Times New Roman"/>
                <w:b/>
                <w:bCs/>
                <w:color w:val="000000"/>
                <w:sz w:val="20"/>
                <w:szCs w:val="20"/>
                <w:lang w:eastAsia="ru-RU"/>
              </w:rPr>
            </w:pPr>
            <w:r w:rsidRPr="00113090">
              <w:rPr>
                <w:rFonts w:eastAsia="Times New Roman" w:cs="Times New Roman"/>
                <w:b/>
                <w:bCs/>
                <w:color w:val="000000"/>
                <w:sz w:val="20"/>
                <w:szCs w:val="20"/>
                <w:lang w:eastAsia="ru-RU"/>
              </w:rPr>
              <w:t>Тариф на тепловую энергию для организации, эксплуатирующей источник (да, —)</w:t>
            </w:r>
          </w:p>
        </w:tc>
        <w:tc>
          <w:tcPr>
            <w:tcW w:w="1906" w:type="dxa"/>
            <w:tcBorders>
              <w:top w:val="single" w:sz="4" w:space="0" w:color="auto"/>
              <w:left w:val="nil"/>
              <w:bottom w:val="single" w:sz="4" w:space="0" w:color="auto"/>
              <w:right w:val="single" w:sz="4" w:space="0" w:color="auto"/>
            </w:tcBorders>
            <w:vAlign w:val="center"/>
            <w:hideMark/>
          </w:tcPr>
          <w:p w14:paraId="2E47B77E" w14:textId="77777777" w:rsidR="007E2020" w:rsidRPr="00113090" w:rsidRDefault="007E2020" w:rsidP="00B36F96">
            <w:pPr>
              <w:spacing w:line="240" w:lineRule="auto"/>
              <w:ind w:firstLine="0"/>
              <w:jc w:val="center"/>
              <w:rPr>
                <w:rFonts w:eastAsia="Times New Roman" w:cs="Times New Roman"/>
                <w:b/>
                <w:bCs/>
                <w:color w:val="000000"/>
                <w:sz w:val="20"/>
                <w:szCs w:val="20"/>
                <w:lang w:eastAsia="ru-RU"/>
              </w:rPr>
            </w:pPr>
            <w:r w:rsidRPr="00113090">
              <w:rPr>
                <w:rFonts w:eastAsia="Times New Roman" w:cs="Times New Roman"/>
                <w:b/>
                <w:bCs/>
                <w:color w:val="000000"/>
                <w:sz w:val="20"/>
                <w:szCs w:val="20"/>
                <w:lang w:eastAsia="ru-RU"/>
              </w:rPr>
              <w:t>Номер теплоснабжающей организации на рисунке</w:t>
            </w:r>
          </w:p>
        </w:tc>
      </w:tr>
      <w:tr w:rsidR="007E2020" w:rsidRPr="00113090" w14:paraId="6364BFEE" w14:textId="77777777" w:rsidTr="00B36F96">
        <w:trPr>
          <w:trHeight w:val="255"/>
        </w:trPr>
        <w:tc>
          <w:tcPr>
            <w:tcW w:w="960" w:type="dxa"/>
            <w:tcBorders>
              <w:top w:val="nil"/>
              <w:left w:val="single" w:sz="4" w:space="0" w:color="auto"/>
              <w:bottom w:val="single" w:sz="4" w:space="0" w:color="auto"/>
              <w:right w:val="single" w:sz="4" w:space="0" w:color="auto"/>
            </w:tcBorders>
            <w:noWrap/>
            <w:vAlign w:val="center"/>
            <w:hideMark/>
          </w:tcPr>
          <w:p w14:paraId="7CD136F6" w14:textId="77777777" w:rsidR="007E2020" w:rsidRPr="00113090" w:rsidRDefault="007E2020" w:rsidP="00B36F96">
            <w:pPr>
              <w:spacing w:line="240" w:lineRule="auto"/>
              <w:ind w:firstLine="0"/>
              <w:jc w:val="center"/>
              <w:rPr>
                <w:rFonts w:eastAsia="Times New Roman" w:cs="Times New Roman"/>
                <w:color w:val="000000"/>
                <w:sz w:val="20"/>
                <w:szCs w:val="20"/>
                <w:lang w:eastAsia="ru-RU"/>
              </w:rPr>
            </w:pPr>
            <w:r w:rsidRPr="00113090">
              <w:rPr>
                <w:rFonts w:eastAsia="Times New Roman" w:cs="Times New Roman"/>
                <w:color w:val="000000"/>
                <w:sz w:val="20"/>
                <w:szCs w:val="20"/>
                <w:lang w:eastAsia="ru-RU"/>
              </w:rPr>
              <w:t>1</w:t>
            </w:r>
          </w:p>
        </w:tc>
        <w:tc>
          <w:tcPr>
            <w:tcW w:w="4240" w:type="dxa"/>
            <w:tcBorders>
              <w:top w:val="nil"/>
              <w:left w:val="nil"/>
              <w:bottom w:val="single" w:sz="4" w:space="0" w:color="auto"/>
              <w:right w:val="single" w:sz="4" w:space="0" w:color="auto"/>
            </w:tcBorders>
            <w:noWrap/>
            <w:vAlign w:val="center"/>
          </w:tcPr>
          <w:p w14:paraId="0136835E" w14:textId="77777777" w:rsidR="007E2020" w:rsidRPr="00113090" w:rsidRDefault="007E2020" w:rsidP="00B36F96">
            <w:pPr>
              <w:spacing w:line="240" w:lineRule="auto"/>
              <w:ind w:firstLine="0"/>
              <w:jc w:val="left"/>
              <w:rPr>
                <w:rFonts w:eastAsia="Times New Roman" w:cs="Times New Roman"/>
                <w:color w:val="000000"/>
                <w:sz w:val="20"/>
                <w:szCs w:val="20"/>
                <w:lang w:eastAsia="ru-RU"/>
              </w:rPr>
            </w:pPr>
            <w:r w:rsidRPr="00650CC0">
              <w:rPr>
                <w:rFonts w:eastAsia="Times New Roman" w:cs="Times New Roman"/>
                <w:color w:val="000000"/>
                <w:sz w:val="20"/>
                <w:szCs w:val="20"/>
                <w:lang w:eastAsia="ru-RU"/>
              </w:rPr>
              <w:t>ООО «ЭК «Котельная»</w:t>
            </w:r>
          </w:p>
        </w:tc>
        <w:tc>
          <w:tcPr>
            <w:tcW w:w="2920" w:type="dxa"/>
            <w:tcBorders>
              <w:top w:val="nil"/>
              <w:left w:val="nil"/>
              <w:bottom w:val="single" w:sz="4" w:space="0" w:color="auto"/>
              <w:right w:val="single" w:sz="4" w:space="0" w:color="auto"/>
            </w:tcBorders>
            <w:noWrap/>
            <w:vAlign w:val="center"/>
          </w:tcPr>
          <w:p w14:paraId="235A5457" w14:textId="77777777" w:rsidR="007E2020" w:rsidRPr="00113090" w:rsidRDefault="007E2020" w:rsidP="00B36F96">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да</w:t>
            </w:r>
          </w:p>
        </w:tc>
        <w:tc>
          <w:tcPr>
            <w:tcW w:w="1906" w:type="dxa"/>
            <w:tcBorders>
              <w:top w:val="nil"/>
              <w:left w:val="nil"/>
              <w:bottom w:val="single" w:sz="4" w:space="0" w:color="auto"/>
              <w:right w:val="single" w:sz="4" w:space="0" w:color="auto"/>
            </w:tcBorders>
            <w:noWrap/>
            <w:vAlign w:val="center"/>
          </w:tcPr>
          <w:p w14:paraId="5B624102" w14:textId="77777777" w:rsidR="007E2020" w:rsidRPr="00113090" w:rsidRDefault="007E2020" w:rsidP="00B36F96">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w:t>
            </w:r>
          </w:p>
        </w:tc>
      </w:tr>
      <w:tr w:rsidR="007E2020" w:rsidRPr="00113090" w14:paraId="6AC23CF6" w14:textId="77777777" w:rsidTr="00B36F96">
        <w:trPr>
          <w:trHeight w:val="255"/>
        </w:trPr>
        <w:tc>
          <w:tcPr>
            <w:tcW w:w="960" w:type="dxa"/>
            <w:tcBorders>
              <w:top w:val="nil"/>
              <w:left w:val="single" w:sz="4" w:space="0" w:color="auto"/>
              <w:bottom w:val="single" w:sz="4" w:space="0" w:color="auto"/>
              <w:right w:val="single" w:sz="4" w:space="0" w:color="auto"/>
            </w:tcBorders>
            <w:noWrap/>
            <w:vAlign w:val="center"/>
            <w:hideMark/>
          </w:tcPr>
          <w:p w14:paraId="2B23F9A9" w14:textId="77777777" w:rsidR="007E2020" w:rsidRPr="00113090" w:rsidRDefault="007E2020" w:rsidP="00B36F96">
            <w:pPr>
              <w:spacing w:line="240" w:lineRule="auto"/>
              <w:ind w:firstLine="0"/>
              <w:jc w:val="center"/>
              <w:rPr>
                <w:rFonts w:eastAsia="Times New Roman" w:cs="Times New Roman"/>
                <w:color w:val="000000"/>
                <w:sz w:val="20"/>
                <w:szCs w:val="20"/>
                <w:lang w:eastAsia="ru-RU"/>
              </w:rPr>
            </w:pPr>
            <w:r w:rsidRPr="00113090">
              <w:rPr>
                <w:rFonts w:eastAsia="Times New Roman" w:cs="Times New Roman"/>
                <w:color w:val="000000"/>
                <w:sz w:val="20"/>
                <w:szCs w:val="20"/>
                <w:lang w:eastAsia="ru-RU"/>
              </w:rPr>
              <w:t>2</w:t>
            </w:r>
          </w:p>
        </w:tc>
        <w:tc>
          <w:tcPr>
            <w:tcW w:w="4240" w:type="dxa"/>
            <w:tcBorders>
              <w:top w:val="nil"/>
              <w:left w:val="nil"/>
              <w:bottom w:val="single" w:sz="4" w:space="0" w:color="auto"/>
              <w:right w:val="single" w:sz="4" w:space="0" w:color="auto"/>
            </w:tcBorders>
            <w:noWrap/>
            <w:vAlign w:val="center"/>
          </w:tcPr>
          <w:p w14:paraId="1E2D86F6" w14:textId="5AA2B678" w:rsidR="007E2020" w:rsidRPr="00113090" w:rsidRDefault="00CC663A" w:rsidP="00B36F96">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c>
          <w:tcPr>
            <w:tcW w:w="2920" w:type="dxa"/>
            <w:tcBorders>
              <w:top w:val="nil"/>
              <w:left w:val="nil"/>
              <w:bottom w:val="single" w:sz="4" w:space="0" w:color="auto"/>
              <w:right w:val="single" w:sz="4" w:space="0" w:color="auto"/>
            </w:tcBorders>
            <w:noWrap/>
            <w:vAlign w:val="center"/>
          </w:tcPr>
          <w:p w14:paraId="539F588B" w14:textId="77777777" w:rsidR="007E2020" w:rsidRPr="00113090" w:rsidRDefault="007E2020" w:rsidP="00B36F96">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да</w:t>
            </w:r>
          </w:p>
        </w:tc>
        <w:tc>
          <w:tcPr>
            <w:tcW w:w="1906" w:type="dxa"/>
            <w:tcBorders>
              <w:top w:val="nil"/>
              <w:left w:val="nil"/>
              <w:bottom w:val="single" w:sz="4" w:space="0" w:color="auto"/>
              <w:right w:val="single" w:sz="4" w:space="0" w:color="auto"/>
            </w:tcBorders>
            <w:noWrap/>
            <w:vAlign w:val="center"/>
          </w:tcPr>
          <w:p w14:paraId="2314A9C9" w14:textId="77777777" w:rsidR="007E2020" w:rsidRPr="00113090" w:rsidRDefault="007E2020" w:rsidP="00B36F96">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w:t>
            </w:r>
          </w:p>
        </w:tc>
      </w:tr>
    </w:tbl>
    <w:p w14:paraId="38A9AB5E" w14:textId="13B4F3F1" w:rsidR="007E2020" w:rsidRDefault="007E2020" w:rsidP="00D55868">
      <w:pPr>
        <w:spacing w:line="360" w:lineRule="auto"/>
      </w:pPr>
      <w:r w:rsidRPr="00C92049">
        <w:t xml:space="preserve">Ситуационная схема </w:t>
      </w:r>
      <w:r>
        <w:t>з</w:t>
      </w:r>
      <w:r w:rsidRPr="00C92049">
        <w:t>оны деятельности (эксплуатационной ответственности) теплоснабжающих организаций</w:t>
      </w:r>
      <w:r>
        <w:t xml:space="preserve"> приведена на рисунк</w:t>
      </w:r>
      <w:r w:rsidR="00066683">
        <w:t xml:space="preserve">ах </w:t>
      </w:r>
      <w:r>
        <w:fldChar w:fldCharType="begin"/>
      </w:r>
      <w:r>
        <w:instrText xml:space="preserve"> REF _Ref174105942 \#0 \h \</w:instrText>
      </w:r>
      <w:r>
        <w:fldChar w:fldCharType="separate"/>
      </w:r>
      <w:r w:rsidR="001A748E">
        <w:t>2</w:t>
      </w:r>
      <w:r>
        <w:fldChar w:fldCharType="end"/>
      </w:r>
      <w:r w:rsidR="00066683">
        <w:t xml:space="preserve"> и 3</w:t>
      </w:r>
      <w:r>
        <w:t>.</w:t>
      </w:r>
    </w:p>
    <w:p w14:paraId="6020149B" w14:textId="7142E68B" w:rsidR="007E2020" w:rsidRDefault="007E2020" w:rsidP="00D55868">
      <w:pPr>
        <w:spacing w:line="360" w:lineRule="auto"/>
      </w:pPr>
      <w:r w:rsidRPr="00C92049">
        <w:t xml:space="preserve">Ситуационная схема </w:t>
      </w:r>
      <w:r>
        <w:t>з</w:t>
      </w:r>
      <w:r w:rsidRPr="00C92049">
        <w:t xml:space="preserve">он </w:t>
      </w:r>
      <w:r>
        <w:t xml:space="preserve">действия индивидуального теплоснабжения в муниципальном образовании, показаны на рисунке </w:t>
      </w:r>
      <w:r>
        <w:fldChar w:fldCharType="begin"/>
      </w:r>
      <w:r>
        <w:instrText xml:space="preserve"> REF _Ref189670403 \#0 \h </w:instrText>
      </w:r>
      <w:r>
        <w:fldChar w:fldCharType="separate"/>
      </w:r>
      <w:r w:rsidR="001A748E">
        <w:t>4</w:t>
      </w:r>
      <w:r>
        <w:fldChar w:fldCharType="end"/>
      </w:r>
      <w:r>
        <w:t>.</w:t>
      </w:r>
    </w:p>
    <w:p w14:paraId="49C367E2" w14:textId="77777777" w:rsidR="007E2020" w:rsidRDefault="007E2020" w:rsidP="007E2020">
      <w:pPr>
        <w:pStyle w:val="af4"/>
      </w:pPr>
      <w:r>
        <w:rPr>
          <w:noProof/>
        </w:rPr>
        <w:drawing>
          <wp:inline distT="0" distB="0" distL="0" distR="0" wp14:anchorId="08F73B5D" wp14:editId="1F63988B">
            <wp:extent cx="6113592" cy="3781425"/>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61971" cy="3811348"/>
                    </a:xfrm>
                    <a:prstGeom prst="rect">
                      <a:avLst/>
                    </a:prstGeom>
                    <a:noFill/>
                  </pic:spPr>
                </pic:pic>
              </a:graphicData>
            </a:graphic>
          </wp:inline>
        </w:drawing>
      </w:r>
    </w:p>
    <w:p w14:paraId="68752051" w14:textId="3D2276BE" w:rsidR="007E2020" w:rsidRDefault="007E2020" w:rsidP="00D55868">
      <w:pPr>
        <w:pStyle w:val="af2"/>
        <w:jc w:val="center"/>
      </w:pPr>
      <w:bookmarkStart w:id="13" w:name="_Ref174105942"/>
      <w:r w:rsidRPr="005F41C8">
        <w:t xml:space="preserve">Рисунок </w:t>
      </w:r>
      <w:r>
        <w:rPr>
          <w:noProof/>
        </w:rPr>
        <w:fldChar w:fldCharType="begin"/>
      </w:r>
      <w:r>
        <w:rPr>
          <w:noProof/>
        </w:rPr>
        <w:instrText xml:space="preserve"> SEQ Рисунок \* ARABIC </w:instrText>
      </w:r>
      <w:r>
        <w:rPr>
          <w:noProof/>
        </w:rPr>
        <w:fldChar w:fldCharType="separate"/>
      </w:r>
      <w:r w:rsidR="001A748E">
        <w:rPr>
          <w:noProof/>
        </w:rPr>
        <w:t>2</w:t>
      </w:r>
      <w:r>
        <w:rPr>
          <w:noProof/>
        </w:rPr>
        <w:fldChar w:fldCharType="end"/>
      </w:r>
      <w:bookmarkEnd w:id="13"/>
      <w:r w:rsidRPr="005F41C8">
        <w:t xml:space="preserve"> – </w:t>
      </w:r>
      <w:r w:rsidRPr="00006C19">
        <w:t xml:space="preserve">Зоны </w:t>
      </w:r>
      <w:r w:rsidRPr="00650CC0">
        <w:t>деятельности</w:t>
      </w:r>
      <w:r>
        <w:t xml:space="preserve"> (</w:t>
      </w:r>
      <w:r w:rsidRPr="00006C19">
        <w:t>эксплуатационной ответственности</w:t>
      </w:r>
      <w:r>
        <w:t>)</w:t>
      </w:r>
      <w:r w:rsidRPr="00006C19">
        <w:t xml:space="preserve"> теплоснабжающих организаций</w:t>
      </w:r>
      <w:bookmarkStart w:id="14" w:name="_Toc122104848"/>
      <w:r>
        <w:t xml:space="preserve"> в Мариинском-Посаде</w:t>
      </w:r>
    </w:p>
    <w:p w14:paraId="7065ADBF" w14:textId="77777777" w:rsidR="007E2020" w:rsidRDefault="007E2020" w:rsidP="007E2020">
      <w:pPr>
        <w:pStyle w:val="af2"/>
        <w:jc w:val="center"/>
      </w:pPr>
      <w:r w:rsidRPr="00447AD9">
        <w:rPr>
          <w:noProof/>
          <w:lang w:eastAsia="ru-RU"/>
        </w:rPr>
        <w:lastRenderedPageBreak/>
        <w:drawing>
          <wp:inline distT="0" distB="0" distL="0" distR="0" wp14:anchorId="7ED5F82C" wp14:editId="4A4007A4">
            <wp:extent cx="6446675" cy="427672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467492" cy="4290535"/>
                    </a:xfrm>
                    <a:prstGeom prst="rect">
                      <a:avLst/>
                    </a:prstGeom>
                  </pic:spPr>
                </pic:pic>
              </a:graphicData>
            </a:graphic>
          </wp:inline>
        </w:drawing>
      </w:r>
    </w:p>
    <w:p w14:paraId="07C76EED" w14:textId="686A1346" w:rsidR="007E2020" w:rsidRDefault="007E2020" w:rsidP="00D55868">
      <w:pPr>
        <w:pStyle w:val="af2"/>
        <w:jc w:val="center"/>
      </w:pPr>
      <w:r w:rsidRPr="005F41C8">
        <w:t xml:space="preserve">Рисунок </w:t>
      </w:r>
      <w:r>
        <w:rPr>
          <w:noProof/>
        </w:rPr>
        <w:fldChar w:fldCharType="begin"/>
      </w:r>
      <w:r>
        <w:rPr>
          <w:noProof/>
        </w:rPr>
        <w:instrText xml:space="preserve"> SEQ Рисунок \* ARABIC </w:instrText>
      </w:r>
      <w:r>
        <w:rPr>
          <w:noProof/>
        </w:rPr>
        <w:fldChar w:fldCharType="separate"/>
      </w:r>
      <w:r w:rsidR="001A748E">
        <w:rPr>
          <w:noProof/>
        </w:rPr>
        <w:t>3</w:t>
      </w:r>
      <w:r>
        <w:rPr>
          <w:noProof/>
        </w:rPr>
        <w:fldChar w:fldCharType="end"/>
      </w:r>
      <w:r w:rsidRPr="005F41C8">
        <w:t xml:space="preserve"> – </w:t>
      </w:r>
      <w:r w:rsidRPr="00006C19">
        <w:t xml:space="preserve">Зоны </w:t>
      </w:r>
      <w:r w:rsidRPr="00650CC0">
        <w:t>деятельности</w:t>
      </w:r>
      <w:r>
        <w:t xml:space="preserve"> (</w:t>
      </w:r>
      <w:r w:rsidRPr="00006C19">
        <w:t>эксплуатационной ответственности</w:t>
      </w:r>
      <w:r>
        <w:t>)</w:t>
      </w:r>
      <w:r w:rsidRPr="00006C19">
        <w:t xml:space="preserve"> теплоснабжающих организаций</w:t>
      </w:r>
      <w:r>
        <w:t xml:space="preserve"> в с. Шоршелы</w:t>
      </w:r>
    </w:p>
    <w:p w14:paraId="3D0B8AFD" w14:textId="537835EB" w:rsidR="0000016C" w:rsidRDefault="00B910E8" w:rsidP="0042271F">
      <w:pPr>
        <w:pStyle w:val="2"/>
      </w:pPr>
      <w:bookmarkStart w:id="15" w:name="_Toc232791094"/>
      <w:bookmarkEnd w:id="14"/>
      <w:r w:rsidRPr="00B910E8">
        <w:t>Существующие и перспективные балансы тепловой мощности и тепловой нагрузки в зонах действия источников тепловой энергии, в том числе работающих на единую тепловую сеть, на каждом этапе</w:t>
      </w:r>
      <w:bookmarkEnd w:id="15"/>
    </w:p>
    <w:p w14:paraId="526C29A7" w14:textId="77777777" w:rsidR="007E2020" w:rsidRDefault="007E2020" w:rsidP="004245E5">
      <w:pPr>
        <w:spacing w:line="360" w:lineRule="auto"/>
      </w:pPr>
      <w:r>
        <w:t xml:space="preserve">Нецентрализованная система теплоснабжения – сооружения и устройства, технологически не связанные с централизованной системой теплоснабжения и предназначенные для общего пользования или пользования ограниченного круга лиц. </w:t>
      </w:r>
    </w:p>
    <w:p w14:paraId="1A86C97B" w14:textId="77777777" w:rsidR="007E2020" w:rsidRDefault="007E2020" w:rsidP="004245E5">
      <w:pPr>
        <w:spacing w:line="360" w:lineRule="auto"/>
      </w:pPr>
      <w:r>
        <w:t>Ряд кварталов жилой застройки муниципального образования являются зонами индивидуального теплоснабжения. Зоны действия индивидуального теплоснабжения на территории муниципального образования располагаются, прежде всего, в районах застройки одно – двухквартирными жилыми домами с приусадебными земельными участками с плотностью тепловой нагрузки 0,12 – 0,25 Гкал/ч на 1 га. Индивидуальные жилые дома расположены практически по всей территории муниципального образования. Обеспечение теплом всей индивидуальной застройки, децентрализованное от автономных источников тепловой энергии газовых котлов или печного отопления. Для горячего водоснабжения указанных потребителей используются проточные газовые водонагреватели, двухконтурные отопительные котлы и электрические водонагреватели.</w:t>
      </w:r>
    </w:p>
    <w:p w14:paraId="3FEC370B" w14:textId="77777777" w:rsidR="007E2020" w:rsidRDefault="007E2020" w:rsidP="007E2020">
      <w:pPr>
        <w:pStyle w:val="af4"/>
      </w:pPr>
      <w:r>
        <w:rPr>
          <w:noProof/>
        </w:rPr>
        <w:lastRenderedPageBreak/>
        <w:drawing>
          <wp:inline distT="0" distB="0" distL="0" distR="0" wp14:anchorId="360F41E3" wp14:editId="10A9826E">
            <wp:extent cx="5991410" cy="39624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10793" cy="3975219"/>
                    </a:xfrm>
                    <a:prstGeom prst="rect">
                      <a:avLst/>
                    </a:prstGeom>
                    <a:noFill/>
                  </pic:spPr>
                </pic:pic>
              </a:graphicData>
            </a:graphic>
          </wp:inline>
        </w:drawing>
      </w:r>
    </w:p>
    <w:p w14:paraId="64088626" w14:textId="1B927956" w:rsidR="007E2020" w:rsidRDefault="007E2020" w:rsidP="004245E5">
      <w:pPr>
        <w:pStyle w:val="af2"/>
        <w:jc w:val="center"/>
      </w:pPr>
      <w:bookmarkStart w:id="16" w:name="_Ref189670403"/>
      <w:bookmarkStart w:id="17" w:name="_Ref182229782"/>
      <w:r w:rsidRPr="005F41C8">
        <w:t xml:space="preserve">Рисунок </w:t>
      </w:r>
      <w:r>
        <w:rPr>
          <w:noProof/>
        </w:rPr>
        <w:fldChar w:fldCharType="begin"/>
      </w:r>
      <w:r>
        <w:rPr>
          <w:noProof/>
        </w:rPr>
        <w:instrText xml:space="preserve"> SEQ Рисунок \* ARABIC </w:instrText>
      </w:r>
      <w:r>
        <w:rPr>
          <w:noProof/>
        </w:rPr>
        <w:fldChar w:fldCharType="separate"/>
      </w:r>
      <w:r w:rsidR="001A748E">
        <w:rPr>
          <w:noProof/>
        </w:rPr>
        <w:t>4</w:t>
      </w:r>
      <w:r>
        <w:rPr>
          <w:noProof/>
        </w:rPr>
        <w:fldChar w:fldCharType="end"/>
      </w:r>
      <w:bookmarkEnd w:id="16"/>
      <w:r w:rsidRPr="005F41C8">
        <w:t xml:space="preserve"> – </w:t>
      </w:r>
      <w:r w:rsidRPr="00F45B39">
        <w:t>Зоны действия индивидуального теплоснабжения</w:t>
      </w:r>
      <w:bookmarkEnd w:id="17"/>
    </w:p>
    <w:p w14:paraId="333083C8" w14:textId="673C66DF" w:rsidR="0000016C" w:rsidRDefault="0000016C" w:rsidP="0000016C"/>
    <w:p w14:paraId="13436357" w14:textId="05C7657A" w:rsidR="0000016C" w:rsidRDefault="00B910E8" w:rsidP="0042271F">
      <w:pPr>
        <w:pStyle w:val="2"/>
      </w:pPr>
      <w:bookmarkStart w:id="18" w:name="_Toc232791095"/>
      <w:r w:rsidRPr="00B910E8">
        <w:t xml:space="preserve">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городских округов либо в границах </w:t>
      </w:r>
      <w:r w:rsidR="00286C1D" w:rsidRPr="00286C1D">
        <w:t>поселению, муниципальному округу, городскому округу, городу федерального значения</w:t>
      </w:r>
      <w:r w:rsidRPr="00B910E8">
        <w:t xml:space="preserve"> с указанием величины тепловой нагрузки для потребителей каждого </w:t>
      </w:r>
      <w:r>
        <w:t>муниципального образования</w:t>
      </w:r>
      <w:bookmarkEnd w:id="18"/>
    </w:p>
    <w:p w14:paraId="5B19BDDA" w14:textId="333CDA5C" w:rsidR="0000016C" w:rsidRDefault="00AD55ED" w:rsidP="00066683">
      <w:pPr>
        <w:spacing w:line="360" w:lineRule="auto"/>
      </w:pPr>
      <w:r w:rsidRPr="00AD55ED">
        <w:t xml:space="preserve">Все источники теплоснабжения находятся в существующих границах </w:t>
      </w:r>
      <w:r>
        <w:t>муниципального образования</w:t>
      </w:r>
      <w:r w:rsidRPr="00AD55ED">
        <w:t>.</w:t>
      </w:r>
    </w:p>
    <w:p w14:paraId="4EC5C0E6" w14:textId="04E59548" w:rsidR="00AD55ED" w:rsidRDefault="00AD55ED" w:rsidP="00066683">
      <w:pPr>
        <w:spacing w:line="360" w:lineRule="auto"/>
      </w:pPr>
      <w:r>
        <w:t>Балансы тепловой мощности существующей и перспективной нагрузки составлены для источников тепловой энергии, на которых происходит изменение перспективной тепловой нагрузки, и для прочих источников тепла, на которых тепловая нагрузка неизменна. Результаты развития схемы теплоснабжения приведены в таблице</w:t>
      </w:r>
      <w:r w:rsidRPr="00D666D5">
        <w:t xml:space="preserve"> </w:t>
      </w:r>
      <w:r>
        <w:rPr>
          <w:lang w:val="en-US"/>
        </w:rPr>
        <w:fldChar w:fldCharType="begin"/>
      </w:r>
      <w:r w:rsidR="008C3BC4">
        <w:instrText xml:space="preserve"> REF _Ref189729280 \#0 \h </w:instrText>
      </w:r>
      <w:r>
        <w:rPr>
          <w:lang w:val="en-US"/>
        </w:rPr>
      </w:r>
      <w:r>
        <w:rPr>
          <w:lang w:val="en-US"/>
        </w:rPr>
        <w:fldChar w:fldCharType="separate"/>
      </w:r>
      <w:r w:rsidR="001A748E">
        <w:t>8</w:t>
      </w:r>
      <w:r>
        <w:rPr>
          <w:lang w:val="en-US"/>
        </w:rPr>
        <w:fldChar w:fldCharType="end"/>
      </w:r>
      <w:r>
        <w:t>.</w:t>
      </w:r>
    </w:p>
    <w:p w14:paraId="1386130C" w14:textId="23C24B18" w:rsidR="00AD55ED" w:rsidRDefault="00AD55ED" w:rsidP="00AD55ED"/>
    <w:p w14:paraId="19955E85" w14:textId="77777777" w:rsidR="00AD55ED" w:rsidRDefault="00AD55ED" w:rsidP="00AD55ED">
      <w:pPr>
        <w:sectPr w:rsidR="00AD55ED" w:rsidSect="00503C2B">
          <w:headerReference w:type="default" r:id="rId13"/>
          <w:footerReference w:type="default" r:id="rId14"/>
          <w:pgSz w:w="11906" w:h="16838" w:code="9"/>
          <w:pgMar w:top="851" w:right="567" w:bottom="709" w:left="1134" w:header="709" w:footer="709" w:gutter="0"/>
          <w:cols w:space="708"/>
          <w:titlePg/>
          <w:docGrid w:linePitch="360"/>
        </w:sectPr>
      </w:pPr>
    </w:p>
    <w:p w14:paraId="4B879DA0" w14:textId="593083A9" w:rsidR="0000016C" w:rsidRDefault="00AD55ED" w:rsidP="00D269E8">
      <w:pPr>
        <w:pStyle w:val="af3"/>
      </w:pPr>
      <w:bookmarkStart w:id="19" w:name="_Ref189729280"/>
      <w:r w:rsidRPr="005F41C8">
        <w:lastRenderedPageBreak/>
        <w:t xml:space="preserve">Таблица </w:t>
      </w:r>
      <w:r>
        <w:rPr>
          <w:noProof/>
        </w:rPr>
        <w:fldChar w:fldCharType="begin"/>
      </w:r>
      <w:r>
        <w:rPr>
          <w:noProof/>
        </w:rPr>
        <w:instrText xml:space="preserve"> SEQ Таблица \* ARABIC </w:instrText>
      </w:r>
      <w:r>
        <w:rPr>
          <w:noProof/>
        </w:rPr>
        <w:fldChar w:fldCharType="separate"/>
      </w:r>
      <w:r w:rsidR="001A748E">
        <w:rPr>
          <w:noProof/>
        </w:rPr>
        <w:t>8</w:t>
      </w:r>
      <w:r>
        <w:rPr>
          <w:noProof/>
        </w:rPr>
        <w:fldChar w:fldCharType="end"/>
      </w:r>
      <w:bookmarkEnd w:id="19"/>
      <w:r w:rsidRPr="005F41C8">
        <w:t xml:space="preserve"> – </w:t>
      </w:r>
      <w:r w:rsidRPr="00A07FE7">
        <w:t>Балансы тепловой мощности источников тепла и перспективной тепловой нагрузки в каждой зоне дейст</w:t>
      </w:r>
      <w:r>
        <w:t>вия источников тепловой энергии</w:t>
      </w:r>
    </w:p>
    <w:tbl>
      <w:tblPr>
        <w:tblW w:w="5000" w:type="pct"/>
        <w:tblLook w:val="04A0" w:firstRow="1" w:lastRow="0" w:firstColumn="1" w:lastColumn="0" w:noHBand="0" w:noVBand="1"/>
      </w:tblPr>
      <w:tblGrid>
        <w:gridCol w:w="732"/>
        <w:gridCol w:w="5729"/>
        <w:gridCol w:w="1240"/>
        <w:gridCol w:w="751"/>
        <w:gridCol w:w="751"/>
        <w:gridCol w:w="751"/>
        <w:gridCol w:w="757"/>
        <w:gridCol w:w="1518"/>
        <w:gridCol w:w="1518"/>
        <w:gridCol w:w="1521"/>
      </w:tblGrid>
      <w:tr w:rsidR="00AF0024" w:rsidRPr="00AF0024" w14:paraId="5A2C9CDD" w14:textId="77777777" w:rsidTr="00AF0024">
        <w:trPr>
          <w:trHeight w:val="720"/>
          <w:tblHeader/>
        </w:trPr>
        <w:tc>
          <w:tcPr>
            <w:tcW w:w="24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A4948B" w14:textId="77777777" w:rsidR="00AF0024" w:rsidRPr="00AF0024" w:rsidRDefault="00AF0024" w:rsidP="00AF0024">
            <w:pPr>
              <w:spacing w:line="240" w:lineRule="auto"/>
              <w:ind w:firstLine="0"/>
              <w:jc w:val="center"/>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№пп</w:t>
            </w:r>
          </w:p>
        </w:tc>
        <w:tc>
          <w:tcPr>
            <w:tcW w:w="187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E397E0" w14:textId="77777777" w:rsidR="00AF0024" w:rsidRPr="00AF0024" w:rsidRDefault="00AF0024" w:rsidP="00AF0024">
            <w:pPr>
              <w:spacing w:line="240" w:lineRule="auto"/>
              <w:ind w:firstLine="0"/>
              <w:jc w:val="center"/>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Источники</w:t>
            </w:r>
          </w:p>
        </w:tc>
        <w:tc>
          <w:tcPr>
            <w:tcW w:w="40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63E20" w14:textId="77777777" w:rsidR="00AF0024" w:rsidRPr="00AF0024" w:rsidRDefault="00AF0024" w:rsidP="00AF0024">
            <w:pPr>
              <w:spacing w:line="240" w:lineRule="auto"/>
              <w:ind w:firstLine="0"/>
              <w:jc w:val="center"/>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2025</w:t>
            </w:r>
          </w:p>
        </w:tc>
        <w:tc>
          <w:tcPr>
            <w:tcW w:w="2478" w:type="pct"/>
            <w:gridSpan w:val="7"/>
            <w:tcBorders>
              <w:top w:val="single" w:sz="4" w:space="0" w:color="auto"/>
              <w:left w:val="nil"/>
              <w:bottom w:val="single" w:sz="4" w:space="0" w:color="auto"/>
              <w:right w:val="single" w:sz="4" w:space="0" w:color="000000"/>
            </w:tcBorders>
            <w:shd w:val="clear" w:color="auto" w:fill="auto"/>
            <w:vAlign w:val="center"/>
            <w:hideMark/>
          </w:tcPr>
          <w:p w14:paraId="58CA0B9E" w14:textId="77777777" w:rsidR="00AF0024" w:rsidRPr="00AF0024" w:rsidRDefault="00AF0024" w:rsidP="00AF0024">
            <w:pPr>
              <w:spacing w:line="240" w:lineRule="auto"/>
              <w:ind w:firstLine="0"/>
              <w:jc w:val="center"/>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Балансы существующей на базовый период тепловой мощности и перспективной тепловой нагрузки в зонах действия источников тепловой энергии </w:t>
            </w:r>
          </w:p>
        </w:tc>
      </w:tr>
      <w:tr w:rsidR="00AF0024" w:rsidRPr="00AF0024" w14:paraId="10FB5B99" w14:textId="77777777" w:rsidTr="00AF0024">
        <w:trPr>
          <w:trHeight w:val="288"/>
          <w:tblHeader/>
        </w:trPr>
        <w:tc>
          <w:tcPr>
            <w:tcW w:w="240" w:type="pct"/>
            <w:vMerge/>
            <w:tcBorders>
              <w:top w:val="single" w:sz="4" w:space="0" w:color="auto"/>
              <w:left w:val="single" w:sz="4" w:space="0" w:color="auto"/>
              <w:bottom w:val="single" w:sz="4" w:space="0" w:color="auto"/>
              <w:right w:val="single" w:sz="4" w:space="0" w:color="auto"/>
            </w:tcBorders>
            <w:vAlign w:val="center"/>
            <w:hideMark/>
          </w:tcPr>
          <w:p w14:paraId="7C8ABCC6"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p>
        </w:tc>
        <w:tc>
          <w:tcPr>
            <w:tcW w:w="1876" w:type="pct"/>
            <w:vMerge/>
            <w:tcBorders>
              <w:top w:val="single" w:sz="4" w:space="0" w:color="auto"/>
              <w:left w:val="single" w:sz="4" w:space="0" w:color="auto"/>
              <w:bottom w:val="single" w:sz="4" w:space="0" w:color="auto"/>
              <w:right w:val="single" w:sz="4" w:space="0" w:color="auto"/>
            </w:tcBorders>
            <w:vAlign w:val="center"/>
            <w:hideMark/>
          </w:tcPr>
          <w:p w14:paraId="7178E6BF"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4639201A"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p>
        </w:tc>
        <w:tc>
          <w:tcPr>
            <w:tcW w:w="246" w:type="pct"/>
            <w:tcBorders>
              <w:top w:val="nil"/>
              <w:left w:val="nil"/>
              <w:bottom w:val="single" w:sz="4" w:space="0" w:color="auto"/>
              <w:right w:val="single" w:sz="4" w:space="0" w:color="auto"/>
            </w:tcBorders>
            <w:shd w:val="clear" w:color="auto" w:fill="auto"/>
            <w:noWrap/>
            <w:vAlign w:val="center"/>
            <w:hideMark/>
          </w:tcPr>
          <w:p w14:paraId="189162E2" w14:textId="77777777" w:rsidR="00AF0024" w:rsidRPr="00AF0024" w:rsidRDefault="00AF0024" w:rsidP="00AF0024">
            <w:pPr>
              <w:spacing w:line="240" w:lineRule="auto"/>
              <w:ind w:firstLine="0"/>
              <w:jc w:val="center"/>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2026</w:t>
            </w:r>
          </w:p>
        </w:tc>
        <w:tc>
          <w:tcPr>
            <w:tcW w:w="246" w:type="pct"/>
            <w:tcBorders>
              <w:top w:val="nil"/>
              <w:left w:val="nil"/>
              <w:bottom w:val="single" w:sz="4" w:space="0" w:color="auto"/>
              <w:right w:val="single" w:sz="4" w:space="0" w:color="auto"/>
            </w:tcBorders>
            <w:shd w:val="clear" w:color="auto" w:fill="auto"/>
            <w:noWrap/>
            <w:vAlign w:val="center"/>
            <w:hideMark/>
          </w:tcPr>
          <w:p w14:paraId="1C8B3EFC" w14:textId="77777777" w:rsidR="00AF0024" w:rsidRPr="00AF0024" w:rsidRDefault="00AF0024" w:rsidP="00AF0024">
            <w:pPr>
              <w:spacing w:line="240" w:lineRule="auto"/>
              <w:ind w:firstLine="0"/>
              <w:jc w:val="center"/>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2027</w:t>
            </w:r>
          </w:p>
        </w:tc>
        <w:tc>
          <w:tcPr>
            <w:tcW w:w="246" w:type="pct"/>
            <w:tcBorders>
              <w:top w:val="nil"/>
              <w:left w:val="nil"/>
              <w:bottom w:val="single" w:sz="4" w:space="0" w:color="auto"/>
              <w:right w:val="single" w:sz="4" w:space="0" w:color="auto"/>
            </w:tcBorders>
            <w:shd w:val="clear" w:color="auto" w:fill="auto"/>
            <w:noWrap/>
            <w:vAlign w:val="center"/>
            <w:hideMark/>
          </w:tcPr>
          <w:p w14:paraId="24FC1CF2" w14:textId="77777777" w:rsidR="00AF0024" w:rsidRPr="00AF0024" w:rsidRDefault="00AF0024" w:rsidP="00AF0024">
            <w:pPr>
              <w:spacing w:line="240" w:lineRule="auto"/>
              <w:ind w:firstLine="0"/>
              <w:jc w:val="center"/>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2028</w:t>
            </w:r>
          </w:p>
        </w:tc>
        <w:tc>
          <w:tcPr>
            <w:tcW w:w="246" w:type="pct"/>
            <w:tcBorders>
              <w:top w:val="nil"/>
              <w:left w:val="nil"/>
              <w:bottom w:val="single" w:sz="4" w:space="0" w:color="auto"/>
              <w:right w:val="single" w:sz="4" w:space="0" w:color="auto"/>
            </w:tcBorders>
            <w:shd w:val="clear" w:color="auto" w:fill="auto"/>
            <w:noWrap/>
            <w:vAlign w:val="center"/>
            <w:hideMark/>
          </w:tcPr>
          <w:p w14:paraId="76EF29C1" w14:textId="77777777" w:rsidR="00AF0024" w:rsidRPr="00AF0024" w:rsidRDefault="00AF0024" w:rsidP="00AF0024">
            <w:pPr>
              <w:spacing w:line="240" w:lineRule="auto"/>
              <w:ind w:firstLine="0"/>
              <w:jc w:val="center"/>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2029</w:t>
            </w:r>
          </w:p>
        </w:tc>
        <w:tc>
          <w:tcPr>
            <w:tcW w:w="497" w:type="pct"/>
            <w:tcBorders>
              <w:top w:val="nil"/>
              <w:left w:val="nil"/>
              <w:bottom w:val="single" w:sz="4" w:space="0" w:color="auto"/>
              <w:right w:val="single" w:sz="4" w:space="0" w:color="auto"/>
            </w:tcBorders>
            <w:shd w:val="clear" w:color="auto" w:fill="auto"/>
            <w:noWrap/>
            <w:vAlign w:val="center"/>
            <w:hideMark/>
          </w:tcPr>
          <w:p w14:paraId="5021DA02" w14:textId="77777777" w:rsidR="00AF0024" w:rsidRPr="00AF0024" w:rsidRDefault="00AF0024" w:rsidP="00AF0024">
            <w:pPr>
              <w:spacing w:line="240" w:lineRule="auto"/>
              <w:ind w:firstLine="0"/>
              <w:jc w:val="center"/>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2030-2033</w:t>
            </w:r>
          </w:p>
        </w:tc>
        <w:tc>
          <w:tcPr>
            <w:tcW w:w="497" w:type="pct"/>
            <w:tcBorders>
              <w:top w:val="nil"/>
              <w:left w:val="nil"/>
              <w:bottom w:val="single" w:sz="4" w:space="0" w:color="auto"/>
              <w:right w:val="single" w:sz="4" w:space="0" w:color="auto"/>
            </w:tcBorders>
            <w:shd w:val="clear" w:color="auto" w:fill="auto"/>
            <w:noWrap/>
            <w:vAlign w:val="center"/>
            <w:hideMark/>
          </w:tcPr>
          <w:p w14:paraId="3DB5532C" w14:textId="77777777" w:rsidR="00AF0024" w:rsidRPr="00AF0024" w:rsidRDefault="00AF0024" w:rsidP="00AF0024">
            <w:pPr>
              <w:spacing w:line="240" w:lineRule="auto"/>
              <w:ind w:firstLine="0"/>
              <w:jc w:val="center"/>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2034-2038</w:t>
            </w:r>
          </w:p>
        </w:tc>
        <w:tc>
          <w:tcPr>
            <w:tcW w:w="497" w:type="pct"/>
            <w:tcBorders>
              <w:top w:val="nil"/>
              <w:left w:val="nil"/>
              <w:bottom w:val="single" w:sz="4" w:space="0" w:color="auto"/>
              <w:right w:val="single" w:sz="4" w:space="0" w:color="auto"/>
            </w:tcBorders>
            <w:shd w:val="clear" w:color="auto" w:fill="auto"/>
            <w:noWrap/>
            <w:vAlign w:val="center"/>
            <w:hideMark/>
          </w:tcPr>
          <w:p w14:paraId="70448DA8" w14:textId="77777777" w:rsidR="00AF0024" w:rsidRPr="00AF0024" w:rsidRDefault="00AF0024" w:rsidP="00AF0024">
            <w:pPr>
              <w:spacing w:line="240" w:lineRule="auto"/>
              <w:ind w:firstLine="0"/>
              <w:jc w:val="center"/>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2039-2043</w:t>
            </w:r>
          </w:p>
        </w:tc>
      </w:tr>
      <w:tr w:rsidR="00AF0024" w:rsidRPr="00AF0024" w14:paraId="07807128" w14:textId="77777777" w:rsidTr="00AF0024">
        <w:trPr>
          <w:trHeight w:val="288"/>
        </w:trPr>
        <w:tc>
          <w:tcPr>
            <w:tcW w:w="2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5F5AFE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w:t>
            </w:r>
          </w:p>
        </w:tc>
        <w:tc>
          <w:tcPr>
            <w:tcW w:w="3268" w:type="pct"/>
            <w:gridSpan w:val="6"/>
            <w:tcBorders>
              <w:top w:val="single" w:sz="4" w:space="0" w:color="auto"/>
              <w:left w:val="nil"/>
              <w:bottom w:val="single" w:sz="4" w:space="0" w:color="auto"/>
              <w:right w:val="single" w:sz="4" w:space="0" w:color="auto"/>
            </w:tcBorders>
            <w:shd w:val="clear" w:color="auto" w:fill="auto"/>
            <w:vAlign w:val="center"/>
            <w:hideMark/>
          </w:tcPr>
          <w:p w14:paraId="0D6A4162"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Котельная с 4-мя котлами по ул. Николаева, 93</w:t>
            </w:r>
          </w:p>
        </w:tc>
        <w:tc>
          <w:tcPr>
            <w:tcW w:w="497" w:type="pct"/>
            <w:tcBorders>
              <w:top w:val="nil"/>
              <w:left w:val="nil"/>
              <w:bottom w:val="single" w:sz="4" w:space="0" w:color="auto"/>
              <w:right w:val="single" w:sz="4" w:space="0" w:color="auto"/>
            </w:tcBorders>
            <w:shd w:val="clear" w:color="auto" w:fill="auto"/>
            <w:vAlign w:val="center"/>
            <w:hideMark/>
          </w:tcPr>
          <w:p w14:paraId="405B07DF"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7F49C37C"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4BDD6535"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r>
      <w:tr w:rsidR="00AF0024" w:rsidRPr="00AF0024" w14:paraId="78D42A92"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6581C945"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vAlign w:val="center"/>
            <w:hideMark/>
          </w:tcPr>
          <w:p w14:paraId="3F134FAE"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Установленная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62E4AA7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24</w:t>
            </w:r>
          </w:p>
        </w:tc>
        <w:tc>
          <w:tcPr>
            <w:tcW w:w="246" w:type="pct"/>
            <w:tcBorders>
              <w:top w:val="nil"/>
              <w:left w:val="nil"/>
              <w:bottom w:val="single" w:sz="4" w:space="0" w:color="auto"/>
              <w:right w:val="single" w:sz="4" w:space="0" w:color="auto"/>
            </w:tcBorders>
            <w:shd w:val="clear" w:color="auto" w:fill="auto"/>
            <w:noWrap/>
            <w:vAlign w:val="center"/>
            <w:hideMark/>
          </w:tcPr>
          <w:p w14:paraId="796C726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24</w:t>
            </w:r>
          </w:p>
        </w:tc>
        <w:tc>
          <w:tcPr>
            <w:tcW w:w="246" w:type="pct"/>
            <w:tcBorders>
              <w:top w:val="nil"/>
              <w:left w:val="nil"/>
              <w:bottom w:val="single" w:sz="4" w:space="0" w:color="auto"/>
              <w:right w:val="single" w:sz="4" w:space="0" w:color="auto"/>
            </w:tcBorders>
            <w:shd w:val="clear" w:color="auto" w:fill="auto"/>
            <w:noWrap/>
            <w:vAlign w:val="center"/>
            <w:hideMark/>
          </w:tcPr>
          <w:p w14:paraId="506E4EE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24</w:t>
            </w:r>
          </w:p>
        </w:tc>
        <w:tc>
          <w:tcPr>
            <w:tcW w:w="246" w:type="pct"/>
            <w:tcBorders>
              <w:top w:val="nil"/>
              <w:left w:val="nil"/>
              <w:bottom w:val="single" w:sz="4" w:space="0" w:color="auto"/>
              <w:right w:val="single" w:sz="4" w:space="0" w:color="auto"/>
            </w:tcBorders>
            <w:shd w:val="clear" w:color="auto" w:fill="auto"/>
            <w:noWrap/>
            <w:vAlign w:val="center"/>
            <w:hideMark/>
          </w:tcPr>
          <w:p w14:paraId="32D5100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24</w:t>
            </w:r>
          </w:p>
        </w:tc>
        <w:tc>
          <w:tcPr>
            <w:tcW w:w="246" w:type="pct"/>
            <w:tcBorders>
              <w:top w:val="nil"/>
              <w:left w:val="nil"/>
              <w:bottom w:val="single" w:sz="4" w:space="0" w:color="auto"/>
              <w:right w:val="single" w:sz="4" w:space="0" w:color="auto"/>
            </w:tcBorders>
            <w:shd w:val="clear" w:color="auto" w:fill="auto"/>
            <w:noWrap/>
            <w:vAlign w:val="center"/>
            <w:hideMark/>
          </w:tcPr>
          <w:p w14:paraId="32D5249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24</w:t>
            </w:r>
          </w:p>
        </w:tc>
        <w:tc>
          <w:tcPr>
            <w:tcW w:w="497" w:type="pct"/>
            <w:tcBorders>
              <w:top w:val="nil"/>
              <w:left w:val="nil"/>
              <w:bottom w:val="single" w:sz="4" w:space="0" w:color="auto"/>
              <w:right w:val="single" w:sz="4" w:space="0" w:color="auto"/>
            </w:tcBorders>
            <w:shd w:val="clear" w:color="auto" w:fill="auto"/>
            <w:noWrap/>
            <w:vAlign w:val="center"/>
            <w:hideMark/>
          </w:tcPr>
          <w:p w14:paraId="35EA010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24</w:t>
            </w:r>
          </w:p>
        </w:tc>
        <w:tc>
          <w:tcPr>
            <w:tcW w:w="497" w:type="pct"/>
            <w:tcBorders>
              <w:top w:val="nil"/>
              <w:left w:val="nil"/>
              <w:bottom w:val="single" w:sz="4" w:space="0" w:color="auto"/>
              <w:right w:val="single" w:sz="4" w:space="0" w:color="auto"/>
            </w:tcBorders>
            <w:shd w:val="clear" w:color="auto" w:fill="auto"/>
            <w:noWrap/>
            <w:vAlign w:val="center"/>
            <w:hideMark/>
          </w:tcPr>
          <w:p w14:paraId="6D368EF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24</w:t>
            </w:r>
          </w:p>
        </w:tc>
        <w:tc>
          <w:tcPr>
            <w:tcW w:w="497" w:type="pct"/>
            <w:tcBorders>
              <w:top w:val="nil"/>
              <w:left w:val="nil"/>
              <w:bottom w:val="single" w:sz="4" w:space="0" w:color="auto"/>
              <w:right w:val="single" w:sz="4" w:space="0" w:color="auto"/>
            </w:tcBorders>
            <w:shd w:val="clear" w:color="auto" w:fill="auto"/>
            <w:noWrap/>
            <w:vAlign w:val="center"/>
            <w:hideMark/>
          </w:tcPr>
          <w:p w14:paraId="611835C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24</w:t>
            </w:r>
          </w:p>
        </w:tc>
      </w:tr>
      <w:tr w:rsidR="00AF0024" w:rsidRPr="00AF0024" w14:paraId="0061231A"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7E7218F9"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7A35050F"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Располагаемая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5F10135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18,52</w:t>
            </w:r>
          </w:p>
        </w:tc>
        <w:tc>
          <w:tcPr>
            <w:tcW w:w="246" w:type="pct"/>
            <w:tcBorders>
              <w:top w:val="nil"/>
              <w:left w:val="nil"/>
              <w:bottom w:val="single" w:sz="4" w:space="0" w:color="auto"/>
              <w:right w:val="single" w:sz="4" w:space="0" w:color="auto"/>
            </w:tcBorders>
            <w:shd w:val="clear" w:color="auto" w:fill="auto"/>
            <w:noWrap/>
            <w:vAlign w:val="center"/>
            <w:hideMark/>
          </w:tcPr>
          <w:p w14:paraId="06C323C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18,52</w:t>
            </w:r>
          </w:p>
        </w:tc>
        <w:tc>
          <w:tcPr>
            <w:tcW w:w="246" w:type="pct"/>
            <w:tcBorders>
              <w:top w:val="nil"/>
              <w:left w:val="nil"/>
              <w:bottom w:val="single" w:sz="4" w:space="0" w:color="auto"/>
              <w:right w:val="single" w:sz="4" w:space="0" w:color="auto"/>
            </w:tcBorders>
            <w:shd w:val="clear" w:color="auto" w:fill="auto"/>
            <w:noWrap/>
            <w:vAlign w:val="center"/>
            <w:hideMark/>
          </w:tcPr>
          <w:p w14:paraId="073FAEE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18,52</w:t>
            </w:r>
          </w:p>
        </w:tc>
        <w:tc>
          <w:tcPr>
            <w:tcW w:w="246" w:type="pct"/>
            <w:tcBorders>
              <w:top w:val="nil"/>
              <w:left w:val="nil"/>
              <w:bottom w:val="single" w:sz="4" w:space="0" w:color="auto"/>
              <w:right w:val="single" w:sz="4" w:space="0" w:color="auto"/>
            </w:tcBorders>
            <w:shd w:val="clear" w:color="auto" w:fill="auto"/>
            <w:noWrap/>
            <w:vAlign w:val="center"/>
            <w:hideMark/>
          </w:tcPr>
          <w:p w14:paraId="3126B80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18,52</w:t>
            </w:r>
          </w:p>
        </w:tc>
        <w:tc>
          <w:tcPr>
            <w:tcW w:w="246" w:type="pct"/>
            <w:tcBorders>
              <w:top w:val="nil"/>
              <w:left w:val="nil"/>
              <w:bottom w:val="single" w:sz="4" w:space="0" w:color="auto"/>
              <w:right w:val="single" w:sz="4" w:space="0" w:color="auto"/>
            </w:tcBorders>
            <w:shd w:val="clear" w:color="auto" w:fill="auto"/>
            <w:noWrap/>
            <w:vAlign w:val="center"/>
            <w:hideMark/>
          </w:tcPr>
          <w:p w14:paraId="356FB18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18,52</w:t>
            </w:r>
          </w:p>
        </w:tc>
        <w:tc>
          <w:tcPr>
            <w:tcW w:w="497" w:type="pct"/>
            <w:tcBorders>
              <w:top w:val="nil"/>
              <w:left w:val="nil"/>
              <w:bottom w:val="single" w:sz="4" w:space="0" w:color="auto"/>
              <w:right w:val="single" w:sz="4" w:space="0" w:color="auto"/>
            </w:tcBorders>
            <w:shd w:val="clear" w:color="auto" w:fill="auto"/>
            <w:noWrap/>
            <w:vAlign w:val="center"/>
            <w:hideMark/>
          </w:tcPr>
          <w:p w14:paraId="18FA439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18,52</w:t>
            </w:r>
          </w:p>
        </w:tc>
        <w:tc>
          <w:tcPr>
            <w:tcW w:w="497" w:type="pct"/>
            <w:tcBorders>
              <w:top w:val="nil"/>
              <w:left w:val="nil"/>
              <w:bottom w:val="single" w:sz="4" w:space="0" w:color="auto"/>
              <w:right w:val="single" w:sz="4" w:space="0" w:color="auto"/>
            </w:tcBorders>
            <w:shd w:val="clear" w:color="auto" w:fill="auto"/>
            <w:noWrap/>
            <w:vAlign w:val="center"/>
            <w:hideMark/>
          </w:tcPr>
          <w:p w14:paraId="5400A10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18,52</w:t>
            </w:r>
          </w:p>
        </w:tc>
        <w:tc>
          <w:tcPr>
            <w:tcW w:w="497" w:type="pct"/>
            <w:tcBorders>
              <w:top w:val="nil"/>
              <w:left w:val="nil"/>
              <w:bottom w:val="single" w:sz="4" w:space="0" w:color="auto"/>
              <w:right w:val="single" w:sz="4" w:space="0" w:color="auto"/>
            </w:tcBorders>
            <w:shd w:val="clear" w:color="auto" w:fill="auto"/>
            <w:noWrap/>
            <w:vAlign w:val="center"/>
            <w:hideMark/>
          </w:tcPr>
          <w:p w14:paraId="372E257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18,52</w:t>
            </w:r>
          </w:p>
        </w:tc>
      </w:tr>
      <w:tr w:rsidR="00AF0024" w:rsidRPr="00AF0024" w14:paraId="77F75F14"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298C4522"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0544F509"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Расход тепла на собственные нужды, Гкал/ч</w:t>
            </w:r>
          </w:p>
        </w:tc>
        <w:tc>
          <w:tcPr>
            <w:tcW w:w="406" w:type="pct"/>
            <w:tcBorders>
              <w:top w:val="nil"/>
              <w:left w:val="nil"/>
              <w:bottom w:val="single" w:sz="4" w:space="0" w:color="auto"/>
              <w:right w:val="single" w:sz="4" w:space="0" w:color="auto"/>
            </w:tcBorders>
            <w:shd w:val="clear" w:color="auto" w:fill="auto"/>
            <w:noWrap/>
            <w:vAlign w:val="center"/>
            <w:hideMark/>
          </w:tcPr>
          <w:p w14:paraId="4179074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0,05</w:t>
            </w:r>
          </w:p>
        </w:tc>
        <w:tc>
          <w:tcPr>
            <w:tcW w:w="246" w:type="pct"/>
            <w:tcBorders>
              <w:top w:val="nil"/>
              <w:left w:val="nil"/>
              <w:bottom w:val="single" w:sz="4" w:space="0" w:color="auto"/>
              <w:right w:val="single" w:sz="4" w:space="0" w:color="auto"/>
            </w:tcBorders>
            <w:shd w:val="clear" w:color="auto" w:fill="auto"/>
            <w:noWrap/>
            <w:vAlign w:val="center"/>
            <w:hideMark/>
          </w:tcPr>
          <w:p w14:paraId="5B19F52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0,05</w:t>
            </w:r>
          </w:p>
        </w:tc>
        <w:tc>
          <w:tcPr>
            <w:tcW w:w="246" w:type="pct"/>
            <w:tcBorders>
              <w:top w:val="nil"/>
              <w:left w:val="nil"/>
              <w:bottom w:val="single" w:sz="4" w:space="0" w:color="auto"/>
              <w:right w:val="single" w:sz="4" w:space="0" w:color="auto"/>
            </w:tcBorders>
            <w:shd w:val="clear" w:color="auto" w:fill="auto"/>
            <w:noWrap/>
            <w:vAlign w:val="center"/>
            <w:hideMark/>
          </w:tcPr>
          <w:p w14:paraId="0DDFC83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0,05</w:t>
            </w:r>
          </w:p>
        </w:tc>
        <w:tc>
          <w:tcPr>
            <w:tcW w:w="246" w:type="pct"/>
            <w:tcBorders>
              <w:top w:val="nil"/>
              <w:left w:val="nil"/>
              <w:bottom w:val="single" w:sz="4" w:space="0" w:color="auto"/>
              <w:right w:val="single" w:sz="4" w:space="0" w:color="auto"/>
            </w:tcBorders>
            <w:shd w:val="clear" w:color="auto" w:fill="auto"/>
            <w:noWrap/>
            <w:vAlign w:val="center"/>
            <w:hideMark/>
          </w:tcPr>
          <w:p w14:paraId="5D11C6E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0,05</w:t>
            </w:r>
          </w:p>
        </w:tc>
        <w:tc>
          <w:tcPr>
            <w:tcW w:w="246" w:type="pct"/>
            <w:tcBorders>
              <w:top w:val="nil"/>
              <w:left w:val="nil"/>
              <w:bottom w:val="single" w:sz="4" w:space="0" w:color="auto"/>
              <w:right w:val="single" w:sz="4" w:space="0" w:color="auto"/>
            </w:tcBorders>
            <w:shd w:val="clear" w:color="auto" w:fill="auto"/>
            <w:noWrap/>
            <w:vAlign w:val="center"/>
            <w:hideMark/>
          </w:tcPr>
          <w:p w14:paraId="0E0806E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0,05</w:t>
            </w:r>
          </w:p>
        </w:tc>
        <w:tc>
          <w:tcPr>
            <w:tcW w:w="497" w:type="pct"/>
            <w:tcBorders>
              <w:top w:val="nil"/>
              <w:left w:val="nil"/>
              <w:bottom w:val="single" w:sz="4" w:space="0" w:color="auto"/>
              <w:right w:val="single" w:sz="4" w:space="0" w:color="auto"/>
            </w:tcBorders>
            <w:shd w:val="clear" w:color="auto" w:fill="auto"/>
            <w:noWrap/>
            <w:vAlign w:val="center"/>
            <w:hideMark/>
          </w:tcPr>
          <w:p w14:paraId="64FD78D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0,05</w:t>
            </w:r>
          </w:p>
        </w:tc>
        <w:tc>
          <w:tcPr>
            <w:tcW w:w="497" w:type="pct"/>
            <w:tcBorders>
              <w:top w:val="nil"/>
              <w:left w:val="nil"/>
              <w:bottom w:val="single" w:sz="4" w:space="0" w:color="auto"/>
              <w:right w:val="single" w:sz="4" w:space="0" w:color="auto"/>
            </w:tcBorders>
            <w:shd w:val="clear" w:color="auto" w:fill="auto"/>
            <w:noWrap/>
            <w:vAlign w:val="center"/>
            <w:hideMark/>
          </w:tcPr>
          <w:p w14:paraId="6B13029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0,05</w:t>
            </w:r>
          </w:p>
        </w:tc>
        <w:tc>
          <w:tcPr>
            <w:tcW w:w="497" w:type="pct"/>
            <w:tcBorders>
              <w:top w:val="nil"/>
              <w:left w:val="nil"/>
              <w:bottom w:val="single" w:sz="4" w:space="0" w:color="auto"/>
              <w:right w:val="single" w:sz="4" w:space="0" w:color="auto"/>
            </w:tcBorders>
            <w:shd w:val="clear" w:color="auto" w:fill="auto"/>
            <w:noWrap/>
            <w:vAlign w:val="center"/>
            <w:hideMark/>
          </w:tcPr>
          <w:p w14:paraId="535827B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0,05</w:t>
            </w:r>
          </w:p>
        </w:tc>
      </w:tr>
      <w:tr w:rsidR="00AF0024" w:rsidRPr="00AF0024" w14:paraId="689E7D3D"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680781CB"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030B2895"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Потери в тепловых сетях, Гкал/ч</w:t>
            </w:r>
          </w:p>
        </w:tc>
        <w:tc>
          <w:tcPr>
            <w:tcW w:w="406" w:type="pct"/>
            <w:tcBorders>
              <w:top w:val="nil"/>
              <w:left w:val="nil"/>
              <w:bottom w:val="single" w:sz="4" w:space="0" w:color="auto"/>
              <w:right w:val="single" w:sz="4" w:space="0" w:color="auto"/>
            </w:tcBorders>
            <w:shd w:val="clear" w:color="auto" w:fill="auto"/>
            <w:noWrap/>
            <w:vAlign w:val="center"/>
            <w:hideMark/>
          </w:tcPr>
          <w:p w14:paraId="5E209BD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0,05</w:t>
            </w:r>
          </w:p>
        </w:tc>
        <w:tc>
          <w:tcPr>
            <w:tcW w:w="246" w:type="pct"/>
            <w:tcBorders>
              <w:top w:val="nil"/>
              <w:left w:val="nil"/>
              <w:bottom w:val="single" w:sz="4" w:space="0" w:color="auto"/>
              <w:right w:val="single" w:sz="4" w:space="0" w:color="auto"/>
            </w:tcBorders>
            <w:shd w:val="clear" w:color="auto" w:fill="auto"/>
            <w:noWrap/>
            <w:vAlign w:val="center"/>
            <w:hideMark/>
          </w:tcPr>
          <w:p w14:paraId="240689E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29E53FC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5ACBAAF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526B06D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6EF1837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424E9DD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5D0A20F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r>
      <w:tr w:rsidR="00AF0024" w:rsidRPr="00AF0024" w14:paraId="7BA5C513"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23377623"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21BBE28D"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Присоединенная тепловая нагрузка,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3FEEF9C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1,92</w:t>
            </w:r>
          </w:p>
        </w:tc>
        <w:tc>
          <w:tcPr>
            <w:tcW w:w="246" w:type="pct"/>
            <w:tcBorders>
              <w:top w:val="nil"/>
              <w:left w:val="nil"/>
              <w:bottom w:val="single" w:sz="4" w:space="0" w:color="auto"/>
              <w:right w:val="single" w:sz="4" w:space="0" w:color="auto"/>
            </w:tcBorders>
            <w:shd w:val="clear" w:color="auto" w:fill="auto"/>
            <w:noWrap/>
            <w:vAlign w:val="center"/>
            <w:hideMark/>
          </w:tcPr>
          <w:p w14:paraId="4DF1878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1,92</w:t>
            </w:r>
          </w:p>
        </w:tc>
        <w:tc>
          <w:tcPr>
            <w:tcW w:w="246" w:type="pct"/>
            <w:tcBorders>
              <w:top w:val="nil"/>
              <w:left w:val="nil"/>
              <w:bottom w:val="single" w:sz="4" w:space="0" w:color="auto"/>
              <w:right w:val="single" w:sz="4" w:space="0" w:color="auto"/>
            </w:tcBorders>
            <w:shd w:val="clear" w:color="auto" w:fill="auto"/>
            <w:noWrap/>
            <w:vAlign w:val="center"/>
            <w:hideMark/>
          </w:tcPr>
          <w:p w14:paraId="45EA563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1,92</w:t>
            </w:r>
          </w:p>
        </w:tc>
        <w:tc>
          <w:tcPr>
            <w:tcW w:w="246" w:type="pct"/>
            <w:tcBorders>
              <w:top w:val="nil"/>
              <w:left w:val="nil"/>
              <w:bottom w:val="single" w:sz="4" w:space="0" w:color="auto"/>
              <w:right w:val="single" w:sz="4" w:space="0" w:color="auto"/>
            </w:tcBorders>
            <w:shd w:val="clear" w:color="auto" w:fill="auto"/>
            <w:noWrap/>
            <w:vAlign w:val="center"/>
            <w:hideMark/>
          </w:tcPr>
          <w:p w14:paraId="49FB1B1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1,92</w:t>
            </w:r>
          </w:p>
        </w:tc>
        <w:tc>
          <w:tcPr>
            <w:tcW w:w="246" w:type="pct"/>
            <w:tcBorders>
              <w:top w:val="nil"/>
              <w:left w:val="nil"/>
              <w:bottom w:val="single" w:sz="4" w:space="0" w:color="auto"/>
              <w:right w:val="single" w:sz="4" w:space="0" w:color="auto"/>
            </w:tcBorders>
            <w:shd w:val="clear" w:color="auto" w:fill="auto"/>
            <w:noWrap/>
            <w:vAlign w:val="center"/>
            <w:hideMark/>
          </w:tcPr>
          <w:p w14:paraId="414BB67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1,92</w:t>
            </w:r>
          </w:p>
        </w:tc>
        <w:tc>
          <w:tcPr>
            <w:tcW w:w="497" w:type="pct"/>
            <w:tcBorders>
              <w:top w:val="nil"/>
              <w:left w:val="nil"/>
              <w:bottom w:val="single" w:sz="4" w:space="0" w:color="auto"/>
              <w:right w:val="single" w:sz="4" w:space="0" w:color="auto"/>
            </w:tcBorders>
            <w:shd w:val="clear" w:color="auto" w:fill="auto"/>
            <w:noWrap/>
            <w:vAlign w:val="center"/>
            <w:hideMark/>
          </w:tcPr>
          <w:p w14:paraId="10A312E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1,92</w:t>
            </w:r>
          </w:p>
        </w:tc>
        <w:tc>
          <w:tcPr>
            <w:tcW w:w="497" w:type="pct"/>
            <w:tcBorders>
              <w:top w:val="nil"/>
              <w:left w:val="nil"/>
              <w:bottom w:val="single" w:sz="4" w:space="0" w:color="auto"/>
              <w:right w:val="single" w:sz="4" w:space="0" w:color="auto"/>
            </w:tcBorders>
            <w:shd w:val="clear" w:color="auto" w:fill="auto"/>
            <w:noWrap/>
            <w:vAlign w:val="center"/>
            <w:hideMark/>
          </w:tcPr>
          <w:p w14:paraId="5B17DE9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1,92</w:t>
            </w:r>
          </w:p>
        </w:tc>
        <w:tc>
          <w:tcPr>
            <w:tcW w:w="497" w:type="pct"/>
            <w:tcBorders>
              <w:top w:val="nil"/>
              <w:left w:val="nil"/>
              <w:bottom w:val="single" w:sz="4" w:space="0" w:color="auto"/>
              <w:right w:val="single" w:sz="4" w:space="0" w:color="auto"/>
            </w:tcBorders>
            <w:shd w:val="clear" w:color="auto" w:fill="auto"/>
            <w:noWrap/>
            <w:vAlign w:val="center"/>
            <w:hideMark/>
          </w:tcPr>
          <w:p w14:paraId="3DC2F7B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1,92</w:t>
            </w:r>
          </w:p>
        </w:tc>
      </w:tr>
      <w:tr w:rsidR="00AF0024" w:rsidRPr="00AF0024" w14:paraId="075C3013"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21866071"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3B2E9050"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Резерв (+)/Дефицит (-) источника,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04632EE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16,51</w:t>
            </w:r>
          </w:p>
        </w:tc>
        <w:tc>
          <w:tcPr>
            <w:tcW w:w="246" w:type="pct"/>
            <w:tcBorders>
              <w:top w:val="nil"/>
              <w:left w:val="nil"/>
              <w:bottom w:val="single" w:sz="4" w:space="0" w:color="auto"/>
              <w:right w:val="single" w:sz="4" w:space="0" w:color="auto"/>
            </w:tcBorders>
            <w:shd w:val="clear" w:color="auto" w:fill="auto"/>
            <w:noWrap/>
            <w:vAlign w:val="center"/>
            <w:hideMark/>
          </w:tcPr>
          <w:p w14:paraId="6C0BCFC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16,55</w:t>
            </w:r>
          </w:p>
        </w:tc>
        <w:tc>
          <w:tcPr>
            <w:tcW w:w="246" w:type="pct"/>
            <w:tcBorders>
              <w:top w:val="nil"/>
              <w:left w:val="nil"/>
              <w:bottom w:val="single" w:sz="4" w:space="0" w:color="auto"/>
              <w:right w:val="single" w:sz="4" w:space="0" w:color="auto"/>
            </w:tcBorders>
            <w:shd w:val="clear" w:color="auto" w:fill="auto"/>
            <w:noWrap/>
            <w:vAlign w:val="center"/>
            <w:hideMark/>
          </w:tcPr>
          <w:p w14:paraId="1C2DE58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16,55</w:t>
            </w:r>
          </w:p>
        </w:tc>
        <w:tc>
          <w:tcPr>
            <w:tcW w:w="246" w:type="pct"/>
            <w:tcBorders>
              <w:top w:val="nil"/>
              <w:left w:val="nil"/>
              <w:bottom w:val="single" w:sz="4" w:space="0" w:color="auto"/>
              <w:right w:val="single" w:sz="4" w:space="0" w:color="auto"/>
            </w:tcBorders>
            <w:shd w:val="clear" w:color="auto" w:fill="auto"/>
            <w:noWrap/>
            <w:vAlign w:val="center"/>
            <w:hideMark/>
          </w:tcPr>
          <w:p w14:paraId="27CBFBC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16,55</w:t>
            </w:r>
          </w:p>
        </w:tc>
        <w:tc>
          <w:tcPr>
            <w:tcW w:w="246" w:type="pct"/>
            <w:tcBorders>
              <w:top w:val="nil"/>
              <w:left w:val="nil"/>
              <w:bottom w:val="single" w:sz="4" w:space="0" w:color="auto"/>
              <w:right w:val="single" w:sz="4" w:space="0" w:color="auto"/>
            </w:tcBorders>
            <w:shd w:val="clear" w:color="auto" w:fill="auto"/>
            <w:noWrap/>
            <w:vAlign w:val="center"/>
            <w:hideMark/>
          </w:tcPr>
          <w:p w14:paraId="578806C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16,55</w:t>
            </w:r>
          </w:p>
        </w:tc>
        <w:tc>
          <w:tcPr>
            <w:tcW w:w="497" w:type="pct"/>
            <w:tcBorders>
              <w:top w:val="nil"/>
              <w:left w:val="nil"/>
              <w:bottom w:val="single" w:sz="4" w:space="0" w:color="auto"/>
              <w:right w:val="single" w:sz="4" w:space="0" w:color="auto"/>
            </w:tcBorders>
            <w:shd w:val="clear" w:color="auto" w:fill="auto"/>
            <w:noWrap/>
            <w:vAlign w:val="center"/>
            <w:hideMark/>
          </w:tcPr>
          <w:p w14:paraId="187893D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16,55</w:t>
            </w:r>
          </w:p>
        </w:tc>
        <w:tc>
          <w:tcPr>
            <w:tcW w:w="497" w:type="pct"/>
            <w:tcBorders>
              <w:top w:val="nil"/>
              <w:left w:val="nil"/>
              <w:bottom w:val="single" w:sz="4" w:space="0" w:color="auto"/>
              <w:right w:val="single" w:sz="4" w:space="0" w:color="auto"/>
            </w:tcBorders>
            <w:shd w:val="clear" w:color="auto" w:fill="auto"/>
            <w:noWrap/>
            <w:vAlign w:val="center"/>
            <w:hideMark/>
          </w:tcPr>
          <w:p w14:paraId="64CCD55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16,55</w:t>
            </w:r>
          </w:p>
        </w:tc>
        <w:tc>
          <w:tcPr>
            <w:tcW w:w="497" w:type="pct"/>
            <w:tcBorders>
              <w:top w:val="nil"/>
              <w:left w:val="nil"/>
              <w:bottom w:val="single" w:sz="4" w:space="0" w:color="auto"/>
              <w:right w:val="single" w:sz="4" w:space="0" w:color="auto"/>
            </w:tcBorders>
            <w:shd w:val="clear" w:color="auto" w:fill="auto"/>
            <w:noWrap/>
            <w:vAlign w:val="center"/>
            <w:hideMark/>
          </w:tcPr>
          <w:p w14:paraId="2120EE2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16,55</w:t>
            </w:r>
          </w:p>
        </w:tc>
      </w:tr>
      <w:tr w:rsidR="00AF0024" w:rsidRPr="00AF0024" w14:paraId="0A3FD159" w14:textId="77777777" w:rsidTr="00AF0024">
        <w:trPr>
          <w:trHeight w:val="288"/>
        </w:trPr>
        <w:tc>
          <w:tcPr>
            <w:tcW w:w="2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6ACF25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w:t>
            </w:r>
          </w:p>
        </w:tc>
        <w:tc>
          <w:tcPr>
            <w:tcW w:w="3268" w:type="pct"/>
            <w:gridSpan w:val="6"/>
            <w:tcBorders>
              <w:top w:val="single" w:sz="4" w:space="0" w:color="auto"/>
              <w:left w:val="nil"/>
              <w:bottom w:val="single" w:sz="4" w:space="0" w:color="auto"/>
              <w:right w:val="single" w:sz="4" w:space="0" w:color="auto"/>
            </w:tcBorders>
            <w:shd w:val="clear" w:color="auto" w:fill="auto"/>
            <w:vAlign w:val="center"/>
            <w:hideMark/>
          </w:tcPr>
          <w:p w14:paraId="63D9B83D"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xml:space="preserve">Котельная «Советская» по ул. Советская 4 а </w:t>
            </w:r>
          </w:p>
        </w:tc>
        <w:tc>
          <w:tcPr>
            <w:tcW w:w="497" w:type="pct"/>
            <w:tcBorders>
              <w:top w:val="nil"/>
              <w:left w:val="nil"/>
              <w:bottom w:val="single" w:sz="4" w:space="0" w:color="auto"/>
              <w:right w:val="single" w:sz="4" w:space="0" w:color="auto"/>
            </w:tcBorders>
            <w:shd w:val="clear" w:color="auto" w:fill="auto"/>
            <w:vAlign w:val="center"/>
            <w:hideMark/>
          </w:tcPr>
          <w:p w14:paraId="327DE4B0"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22BAF653"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7988A571"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r>
      <w:tr w:rsidR="00AF0024" w:rsidRPr="00AF0024" w14:paraId="5D4D099B"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4D4EE905"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vAlign w:val="center"/>
            <w:hideMark/>
          </w:tcPr>
          <w:p w14:paraId="674E4CAA"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Установленная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41E00C8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c>
          <w:tcPr>
            <w:tcW w:w="246" w:type="pct"/>
            <w:tcBorders>
              <w:top w:val="nil"/>
              <w:left w:val="nil"/>
              <w:bottom w:val="single" w:sz="4" w:space="0" w:color="auto"/>
              <w:right w:val="single" w:sz="4" w:space="0" w:color="auto"/>
            </w:tcBorders>
            <w:shd w:val="clear" w:color="auto" w:fill="auto"/>
            <w:noWrap/>
            <w:vAlign w:val="center"/>
            <w:hideMark/>
          </w:tcPr>
          <w:p w14:paraId="4B4D205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c>
          <w:tcPr>
            <w:tcW w:w="246" w:type="pct"/>
            <w:tcBorders>
              <w:top w:val="nil"/>
              <w:left w:val="nil"/>
              <w:bottom w:val="single" w:sz="4" w:space="0" w:color="auto"/>
              <w:right w:val="single" w:sz="4" w:space="0" w:color="auto"/>
            </w:tcBorders>
            <w:shd w:val="clear" w:color="auto" w:fill="auto"/>
            <w:noWrap/>
            <w:vAlign w:val="center"/>
            <w:hideMark/>
          </w:tcPr>
          <w:p w14:paraId="68DE4AC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32E85FD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17B2360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2AD0038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092479D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5761C84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r>
      <w:tr w:rsidR="00AF0024" w:rsidRPr="00AF0024" w14:paraId="62ED96AF"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6F7679E4"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2F2EFFF6"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Располагаемая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391E5C0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c>
          <w:tcPr>
            <w:tcW w:w="246" w:type="pct"/>
            <w:tcBorders>
              <w:top w:val="nil"/>
              <w:left w:val="nil"/>
              <w:bottom w:val="single" w:sz="4" w:space="0" w:color="auto"/>
              <w:right w:val="single" w:sz="4" w:space="0" w:color="auto"/>
            </w:tcBorders>
            <w:shd w:val="clear" w:color="auto" w:fill="auto"/>
            <w:noWrap/>
            <w:vAlign w:val="center"/>
            <w:hideMark/>
          </w:tcPr>
          <w:p w14:paraId="5CBC71D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c>
          <w:tcPr>
            <w:tcW w:w="246" w:type="pct"/>
            <w:tcBorders>
              <w:top w:val="nil"/>
              <w:left w:val="nil"/>
              <w:bottom w:val="single" w:sz="4" w:space="0" w:color="auto"/>
              <w:right w:val="single" w:sz="4" w:space="0" w:color="auto"/>
            </w:tcBorders>
            <w:shd w:val="clear" w:color="auto" w:fill="auto"/>
            <w:noWrap/>
            <w:vAlign w:val="center"/>
            <w:hideMark/>
          </w:tcPr>
          <w:p w14:paraId="44676ED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4F14EB8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709B77D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1750A9D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0C8FEB4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0841E4A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r>
      <w:tr w:rsidR="00AF0024" w:rsidRPr="00AF0024" w14:paraId="0978245A"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4FBAA45F"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4640A076"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Расход тепла на собственные нужды, Гкал/ч</w:t>
            </w:r>
          </w:p>
        </w:tc>
        <w:tc>
          <w:tcPr>
            <w:tcW w:w="406" w:type="pct"/>
            <w:tcBorders>
              <w:top w:val="nil"/>
              <w:left w:val="nil"/>
              <w:bottom w:val="single" w:sz="4" w:space="0" w:color="auto"/>
              <w:right w:val="single" w:sz="4" w:space="0" w:color="auto"/>
            </w:tcBorders>
            <w:shd w:val="clear" w:color="auto" w:fill="auto"/>
            <w:noWrap/>
            <w:vAlign w:val="center"/>
            <w:hideMark/>
          </w:tcPr>
          <w:p w14:paraId="3858A17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0,01</w:t>
            </w:r>
          </w:p>
        </w:tc>
        <w:tc>
          <w:tcPr>
            <w:tcW w:w="246" w:type="pct"/>
            <w:tcBorders>
              <w:top w:val="nil"/>
              <w:left w:val="nil"/>
              <w:bottom w:val="single" w:sz="4" w:space="0" w:color="auto"/>
              <w:right w:val="single" w:sz="4" w:space="0" w:color="auto"/>
            </w:tcBorders>
            <w:shd w:val="clear" w:color="auto" w:fill="auto"/>
            <w:noWrap/>
            <w:vAlign w:val="center"/>
            <w:hideMark/>
          </w:tcPr>
          <w:p w14:paraId="3B3625F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0,01</w:t>
            </w:r>
          </w:p>
        </w:tc>
        <w:tc>
          <w:tcPr>
            <w:tcW w:w="246" w:type="pct"/>
            <w:tcBorders>
              <w:top w:val="nil"/>
              <w:left w:val="nil"/>
              <w:bottom w:val="single" w:sz="4" w:space="0" w:color="auto"/>
              <w:right w:val="single" w:sz="4" w:space="0" w:color="auto"/>
            </w:tcBorders>
            <w:shd w:val="clear" w:color="auto" w:fill="auto"/>
            <w:noWrap/>
            <w:vAlign w:val="center"/>
            <w:hideMark/>
          </w:tcPr>
          <w:p w14:paraId="275B849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7CFA8B7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32C542A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549BB6C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74C082A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18622D7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r>
      <w:tr w:rsidR="00AF0024" w:rsidRPr="00AF0024" w14:paraId="5D977A13"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6117418C"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543A822F"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Потери в тепловых сетях, Гкал/ч</w:t>
            </w:r>
          </w:p>
        </w:tc>
        <w:tc>
          <w:tcPr>
            <w:tcW w:w="406" w:type="pct"/>
            <w:tcBorders>
              <w:top w:val="nil"/>
              <w:left w:val="nil"/>
              <w:bottom w:val="single" w:sz="4" w:space="0" w:color="auto"/>
              <w:right w:val="single" w:sz="4" w:space="0" w:color="auto"/>
            </w:tcBorders>
            <w:shd w:val="clear" w:color="auto" w:fill="auto"/>
            <w:noWrap/>
            <w:vAlign w:val="center"/>
            <w:hideMark/>
          </w:tcPr>
          <w:p w14:paraId="63A1153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0,18</w:t>
            </w:r>
          </w:p>
        </w:tc>
        <w:tc>
          <w:tcPr>
            <w:tcW w:w="246" w:type="pct"/>
            <w:tcBorders>
              <w:top w:val="nil"/>
              <w:left w:val="nil"/>
              <w:bottom w:val="single" w:sz="4" w:space="0" w:color="auto"/>
              <w:right w:val="single" w:sz="4" w:space="0" w:color="auto"/>
            </w:tcBorders>
            <w:shd w:val="clear" w:color="auto" w:fill="auto"/>
            <w:noWrap/>
            <w:vAlign w:val="center"/>
            <w:hideMark/>
          </w:tcPr>
          <w:p w14:paraId="35B8F95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144338B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71E33C0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35822B2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5DBDB4D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51D018E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37589D4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r>
      <w:tr w:rsidR="00AF0024" w:rsidRPr="00AF0024" w14:paraId="0A757693"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17330259"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1AEDC2D6"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Присоединенная тепловая нагрузка,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2E584F8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1,22</w:t>
            </w:r>
          </w:p>
        </w:tc>
        <w:tc>
          <w:tcPr>
            <w:tcW w:w="246" w:type="pct"/>
            <w:tcBorders>
              <w:top w:val="nil"/>
              <w:left w:val="nil"/>
              <w:bottom w:val="single" w:sz="4" w:space="0" w:color="auto"/>
              <w:right w:val="single" w:sz="4" w:space="0" w:color="auto"/>
            </w:tcBorders>
            <w:shd w:val="clear" w:color="auto" w:fill="auto"/>
            <w:noWrap/>
            <w:vAlign w:val="center"/>
            <w:hideMark/>
          </w:tcPr>
          <w:p w14:paraId="0CF0BCD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1,22</w:t>
            </w:r>
          </w:p>
        </w:tc>
        <w:tc>
          <w:tcPr>
            <w:tcW w:w="246" w:type="pct"/>
            <w:tcBorders>
              <w:top w:val="nil"/>
              <w:left w:val="nil"/>
              <w:bottom w:val="single" w:sz="4" w:space="0" w:color="auto"/>
              <w:right w:val="single" w:sz="4" w:space="0" w:color="auto"/>
            </w:tcBorders>
            <w:shd w:val="clear" w:color="auto" w:fill="auto"/>
            <w:noWrap/>
            <w:vAlign w:val="center"/>
            <w:hideMark/>
          </w:tcPr>
          <w:p w14:paraId="0A88B40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-0,03</w:t>
            </w:r>
          </w:p>
        </w:tc>
        <w:tc>
          <w:tcPr>
            <w:tcW w:w="246" w:type="pct"/>
            <w:tcBorders>
              <w:top w:val="nil"/>
              <w:left w:val="nil"/>
              <w:bottom w:val="single" w:sz="4" w:space="0" w:color="auto"/>
              <w:right w:val="single" w:sz="4" w:space="0" w:color="auto"/>
            </w:tcBorders>
            <w:shd w:val="clear" w:color="auto" w:fill="auto"/>
            <w:noWrap/>
            <w:vAlign w:val="center"/>
            <w:hideMark/>
          </w:tcPr>
          <w:p w14:paraId="396E83E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-0,03</w:t>
            </w:r>
          </w:p>
        </w:tc>
        <w:tc>
          <w:tcPr>
            <w:tcW w:w="246" w:type="pct"/>
            <w:tcBorders>
              <w:top w:val="nil"/>
              <w:left w:val="nil"/>
              <w:bottom w:val="single" w:sz="4" w:space="0" w:color="auto"/>
              <w:right w:val="single" w:sz="4" w:space="0" w:color="auto"/>
            </w:tcBorders>
            <w:shd w:val="clear" w:color="auto" w:fill="auto"/>
            <w:noWrap/>
            <w:vAlign w:val="center"/>
            <w:hideMark/>
          </w:tcPr>
          <w:p w14:paraId="5FC6D9D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-0,03</w:t>
            </w:r>
          </w:p>
        </w:tc>
        <w:tc>
          <w:tcPr>
            <w:tcW w:w="497" w:type="pct"/>
            <w:tcBorders>
              <w:top w:val="nil"/>
              <w:left w:val="nil"/>
              <w:bottom w:val="single" w:sz="4" w:space="0" w:color="auto"/>
              <w:right w:val="single" w:sz="4" w:space="0" w:color="auto"/>
            </w:tcBorders>
            <w:shd w:val="clear" w:color="auto" w:fill="auto"/>
            <w:noWrap/>
            <w:vAlign w:val="center"/>
            <w:hideMark/>
          </w:tcPr>
          <w:p w14:paraId="6AA0957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-0,03</w:t>
            </w:r>
          </w:p>
        </w:tc>
        <w:tc>
          <w:tcPr>
            <w:tcW w:w="497" w:type="pct"/>
            <w:tcBorders>
              <w:top w:val="nil"/>
              <w:left w:val="nil"/>
              <w:bottom w:val="single" w:sz="4" w:space="0" w:color="auto"/>
              <w:right w:val="single" w:sz="4" w:space="0" w:color="auto"/>
            </w:tcBorders>
            <w:shd w:val="clear" w:color="auto" w:fill="auto"/>
            <w:noWrap/>
            <w:vAlign w:val="center"/>
            <w:hideMark/>
          </w:tcPr>
          <w:p w14:paraId="2D92566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-0,03</w:t>
            </w:r>
          </w:p>
        </w:tc>
        <w:tc>
          <w:tcPr>
            <w:tcW w:w="497" w:type="pct"/>
            <w:tcBorders>
              <w:top w:val="nil"/>
              <w:left w:val="nil"/>
              <w:bottom w:val="single" w:sz="4" w:space="0" w:color="auto"/>
              <w:right w:val="single" w:sz="4" w:space="0" w:color="auto"/>
            </w:tcBorders>
            <w:shd w:val="clear" w:color="auto" w:fill="auto"/>
            <w:noWrap/>
            <w:vAlign w:val="center"/>
            <w:hideMark/>
          </w:tcPr>
          <w:p w14:paraId="6208E63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-0,03</w:t>
            </w:r>
          </w:p>
        </w:tc>
      </w:tr>
      <w:tr w:rsidR="00AF0024" w:rsidRPr="00AF0024" w14:paraId="022C5706"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575292A8"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15D12C26"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Резерв (+)/Дефицит (-) источника,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14975D9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8,59</w:t>
            </w:r>
          </w:p>
        </w:tc>
        <w:tc>
          <w:tcPr>
            <w:tcW w:w="246" w:type="pct"/>
            <w:tcBorders>
              <w:top w:val="nil"/>
              <w:left w:val="nil"/>
              <w:bottom w:val="single" w:sz="4" w:space="0" w:color="auto"/>
              <w:right w:val="single" w:sz="4" w:space="0" w:color="auto"/>
            </w:tcBorders>
            <w:shd w:val="clear" w:color="auto" w:fill="auto"/>
            <w:noWrap/>
            <w:vAlign w:val="center"/>
            <w:hideMark/>
          </w:tcPr>
          <w:p w14:paraId="0DEEFF2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8,77</w:t>
            </w:r>
          </w:p>
        </w:tc>
        <w:tc>
          <w:tcPr>
            <w:tcW w:w="246" w:type="pct"/>
            <w:tcBorders>
              <w:top w:val="nil"/>
              <w:left w:val="nil"/>
              <w:bottom w:val="single" w:sz="4" w:space="0" w:color="auto"/>
              <w:right w:val="single" w:sz="4" w:space="0" w:color="auto"/>
            </w:tcBorders>
            <w:shd w:val="clear" w:color="auto" w:fill="auto"/>
            <w:noWrap/>
            <w:vAlign w:val="center"/>
            <w:hideMark/>
          </w:tcPr>
          <w:p w14:paraId="24BFD1C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0,03</w:t>
            </w:r>
          </w:p>
        </w:tc>
        <w:tc>
          <w:tcPr>
            <w:tcW w:w="246" w:type="pct"/>
            <w:tcBorders>
              <w:top w:val="nil"/>
              <w:left w:val="nil"/>
              <w:bottom w:val="single" w:sz="4" w:space="0" w:color="auto"/>
              <w:right w:val="single" w:sz="4" w:space="0" w:color="auto"/>
            </w:tcBorders>
            <w:shd w:val="clear" w:color="auto" w:fill="auto"/>
            <w:noWrap/>
            <w:vAlign w:val="center"/>
            <w:hideMark/>
          </w:tcPr>
          <w:p w14:paraId="6DDF081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0,03</w:t>
            </w:r>
          </w:p>
        </w:tc>
        <w:tc>
          <w:tcPr>
            <w:tcW w:w="246" w:type="pct"/>
            <w:tcBorders>
              <w:top w:val="nil"/>
              <w:left w:val="nil"/>
              <w:bottom w:val="single" w:sz="4" w:space="0" w:color="auto"/>
              <w:right w:val="single" w:sz="4" w:space="0" w:color="auto"/>
            </w:tcBorders>
            <w:shd w:val="clear" w:color="auto" w:fill="auto"/>
            <w:noWrap/>
            <w:vAlign w:val="center"/>
            <w:hideMark/>
          </w:tcPr>
          <w:p w14:paraId="2045796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0,03</w:t>
            </w:r>
          </w:p>
        </w:tc>
        <w:tc>
          <w:tcPr>
            <w:tcW w:w="497" w:type="pct"/>
            <w:tcBorders>
              <w:top w:val="nil"/>
              <w:left w:val="nil"/>
              <w:bottom w:val="single" w:sz="4" w:space="0" w:color="auto"/>
              <w:right w:val="single" w:sz="4" w:space="0" w:color="auto"/>
            </w:tcBorders>
            <w:shd w:val="clear" w:color="auto" w:fill="auto"/>
            <w:noWrap/>
            <w:vAlign w:val="center"/>
            <w:hideMark/>
          </w:tcPr>
          <w:p w14:paraId="244F166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0,03</w:t>
            </w:r>
          </w:p>
        </w:tc>
        <w:tc>
          <w:tcPr>
            <w:tcW w:w="497" w:type="pct"/>
            <w:tcBorders>
              <w:top w:val="nil"/>
              <w:left w:val="nil"/>
              <w:bottom w:val="single" w:sz="4" w:space="0" w:color="auto"/>
              <w:right w:val="single" w:sz="4" w:space="0" w:color="auto"/>
            </w:tcBorders>
            <w:shd w:val="clear" w:color="auto" w:fill="auto"/>
            <w:noWrap/>
            <w:vAlign w:val="center"/>
            <w:hideMark/>
          </w:tcPr>
          <w:p w14:paraId="091B007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0,03</w:t>
            </w:r>
          </w:p>
        </w:tc>
        <w:tc>
          <w:tcPr>
            <w:tcW w:w="497" w:type="pct"/>
            <w:tcBorders>
              <w:top w:val="nil"/>
              <w:left w:val="nil"/>
              <w:bottom w:val="single" w:sz="4" w:space="0" w:color="auto"/>
              <w:right w:val="single" w:sz="4" w:space="0" w:color="auto"/>
            </w:tcBorders>
            <w:shd w:val="clear" w:color="auto" w:fill="auto"/>
            <w:noWrap/>
            <w:vAlign w:val="center"/>
            <w:hideMark/>
          </w:tcPr>
          <w:p w14:paraId="6BED1AD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0,03</w:t>
            </w:r>
          </w:p>
        </w:tc>
      </w:tr>
      <w:tr w:rsidR="00AF0024" w:rsidRPr="00AF0024" w14:paraId="79287C6F" w14:textId="77777777" w:rsidTr="00AF0024">
        <w:trPr>
          <w:trHeight w:val="288"/>
        </w:trPr>
        <w:tc>
          <w:tcPr>
            <w:tcW w:w="2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A13204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3</w:t>
            </w:r>
          </w:p>
        </w:tc>
        <w:tc>
          <w:tcPr>
            <w:tcW w:w="3268" w:type="pct"/>
            <w:gridSpan w:val="6"/>
            <w:tcBorders>
              <w:top w:val="single" w:sz="4" w:space="0" w:color="auto"/>
              <w:left w:val="nil"/>
              <w:bottom w:val="single" w:sz="4" w:space="0" w:color="auto"/>
              <w:right w:val="single" w:sz="4" w:space="0" w:color="auto"/>
            </w:tcBorders>
            <w:shd w:val="clear" w:color="auto" w:fill="auto"/>
            <w:vAlign w:val="center"/>
            <w:hideMark/>
          </w:tcPr>
          <w:p w14:paraId="4ACA05E2"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Котельная «Коновалово» по ул. Котовского 37а</w:t>
            </w:r>
          </w:p>
        </w:tc>
        <w:tc>
          <w:tcPr>
            <w:tcW w:w="497" w:type="pct"/>
            <w:tcBorders>
              <w:top w:val="nil"/>
              <w:left w:val="nil"/>
              <w:bottom w:val="single" w:sz="4" w:space="0" w:color="auto"/>
              <w:right w:val="single" w:sz="4" w:space="0" w:color="auto"/>
            </w:tcBorders>
            <w:shd w:val="clear" w:color="auto" w:fill="auto"/>
            <w:vAlign w:val="center"/>
            <w:hideMark/>
          </w:tcPr>
          <w:p w14:paraId="43508199"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0288A3E7"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4F0475D0"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r>
      <w:tr w:rsidR="00AF0024" w:rsidRPr="00AF0024" w14:paraId="38137315"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213AB74C"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vAlign w:val="center"/>
            <w:hideMark/>
          </w:tcPr>
          <w:p w14:paraId="64969395"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Установленная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7FA8A51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c>
          <w:tcPr>
            <w:tcW w:w="246" w:type="pct"/>
            <w:tcBorders>
              <w:top w:val="nil"/>
              <w:left w:val="nil"/>
              <w:bottom w:val="single" w:sz="4" w:space="0" w:color="auto"/>
              <w:right w:val="single" w:sz="4" w:space="0" w:color="auto"/>
            </w:tcBorders>
            <w:shd w:val="clear" w:color="auto" w:fill="auto"/>
            <w:noWrap/>
            <w:vAlign w:val="center"/>
            <w:hideMark/>
          </w:tcPr>
          <w:p w14:paraId="03D1C3F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c>
          <w:tcPr>
            <w:tcW w:w="246" w:type="pct"/>
            <w:tcBorders>
              <w:top w:val="nil"/>
              <w:left w:val="nil"/>
              <w:bottom w:val="single" w:sz="4" w:space="0" w:color="auto"/>
              <w:right w:val="single" w:sz="4" w:space="0" w:color="auto"/>
            </w:tcBorders>
            <w:shd w:val="clear" w:color="auto" w:fill="auto"/>
            <w:noWrap/>
            <w:vAlign w:val="center"/>
            <w:hideMark/>
          </w:tcPr>
          <w:p w14:paraId="21578A2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365C1FE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0740FF6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63927FA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06394D0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5F4D6B1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r>
      <w:tr w:rsidR="00AF0024" w:rsidRPr="00AF0024" w14:paraId="2BE16C1A"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5D32B8E8"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7DEC72AC"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Располагаемая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72F81AE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c>
          <w:tcPr>
            <w:tcW w:w="246" w:type="pct"/>
            <w:tcBorders>
              <w:top w:val="nil"/>
              <w:left w:val="nil"/>
              <w:bottom w:val="single" w:sz="4" w:space="0" w:color="auto"/>
              <w:right w:val="single" w:sz="4" w:space="0" w:color="auto"/>
            </w:tcBorders>
            <w:shd w:val="clear" w:color="auto" w:fill="auto"/>
            <w:noWrap/>
            <w:vAlign w:val="center"/>
            <w:hideMark/>
          </w:tcPr>
          <w:p w14:paraId="332C273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c>
          <w:tcPr>
            <w:tcW w:w="246" w:type="pct"/>
            <w:tcBorders>
              <w:top w:val="nil"/>
              <w:left w:val="nil"/>
              <w:bottom w:val="single" w:sz="4" w:space="0" w:color="auto"/>
              <w:right w:val="single" w:sz="4" w:space="0" w:color="auto"/>
            </w:tcBorders>
            <w:shd w:val="clear" w:color="auto" w:fill="auto"/>
            <w:noWrap/>
            <w:vAlign w:val="center"/>
            <w:hideMark/>
          </w:tcPr>
          <w:p w14:paraId="3FEA58F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1C6363E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2BFC77E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0F908A6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371933D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5CE72E2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r>
      <w:tr w:rsidR="00AF0024" w:rsidRPr="00AF0024" w14:paraId="09D0B440"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01FCD932"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5C250C09"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Расход тепла на собственные нужды, Гкал/ч</w:t>
            </w:r>
          </w:p>
        </w:tc>
        <w:tc>
          <w:tcPr>
            <w:tcW w:w="406" w:type="pct"/>
            <w:tcBorders>
              <w:top w:val="nil"/>
              <w:left w:val="nil"/>
              <w:bottom w:val="single" w:sz="4" w:space="0" w:color="auto"/>
              <w:right w:val="single" w:sz="4" w:space="0" w:color="auto"/>
            </w:tcBorders>
            <w:shd w:val="clear" w:color="auto" w:fill="auto"/>
            <w:noWrap/>
            <w:vAlign w:val="center"/>
            <w:hideMark/>
          </w:tcPr>
          <w:p w14:paraId="144B89F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30F7B6C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2A2B83B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6268459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55428A5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74C23FA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5B11339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3DF5628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r>
      <w:tr w:rsidR="00AF0024" w:rsidRPr="00AF0024" w14:paraId="100B7A37"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269FB65F"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58241A0D"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Потери в тепловых сетях, Гкал/ч</w:t>
            </w:r>
          </w:p>
        </w:tc>
        <w:tc>
          <w:tcPr>
            <w:tcW w:w="406" w:type="pct"/>
            <w:tcBorders>
              <w:top w:val="nil"/>
              <w:left w:val="nil"/>
              <w:bottom w:val="single" w:sz="4" w:space="0" w:color="auto"/>
              <w:right w:val="single" w:sz="4" w:space="0" w:color="auto"/>
            </w:tcBorders>
            <w:shd w:val="clear" w:color="auto" w:fill="auto"/>
            <w:noWrap/>
            <w:vAlign w:val="center"/>
            <w:hideMark/>
          </w:tcPr>
          <w:p w14:paraId="7C083FC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0,57</w:t>
            </w:r>
          </w:p>
        </w:tc>
        <w:tc>
          <w:tcPr>
            <w:tcW w:w="246" w:type="pct"/>
            <w:tcBorders>
              <w:top w:val="nil"/>
              <w:left w:val="nil"/>
              <w:bottom w:val="single" w:sz="4" w:space="0" w:color="auto"/>
              <w:right w:val="single" w:sz="4" w:space="0" w:color="auto"/>
            </w:tcBorders>
            <w:shd w:val="clear" w:color="auto" w:fill="auto"/>
            <w:noWrap/>
            <w:vAlign w:val="center"/>
            <w:hideMark/>
          </w:tcPr>
          <w:p w14:paraId="6382E9E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30549A5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38B1B76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14D59BF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61CC6F3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7AD3D58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2BB313C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r>
      <w:tr w:rsidR="00AF0024" w:rsidRPr="00AF0024" w14:paraId="229A9AFB"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235C422F"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2563D360"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Присоединенная тепловая нагрузка,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01B0DC9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w:t>
            </w:r>
          </w:p>
        </w:tc>
        <w:tc>
          <w:tcPr>
            <w:tcW w:w="246" w:type="pct"/>
            <w:tcBorders>
              <w:top w:val="nil"/>
              <w:left w:val="nil"/>
              <w:bottom w:val="single" w:sz="4" w:space="0" w:color="auto"/>
              <w:right w:val="single" w:sz="4" w:space="0" w:color="auto"/>
            </w:tcBorders>
            <w:shd w:val="clear" w:color="auto" w:fill="auto"/>
            <w:noWrap/>
            <w:vAlign w:val="center"/>
            <w:hideMark/>
          </w:tcPr>
          <w:p w14:paraId="790BA16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w:t>
            </w:r>
          </w:p>
        </w:tc>
        <w:tc>
          <w:tcPr>
            <w:tcW w:w="246" w:type="pct"/>
            <w:tcBorders>
              <w:top w:val="nil"/>
              <w:left w:val="nil"/>
              <w:bottom w:val="single" w:sz="4" w:space="0" w:color="auto"/>
              <w:right w:val="single" w:sz="4" w:space="0" w:color="auto"/>
            </w:tcBorders>
            <w:shd w:val="clear" w:color="auto" w:fill="auto"/>
            <w:noWrap/>
            <w:vAlign w:val="center"/>
            <w:hideMark/>
          </w:tcPr>
          <w:p w14:paraId="4E3D26F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-0,03</w:t>
            </w:r>
          </w:p>
        </w:tc>
        <w:tc>
          <w:tcPr>
            <w:tcW w:w="246" w:type="pct"/>
            <w:tcBorders>
              <w:top w:val="nil"/>
              <w:left w:val="nil"/>
              <w:bottom w:val="single" w:sz="4" w:space="0" w:color="auto"/>
              <w:right w:val="single" w:sz="4" w:space="0" w:color="auto"/>
            </w:tcBorders>
            <w:shd w:val="clear" w:color="auto" w:fill="auto"/>
            <w:noWrap/>
            <w:vAlign w:val="center"/>
            <w:hideMark/>
          </w:tcPr>
          <w:p w14:paraId="1B0BF9F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-0,03</w:t>
            </w:r>
          </w:p>
        </w:tc>
        <w:tc>
          <w:tcPr>
            <w:tcW w:w="246" w:type="pct"/>
            <w:tcBorders>
              <w:top w:val="nil"/>
              <w:left w:val="nil"/>
              <w:bottom w:val="single" w:sz="4" w:space="0" w:color="auto"/>
              <w:right w:val="single" w:sz="4" w:space="0" w:color="auto"/>
            </w:tcBorders>
            <w:shd w:val="clear" w:color="auto" w:fill="auto"/>
            <w:noWrap/>
            <w:vAlign w:val="center"/>
            <w:hideMark/>
          </w:tcPr>
          <w:p w14:paraId="3582443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-0,03</w:t>
            </w:r>
          </w:p>
        </w:tc>
        <w:tc>
          <w:tcPr>
            <w:tcW w:w="497" w:type="pct"/>
            <w:tcBorders>
              <w:top w:val="nil"/>
              <w:left w:val="nil"/>
              <w:bottom w:val="single" w:sz="4" w:space="0" w:color="auto"/>
              <w:right w:val="single" w:sz="4" w:space="0" w:color="auto"/>
            </w:tcBorders>
            <w:shd w:val="clear" w:color="auto" w:fill="auto"/>
            <w:noWrap/>
            <w:vAlign w:val="center"/>
            <w:hideMark/>
          </w:tcPr>
          <w:p w14:paraId="617FBBA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-0,03</w:t>
            </w:r>
          </w:p>
        </w:tc>
        <w:tc>
          <w:tcPr>
            <w:tcW w:w="497" w:type="pct"/>
            <w:tcBorders>
              <w:top w:val="nil"/>
              <w:left w:val="nil"/>
              <w:bottom w:val="single" w:sz="4" w:space="0" w:color="auto"/>
              <w:right w:val="single" w:sz="4" w:space="0" w:color="auto"/>
            </w:tcBorders>
            <w:shd w:val="clear" w:color="auto" w:fill="auto"/>
            <w:noWrap/>
            <w:vAlign w:val="center"/>
            <w:hideMark/>
          </w:tcPr>
          <w:p w14:paraId="7C4E24E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-0,03</w:t>
            </w:r>
          </w:p>
        </w:tc>
        <w:tc>
          <w:tcPr>
            <w:tcW w:w="497" w:type="pct"/>
            <w:tcBorders>
              <w:top w:val="nil"/>
              <w:left w:val="nil"/>
              <w:bottom w:val="single" w:sz="4" w:space="0" w:color="auto"/>
              <w:right w:val="single" w:sz="4" w:space="0" w:color="auto"/>
            </w:tcBorders>
            <w:shd w:val="clear" w:color="auto" w:fill="auto"/>
            <w:noWrap/>
            <w:vAlign w:val="center"/>
            <w:hideMark/>
          </w:tcPr>
          <w:p w14:paraId="5CEA465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-0,03</w:t>
            </w:r>
          </w:p>
        </w:tc>
      </w:tr>
      <w:tr w:rsidR="00AF0024" w:rsidRPr="00AF0024" w14:paraId="16F4041D"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20385B50"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2D13D485"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Резерв (+)/Дефицит (-) источника,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6CCCBE9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7,42</w:t>
            </w:r>
          </w:p>
        </w:tc>
        <w:tc>
          <w:tcPr>
            <w:tcW w:w="246" w:type="pct"/>
            <w:tcBorders>
              <w:top w:val="nil"/>
              <w:left w:val="nil"/>
              <w:bottom w:val="single" w:sz="4" w:space="0" w:color="auto"/>
              <w:right w:val="single" w:sz="4" w:space="0" w:color="auto"/>
            </w:tcBorders>
            <w:shd w:val="clear" w:color="auto" w:fill="auto"/>
            <w:noWrap/>
            <w:vAlign w:val="center"/>
            <w:hideMark/>
          </w:tcPr>
          <w:p w14:paraId="05B8A39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7,99</w:t>
            </w:r>
          </w:p>
        </w:tc>
        <w:tc>
          <w:tcPr>
            <w:tcW w:w="246" w:type="pct"/>
            <w:tcBorders>
              <w:top w:val="nil"/>
              <w:left w:val="nil"/>
              <w:bottom w:val="single" w:sz="4" w:space="0" w:color="auto"/>
              <w:right w:val="single" w:sz="4" w:space="0" w:color="auto"/>
            </w:tcBorders>
            <w:shd w:val="clear" w:color="auto" w:fill="auto"/>
            <w:noWrap/>
            <w:vAlign w:val="center"/>
            <w:hideMark/>
          </w:tcPr>
          <w:p w14:paraId="1769822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0,04</w:t>
            </w:r>
          </w:p>
        </w:tc>
        <w:tc>
          <w:tcPr>
            <w:tcW w:w="246" w:type="pct"/>
            <w:tcBorders>
              <w:top w:val="nil"/>
              <w:left w:val="nil"/>
              <w:bottom w:val="single" w:sz="4" w:space="0" w:color="auto"/>
              <w:right w:val="single" w:sz="4" w:space="0" w:color="auto"/>
            </w:tcBorders>
            <w:shd w:val="clear" w:color="auto" w:fill="auto"/>
            <w:noWrap/>
            <w:vAlign w:val="center"/>
            <w:hideMark/>
          </w:tcPr>
          <w:p w14:paraId="45B2A38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0,04</w:t>
            </w:r>
          </w:p>
        </w:tc>
        <w:tc>
          <w:tcPr>
            <w:tcW w:w="246" w:type="pct"/>
            <w:tcBorders>
              <w:top w:val="nil"/>
              <w:left w:val="nil"/>
              <w:bottom w:val="single" w:sz="4" w:space="0" w:color="auto"/>
              <w:right w:val="single" w:sz="4" w:space="0" w:color="auto"/>
            </w:tcBorders>
            <w:shd w:val="clear" w:color="auto" w:fill="auto"/>
            <w:noWrap/>
            <w:vAlign w:val="center"/>
            <w:hideMark/>
          </w:tcPr>
          <w:p w14:paraId="7139377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0,04</w:t>
            </w:r>
          </w:p>
        </w:tc>
        <w:tc>
          <w:tcPr>
            <w:tcW w:w="497" w:type="pct"/>
            <w:tcBorders>
              <w:top w:val="nil"/>
              <w:left w:val="nil"/>
              <w:bottom w:val="single" w:sz="4" w:space="0" w:color="auto"/>
              <w:right w:val="single" w:sz="4" w:space="0" w:color="auto"/>
            </w:tcBorders>
            <w:shd w:val="clear" w:color="auto" w:fill="auto"/>
            <w:noWrap/>
            <w:vAlign w:val="center"/>
            <w:hideMark/>
          </w:tcPr>
          <w:p w14:paraId="3B11582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0,04</w:t>
            </w:r>
          </w:p>
        </w:tc>
        <w:tc>
          <w:tcPr>
            <w:tcW w:w="497" w:type="pct"/>
            <w:tcBorders>
              <w:top w:val="nil"/>
              <w:left w:val="nil"/>
              <w:bottom w:val="single" w:sz="4" w:space="0" w:color="auto"/>
              <w:right w:val="single" w:sz="4" w:space="0" w:color="auto"/>
            </w:tcBorders>
            <w:shd w:val="clear" w:color="auto" w:fill="auto"/>
            <w:noWrap/>
            <w:vAlign w:val="center"/>
            <w:hideMark/>
          </w:tcPr>
          <w:p w14:paraId="237073B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0,04</w:t>
            </w:r>
          </w:p>
        </w:tc>
        <w:tc>
          <w:tcPr>
            <w:tcW w:w="497" w:type="pct"/>
            <w:tcBorders>
              <w:top w:val="nil"/>
              <w:left w:val="nil"/>
              <w:bottom w:val="single" w:sz="4" w:space="0" w:color="auto"/>
              <w:right w:val="single" w:sz="4" w:space="0" w:color="auto"/>
            </w:tcBorders>
            <w:shd w:val="clear" w:color="auto" w:fill="auto"/>
            <w:noWrap/>
            <w:vAlign w:val="center"/>
            <w:hideMark/>
          </w:tcPr>
          <w:p w14:paraId="2C14044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0,04</w:t>
            </w:r>
          </w:p>
        </w:tc>
      </w:tr>
      <w:tr w:rsidR="00AF0024" w:rsidRPr="00AF0024" w14:paraId="7848D76F" w14:textId="77777777" w:rsidTr="00AF0024">
        <w:trPr>
          <w:trHeight w:val="288"/>
        </w:trPr>
        <w:tc>
          <w:tcPr>
            <w:tcW w:w="2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4E7F7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4</w:t>
            </w:r>
          </w:p>
        </w:tc>
        <w:tc>
          <w:tcPr>
            <w:tcW w:w="3268" w:type="pct"/>
            <w:gridSpan w:val="6"/>
            <w:tcBorders>
              <w:top w:val="single" w:sz="4" w:space="0" w:color="auto"/>
              <w:left w:val="nil"/>
              <w:bottom w:val="single" w:sz="4" w:space="0" w:color="auto"/>
              <w:right w:val="single" w:sz="4" w:space="0" w:color="auto"/>
            </w:tcBorders>
            <w:shd w:val="clear" w:color="auto" w:fill="auto"/>
            <w:vAlign w:val="center"/>
            <w:hideMark/>
          </w:tcPr>
          <w:p w14:paraId="207DA5AB"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Котельная "Шоршелы" по ул. 30 лет Победы, д.18</w:t>
            </w:r>
          </w:p>
        </w:tc>
        <w:tc>
          <w:tcPr>
            <w:tcW w:w="497" w:type="pct"/>
            <w:tcBorders>
              <w:top w:val="nil"/>
              <w:left w:val="nil"/>
              <w:bottom w:val="single" w:sz="4" w:space="0" w:color="auto"/>
              <w:right w:val="single" w:sz="4" w:space="0" w:color="auto"/>
            </w:tcBorders>
            <w:shd w:val="clear" w:color="auto" w:fill="auto"/>
            <w:vAlign w:val="center"/>
            <w:hideMark/>
          </w:tcPr>
          <w:p w14:paraId="0F4960FF"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0D1AE23E"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5B662290"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r>
      <w:tr w:rsidR="00AF0024" w:rsidRPr="00AF0024" w14:paraId="41126D1E"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1D7DB776"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vAlign w:val="center"/>
            <w:hideMark/>
          </w:tcPr>
          <w:p w14:paraId="7AF3E056"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Установленная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78F2457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6,1</w:t>
            </w:r>
          </w:p>
        </w:tc>
        <w:tc>
          <w:tcPr>
            <w:tcW w:w="246" w:type="pct"/>
            <w:tcBorders>
              <w:top w:val="nil"/>
              <w:left w:val="nil"/>
              <w:bottom w:val="single" w:sz="4" w:space="0" w:color="auto"/>
              <w:right w:val="single" w:sz="4" w:space="0" w:color="auto"/>
            </w:tcBorders>
            <w:shd w:val="clear" w:color="auto" w:fill="auto"/>
            <w:noWrap/>
            <w:vAlign w:val="center"/>
            <w:hideMark/>
          </w:tcPr>
          <w:p w14:paraId="015FDAC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6,1</w:t>
            </w:r>
          </w:p>
        </w:tc>
        <w:tc>
          <w:tcPr>
            <w:tcW w:w="246" w:type="pct"/>
            <w:tcBorders>
              <w:top w:val="nil"/>
              <w:left w:val="nil"/>
              <w:bottom w:val="single" w:sz="4" w:space="0" w:color="auto"/>
              <w:right w:val="single" w:sz="4" w:space="0" w:color="auto"/>
            </w:tcBorders>
            <w:shd w:val="clear" w:color="auto" w:fill="auto"/>
            <w:noWrap/>
            <w:vAlign w:val="center"/>
            <w:hideMark/>
          </w:tcPr>
          <w:p w14:paraId="5557963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6,1</w:t>
            </w:r>
          </w:p>
        </w:tc>
        <w:tc>
          <w:tcPr>
            <w:tcW w:w="246" w:type="pct"/>
            <w:tcBorders>
              <w:top w:val="nil"/>
              <w:left w:val="nil"/>
              <w:bottom w:val="single" w:sz="4" w:space="0" w:color="auto"/>
              <w:right w:val="single" w:sz="4" w:space="0" w:color="auto"/>
            </w:tcBorders>
            <w:shd w:val="clear" w:color="auto" w:fill="auto"/>
            <w:noWrap/>
            <w:vAlign w:val="center"/>
            <w:hideMark/>
          </w:tcPr>
          <w:p w14:paraId="1C2BC5F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6,1</w:t>
            </w:r>
          </w:p>
        </w:tc>
        <w:tc>
          <w:tcPr>
            <w:tcW w:w="246" w:type="pct"/>
            <w:tcBorders>
              <w:top w:val="nil"/>
              <w:left w:val="nil"/>
              <w:bottom w:val="single" w:sz="4" w:space="0" w:color="auto"/>
              <w:right w:val="single" w:sz="4" w:space="0" w:color="auto"/>
            </w:tcBorders>
            <w:shd w:val="clear" w:color="auto" w:fill="auto"/>
            <w:noWrap/>
            <w:vAlign w:val="center"/>
            <w:hideMark/>
          </w:tcPr>
          <w:p w14:paraId="5656097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6,1</w:t>
            </w:r>
          </w:p>
        </w:tc>
        <w:tc>
          <w:tcPr>
            <w:tcW w:w="497" w:type="pct"/>
            <w:tcBorders>
              <w:top w:val="nil"/>
              <w:left w:val="nil"/>
              <w:bottom w:val="single" w:sz="4" w:space="0" w:color="auto"/>
              <w:right w:val="single" w:sz="4" w:space="0" w:color="auto"/>
            </w:tcBorders>
            <w:shd w:val="clear" w:color="auto" w:fill="auto"/>
            <w:noWrap/>
            <w:vAlign w:val="center"/>
            <w:hideMark/>
          </w:tcPr>
          <w:p w14:paraId="3DB6F72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6,1</w:t>
            </w:r>
          </w:p>
        </w:tc>
        <w:tc>
          <w:tcPr>
            <w:tcW w:w="497" w:type="pct"/>
            <w:tcBorders>
              <w:top w:val="nil"/>
              <w:left w:val="nil"/>
              <w:bottom w:val="single" w:sz="4" w:space="0" w:color="auto"/>
              <w:right w:val="single" w:sz="4" w:space="0" w:color="auto"/>
            </w:tcBorders>
            <w:shd w:val="clear" w:color="auto" w:fill="auto"/>
            <w:noWrap/>
            <w:vAlign w:val="center"/>
            <w:hideMark/>
          </w:tcPr>
          <w:p w14:paraId="2F35290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6,1</w:t>
            </w:r>
          </w:p>
        </w:tc>
        <w:tc>
          <w:tcPr>
            <w:tcW w:w="497" w:type="pct"/>
            <w:tcBorders>
              <w:top w:val="nil"/>
              <w:left w:val="nil"/>
              <w:bottom w:val="single" w:sz="4" w:space="0" w:color="auto"/>
              <w:right w:val="single" w:sz="4" w:space="0" w:color="auto"/>
            </w:tcBorders>
            <w:shd w:val="clear" w:color="auto" w:fill="auto"/>
            <w:noWrap/>
            <w:vAlign w:val="center"/>
            <w:hideMark/>
          </w:tcPr>
          <w:p w14:paraId="2572D2E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6,1</w:t>
            </w:r>
          </w:p>
        </w:tc>
      </w:tr>
      <w:tr w:rsidR="00AF0024" w:rsidRPr="00AF0024" w14:paraId="409A4EFC"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7AF0F960"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099BE425"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Располагаемая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3C8C141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6,1</w:t>
            </w:r>
          </w:p>
        </w:tc>
        <w:tc>
          <w:tcPr>
            <w:tcW w:w="246" w:type="pct"/>
            <w:tcBorders>
              <w:top w:val="nil"/>
              <w:left w:val="nil"/>
              <w:bottom w:val="single" w:sz="4" w:space="0" w:color="auto"/>
              <w:right w:val="single" w:sz="4" w:space="0" w:color="auto"/>
            </w:tcBorders>
            <w:shd w:val="clear" w:color="auto" w:fill="auto"/>
            <w:noWrap/>
            <w:vAlign w:val="center"/>
            <w:hideMark/>
          </w:tcPr>
          <w:p w14:paraId="64EC90F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6,1</w:t>
            </w:r>
          </w:p>
        </w:tc>
        <w:tc>
          <w:tcPr>
            <w:tcW w:w="246" w:type="pct"/>
            <w:tcBorders>
              <w:top w:val="nil"/>
              <w:left w:val="nil"/>
              <w:bottom w:val="single" w:sz="4" w:space="0" w:color="auto"/>
              <w:right w:val="single" w:sz="4" w:space="0" w:color="auto"/>
            </w:tcBorders>
            <w:shd w:val="clear" w:color="auto" w:fill="auto"/>
            <w:noWrap/>
            <w:vAlign w:val="center"/>
            <w:hideMark/>
          </w:tcPr>
          <w:p w14:paraId="628284A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6,1</w:t>
            </w:r>
          </w:p>
        </w:tc>
        <w:tc>
          <w:tcPr>
            <w:tcW w:w="246" w:type="pct"/>
            <w:tcBorders>
              <w:top w:val="nil"/>
              <w:left w:val="nil"/>
              <w:bottom w:val="single" w:sz="4" w:space="0" w:color="auto"/>
              <w:right w:val="single" w:sz="4" w:space="0" w:color="auto"/>
            </w:tcBorders>
            <w:shd w:val="clear" w:color="auto" w:fill="auto"/>
            <w:noWrap/>
            <w:vAlign w:val="center"/>
            <w:hideMark/>
          </w:tcPr>
          <w:p w14:paraId="4427356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6,1</w:t>
            </w:r>
          </w:p>
        </w:tc>
        <w:tc>
          <w:tcPr>
            <w:tcW w:w="246" w:type="pct"/>
            <w:tcBorders>
              <w:top w:val="nil"/>
              <w:left w:val="nil"/>
              <w:bottom w:val="single" w:sz="4" w:space="0" w:color="auto"/>
              <w:right w:val="single" w:sz="4" w:space="0" w:color="auto"/>
            </w:tcBorders>
            <w:shd w:val="clear" w:color="auto" w:fill="auto"/>
            <w:noWrap/>
            <w:vAlign w:val="center"/>
            <w:hideMark/>
          </w:tcPr>
          <w:p w14:paraId="2F39C37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6,1</w:t>
            </w:r>
          </w:p>
        </w:tc>
        <w:tc>
          <w:tcPr>
            <w:tcW w:w="497" w:type="pct"/>
            <w:tcBorders>
              <w:top w:val="nil"/>
              <w:left w:val="nil"/>
              <w:bottom w:val="single" w:sz="4" w:space="0" w:color="auto"/>
              <w:right w:val="single" w:sz="4" w:space="0" w:color="auto"/>
            </w:tcBorders>
            <w:shd w:val="clear" w:color="auto" w:fill="auto"/>
            <w:noWrap/>
            <w:vAlign w:val="center"/>
            <w:hideMark/>
          </w:tcPr>
          <w:p w14:paraId="560C3B1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6,1</w:t>
            </w:r>
          </w:p>
        </w:tc>
        <w:tc>
          <w:tcPr>
            <w:tcW w:w="497" w:type="pct"/>
            <w:tcBorders>
              <w:top w:val="nil"/>
              <w:left w:val="nil"/>
              <w:bottom w:val="single" w:sz="4" w:space="0" w:color="auto"/>
              <w:right w:val="single" w:sz="4" w:space="0" w:color="auto"/>
            </w:tcBorders>
            <w:shd w:val="clear" w:color="auto" w:fill="auto"/>
            <w:noWrap/>
            <w:vAlign w:val="center"/>
            <w:hideMark/>
          </w:tcPr>
          <w:p w14:paraId="2E42D3A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6,1</w:t>
            </w:r>
          </w:p>
        </w:tc>
        <w:tc>
          <w:tcPr>
            <w:tcW w:w="497" w:type="pct"/>
            <w:tcBorders>
              <w:top w:val="nil"/>
              <w:left w:val="nil"/>
              <w:bottom w:val="single" w:sz="4" w:space="0" w:color="auto"/>
              <w:right w:val="single" w:sz="4" w:space="0" w:color="auto"/>
            </w:tcBorders>
            <w:shd w:val="clear" w:color="auto" w:fill="auto"/>
            <w:noWrap/>
            <w:vAlign w:val="center"/>
            <w:hideMark/>
          </w:tcPr>
          <w:p w14:paraId="54BF0E7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6,1</w:t>
            </w:r>
          </w:p>
        </w:tc>
      </w:tr>
      <w:tr w:rsidR="00AF0024" w:rsidRPr="00AF0024" w14:paraId="3D02CEBC"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7AD4E106"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53C9AE52"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Расход тепла на собственные нужды, Гкал/ч</w:t>
            </w:r>
          </w:p>
        </w:tc>
        <w:tc>
          <w:tcPr>
            <w:tcW w:w="406" w:type="pct"/>
            <w:tcBorders>
              <w:top w:val="nil"/>
              <w:left w:val="nil"/>
              <w:bottom w:val="single" w:sz="4" w:space="0" w:color="auto"/>
              <w:right w:val="single" w:sz="4" w:space="0" w:color="auto"/>
            </w:tcBorders>
            <w:shd w:val="clear" w:color="auto" w:fill="auto"/>
            <w:noWrap/>
            <w:vAlign w:val="center"/>
            <w:hideMark/>
          </w:tcPr>
          <w:p w14:paraId="7B31657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0,01</w:t>
            </w:r>
          </w:p>
        </w:tc>
        <w:tc>
          <w:tcPr>
            <w:tcW w:w="246" w:type="pct"/>
            <w:tcBorders>
              <w:top w:val="nil"/>
              <w:left w:val="nil"/>
              <w:bottom w:val="single" w:sz="4" w:space="0" w:color="auto"/>
              <w:right w:val="single" w:sz="4" w:space="0" w:color="auto"/>
            </w:tcBorders>
            <w:shd w:val="clear" w:color="auto" w:fill="auto"/>
            <w:noWrap/>
            <w:vAlign w:val="center"/>
            <w:hideMark/>
          </w:tcPr>
          <w:p w14:paraId="310E72B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1254240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40F643C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42932E7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2369764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1FEB316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1CD1F07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r>
      <w:tr w:rsidR="00AF0024" w:rsidRPr="00AF0024" w14:paraId="11F95F29"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2FC1E368"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3C3DCFD8"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Потери в тепловых сетях, Гкал/ч</w:t>
            </w:r>
          </w:p>
        </w:tc>
        <w:tc>
          <w:tcPr>
            <w:tcW w:w="406" w:type="pct"/>
            <w:tcBorders>
              <w:top w:val="nil"/>
              <w:left w:val="nil"/>
              <w:bottom w:val="single" w:sz="4" w:space="0" w:color="auto"/>
              <w:right w:val="single" w:sz="4" w:space="0" w:color="auto"/>
            </w:tcBorders>
            <w:shd w:val="clear" w:color="auto" w:fill="auto"/>
            <w:noWrap/>
            <w:vAlign w:val="center"/>
            <w:hideMark/>
          </w:tcPr>
          <w:p w14:paraId="2A5B5AC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0,29</w:t>
            </w:r>
          </w:p>
        </w:tc>
        <w:tc>
          <w:tcPr>
            <w:tcW w:w="246" w:type="pct"/>
            <w:tcBorders>
              <w:top w:val="nil"/>
              <w:left w:val="nil"/>
              <w:bottom w:val="single" w:sz="4" w:space="0" w:color="auto"/>
              <w:right w:val="single" w:sz="4" w:space="0" w:color="auto"/>
            </w:tcBorders>
            <w:shd w:val="clear" w:color="auto" w:fill="auto"/>
            <w:noWrap/>
            <w:vAlign w:val="center"/>
            <w:hideMark/>
          </w:tcPr>
          <w:p w14:paraId="0DB543F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7DFCB71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6307CF5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3DA9C6B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35396EB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77583AB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0ED1641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r>
      <w:tr w:rsidR="00AF0024" w:rsidRPr="00AF0024" w14:paraId="6D294A85"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26C46018"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56A73509"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Присоединенная тепловая нагрузка,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67AA7C9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0,38</w:t>
            </w:r>
          </w:p>
        </w:tc>
        <w:tc>
          <w:tcPr>
            <w:tcW w:w="246" w:type="pct"/>
            <w:tcBorders>
              <w:top w:val="nil"/>
              <w:left w:val="nil"/>
              <w:bottom w:val="single" w:sz="4" w:space="0" w:color="auto"/>
              <w:right w:val="single" w:sz="4" w:space="0" w:color="auto"/>
            </w:tcBorders>
            <w:shd w:val="clear" w:color="auto" w:fill="auto"/>
            <w:noWrap/>
            <w:vAlign w:val="center"/>
            <w:hideMark/>
          </w:tcPr>
          <w:p w14:paraId="1279F93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0,38</w:t>
            </w:r>
          </w:p>
        </w:tc>
        <w:tc>
          <w:tcPr>
            <w:tcW w:w="246" w:type="pct"/>
            <w:tcBorders>
              <w:top w:val="nil"/>
              <w:left w:val="nil"/>
              <w:bottom w:val="single" w:sz="4" w:space="0" w:color="auto"/>
              <w:right w:val="single" w:sz="4" w:space="0" w:color="auto"/>
            </w:tcBorders>
            <w:shd w:val="clear" w:color="auto" w:fill="auto"/>
            <w:noWrap/>
            <w:vAlign w:val="center"/>
            <w:hideMark/>
          </w:tcPr>
          <w:p w14:paraId="6C5B208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0,38</w:t>
            </w:r>
          </w:p>
        </w:tc>
        <w:tc>
          <w:tcPr>
            <w:tcW w:w="246" w:type="pct"/>
            <w:tcBorders>
              <w:top w:val="nil"/>
              <w:left w:val="nil"/>
              <w:bottom w:val="single" w:sz="4" w:space="0" w:color="auto"/>
              <w:right w:val="single" w:sz="4" w:space="0" w:color="auto"/>
            </w:tcBorders>
            <w:shd w:val="clear" w:color="auto" w:fill="auto"/>
            <w:noWrap/>
            <w:vAlign w:val="center"/>
            <w:hideMark/>
          </w:tcPr>
          <w:p w14:paraId="7EFAC70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0,38</w:t>
            </w:r>
          </w:p>
        </w:tc>
        <w:tc>
          <w:tcPr>
            <w:tcW w:w="246" w:type="pct"/>
            <w:tcBorders>
              <w:top w:val="nil"/>
              <w:left w:val="nil"/>
              <w:bottom w:val="single" w:sz="4" w:space="0" w:color="auto"/>
              <w:right w:val="single" w:sz="4" w:space="0" w:color="auto"/>
            </w:tcBorders>
            <w:shd w:val="clear" w:color="auto" w:fill="auto"/>
            <w:noWrap/>
            <w:vAlign w:val="center"/>
            <w:hideMark/>
          </w:tcPr>
          <w:p w14:paraId="75B36E5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0,38</w:t>
            </w:r>
          </w:p>
        </w:tc>
        <w:tc>
          <w:tcPr>
            <w:tcW w:w="497" w:type="pct"/>
            <w:tcBorders>
              <w:top w:val="nil"/>
              <w:left w:val="nil"/>
              <w:bottom w:val="single" w:sz="4" w:space="0" w:color="auto"/>
              <w:right w:val="single" w:sz="4" w:space="0" w:color="auto"/>
            </w:tcBorders>
            <w:shd w:val="clear" w:color="auto" w:fill="auto"/>
            <w:noWrap/>
            <w:vAlign w:val="center"/>
            <w:hideMark/>
          </w:tcPr>
          <w:p w14:paraId="7F9C6B4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0,38</w:t>
            </w:r>
          </w:p>
        </w:tc>
        <w:tc>
          <w:tcPr>
            <w:tcW w:w="497" w:type="pct"/>
            <w:tcBorders>
              <w:top w:val="nil"/>
              <w:left w:val="nil"/>
              <w:bottom w:val="single" w:sz="4" w:space="0" w:color="auto"/>
              <w:right w:val="single" w:sz="4" w:space="0" w:color="auto"/>
            </w:tcBorders>
            <w:shd w:val="clear" w:color="auto" w:fill="auto"/>
            <w:noWrap/>
            <w:vAlign w:val="center"/>
            <w:hideMark/>
          </w:tcPr>
          <w:p w14:paraId="2ECD3A4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0,38</w:t>
            </w:r>
          </w:p>
        </w:tc>
        <w:tc>
          <w:tcPr>
            <w:tcW w:w="497" w:type="pct"/>
            <w:tcBorders>
              <w:top w:val="nil"/>
              <w:left w:val="nil"/>
              <w:bottom w:val="single" w:sz="4" w:space="0" w:color="auto"/>
              <w:right w:val="single" w:sz="4" w:space="0" w:color="auto"/>
            </w:tcBorders>
            <w:shd w:val="clear" w:color="auto" w:fill="auto"/>
            <w:noWrap/>
            <w:vAlign w:val="center"/>
            <w:hideMark/>
          </w:tcPr>
          <w:p w14:paraId="1241460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0,38</w:t>
            </w:r>
          </w:p>
        </w:tc>
      </w:tr>
      <w:tr w:rsidR="00AF0024" w:rsidRPr="00AF0024" w14:paraId="40DC7F51"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641CBC70"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3D75F2B9"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Резерв (+)/Дефицит (-) источника,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70ED7B7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5,43</w:t>
            </w:r>
          </w:p>
        </w:tc>
        <w:tc>
          <w:tcPr>
            <w:tcW w:w="246" w:type="pct"/>
            <w:tcBorders>
              <w:top w:val="nil"/>
              <w:left w:val="nil"/>
              <w:bottom w:val="single" w:sz="4" w:space="0" w:color="auto"/>
              <w:right w:val="single" w:sz="4" w:space="0" w:color="auto"/>
            </w:tcBorders>
            <w:shd w:val="clear" w:color="auto" w:fill="auto"/>
            <w:noWrap/>
            <w:vAlign w:val="center"/>
            <w:hideMark/>
          </w:tcPr>
          <w:p w14:paraId="61A6A9B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5,72</w:t>
            </w:r>
          </w:p>
        </w:tc>
        <w:tc>
          <w:tcPr>
            <w:tcW w:w="246" w:type="pct"/>
            <w:tcBorders>
              <w:top w:val="nil"/>
              <w:left w:val="nil"/>
              <w:bottom w:val="single" w:sz="4" w:space="0" w:color="auto"/>
              <w:right w:val="single" w:sz="4" w:space="0" w:color="auto"/>
            </w:tcBorders>
            <w:shd w:val="clear" w:color="auto" w:fill="auto"/>
            <w:noWrap/>
            <w:vAlign w:val="center"/>
            <w:hideMark/>
          </w:tcPr>
          <w:p w14:paraId="51CAE7A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5,72</w:t>
            </w:r>
          </w:p>
        </w:tc>
        <w:tc>
          <w:tcPr>
            <w:tcW w:w="246" w:type="pct"/>
            <w:tcBorders>
              <w:top w:val="nil"/>
              <w:left w:val="nil"/>
              <w:bottom w:val="single" w:sz="4" w:space="0" w:color="auto"/>
              <w:right w:val="single" w:sz="4" w:space="0" w:color="auto"/>
            </w:tcBorders>
            <w:shd w:val="clear" w:color="auto" w:fill="auto"/>
            <w:noWrap/>
            <w:vAlign w:val="center"/>
            <w:hideMark/>
          </w:tcPr>
          <w:p w14:paraId="7026587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5,72</w:t>
            </w:r>
          </w:p>
        </w:tc>
        <w:tc>
          <w:tcPr>
            <w:tcW w:w="246" w:type="pct"/>
            <w:tcBorders>
              <w:top w:val="nil"/>
              <w:left w:val="nil"/>
              <w:bottom w:val="single" w:sz="4" w:space="0" w:color="auto"/>
              <w:right w:val="single" w:sz="4" w:space="0" w:color="auto"/>
            </w:tcBorders>
            <w:shd w:val="clear" w:color="auto" w:fill="auto"/>
            <w:noWrap/>
            <w:vAlign w:val="center"/>
            <w:hideMark/>
          </w:tcPr>
          <w:p w14:paraId="0A1BF8A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5,72</w:t>
            </w:r>
          </w:p>
        </w:tc>
        <w:tc>
          <w:tcPr>
            <w:tcW w:w="497" w:type="pct"/>
            <w:tcBorders>
              <w:top w:val="nil"/>
              <w:left w:val="nil"/>
              <w:bottom w:val="single" w:sz="4" w:space="0" w:color="auto"/>
              <w:right w:val="single" w:sz="4" w:space="0" w:color="auto"/>
            </w:tcBorders>
            <w:shd w:val="clear" w:color="auto" w:fill="auto"/>
            <w:noWrap/>
            <w:vAlign w:val="center"/>
            <w:hideMark/>
          </w:tcPr>
          <w:p w14:paraId="6E1E5C5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5,72</w:t>
            </w:r>
          </w:p>
        </w:tc>
        <w:tc>
          <w:tcPr>
            <w:tcW w:w="497" w:type="pct"/>
            <w:tcBorders>
              <w:top w:val="nil"/>
              <w:left w:val="nil"/>
              <w:bottom w:val="single" w:sz="4" w:space="0" w:color="auto"/>
              <w:right w:val="single" w:sz="4" w:space="0" w:color="auto"/>
            </w:tcBorders>
            <w:shd w:val="clear" w:color="auto" w:fill="auto"/>
            <w:noWrap/>
            <w:vAlign w:val="center"/>
            <w:hideMark/>
          </w:tcPr>
          <w:p w14:paraId="1DC9F26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5,72</w:t>
            </w:r>
          </w:p>
        </w:tc>
        <w:tc>
          <w:tcPr>
            <w:tcW w:w="497" w:type="pct"/>
            <w:tcBorders>
              <w:top w:val="nil"/>
              <w:left w:val="nil"/>
              <w:bottom w:val="single" w:sz="4" w:space="0" w:color="auto"/>
              <w:right w:val="single" w:sz="4" w:space="0" w:color="auto"/>
            </w:tcBorders>
            <w:shd w:val="clear" w:color="auto" w:fill="auto"/>
            <w:noWrap/>
            <w:vAlign w:val="center"/>
            <w:hideMark/>
          </w:tcPr>
          <w:p w14:paraId="6765A0F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5,72</w:t>
            </w:r>
          </w:p>
        </w:tc>
      </w:tr>
      <w:tr w:rsidR="00AF0024" w:rsidRPr="00AF0024" w14:paraId="04B3A73F" w14:textId="77777777" w:rsidTr="00AF0024">
        <w:trPr>
          <w:trHeight w:val="288"/>
        </w:trPr>
        <w:tc>
          <w:tcPr>
            <w:tcW w:w="2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60D159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w:t>
            </w:r>
          </w:p>
        </w:tc>
        <w:tc>
          <w:tcPr>
            <w:tcW w:w="3268" w:type="pct"/>
            <w:gridSpan w:val="6"/>
            <w:tcBorders>
              <w:top w:val="single" w:sz="4" w:space="0" w:color="auto"/>
              <w:left w:val="nil"/>
              <w:bottom w:val="single" w:sz="4" w:space="0" w:color="auto"/>
              <w:right w:val="single" w:sz="4" w:space="0" w:color="auto"/>
            </w:tcBorders>
            <w:shd w:val="clear" w:color="auto" w:fill="auto"/>
            <w:vAlign w:val="center"/>
            <w:hideMark/>
          </w:tcPr>
          <w:p w14:paraId="1F0374BE"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Новая БМК ул Николаева, 72/2А</w:t>
            </w:r>
          </w:p>
        </w:tc>
        <w:tc>
          <w:tcPr>
            <w:tcW w:w="497" w:type="pct"/>
            <w:tcBorders>
              <w:top w:val="nil"/>
              <w:left w:val="nil"/>
              <w:bottom w:val="single" w:sz="4" w:space="0" w:color="auto"/>
              <w:right w:val="single" w:sz="4" w:space="0" w:color="auto"/>
            </w:tcBorders>
            <w:shd w:val="clear" w:color="auto" w:fill="auto"/>
            <w:vAlign w:val="center"/>
            <w:hideMark/>
          </w:tcPr>
          <w:p w14:paraId="62A259CA"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095B8024"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164F8BD2"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r>
      <w:tr w:rsidR="00AF0024" w:rsidRPr="00AF0024" w14:paraId="44133B91"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7B23D8F3"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vAlign w:val="center"/>
            <w:hideMark/>
          </w:tcPr>
          <w:p w14:paraId="2946E3E8"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Установленная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1FA1F80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0,12</w:t>
            </w:r>
          </w:p>
        </w:tc>
        <w:tc>
          <w:tcPr>
            <w:tcW w:w="246" w:type="pct"/>
            <w:tcBorders>
              <w:top w:val="nil"/>
              <w:left w:val="nil"/>
              <w:bottom w:val="single" w:sz="4" w:space="0" w:color="auto"/>
              <w:right w:val="single" w:sz="4" w:space="0" w:color="auto"/>
            </w:tcBorders>
            <w:shd w:val="clear" w:color="auto" w:fill="auto"/>
            <w:noWrap/>
            <w:vAlign w:val="center"/>
            <w:hideMark/>
          </w:tcPr>
          <w:p w14:paraId="23B5CA1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0,12</w:t>
            </w:r>
          </w:p>
        </w:tc>
        <w:tc>
          <w:tcPr>
            <w:tcW w:w="246" w:type="pct"/>
            <w:tcBorders>
              <w:top w:val="nil"/>
              <w:left w:val="nil"/>
              <w:bottom w:val="single" w:sz="4" w:space="0" w:color="auto"/>
              <w:right w:val="single" w:sz="4" w:space="0" w:color="auto"/>
            </w:tcBorders>
            <w:shd w:val="clear" w:color="auto" w:fill="auto"/>
            <w:noWrap/>
            <w:vAlign w:val="center"/>
            <w:hideMark/>
          </w:tcPr>
          <w:p w14:paraId="101787A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0,12</w:t>
            </w:r>
          </w:p>
        </w:tc>
        <w:tc>
          <w:tcPr>
            <w:tcW w:w="246" w:type="pct"/>
            <w:tcBorders>
              <w:top w:val="nil"/>
              <w:left w:val="nil"/>
              <w:bottom w:val="single" w:sz="4" w:space="0" w:color="auto"/>
              <w:right w:val="single" w:sz="4" w:space="0" w:color="auto"/>
            </w:tcBorders>
            <w:shd w:val="clear" w:color="auto" w:fill="auto"/>
            <w:noWrap/>
            <w:vAlign w:val="center"/>
            <w:hideMark/>
          </w:tcPr>
          <w:p w14:paraId="71BB4E8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0,12</w:t>
            </w:r>
          </w:p>
        </w:tc>
        <w:tc>
          <w:tcPr>
            <w:tcW w:w="246" w:type="pct"/>
            <w:tcBorders>
              <w:top w:val="nil"/>
              <w:left w:val="nil"/>
              <w:bottom w:val="single" w:sz="4" w:space="0" w:color="auto"/>
              <w:right w:val="single" w:sz="4" w:space="0" w:color="auto"/>
            </w:tcBorders>
            <w:shd w:val="clear" w:color="auto" w:fill="auto"/>
            <w:noWrap/>
            <w:vAlign w:val="center"/>
            <w:hideMark/>
          </w:tcPr>
          <w:p w14:paraId="39C09AD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0,12</w:t>
            </w:r>
          </w:p>
        </w:tc>
        <w:tc>
          <w:tcPr>
            <w:tcW w:w="497" w:type="pct"/>
            <w:tcBorders>
              <w:top w:val="nil"/>
              <w:left w:val="nil"/>
              <w:bottom w:val="single" w:sz="4" w:space="0" w:color="auto"/>
              <w:right w:val="single" w:sz="4" w:space="0" w:color="auto"/>
            </w:tcBorders>
            <w:shd w:val="clear" w:color="auto" w:fill="auto"/>
            <w:noWrap/>
            <w:vAlign w:val="center"/>
            <w:hideMark/>
          </w:tcPr>
          <w:p w14:paraId="2D00DF1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0,12</w:t>
            </w:r>
          </w:p>
        </w:tc>
        <w:tc>
          <w:tcPr>
            <w:tcW w:w="497" w:type="pct"/>
            <w:tcBorders>
              <w:top w:val="nil"/>
              <w:left w:val="nil"/>
              <w:bottom w:val="single" w:sz="4" w:space="0" w:color="auto"/>
              <w:right w:val="single" w:sz="4" w:space="0" w:color="auto"/>
            </w:tcBorders>
            <w:shd w:val="clear" w:color="auto" w:fill="auto"/>
            <w:noWrap/>
            <w:vAlign w:val="center"/>
            <w:hideMark/>
          </w:tcPr>
          <w:p w14:paraId="157AEC3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0,12</w:t>
            </w:r>
          </w:p>
        </w:tc>
        <w:tc>
          <w:tcPr>
            <w:tcW w:w="497" w:type="pct"/>
            <w:tcBorders>
              <w:top w:val="nil"/>
              <w:left w:val="nil"/>
              <w:bottom w:val="single" w:sz="4" w:space="0" w:color="auto"/>
              <w:right w:val="single" w:sz="4" w:space="0" w:color="auto"/>
            </w:tcBorders>
            <w:shd w:val="clear" w:color="auto" w:fill="auto"/>
            <w:noWrap/>
            <w:vAlign w:val="center"/>
            <w:hideMark/>
          </w:tcPr>
          <w:p w14:paraId="27C4CDA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0,12</w:t>
            </w:r>
          </w:p>
        </w:tc>
      </w:tr>
      <w:tr w:rsidR="00AF0024" w:rsidRPr="00AF0024" w14:paraId="12098E14"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30E0FBB9"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4225BE13"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Располагаемая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3CF9BEE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0,12</w:t>
            </w:r>
          </w:p>
        </w:tc>
        <w:tc>
          <w:tcPr>
            <w:tcW w:w="246" w:type="pct"/>
            <w:tcBorders>
              <w:top w:val="nil"/>
              <w:left w:val="nil"/>
              <w:bottom w:val="single" w:sz="4" w:space="0" w:color="auto"/>
              <w:right w:val="single" w:sz="4" w:space="0" w:color="auto"/>
            </w:tcBorders>
            <w:shd w:val="clear" w:color="auto" w:fill="auto"/>
            <w:noWrap/>
            <w:vAlign w:val="center"/>
            <w:hideMark/>
          </w:tcPr>
          <w:p w14:paraId="541CD81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0,12</w:t>
            </w:r>
          </w:p>
        </w:tc>
        <w:tc>
          <w:tcPr>
            <w:tcW w:w="246" w:type="pct"/>
            <w:tcBorders>
              <w:top w:val="nil"/>
              <w:left w:val="nil"/>
              <w:bottom w:val="single" w:sz="4" w:space="0" w:color="auto"/>
              <w:right w:val="single" w:sz="4" w:space="0" w:color="auto"/>
            </w:tcBorders>
            <w:shd w:val="clear" w:color="auto" w:fill="auto"/>
            <w:noWrap/>
            <w:vAlign w:val="center"/>
            <w:hideMark/>
          </w:tcPr>
          <w:p w14:paraId="719ACB1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0,12</w:t>
            </w:r>
          </w:p>
        </w:tc>
        <w:tc>
          <w:tcPr>
            <w:tcW w:w="246" w:type="pct"/>
            <w:tcBorders>
              <w:top w:val="nil"/>
              <w:left w:val="nil"/>
              <w:bottom w:val="single" w:sz="4" w:space="0" w:color="auto"/>
              <w:right w:val="single" w:sz="4" w:space="0" w:color="auto"/>
            </w:tcBorders>
            <w:shd w:val="clear" w:color="auto" w:fill="auto"/>
            <w:noWrap/>
            <w:vAlign w:val="center"/>
            <w:hideMark/>
          </w:tcPr>
          <w:p w14:paraId="5A6DF7F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0,12</w:t>
            </w:r>
          </w:p>
        </w:tc>
        <w:tc>
          <w:tcPr>
            <w:tcW w:w="246" w:type="pct"/>
            <w:tcBorders>
              <w:top w:val="nil"/>
              <w:left w:val="nil"/>
              <w:bottom w:val="single" w:sz="4" w:space="0" w:color="auto"/>
              <w:right w:val="single" w:sz="4" w:space="0" w:color="auto"/>
            </w:tcBorders>
            <w:shd w:val="clear" w:color="auto" w:fill="auto"/>
            <w:noWrap/>
            <w:vAlign w:val="center"/>
            <w:hideMark/>
          </w:tcPr>
          <w:p w14:paraId="47CD903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0,12</w:t>
            </w:r>
          </w:p>
        </w:tc>
        <w:tc>
          <w:tcPr>
            <w:tcW w:w="497" w:type="pct"/>
            <w:tcBorders>
              <w:top w:val="nil"/>
              <w:left w:val="nil"/>
              <w:bottom w:val="single" w:sz="4" w:space="0" w:color="auto"/>
              <w:right w:val="single" w:sz="4" w:space="0" w:color="auto"/>
            </w:tcBorders>
            <w:shd w:val="clear" w:color="auto" w:fill="auto"/>
            <w:noWrap/>
            <w:vAlign w:val="center"/>
            <w:hideMark/>
          </w:tcPr>
          <w:p w14:paraId="3422B2F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0,12</w:t>
            </w:r>
          </w:p>
        </w:tc>
        <w:tc>
          <w:tcPr>
            <w:tcW w:w="497" w:type="pct"/>
            <w:tcBorders>
              <w:top w:val="nil"/>
              <w:left w:val="nil"/>
              <w:bottom w:val="single" w:sz="4" w:space="0" w:color="auto"/>
              <w:right w:val="single" w:sz="4" w:space="0" w:color="auto"/>
            </w:tcBorders>
            <w:shd w:val="clear" w:color="auto" w:fill="auto"/>
            <w:noWrap/>
            <w:vAlign w:val="center"/>
            <w:hideMark/>
          </w:tcPr>
          <w:p w14:paraId="3238D34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0,12</w:t>
            </w:r>
          </w:p>
        </w:tc>
        <w:tc>
          <w:tcPr>
            <w:tcW w:w="497" w:type="pct"/>
            <w:tcBorders>
              <w:top w:val="nil"/>
              <w:left w:val="nil"/>
              <w:bottom w:val="single" w:sz="4" w:space="0" w:color="auto"/>
              <w:right w:val="single" w:sz="4" w:space="0" w:color="auto"/>
            </w:tcBorders>
            <w:shd w:val="clear" w:color="auto" w:fill="auto"/>
            <w:noWrap/>
            <w:vAlign w:val="center"/>
            <w:hideMark/>
          </w:tcPr>
          <w:p w14:paraId="490CFB1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0,12</w:t>
            </w:r>
          </w:p>
        </w:tc>
      </w:tr>
      <w:tr w:rsidR="00AF0024" w:rsidRPr="00AF0024" w14:paraId="362A4388"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139C5E40"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70D86D93"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Расход тепла на собственные нужды, Гкал/ч</w:t>
            </w:r>
          </w:p>
        </w:tc>
        <w:tc>
          <w:tcPr>
            <w:tcW w:w="406" w:type="pct"/>
            <w:tcBorders>
              <w:top w:val="nil"/>
              <w:left w:val="nil"/>
              <w:bottom w:val="single" w:sz="4" w:space="0" w:color="auto"/>
              <w:right w:val="single" w:sz="4" w:space="0" w:color="auto"/>
            </w:tcBorders>
            <w:shd w:val="clear" w:color="auto" w:fill="auto"/>
            <w:noWrap/>
            <w:vAlign w:val="center"/>
            <w:hideMark/>
          </w:tcPr>
          <w:p w14:paraId="39F0A6A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6037018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394196B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243FD70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4029EF2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23C7A3E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3CE873E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3CB2E5E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r>
      <w:tr w:rsidR="00AF0024" w:rsidRPr="00AF0024" w14:paraId="473A4C37"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0E6D7ADF"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190F74E9"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Потери в тепловых сетях, Гкал/ч</w:t>
            </w:r>
          </w:p>
        </w:tc>
        <w:tc>
          <w:tcPr>
            <w:tcW w:w="406" w:type="pct"/>
            <w:tcBorders>
              <w:top w:val="nil"/>
              <w:left w:val="nil"/>
              <w:bottom w:val="single" w:sz="4" w:space="0" w:color="auto"/>
              <w:right w:val="single" w:sz="4" w:space="0" w:color="auto"/>
            </w:tcBorders>
            <w:shd w:val="clear" w:color="auto" w:fill="auto"/>
            <w:noWrap/>
            <w:vAlign w:val="center"/>
            <w:hideMark/>
          </w:tcPr>
          <w:p w14:paraId="0104D57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317D8F9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38F9920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59631E0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4A838C5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33AAEBD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3F26B74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4B52EC2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r>
      <w:tr w:rsidR="00AF0024" w:rsidRPr="00AF0024" w14:paraId="36856C4A"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228AAEBA"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3D5DD9C1"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Присоединенная тепловая нагрузка,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5477A63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0,01</w:t>
            </w:r>
          </w:p>
        </w:tc>
        <w:tc>
          <w:tcPr>
            <w:tcW w:w="246" w:type="pct"/>
            <w:tcBorders>
              <w:top w:val="nil"/>
              <w:left w:val="nil"/>
              <w:bottom w:val="single" w:sz="4" w:space="0" w:color="auto"/>
              <w:right w:val="single" w:sz="4" w:space="0" w:color="auto"/>
            </w:tcBorders>
            <w:shd w:val="clear" w:color="auto" w:fill="auto"/>
            <w:noWrap/>
            <w:vAlign w:val="center"/>
            <w:hideMark/>
          </w:tcPr>
          <w:p w14:paraId="0D2F80E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0,01</w:t>
            </w:r>
          </w:p>
        </w:tc>
        <w:tc>
          <w:tcPr>
            <w:tcW w:w="246" w:type="pct"/>
            <w:tcBorders>
              <w:top w:val="nil"/>
              <w:left w:val="nil"/>
              <w:bottom w:val="single" w:sz="4" w:space="0" w:color="auto"/>
              <w:right w:val="single" w:sz="4" w:space="0" w:color="auto"/>
            </w:tcBorders>
            <w:shd w:val="clear" w:color="auto" w:fill="auto"/>
            <w:noWrap/>
            <w:vAlign w:val="center"/>
            <w:hideMark/>
          </w:tcPr>
          <w:p w14:paraId="7271660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0,01</w:t>
            </w:r>
          </w:p>
        </w:tc>
        <w:tc>
          <w:tcPr>
            <w:tcW w:w="246" w:type="pct"/>
            <w:tcBorders>
              <w:top w:val="nil"/>
              <w:left w:val="nil"/>
              <w:bottom w:val="single" w:sz="4" w:space="0" w:color="auto"/>
              <w:right w:val="single" w:sz="4" w:space="0" w:color="auto"/>
            </w:tcBorders>
            <w:shd w:val="clear" w:color="auto" w:fill="auto"/>
            <w:noWrap/>
            <w:vAlign w:val="center"/>
            <w:hideMark/>
          </w:tcPr>
          <w:p w14:paraId="0364E0C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0,01</w:t>
            </w:r>
          </w:p>
        </w:tc>
        <w:tc>
          <w:tcPr>
            <w:tcW w:w="246" w:type="pct"/>
            <w:tcBorders>
              <w:top w:val="nil"/>
              <w:left w:val="nil"/>
              <w:bottom w:val="single" w:sz="4" w:space="0" w:color="auto"/>
              <w:right w:val="single" w:sz="4" w:space="0" w:color="auto"/>
            </w:tcBorders>
            <w:shd w:val="clear" w:color="auto" w:fill="auto"/>
            <w:noWrap/>
            <w:vAlign w:val="center"/>
            <w:hideMark/>
          </w:tcPr>
          <w:p w14:paraId="50102D6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0,01</w:t>
            </w:r>
          </w:p>
        </w:tc>
        <w:tc>
          <w:tcPr>
            <w:tcW w:w="497" w:type="pct"/>
            <w:tcBorders>
              <w:top w:val="nil"/>
              <w:left w:val="nil"/>
              <w:bottom w:val="single" w:sz="4" w:space="0" w:color="auto"/>
              <w:right w:val="single" w:sz="4" w:space="0" w:color="auto"/>
            </w:tcBorders>
            <w:shd w:val="clear" w:color="auto" w:fill="auto"/>
            <w:noWrap/>
            <w:vAlign w:val="center"/>
            <w:hideMark/>
          </w:tcPr>
          <w:p w14:paraId="17AA8C9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0,01</w:t>
            </w:r>
          </w:p>
        </w:tc>
        <w:tc>
          <w:tcPr>
            <w:tcW w:w="497" w:type="pct"/>
            <w:tcBorders>
              <w:top w:val="nil"/>
              <w:left w:val="nil"/>
              <w:bottom w:val="single" w:sz="4" w:space="0" w:color="auto"/>
              <w:right w:val="single" w:sz="4" w:space="0" w:color="auto"/>
            </w:tcBorders>
            <w:shd w:val="clear" w:color="auto" w:fill="auto"/>
            <w:noWrap/>
            <w:vAlign w:val="center"/>
            <w:hideMark/>
          </w:tcPr>
          <w:p w14:paraId="04E0D50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0,01</w:t>
            </w:r>
          </w:p>
        </w:tc>
        <w:tc>
          <w:tcPr>
            <w:tcW w:w="497" w:type="pct"/>
            <w:tcBorders>
              <w:top w:val="nil"/>
              <w:left w:val="nil"/>
              <w:bottom w:val="single" w:sz="4" w:space="0" w:color="auto"/>
              <w:right w:val="single" w:sz="4" w:space="0" w:color="auto"/>
            </w:tcBorders>
            <w:shd w:val="clear" w:color="auto" w:fill="auto"/>
            <w:noWrap/>
            <w:vAlign w:val="center"/>
            <w:hideMark/>
          </w:tcPr>
          <w:p w14:paraId="4059224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0,01</w:t>
            </w:r>
          </w:p>
        </w:tc>
      </w:tr>
      <w:tr w:rsidR="00AF0024" w:rsidRPr="00AF0024" w14:paraId="1EFF193A"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379832F1"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64E71C25"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Резерв (+)/Дефицит (-) источника,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112F940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0,11</w:t>
            </w:r>
          </w:p>
        </w:tc>
        <w:tc>
          <w:tcPr>
            <w:tcW w:w="246" w:type="pct"/>
            <w:tcBorders>
              <w:top w:val="nil"/>
              <w:left w:val="nil"/>
              <w:bottom w:val="single" w:sz="4" w:space="0" w:color="auto"/>
              <w:right w:val="single" w:sz="4" w:space="0" w:color="auto"/>
            </w:tcBorders>
            <w:shd w:val="clear" w:color="auto" w:fill="auto"/>
            <w:noWrap/>
            <w:vAlign w:val="center"/>
            <w:hideMark/>
          </w:tcPr>
          <w:p w14:paraId="694FA40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0,11</w:t>
            </w:r>
          </w:p>
        </w:tc>
        <w:tc>
          <w:tcPr>
            <w:tcW w:w="246" w:type="pct"/>
            <w:tcBorders>
              <w:top w:val="nil"/>
              <w:left w:val="nil"/>
              <w:bottom w:val="single" w:sz="4" w:space="0" w:color="auto"/>
              <w:right w:val="single" w:sz="4" w:space="0" w:color="auto"/>
            </w:tcBorders>
            <w:shd w:val="clear" w:color="auto" w:fill="auto"/>
            <w:noWrap/>
            <w:vAlign w:val="center"/>
            <w:hideMark/>
          </w:tcPr>
          <w:p w14:paraId="2F55145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0,11</w:t>
            </w:r>
          </w:p>
        </w:tc>
        <w:tc>
          <w:tcPr>
            <w:tcW w:w="246" w:type="pct"/>
            <w:tcBorders>
              <w:top w:val="nil"/>
              <w:left w:val="nil"/>
              <w:bottom w:val="single" w:sz="4" w:space="0" w:color="auto"/>
              <w:right w:val="single" w:sz="4" w:space="0" w:color="auto"/>
            </w:tcBorders>
            <w:shd w:val="clear" w:color="auto" w:fill="auto"/>
            <w:noWrap/>
            <w:vAlign w:val="center"/>
            <w:hideMark/>
          </w:tcPr>
          <w:p w14:paraId="6DFAE98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0,11</w:t>
            </w:r>
          </w:p>
        </w:tc>
        <w:tc>
          <w:tcPr>
            <w:tcW w:w="246" w:type="pct"/>
            <w:tcBorders>
              <w:top w:val="nil"/>
              <w:left w:val="nil"/>
              <w:bottom w:val="single" w:sz="4" w:space="0" w:color="auto"/>
              <w:right w:val="single" w:sz="4" w:space="0" w:color="auto"/>
            </w:tcBorders>
            <w:shd w:val="clear" w:color="auto" w:fill="auto"/>
            <w:noWrap/>
            <w:vAlign w:val="center"/>
            <w:hideMark/>
          </w:tcPr>
          <w:p w14:paraId="4DDD032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0,11</w:t>
            </w:r>
          </w:p>
        </w:tc>
        <w:tc>
          <w:tcPr>
            <w:tcW w:w="497" w:type="pct"/>
            <w:tcBorders>
              <w:top w:val="nil"/>
              <w:left w:val="nil"/>
              <w:bottom w:val="single" w:sz="4" w:space="0" w:color="auto"/>
              <w:right w:val="single" w:sz="4" w:space="0" w:color="auto"/>
            </w:tcBorders>
            <w:shd w:val="clear" w:color="auto" w:fill="auto"/>
            <w:noWrap/>
            <w:vAlign w:val="center"/>
            <w:hideMark/>
          </w:tcPr>
          <w:p w14:paraId="32CE003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0,11</w:t>
            </w:r>
          </w:p>
        </w:tc>
        <w:tc>
          <w:tcPr>
            <w:tcW w:w="497" w:type="pct"/>
            <w:tcBorders>
              <w:top w:val="nil"/>
              <w:left w:val="nil"/>
              <w:bottom w:val="single" w:sz="4" w:space="0" w:color="auto"/>
              <w:right w:val="single" w:sz="4" w:space="0" w:color="auto"/>
            </w:tcBorders>
            <w:shd w:val="clear" w:color="auto" w:fill="auto"/>
            <w:noWrap/>
            <w:vAlign w:val="center"/>
            <w:hideMark/>
          </w:tcPr>
          <w:p w14:paraId="23EA7DF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0,11</w:t>
            </w:r>
          </w:p>
        </w:tc>
        <w:tc>
          <w:tcPr>
            <w:tcW w:w="497" w:type="pct"/>
            <w:tcBorders>
              <w:top w:val="nil"/>
              <w:left w:val="nil"/>
              <w:bottom w:val="single" w:sz="4" w:space="0" w:color="auto"/>
              <w:right w:val="single" w:sz="4" w:space="0" w:color="auto"/>
            </w:tcBorders>
            <w:shd w:val="clear" w:color="auto" w:fill="auto"/>
            <w:noWrap/>
            <w:vAlign w:val="center"/>
            <w:hideMark/>
          </w:tcPr>
          <w:p w14:paraId="75F04E7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0,11</w:t>
            </w:r>
          </w:p>
        </w:tc>
      </w:tr>
      <w:tr w:rsidR="00AF0024" w:rsidRPr="00AF0024" w14:paraId="24477A72" w14:textId="77777777" w:rsidTr="00AF0024">
        <w:trPr>
          <w:trHeight w:val="288"/>
        </w:trPr>
        <w:tc>
          <w:tcPr>
            <w:tcW w:w="2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B77926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6</w:t>
            </w:r>
          </w:p>
        </w:tc>
        <w:tc>
          <w:tcPr>
            <w:tcW w:w="3268" w:type="pct"/>
            <w:gridSpan w:val="6"/>
            <w:tcBorders>
              <w:top w:val="single" w:sz="4" w:space="0" w:color="auto"/>
              <w:left w:val="nil"/>
              <w:bottom w:val="single" w:sz="4" w:space="0" w:color="auto"/>
              <w:right w:val="single" w:sz="4" w:space="0" w:color="auto"/>
            </w:tcBorders>
            <w:shd w:val="clear" w:color="auto" w:fill="auto"/>
            <w:vAlign w:val="center"/>
            <w:hideMark/>
          </w:tcPr>
          <w:p w14:paraId="75391698"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Новая БМК1 Советская</w:t>
            </w:r>
          </w:p>
        </w:tc>
        <w:tc>
          <w:tcPr>
            <w:tcW w:w="497" w:type="pct"/>
            <w:tcBorders>
              <w:top w:val="nil"/>
              <w:left w:val="nil"/>
              <w:bottom w:val="single" w:sz="4" w:space="0" w:color="auto"/>
              <w:right w:val="single" w:sz="4" w:space="0" w:color="auto"/>
            </w:tcBorders>
            <w:shd w:val="clear" w:color="auto" w:fill="auto"/>
            <w:vAlign w:val="center"/>
            <w:hideMark/>
          </w:tcPr>
          <w:p w14:paraId="2A24AB7F"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5BD3FEBA"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6EE00C5F"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r>
      <w:tr w:rsidR="00AF0024" w:rsidRPr="00AF0024" w14:paraId="47660FA1"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65312A79"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vAlign w:val="center"/>
            <w:hideMark/>
          </w:tcPr>
          <w:p w14:paraId="2A37539A"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Установленная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278F072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35120C3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106BFB9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c>
          <w:tcPr>
            <w:tcW w:w="246" w:type="pct"/>
            <w:tcBorders>
              <w:top w:val="nil"/>
              <w:left w:val="nil"/>
              <w:bottom w:val="single" w:sz="4" w:space="0" w:color="auto"/>
              <w:right w:val="single" w:sz="4" w:space="0" w:color="auto"/>
            </w:tcBorders>
            <w:shd w:val="clear" w:color="auto" w:fill="auto"/>
            <w:noWrap/>
            <w:vAlign w:val="center"/>
            <w:hideMark/>
          </w:tcPr>
          <w:p w14:paraId="199FA6A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c>
          <w:tcPr>
            <w:tcW w:w="246" w:type="pct"/>
            <w:tcBorders>
              <w:top w:val="nil"/>
              <w:left w:val="nil"/>
              <w:bottom w:val="single" w:sz="4" w:space="0" w:color="auto"/>
              <w:right w:val="single" w:sz="4" w:space="0" w:color="auto"/>
            </w:tcBorders>
            <w:shd w:val="clear" w:color="auto" w:fill="auto"/>
            <w:noWrap/>
            <w:vAlign w:val="center"/>
            <w:hideMark/>
          </w:tcPr>
          <w:p w14:paraId="1CC808A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c>
          <w:tcPr>
            <w:tcW w:w="497" w:type="pct"/>
            <w:tcBorders>
              <w:top w:val="nil"/>
              <w:left w:val="nil"/>
              <w:bottom w:val="single" w:sz="4" w:space="0" w:color="auto"/>
              <w:right w:val="single" w:sz="4" w:space="0" w:color="auto"/>
            </w:tcBorders>
            <w:shd w:val="clear" w:color="auto" w:fill="auto"/>
            <w:noWrap/>
            <w:vAlign w:val="center"/>
            <w:hideMark/>
          </w:tcPr>
          <w:p w14:paraId="41003E1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c>
          <w:tcPr>
            <w:tcW w:w="497" w:type="pct"/>
            <w:tcBorders>
              <w:top w:val="nil"/>
              <w:left w:val="nil"/>
              <w:bottom w:val="single" w:sz="4" w:space="0" w:color="auto"/>
              <w:right w:val="single" w:sz="4" w:space="0" w:color="auto"/>
            </w:tcBorders>
            <w:shd w:val="clear" w:color="auto" w:fill="auto"/>
            <w:noWrap/>
            <w:vAlign w:val="center"/>
            <w:hideMark/>
          </w:tcPr>
          <w:p w14:paraId="415BC3C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c>
          <w:tcPr>
            <w:tcW w:w="497" w:type="pct"/>
            <w:tcBorders>
              <w:top w:val="nil"/>
              <w:left w:val="nil"/>
              <w:bottom w:val="single" w:sz="4" w:space="0" w:color="auto"/>
              <w:right w:val="single" w:sz="4" w:space="0" w:color="auto"/>
            </w:tcBorders>
            <w:shd w:val="clear" w:color="auto" w:fill="auto"/>
            <w:noWrap/>
            <w:vAlign w:val="center"/>
            <w:hideMark/>
          </w:tcPr>
          <w:p w14:paraId="7871F8E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r>
      <w:tr w:rsidR="00AF0024" w:rsidRPr="00AF0024" w14:paraId="6579CFC5"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3172745F"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0EE73509"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Располагаемая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56EA498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7514714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2C4B70F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c>
          <w:tcPr>
            <w:tcW w:w="246" w:type="pct"/>
            <w:tcBorders>
              <w:top w:val="nil"/>
              <w:left w:val="nil"/>
              <w:bottom w:val="single" w:sz="4" w:space="0" w:color="auto"/>
              <w:right w:val="single" w:sz="4" w:space="0" w:color="auto"/>
            </w:tcBorders>
            <w:shd w:val="clear" w:color="auto" w:fill="auto"/>
            <w:noWrap/>
            <w:vAlign w:val="center"/>
            <w:hideMark/>
          </w:tcPr>
          <w:p w14:paraId="65396D0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c>
          <w:tcPr>
            <w:tcW w:w="246" w:type="pct"/>
            <w:tcBorders>
              <w:top w:val="nil"/>
              <w:left w:val="nil"/>
              <w:bottom w:val="single" w:sz="4" w:space="0" w:color="auto"/>
              <w:right w:val="single" w:sz="4" w:space="0" w:color="auto"/>
            </w:tcBorders>
            <w:shd w:val="clear" w:color="auto" w:fill="auto"/>
            <w:noWrap/>
            <w:vAlign w:val="center"/>
            <w:hideMark/>
          </w:tcPr>
          <w:p w14:paraId="671963D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c>
          <w:tcPr>
            <w:tcW w:w="497" w:type="pct"/>
            <w:tcBorders>
              <w:top w:val="nil"/>
              <w:left w:val="nil"/>
              <w:bottom w:val="single" w:sz="4" w:space="0" w:color="auto"/>
              <w:right w:val="single" w:sz="4" w:space="0" w:color="auto"/>
            </w:tcBorders>
            <w:shd w:val="clear" w:color="auto" w:fill="auto"/>
            <w:noWrap/>
            <w:vAlign w:val="center"/>
            <w:hideMark/>
          </w:tcPr>
          <w:p w14:paraId="5417F9F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c>
          <w:tcPr>
            <w:tcW w:w="497" w:type="pct"/>
            <w:tcBorders>
              <w:top w:val="nil"/>
              <w:left w:val="nil"/>
              <w:bottom w:val="single" w:sz="4" w:space="0" w:color="auto"/>
              <w:right w:val="single" w:sz="4" w:space="0" w:color="auto"/>
            </w:tcBorders>
            <w:shd w:val="clear" w:color="auto" w:fill="auto"/>
            <w:noWrap/>
            <w:vAlign w:val="center"/>
            <w:hideMark/>
          </w:tcPr>
          <w:p w14:paraId="36DD177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c>
          <w:tcPr>
            <w:tcW w:w="497" w:type="pct"/>
            <w:tcBorders>
              <w:top w:val="nil"/>
              <w:left w:val="nil"/>
              <w:bottom w:val="single" w:sz="4" w:space="0" w:color="auto"/>
              <w:right w:val="single" w:sz="4" w:space="0" w:color="auto"/>
            </w:tcBorders>
            <w:shd w:val="clear" w:color="auto" w:fill="auto"/>
            <w:noWrap/>
            <w:vAlign w:val="center"/>
            <w:hideMark/>
          </w:tcPr>
          <w:p w14:paraId="5AD982B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r>
      <w:tr w:rsidR="00AF0024" w:rsidRPr="00AF0024" w14:paraId="17CEAD8E"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0D24B879"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54C5AFC1"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Расход тепла на собственные нужды, Гкал/ч</w:t>
            </w:r>
          </w:p>
        </w:tc>
        <w:tc>
          <w:tcPr>
            <w:tcW w:w="406" w:type="pct"/>
            <w:tcBorders>
              <w:top w:val="nil"/>
              <w:left w:val="nil"/>
              <w:bottom w:val="single" w:sz="4" w:space="0" w:color="auto"/>
              <w:right w:val="single" w:sz="4" w:space="0" w:color="auto"/>
            </w:tcBorders>
            <w:shd w:val="clear" w:color="auto" w:fill="auto"/>
            <w:noWrap/>
            <w:vAlign w:val="center"/>
            <w:hideMark/>
          </w:tcPr>
          <w:p w14:paraId="3EF468F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416C7EA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7A430D0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7958A3C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588F230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063F2CB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40A24CC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2D685D4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r>
      <w:tr w:rsidR="00AF0024" w:rsidRPr="00AF0024" w14:paraId="1EB75763"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6EE4EEBC"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5FA78D71"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Потери в тепловых сетях, Гкал/ч</w:t>
            </w:r>
          </w:p>
        </w:tc>
        <w:tc>
          <w:tcPr>
            <w:tcW w:w="406" w:type="pct"/>
            <w:tcBorders>
              <w:top w:val="nil"/>
              <w:left w:val="nil"/>
              <w:bottom w:val="single" w:sz="4" w:space="0" w:color="auto"/>
              <w:right w:val="single" w:sz="4" w:space="0" w:color="auto"/>
            </w:tcBorders>
            <w:shd w:val="clear" w:color="auto" w:fill="auto"/>
            <w:noWrap/>
            <w:vAlign w:val="center"/>
            <w:hideMark/>
          </w:tcPr>
          <w:p w14:paraId="39EA1EA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65A727D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58B032E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0,18</w:t>
            </w:r>
          </w:p>
        </w:tc>
        <w:tc>
          <w:tcPr>
            <w:tcW w:w="246" w:type="pct"/>
            <w:tcBorders>
              <w:top w:val="nil"/>
              <w:left w:val="nil"/>
              <w:bottom w:val="single" w:sz="4" w:space="0" w:color="auto"/>
              <w:right w:val="single" w:sz="4" w:space="0" w:color="auto"/>
            </w:tcBorders>
            <w:shd w:val="clear" w:color="auto" w:fill="auto"/>
            <w:noWrap/>
            <w:vAlign w:val="center"/>
            <w:hideMark/>
          </w:tcPr>
          <w:p w14:paraId="7A9DB2E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0,18</w:t>
            </w:r>
          </w:p>
        </w:tc>
        <w:tc>
          <w:tcPr>
            <w:tcW w:w="246" w:type="pct"/>
            <w:tcBorders>
              <w:top w:val="nil"/>
              <w:left w:val="nil"/>
              <w:bottom w:val="single" w:sz="4" w:space="0" w:color="auto"/>
              <w:right w:val="single" w:sz="4" w:space="0" w:color="auto"/>
            </w:tcBorders>
            <w:shd w:val="clear" w:color="auto" w:fill="auto"/>
            <w:noWrap/>
            <w:vAlign w:val="center"/>
            <w:hideMark/>
          </w:tcPr>
          <w:p w14:paraId="0EE5A38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0,18</w:t>
            </w:r>
          </w:p>
        </w:tc>
        <w:tc>
          <w:tcPr>
            <w:tcW w:w="497" w:type="pct"/>
            <w:tcBorders>
              <w:top w:val="nil"/>
              <w:left w:val="nil"/>
              <w:bottom w:val="single" w:sz="4" w:space="0" w:color="auto"/>
              <w:right w:val="single" w:sz="4" w:space="0" w:color="auto"/>
            </w:tcBorders>
            <w:shd w:val="clear" w:color="auto" w:fill="auto"/>
            <w:noWrap/>
            <w:vAlign w:val="center"/>
            <w:hideMark/>
          </w:tcPr>
          <w:p w14:paraId="1ABF813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0,18</w:t>
            </w:r>
          </w:p>
        </w:tc>
        <w:tc>
          <w:tcPr>
            <w:tcW w:w="497" w:type="pct"/>
            <w:tcBorders>
              <w:top w:val="nil"/>
              <w:left w:val="nil"/>
              <w:bottom w:val="single" w:sz="4" w:space="0" w:color="auto"/>
              <w:right w:val="single" w:sz="4" w:space="0" w:color="auto"/>
            </w:tcBorders>
            <w:shd w:val="clear" w:color="auto" w:fill="auto"/>
            <w:noWrap/>
            <w:vAlign w:val="center"/>
            <w:hideMark/>
          </w:tcPr>
          <w:p w14:paraId="3FCD92B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0,18</w:t>
            </w:r>
          </w:p>
        </w:tc>
        <w:tc>
          <w:tcPr>
            <w:tcW w:w="497" w:type="pct"/>
            <w:tcBorders>
              <w:top w:val="nil"/>
              <w:left w:val="nil"/>
              <w:bottom w:val="single" w:sz="4" w:space="0" w:color="auto"/>
              <w:right w:val="single" w:sz="4" w:space="0" w:color="auto"/>
            </w:tcBorders>
            <w:shd w:val="clear" w:color="auto" w:fill="auto"/>
            <w:noWrap/>
            <w:vAlign w:val="center"/>
            <w:hideMark/>
          </w:tcPr>
          <w:p w14:paraId="4C817D7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0,18</w:t>
            </w:r>
          </w:p>
        </w:tc>
      </w:tr>
      <w:tr w:rsidR="00AF0024" w:rsidRPr="00AF0024" w14:paraId="30E4A998"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7AA02EED"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6E35429D"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Присоединенная тепловая нагрузка,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0C497F7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7AAAD60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06E1014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1,25</w:t>
            </w:r>
          </w:p>
        </w:tc>
        <w:tc>
          <w:tcPr>
            <w:tcW w:w="246" w:type="pct"/>
            <w:tcBorders>
              <w:top w:val="nil"/>
              <w:left w:val="nil"/>
              <w:bottom w:val="single" w:sz="4" w:space="0" w:color="auto"/>
              <w:right w:val="single" w:sz="4" w:space="0" w:color="auto"/>
            </w:tcBorders>
            <w:shd w:val="clear" w:color="auto" w:fill="auto"/>
            <w:noWrap/>
            <w:vAlign w:val="center"/>
            <w:hideMark/>
          </w:tcPr>
          <w:p w14:paraId="00FA4EF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1,25</w:t>
            </w:r>
          </w:p>
        </w:tc>
        <w:tc>
          <w:tcPr>
            <w:tcW w:w="246" w:type="pct"/>
            <w:tcBorders>
              <w:top w:val="nil"/>
              <w:left w:val="nil"/>
              <w:bottom w:val="single" w:sz="4" w:space="0" w:color="auto"/>
              <w:right w:val="single" w:sz="4" w:space="0" w:color="auto"/>
            </w:tcBorders>
            <w:shd w:val="clear" w:color="auto" w:fill="auto"/>
            <w:noWrap/>
            <w:vAlign w:val="center"/>
            <w:hideMark/>
          </w:tcPr>
          <w:p w14:paraId="1DB43B9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1,25</w:t>
            </w:r>
          </w:p>
        </w:tc>
        <w:tc>
          <w:tcPr>
            <w:tcW w:w="497" w:type="pct"/>
            <w:tcBorders>
              <w:top w:val="nil"/>
              <w:left w:val="nil"/>
              <w:bottom w:val="single" w:sz="4" w:space="0" w:color="auto"/>
              <w:right w:val="single" w:sz="4" w:space="0" w:color="auto"/>
            </w:tcBorders>
            <w:shd w:val="clear" w:color="auto" w:fill="auto"/>
            <w:noWrap/>
            <w:vAlign w:val="center"/>
            <w:hideMark/>
          </w:tcPr>
          <w:p w14:paraId="265ECBE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1,25</w:t>
            </w:r>
          </w:p>
        </w:tc>
        <w:tc>
          <w:tcPr>
            <w:tcW w:w="497" w:type="pct"/>
            <w:tcBorders>
              <w:top w:val="nil"/>
              <w:left w:val="nil"/>
              <w:bottom w:val="single" w:sz="4" w:space="0" w:color="auto"/>
              <w:right w:val="single" w:sz="4" w:space="0" w:color="auto"/>
            </w:tcBorders>
            <w:shd w:val="clear" w:color="auto" w:fill="auto"/>
            <w:noWrap/>
            <w:vAlign w:val="center"/>
            <w:hideMark/>
          </w:tcPr>
          <w:p w14:paraId="1DC0225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1,25</w:t>
            </w:r>
          </w:p>
        </w:tc>
        <w:tc>
          <w:tcPr>
            <w:tcW w:w="497" w:type="pct"/>
            <w:tcBorders>
              <w:top w:val="nil"/>
              <w:left w:val="nil"/>
              <w:bottom w:val="single" w:sz="4" w:space="0" w:color="auto"/>
              <w:right w:val="single" w:sz="4" w:space="0" w:color="auto"/>
            </w:tcBorders>
            <w:shd w:val="clear" w:color="auto" w:fill="auto"/>
            <w:noWrap/>
            <w:vAlign w:val="center"/>
            <w:hideMark/>
          </w:tcPr>
          <w:p w14:paraId="6EF10F4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1,25</w:t>
            </w:r>
          </w:p>
        </w:tc>
      </w:tr>
      <w:tr w:rsidR="00AF0024" w:rsidRPr="00AF0024" w14:paraId="5918A066"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4F4AF952"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0A4B951C"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Резерв (+)/Дефицит (-) источника,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10A4103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010FCF6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5695453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8,58</w:t>
            </w:r>
          </w:p>
        </w:tc>
        <w:tc>
          <w:tcPr>
            <w:tcW w:w="246" w:type="pct"/>
            <w:tcBorders>
              <w:top w:val="nil"/>
              <w:left w:val="nil"/>
              <w:bottom w:val="single" w:sz="4" w:space="0" w:color="auto"/>
              <w:right w:val="single" w:sz="4" w:space="0" w:color="auto"/>
            </w:tcBorders>
            <w:shd w:val="clear" w:color="auto" w:fill="auto"/>
            <w:noWrap/>
            <w:vAlign w:val="center"/>
            <w:hideMark/>
          </w:tcPr>
          <w:p w14:paraId="378D26C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8,58</w:t>
            </w:r>
          </w:p>
        </w:tc>
        <w:tc>
          <w:tcPr>
            <w:tcW w:w="246" w:type="pct"/>
            <w:tcBorders>
              <w:top w:val="nil"/>
              <w:left w:val="nil"/>
              <w:bottom w:val="single" w:sz="4" w:space="0" w:color="auto"/>
              <w:right w:val="single" w:sz="4" w:space="0" w:color="auto"/>
            </w:tcBorders>
            <w:shd w:val="clear" w:color="auto" w:fill="auto"/>
            <w:noWrap/>
            <w:vAlign w:val="center"/>
            <w:hideMark/>
          </w:tcPr>
          <w:p w14:paraId="3D1640E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8,58</w:t>
            </w:r>
          </w:p>
        </w:tc>
        <w:tc>
          <w:tcPr>
            <w:tcW w:w="497" w:type="pct"/>
            <w:tcBorders>
              <w:top w:val="nil"/>
              <w:left w:val="nil"/>
              <w:bottom w:val="single" w:sz="4" w:space="0" w:color="auto"/>
              <w:right w:val="single" w:sz="4" w:space="0" w:color="auto"/>
            </w:tcBorders>
            <w:shd w:val="clear" w:color="auto" w:fill="auto"/>
            <w:noWrap/>
            <w:vAlign w:val="center"/>
            <w:hideMark/>
          </w:tcPr>
          <w:p w14:paraId="19C544E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8,58</w:t>
            </w:r>
          </w:p>
        </w:tc>
        <w:tc>
          <w:tcPr>
            <w:tcW w:w="497" w:type="pct"/>
            <w:tcBorders>
              <w:top w:val="nil"/>
              <w:left w:val="nil"/>
              <w:bottom w:val="single" w:sz="4" w:space="0" w:color="auto"/>
              <w:right w:val="single" w:sz="4" w:space="0" w:color="auto"/>
            </w:tcBorders>
            <w:shd w:val="clear" w:color="auto" w:fill="auto"/>
            <w:noWrap/>
            <w:vAlign w:val="center"/>
            <w:hideMark/>
          </w:tcPr>
          <w:p w14:paraId="3FF1EB8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8,58</w:t>
            </w:r>
          </w:p>
        </w:tc>
        <w:tc>
          <w:tcPr>
            <w:tcW w:w="497" w:type="pct"/>
            <w:tcBorders>
              <w:top w:val="nil"/>
              <w:left w:val="nil"/>
              <w:bottom w:val="single" w:sz="4" w:space="0" w:color="auto"/>
              <w:right w:val="single" w:sz="4" w:space="0" w:color="auto"/>
            </w:tcBorders>
            <w:shd w:val="clear" w:color="auto" w:fill="auto"/>
            <w:noWrap/>
            <w:vAlign w:val="center"/>
            <w:hideMark/>
          </w:tcPr>
          <w:p w14:paraId="3EE4583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8,58</w:t>
            </w:r>
          </w:p>
        </w:tc>
      </w:tr>
      <w:tr w:rsidR="00AF0024" w:rsidRPr="00AF0024" w14:paraId="5EB20E13" w14:textId="77777777" w:rsidTr="00AF0024">
        <w:trPr>
          <w:trHeight w:val="288"/>
        </w:trPr>
        <w:tc>
          <w:tcPr>
            <w:tcW w:w="2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CE5D4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7</w:t>
            </w:r>
          </w:p>
        </w:tc>
        <w:tc>
          <w:tcPr>
            <w:tcW w:w="3268" w:type="pct"/>
            <w:gridSpan w:val="6"/>
            <w:tcBorders>
              <w:top w:val="single" w:sz="4" w:space="0" w:color="auto"/>
              <w:left w:val="nil"/>
              <w:bottom w:val="single" w:sz="4" w:space="0" w:color="auto"/>
              <w:right w:val="single" w:sz="4" w:space="0" w:color="auto"/>
            </w:tcBorders>
            <w:shd w:val="clear" w:color="auto" w:fill="auto"/>
            <w:vAlign w:val="center"/>
            <w:hideMark/>
          </w:tcPr>
          <w:p w14:paraId="27DCEF58"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Новая БМК2 Коновалово</w:t>
            </w:r>
          </w:p>
        </w:tc>
        <w:tc>
          <w:tcPr>
            <w:tcW w:w="497" w:type="pct"/>
            <w:tcBorders>
              <w:top w:val="nil"/>
              <w:left w:val="nil"/>
              <w:bottom w:val="single" w:sz="4" w:space="0" w:color="auto"/>
              <w:right w:val="single" w:sz="4" w:space="0" w:color="auto"/>
            </w:tcBorders>
            <w:shd w:val="clear" w:color="auto" w:fill="auto"/>
            <w:vAlign w:val="center"/>
            <w:hideMark/>
          </w:tcPr>
          <w:p w14:paraId="61D6BD30"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0624B973"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49EB308B"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r>
      <w:tr w:rsidR="00AF0024" w:rsidRPr="00AF0024" w14:paraId="665198C2"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6FD2D6FA"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vAlign w:val="center"/>
            <w:hideMark/>
          </w:tcPr>
          <w:p w14:paraId="068E1A21"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Установленная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148D074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015D1DD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6C4E7BE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w:t>
            </w:r>
          </w:p>
        </w:tc>
        <w:tc>
          <w:tcPr>
            <w:tcW w:w="246" w:type="pct"/>
            <w:tcBorders>
              <w:top w:val="nil"/>
              <w:left w:val="nil"/>
              <w:bottom w:val="single" w:sz="4" w:space="0" w:color="auto"/>
              <w:right w:val="single" w:sz="4" w:space="0" w:color="auto"/>
            </w:tcBorders>
            <w:shd w:val="clear" w:color="auto" w:fill="auto"/>
            <w:noWrap/>
            <w:vAlign w:val="center"/>
            <w:hideMark/>
          </w:tcPr>
          <w:p w14:paraId="19F4FD2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w:t>
            </w:r>
          </w:p>
        </w:tc>
        <w:tc>
          <w:tcPr>
            <w:tcW w:w="246" w:type="pct"/>
            <w:tcBorders>
              <w:top w:val="nil"/>
              <w:left w:val="nil"/>
              <w:bottom w:val="single" w:sz="4" w:space="0" w:color="auto"/>
              <w:right w:val="single" w:sz="4" w:space="0" w:color="auto"/>
            </w:tcBorders>
            <w:shd w:val="clear" w:color="auto" w:fill="auto"/>
            <w:noWrap/>
            <w:vAlign w:val="center"/>
            <w:hideMark/>
          </w:tcPr>
          <w:p w14:paraId="669FABA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w:t>
            </w:r>
          </w:p>
        </w:tc>
        <w:tc>
          <w:tcPr>
            <w:tcW w:w="497" w:type="pct"/>
            <w:tcBorders>
              <w:top w:val="nil"/>
              <w:left w:val="nil"/>
              <w:bottom w:val="single" w:sz="4" w:space="0" w:color="auto"/>
              <w:right w:val="single" w:sz="4" w:space="0" w:color="auto"/>
            </w:tcBorders>
            <w:shd w:val="clear" w:color="auto" w:fill="auto"/>
            <w:noWrap/>
            <w:vAlign w:val="center"/>
            <w:hideMark/>
          </w:tcPr>
          <w:p w14:paraId="168A4A7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w:t>
            </w:r>
          </w:p>
        </w:tc>
        <w:tc>
          <w:tcPr>
            <w:tcW w:w="497" w:type="pct"/>
            <w:tcBorders>
              <w:top w:val="nil"/>
              <w:left w:val="nil"/>
              <w:bottom w:val="single" w:sz="4" w:space="0" w:color="auto"/>
              <w:right w:val="single" w:sz="4" w:space="0" w:color="auto"/>
            </w:tcBorders>
            <w:shd w:val="clear" w:color="auto" w:fill="auto"/>
            <w:noWrap/>
            <w:vAlign w:val="center"/>
            <w:hideMark/>
          </w:tcPr>
          <w:p w14:paraId="525794A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w:t>
            </w:r>
          </w:p>
        </w:tc>
        <w:tc>
          <w:tcPr>
            <w:tcW w:w="497" w:type="pct"/>
            <w:tcBorders>
              <w:top w:val="nil"/>
              <w:left w:val="nil"/>
              <w:bottom w:val="single" w:sz="4" w:space="0" w:color="auto"/>
              <w:right w:val="single" w:sz="4" w:space="0" w:color="auto"/>
            </w:tcBorders>
            <w:shd w:val="clear" w:color="auto" w:fill="auto"/>
            <w:noWrap/>
            <w:vAlign w:val="center"/>
            <w:hideMark/>
          </w:tcPr>
          <w:p w14:paraId="04EF2B0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w:t>
            </w:r>
          </w:p>
        </w:tc>
      </w:tr>
      <w:tr w:rsidR="00AF0024" w:rsidRPr="00AF0024" w14:paraId="75DDA094"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635E2AAF"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2E985E1B"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Располагаемая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265F062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267CDA6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1ED40E3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w:t>
            </w:r>
          </w:p>
        </w:tc>
        <w:tc>
          <w:tcPr>
            <w:tcW w:w="246" w:type="pct"/>
            <w:tcBorders>
              <w:top w:val="nil"/>
              <w:left w:val="nil"/>
              <w:bottom w:val="single" w:sz="4" w:space="0" w:color="auto"/>
              <w:right w:val="single" w:sz="4" w:space="0" w:color="auto"/>
            </w:tcBorders>
            <w:shd w:val="clear" w:color="auto" w:fill="auto"/>
            <w:noWrap/>
            <w:vAlign w:val="center"/>
            <w:hideMark/>
          </w:tcPr>
          <w:p w14:paraId="4831470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w:t>
            </w:r>
          </w:p>
        </w:tc>
        <w:tc>
          <w:tcPr>
            <w:tcW w:w="246" w:type="pct"/>
            <w:tcBorders>
              <w:top w:val="nil"/>
              <w:left w:val="nil"/>
              <w:bottom w:val="single" w:sz="4" w:space="0" w:color="auto"/>
              <w:right w:val="single" w:sz="4" w:space="0" w:color="auto"/>
            </w:tcBorders>
            <w:shd w:val="clear" w:color="auto" w:fill="auto"/>
            <w:noWrap/>
            <w:vAlign w:val="center"/>
            <w:hideMark/>
          </w:tcPr>
          <w:p w14:paraId="257F314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w:t>
            </w:r>
          </w:p>
        </w:tc>
        <w:tc>
          <w:tcPr>
            <w:tcW w:w="497" w:type="pct"/>
            <w:tcBorders>
              <w:top w:val="nil"/>
              <w:left w:val="nil"/>
              <w:bottom w:val="single" w:sz="4" w:space="0" w:color="auto"/>
              <w:right w:val="single" w:sz="4" w:space="0" w:color="auto"/>
            </w:tcBorders>
            <w:shd w:val="clear" w:color="auto" w:fill="auto"/>
            <w:noWrap/>
            <w:vAlign w:val="center"/>
            <w:hideMark/>
          </w:tcPr>
          <w:p w14:paraId="1B92918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w:t>
            </w:r>
          </w:p>
        </w:tc>
        <w:tc>
          <w:tcPr>
            <w:tcW w:w="497" w:type="pct"/>
            <w:tcBorders>
              <w:top w:val="nil"/>
              <w:left w:val="nil"/>
              <w:bottom w:val="single" w:sz="4" w:space="0" w:color="auto"/>
              <w:right w:val="single" w:sz="4" w:space="0" w:color="auto"/>
            </w:tcBorders>
            <w:shd w:val="clear" w:color="auto" w:fill="auto"/>
            <w:noWrap/>
            <w:vAlign w:val="center"/>
            <w:hideMark/>
          </w:tcPr>
          <w:p w14:paraId="60E5402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w:t>
            </w:r>
          </w:p>
        </w:tc>
        <w:tc>
          <w:tcPr>
            <w:tcW w:w="497" w:type="pct"/>
            <w:tcBorders>
              <w:top w:val="nil"/>
              <w:left w:val="nil"/>
              <w:bottom w:val="single" w:sz="4" w:space="0" w:color="auto"/>
              <w:right w:val="single" w:sz="4" w:space="0" w:color="auto"/>
            </w:tcBorders>
            <w:shd w:val="clear" w:color="auto" w:fill="auto"/>
            <w:noWrap/>
            <w:vAlign w:val="center"/>
            <w:hideMark/>
          </w:tcPr>
          <w:p w14:paraId="55DC0CA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5</w:t>
            </w:r>
          </w:p>
        </w:tc>
      </w:tr>
      <w:tr w:rsidR="00AF0024" w:rsidRPr="00AF0024" w14:paraId="40749F61"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52664606"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3899428D"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Расход тепла на собственные нужды, Гкал/ч</w:t>
            </w:r>
          </w:p>
        </w:tc>
        <w:tc>
          <w:tcPr>
            <w:tcW w:w="406" w:type="pct"/>
            <w:tcBorders>
              <w:top w:val="nil"/>
              <w:left w:val="nil"/>
              <w:bottom w:val="single" w:sz="4" w:space="0" w:color="auto"/>
              <w:right w:val="single" w:sz="4" w:space="0" w:color="auto"/>
            </w:tcBorders>
            <w:shd w:val="clear" w:color="auto" w:fill="auto"/>
            <w:noWrap/>
            <w:vAlign w:val="center"/>
            <w:hideMark/>
          </w:tcPr>
          <w:p w14:paraId="6A9AE40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532BB5D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4EEBE14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4A2D66E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4AD0D7F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48FB410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69FB93B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735FE22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r>
      <w:tr w:rsidR="00AF0024" w:rsidRPr="00AF0024" w14:paraId="29DDF9DC"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55132D92"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5BC81201"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Потери в тепловых сетях, Гкал/ч</w:t>
            </w:r>
          </w:p>
        </w:tc>
        <w:tc>
          <w:tcPr>
            <w:tcW w:w="406" w:type="pct"/>
            <w:tcBorders>
              <w:top w:val="nil"/>
              <w:left w:val="nil"/>
              <w:bottom w:val="single" w:sz="4" w:space="0" w:color="auto"/>
              <w:right w:val="single" w:sz="4" w:space="0" w:color="auto"/>
            </w:tcBorders>
            <w:shd w:val="clear" w:color="auto" w:fill="auto"/>
            <w:noWrap/>
            <w:vAlign w:val="center"/>
            <w:hideMark/>
          </w:tcPr>
          <w:p w14:paraId="256793A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1197EE4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0C9C91E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0,21</w:t>
            </w:r>
          </w:p>
        </w:tc>
        <w:tc>
          <w:tcPr>
            <w:tcW w:w="246" w:type="pct"/>
            <w:tcBorders>
              <w:top w:val="nil"/>
              <w:left w:val="nil"/>
              <w:bottom w:val="single" w:sz="4" w:space="0" w:color="auto"/>
              <w:right w:val="single" w:sz="4" w:space="0" w:color="auto"/>
            </w:tcBorders>
            <w:shd w:val="clear" w:color="auto" w:fill="auto"/>
            <w:noWrap/>
            <w:vAlign w:val="center"/>
            <w:hideMark/>
          </w:tcPr>
          <w:p w14:paraId="6D97082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0,21</w:t>
            </w:r>
          </w:p>
        </w:tc>
        <w:tc>
          <w:tcPr>
            <w:tcW w:w="246" w:type="pct"/>
            <w:tcBorders>
              <w:top w:val="nil"/>
              <w:left w:val="nil"/>
              <w:bottom w:val="single" w:sz="4" w:space="0" w:color="auto"/>
              <w:right w:val="single" w:sz="4" w:space="0" w:color="auto"/>
            </w:tcBorders>
            <w:shd w:val="clear" w:color="auto" w:fill="auto"/>
            <w:noWrap/>
            <w:vAlign w:val="center"/>
            <w:hideMark/>
          </w:tcPr>
          <w:p w14:paraId="56210FA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0,21</w:t>
            </w:r>
          </w:p>
        </w:tc>
        <w:tc>
          <w:tcPr>
            <w:tcW w:w="497" w:type="pct"/>
            <w:tcBorders>
              <w:top w:val="nil"/>
              <w:left w:val="nil"/>
              <w:bottom w:val="single" w:sz="4" w:space="0" w:color="auto"/>
              <w:right w:val="single" w:sz="4" w:space="0" w:color="auto"/>
            </w:tcBorders>
            <w:shd w:val="clear" w:color="auto" w:fill="auto"/>
            <w:noWrap/>
            <w:vAlign w:val="center"/>
            <w:hideMark/>
          </w:tcPr>
          <w:p w14:paraId="4D62056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0,21</w:t>
            </w:r>
          </w:p>
        </w:tc>
        <w:tc>
          <w:tcPr>
            <w:tcW w:w="497" w:type="pct"/>
            <w:tcBorders>
              <w:top w:val="nil"/>
              <w:left w:val="nil"/>
              <w:bottom w:val="single" w:sz="4" w:space="0" w:color="auto"/>
              <w:right w:val="single" w:sz="4" w:space="0" w:color="auto"/>
            </w:tcBorders>
            <w:shd w:val="clear" w:color="auto" w:fill="auto"/>
            <w:noWrap/>
            <w:vAlign w:val="center"/>
            <w:hideMark/>
          </w:tcPr>
          <w:p w14:paraId="44773AA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0,21</w:t>
            </w:r>
          </w:p>
        </w:tc>
        <w:tc>
          <w:tcPr>
            <w:tcW w:w="497" w:type="pct"/>
            <w:tcBorders>
              <w:top w:val="nil"/>
              <w:left w:val="nil"/>
              <w:bottom w:val="single" w:sz="4" w:space="0" w:color="auto"/>
              <w:right w:val="single" w:sz="4" w:space="0" w:color="auto"/>
            </w:tcBorders>
            <w:shd w:val="clear" w:color="auto" w:fill="auto"/>
            <w:noWrap/>
            <w:vAlign w:val="center"/>
            <w:hideMark/>
          </w:tcPr>
          <w:p w14:paraId="2D1215E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0,21</w:t>
            </w:r>
          </w:p>
        </w:tc>
      </w:tr>
      <w:tr w:rsidR="00AF0024" w:rsidRPr="00AF0024" w14:paraId="2EE92992"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43C72B56"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4AD667D8"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Присоединенная тепловая нагрузка,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1E5AAF0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17F84B3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2B699FD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0,41</w:t>
            </w:r>
          </w:p>
        </w:tc>
        <w:tc>
          <w:tcPr>
            <w:tcW w:w="246" w:type="pct"/>
            <w:tcBorders>
              <w:top w:val="nil"/>
              <w:left w:val="nil"/>
              <w:bottom w:val="single" w:sz="4" w:space="0" w:color="auto"/>
              <w:right w:val="single" w:sz="4" w:space="0" w:color="auto"/>
            </w:tcBorders>
            <w:shd w:val="clear" w:color="auto" w:fill="auto"/>
            <w:noWrap/>
            <w:vAlign w:val="center"/>
            <w:hideMark/>
          </w:tcPr>
          <w:p w14:paraId="0E2603C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0,41</w:t>
            </w:r>
          </w:p>
        </w:tc>
        <w:tc>
          <w:tcPr>
            <w:tcW w:w="246" w:type="pct"/>
            <w:tcBorders>
              <w:top w:val="nil"/>
              <w:left w:val="nil"/>
              <w:bottom w:val="single" w:sz="4" w:space="0" w:color="auto"/>
              <w:right w:val="single" w:sz="4" w:space="0" w:color="auto"/>
            </w:tcBorders>
            <w:shd w:val="clear" w:color="auto" w:fill="auto"/>
            <w:noWrap/>
            <w:vAlign w:val="center"/>
            <w:hideMark/>
          </w:tcPr>
          <w:p w14:paraId="636BA8C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0,41</w:t>
            </w:r>
          </w:p>
        </w:tc>
        <w:tc>
          <w:tcPr>
            <w:tcW w:w="497" w:type="pct"/>
            <w:tcBorders>
              <w:top w:val="nil"/>
              <w:left w:val="nil"/>
              <w:bottom w:val="single" w:sz="4" w:space="0" w:color="auto"/>
              <w:right w:val="single" w:sz="4" w:space="0" w:color="auto"/>
            </w:tcBorders>
            <w:shd w:val="clear" w:color="auto" w:fill="auto"/>
            <w:noWrap/>
            <w:vAlign w:val="center"/>
            <w:hideMark/>
          </w:tcPr>
          <w:p w14:paraId="3435EE8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0,41</w:t>
            </w:r>
          </w:p>
        </w:tc>
        <w:tc>
          <w:tcPr>
            <w:tcW w:w="497" w:type="pct"/>
            <w:tcBorders>
              <w:top w:val="nil"/>
              <w:left w:val="nil"/>
              <w:bottom w:val="single" w:sz="4" w:space="0" w:color="auto"/>
              <w:right w:val="single" w:sz="4" w:space="0" w:color="auto"/>
            </w:tcBorders>
            <w:shd w:val="clear" w:color="auto" w:fill="auto"/>
            <w:noWrap/>
            <w:vAlign w:val="center"/>
            <w:hideMark/>
          </w:tcPr>
          <w:p w14:paraId="140D430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0,41</w:t>
            </w:r>
          </w:p>
        </w:tc>
        <w:tc>
          <w:tcPr>
            <w:tcW w:w="497" w:type="pct"/>
            <w:tcBorders>
              <w:top w:val="nil"/>
              <w:left w:val="nil"/>
              <w:bottom w:val="single" w:sz="4" w:space="0" w:color="auto"/>
              <w:right w:val="single" w:sz="4" w:space="0" w:color="auto"/>
            </w:tcBorders>
            <w:shd w:val="clear" w:color="auto" w:fill="auto"/>
            <w:noWrap/>
            <w:vAlign w:val="center"/>
            <w:hideMark/>
          </w:tcPr>
          <w:p w14:paraId="5BD253E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0,41</w:t>
            </w:r>
          </w:p>
        </w:tc>
      </w:tr>
      <w:tr w:rsidR="00AF0024" w:rsidRPr="00AF0024" w14:paraId="595B3F2E"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41EC946A"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2C068033"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Резерв (+)/Дефицит (-) источника,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1070E84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568B33F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3555A4E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4,38</w:t>
            </w:r>
          </w:p>
        </w:tc>
        <w:tc>
          <w:tcPr>
            <w:tcW w:w="246" w:type="pct"/>
            <w:tcBorders>
              <w:top w:val="nil"/>
              <w:left w:val="nil"/>
              <w:bottom w:val="single" w:sz="4" w:space="0" w:color="auto"/>
              <w:right w:val="single" w:sz="4" w:space="0" w:color="auto"/>
            </w:tcBorders>
            <w:shd w:val="clear" w:color="auto" w:fill="auto"/>
            <w:noWrap/>
            <w:vAlign w:val="center"/>
            <w:hideMark/>
          </w:tcPr>
          <w:p w14:paraId="31A5379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4,38</w:t>
            </w:r>
          </w:p>
        </w:tc>
        <w:tc>
          <w:tcPr>
            <w:tcW w:w="246" w:type="pct"/>
            <w:tcBorders>
              <w:top w:val="nil"/>
              <w:left w:val="nil"/>
              <w:bottom w:val="single" w:sz="4" w:space="0" w:color="auto"/>
              <w:right w:val="single" w:sz="4" w:space="0" w:color="auto"/>
            </w:tcBorders>
            <w:shd w:val="clear" w:color="auto" w:fill="auto"/>
            <w:noWrap/>
            <w:vAlign w:val="center"/>
            <w:hideMark/>
          </w:tcPr>
          <w:p w14:paraId="2A539D9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4,38</w:t>
            </w:r>
          </w:p>
        </w:tc>
        <w:tc>
          <w:tcPr>
            <w:tcW w:w="497" w:type="pct"/>
            <w:tcBorders>
              <w:top w:val="nil"/>
              <w:left w:val="nil"/>
              <w:bottom w:val="single" w:sz="4" w:space="0" w:color="auto"/>
              <w:right w:val="single" w:sz="4" w:space="0" w:color="auto"/>
            </w:tcBorders>
            <w:shd w:val="clear" w:color="auto" w:fill="auto"/>
            <w:noWrap/>
            <w:vAlign w:val="center"/>
            <w:hideMark/>
          </w:tcPr>
          <w:p w14:paraId="64D160A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4,38</w:t>
            </w:r>
          </w:p>
        </w:tc>
        <w:tc>
          <w:tcPr>
            <w:tcW w:w="497" w:type="pct"/>
            <w:tcBorders>
              <w:top w:val="nil"/>
              <w:left w:val="nil"/>
              <w:bottom w:val="single" w:sz="4" w:space="0" w:color="auto"/>
              <w:right w:val="single" w:sz="4" w:space="0" w:color="auto"/>
            </w:tcBorders>
            <w:shd w:val="clear" w:color="auto" w:fill="auto"/>
            <w:noWrap/>
            <w:vAlign w:val="center"/>
            <w:hideMark/>
          </w:tcPr>
          <w:p w14:paraId="4F74D1D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4,38</w:t>
            </w:r>
          </w:p>
        </w:tc>
        <w:tc>
          <w:tcPr>
            <w:tcW w:w="497" w:type="pct"/>
            <w:tcBorders>
              <w:top w:val="nil"/>
              <w:left w:val="nil"/>
              <w:bottom w:val="single" w:sz="4" w:space="0" w:color="auto"/>
              <w:right w:val="single" w:sz="4" w:space="0" w:color="auto"/>
            </w:tcBorders>
            <w:shd w:val="clear" w:color="auto" w:fill="auto"/>
            <w:noWrap/>
            <w:vAlign w:val="center"/>
            <w:hideMark/>
          </w:tcPr>
          <w:p w14:paraId="4FA3C8C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4,38</w:t>
            </w:r>
          </w:p>
        </w:tc>
      </w:tr>
      <w:tr w:rsidR="00AF0024" w:rsidRPr="00AF0024" w14:paraId="50F18F90" w14:textId="77777777" w:rsidTr="00AF0024">
        <w:trPr>
          <w:trHeight w:val="288"/>
        </w:trPr>
        <w:tc>
          <w:tcPr>
            <w:tcW w:w="2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C93B85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8</w:t>
            </w:r>
          </w:p>
        </w:tc>
        <w:tc>
          <w:tcPr>
            <w:tcW w:w="3268" w:type="pct"/>
            <w:gridSpan w:val="6"/>
            <w:tcBorders>
              <w:top w:val="single" w:sz="4" w:space="0" w:color="auto"/>
              <w:left w:val="nil"/>
              <w:bottom w:val="single" w:sz="4" w:space="0" w:color="auto"/>
              <w:right w:val="single" w:sz="4" w:space="0" w:color="auto"/>
            </w:tcBorders>
            <w:shd w:val="clear" w:color="auto" w:fill="auto"/>
            <w:vAlign w:val="center"/>
            <w:hideMark/>
          </w:tcPr>
          <w:p w14:paraId="6A134894"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Новая БМК3 Коновалово</w:t>
            </w:r>
          </w:p>
        </w:tc>
        <w:tc>
          <w:tcPr>
            <w:tcW w:w="497" w:type="pct"/>
            <w:tcBorders>
              <w:top w:val="nil"/>
              <w:left w:val="nil"/>
              <w:bottom w:val="single" w:sz="4" w:space="0" w:color="auto"/>
              <w:right w:val="single" w:sz="4" w:space="0" w:color="auto"/>
            </w:tcBorders>
            <w:shd w:val="clear" w:color="auto" w:fill="auto"/>
            <w:vAlign w:val="center"/>
            <w:hideMark/>
          </w:tcPr>
          <w:p w14:paraId="00D43C59"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691BC8FE"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69FAADFC"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r>
      <w:tr w:rsidR="00AF0024" w:rsidRPr="00AF0024" w14:paraId="2C68D343"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5E1D5A2F"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vAlign w:val="center"/>
            <w:hideMark/>
          </w:tcPr>
          <w:p w14:paraId="271992DE"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Установленная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1B2427A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5512768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4059133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246" w:type="pct"/>
            <w:tcBorders>
              <w:top w:val="nil"/>
              <w:left w:val="nil"/>
              <w:bottom w:val="single" w:sz="4" w:space="0" w:color="auto"/>
              <w:right w:val="single" w:sz="4" w:space="0" w:color="auto"/>
            </w:tcBorders>
            <w:shd w:val="clear" w:color="auto" w:fill="auto"/>
            <w:noWrap/>
            <w:vAlign w:val="center"/>
            <w:hideMark/>
          </w:tcPr>
          <w:p w14:paraId="34433BD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246" w:type="pct"/>
            <w:tcBorders>
              <w:top w:val="nil"/>
              <w:left w:val="nil"/>
              <w:bottom w:val="single" w:sz="4" w:space="0" w:color="auto"/>
              <w:right w:val="single" w:sz="4" w:space="0" w:color="auto"/>
            </w:tcBorders>
            <w:shd w:val="clear" w:color="auto" w:fill="auto"/>
            <w:noWrap/>
            <w:vAlign w:val="center"/>
            <w:hideMark/>
          </w:tcPr>
          <w:p w14:paraId="125A66B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497" w:type="pct"/>
            <w:tcBorders>
              <w:top w:val="nil"/>
              <w:left w:val="nil"/>
              <w:bottom w:val="single" w:sz="4" w:space="0" w:color="auto"/>
              <w:right w:val="single" w:sz="4" w:space="0" w:color="auto"/>
            </w:tcBorders>
            <w:shd w:val="clear" w:color="auto" w:fill="auto"/>
            <w:noWrap/>
            <w:vAlign w:val="center"/>
            <w:hideMark/>
          </w:tcPr>
          <w:p w14:paraId="31225CC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497" w:type="pct"/>
            <w:tcBorders>
              <w:top w:val="nil"/>
              <w:left w:val="nil"/>
              <w:bottom w:val="single" w:sz="4" w:space="0" w:color="auto"/>
              <w:right w:val="single" w:sz="4" w:space="0" w:color="auto"/>
            </w:tcBorders>
            <w:shd w:val="clear" w:color="auto" w:fill="auto"/>
            <w:noWrap/>
            <w:vAlign w:val="center"/>
            <w:hideMark/>
          </w:tcPr>
          <w:p w14:paraId="0E4D4AC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497" w:type="pct"/>
            <w:tcBorders>
              <w:top w:val="nil"/>
              <w:left w:val="nil"/>
              <w:bottom w:val="single" w:sz="4" w:space="0" w:color="auto"/>
              <w:right w:val="single" w:sz="4" w:space="0" w:color="auto"/>
            </w:tcBorders>
            <w:shd w:val="clear" w:color="auto" w:fill="auto"/>
            <w:noWrap/>
            <w:vAlign w:val="center"/>
            <w:hideMark/>
          </w:tcPr>
          <w:p w14:paraId="4639A48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r>
      <w:tr w:rsidR="00AF0024" w:rsidRPr="00AF0024" w14:paraId="79E3856C"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4C7D887B"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06E9BA0B"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Располагаемая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4F92E5E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518B9C3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73F427F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246" w:type="pct"/>
            <w:tcBorders>
              <w:top w:val="nil"/>
              <w:left w:val="nil"/>
              <w:bottom w:val="single" w:sz="4" w:space="0" w:color="auto"/>
              <w:right w:val="single" w:sz="4" w:space="0" w:color="auto"/>
            </w:tcBorders>
            <w:shd w:val="clear" w:color="auto" w:fill="auto"/>
            <w:noWrap/>
            <w:vAlign w:val="center"/>
            <w:hideMark/>
          </w:tcPr>
          <w:p w14:paraId="78AE2DF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246" w:type="pct"/>
            <w:tcBorders>
              <w:top w:val="nil"/>
              <w:left w:val="nil"/>
              <w:bottom w:val="single" w:sz="4" w:space="0" w:color="auto"/>
              <w:right w:val="single" w:sz="4" w:space="0" w:color="auto"/>
            </w:tcBorders>
            <w:shd w:val="clear" w:color="auto" w:fill="auto"/>
            <w:noWrap/>
            <w:vAlign w:val="center"/>
            <w:hideMark/>
          </w:tcPr>
          <w:p w14:paraId="4D25FA5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497" w:type="pct"/>
            <w:tcBorders>
              <w:top w:val="nil"/>
              <w:left w:val="nil"/>
              <w:bottom w:val="single" w:sz="4" w:space="0" w:color="auto"/>
              <w:right w:val="single" w:sz="4" w:space="0" w:color="auto"/>
            </w:tcBorders>
            <w:shd w:val="clear" w:color="auto" w:fill="auto"/>
            <w:noWrap/>
            <w:vAlign w:val="center"/>
            <w:hideMark/>
          </w:tcPr>
          <w:p w14:paraId="450138C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497" w:type="pct"/>
            <w:tcBorders>
              <w:top w:val="nil"/>
              <w:left w:val="nil"/>
              <w:bottom w:val="single" w:sz="4" w:space="0" w:color="auto"/>
              <w:right w:val="single" w:sz="4" w:space="0" w:color="auto"/>
            </w:tcBorders>
            <w:shd w:val="clear" w:color="auto" w:fill="auto"/>
            <w:noWrap/>
            <w:vAlign w:val="center"/>
            <w:hideMark/>
          </w:tcPr>
          <w:p w14:paraId="5AEB7F4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497" w:type="pct"/>
            <w:tcBorders>
              <w:top w:val="nil"/>
              <w:left w:val="nil"/>
              <w:bottom w:val="single" w:sz="4" w:space="0" w:color="auto"/>
              <w:right w:val="single" w:sz="4" w:space="0" w:color="auto"/>
            </w:tcBorders>
            <w:shd w:val="clear" w:color="auto" w:fill="auto"/>
            <w:noWrap/>
            <w:vAlign w:val="center"/>
            <w:hideMark/>
          </w:tcPr>
          <w:p w14:paraId="177EE35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r>
      <w:tr w:rsidR="00AF0024" w:rsidRPr="00AF0024" w14:paraId="5B578125"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288268C3"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2DF9C34D"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Расход тепла на собственные нужды, Гкал/ч</w:t>
            </w:r>
          </w:p>
        </w:tc>
        <w:tc>
          <w:tcPr>
            <w:tcW w:w="406" w:type="pct"/>
            <w:tcBorders>
              <w:top w:val="nil"/>
              <w:left w:val="nil"/>
              <w:bottom w:val="single" w:sz="4" w:space="0" w:color="auto"/>
              <w:right w:val="single" w:sz="4" w:space="0" w:color="auto"/>
            </w:tcBorders>
            <w:shd w:val="clear" w:color="auto" w:fill="auto"/>
            <w:noWrap/>
            <w:vAlign w:val="center"/>
            <w:hideMark/>
          </w:tcPr>
          <w:p w14:paraId="61C63F3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0D74A79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4F4EB1B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19055DA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7DE5A54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6E02930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73D00FB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0FF8EAE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r>
      <w:tr w:rsidR="00AF0024" w:rsidRPr="00AF0024" w14:paraId="0CF0FFDA"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47024640"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3D4DEEF9"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Потери в тепловых сетях, Гкал/ч</w:t>
            </w:r>
          </w:p>
        </w:tc>
        <w:tc>
          <w:tcPr>
            <w:tcW w:w="406" w:type="pct"/>
            <w:tcBorders>
              <w:top w:val="nil"/>
              <w:left w:val="nil"/>
              <w:bottom w:val="single" w:sz="4" w:space="0" w:color="auto"/>
              <w:right w:val="single" w:sz="4" w:space="0" w:color="auto"/>
            </w:tcBorders>
            <w:shd w:val="clear" w:color="auto" w:fill="auto"/>
            <w:noWrap/>
            <w:vAlign w:val="center"/>
            <w:hideMark/>
          </w:tcPr>
          <w:p w14:paraId="71D5AB9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2D2561C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0E23FA1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0,22</w:t>
            </w:r>
          </w:p>
        </w:tc>
        <w:tc>
          <w:tcPr>
            <w:tcW w:w="246" w:type="pct"/>
            <w:tcBorders>
              <w:top w:val="nil"/>
              <w:left w:val="nil"/>
              <w:bottom w:val="single" w:sz="4" w:space="0" w:color="auto"/>
              <w:right w:val="single" w:sz="4" w:space="0" w:color="auto"/>
            </w:tcBorders>
            <w:shd w:val="clear" w:color="auto" w:fill="auto"/>
            <w:noWrap/>
            <w:vAlign w:val="center"/>
            <w:hideMark/>
          </w:tcPr>
          <w:p w14:paraId="153EEB9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0,22</w:t>
            </w:r>
          </w:p>
        </w:tc>
        <w:tc>
          <w:tcPr>
            <w:tcW w:w="246" w:type="pct"/>
            <w:tcBorders>
              <w:top w:val="nil"/>
              <w:left w:val="nil"/>
              <w:bottom w:val="single" w:sz="4" w:space="0" w:color="auto"/>
              <w:right w:val="single" w:sz="4" w:space="0" w:color="auto"/>
            </w:tcBorders>
            <w:shd w:val="clear" w:color="auto" w:fill="auto"/>
            <w:noWrap/>
            <w:vAlign w:val="center"/>
            <w:hideMark/>
          </w:tcPr>
          <w:p w14:paraId="29E0335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0,22</w:t>
            </w:r>
          </w:p>
        </w:tc>
        <w:tc>
          <w:tcPr>
            <w:tcW w:w="497" w:type="pct"/>
            <w:tcBorders>
              <w:top w:val="nil"/>
              <w:left w:val="nil"/>
              <w:bottom w:val="single" w:sz="4" w:space="0" w:color="auto"/>
              <w:right w:val="single" w:sz="4" w:space="0" w:color="auto"/>
            </w:tcBorders>
            <w:shd w:val="clear" w:color="auto" w:fill="auto"/>
            <w:noWrap/>
            <w:vAlign w:val="center"/>
            <w:hideMark/>
          </w:tcPr>
          <w:p w14:paraId="191EF27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0,22</w:t>
            </w:r>
          </w:p>
        </w:tc>
        <w:tc>
          <w:tcPr>
            <w:tcW w:w="497" w:type="pct"/>
            <w:tcBorders>
              <w:top w:val="nil"/>
              <w:left w:val="nil"/>
              <w:bottom w:val="single" w:sz="4" w:space="0" w:color="auto"/>
              <w:right w:val="single" w:sz="4" w:space="0" w:color="auto"/>
            </w:tcBorders>
            <w:shd w:val="clear" w:color="auto" w:fill="auto"/>
            <w:noWrap/>
            <w:vAlign w:val="center"/>
            <w:hideMark/>
          </w:tcPr>
          <w:p w14:paraId="53479E5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0,22</w:t>
            </w:r>
          </w:p>
        </w:tc>
        <w:tc>
          <w:tcPr>
            <w:tcW w:w="497" w:type="pct"/>
            <w:tcBorders>
              <w:top w:val="nil"/>
              <w:left w:val="nil"/>
              <w:bottom w:val="single" w:sz="4" w:space="0" w:color="auto"/>
              <w:right w:val="single" w:sz="4" w:space="0" w:color="auto"/>
            </w:tcBorders>
            <w:shd w:val="clear" w:color="auto" w:fill="auto"/>
            <w:noWrap/>
            <w:vAlign w:val="center"/>
            <w:hideMark/>
          </w:tcPr>
          <w:p w14:paraId="7D9309E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0,22</w:t>
            </w:r>
          </w:p>
        </w:tc>
      </w:tr>
      <w:tr w:rsidR="00AF0024" w:rsidRPr="00AF0024" w14:paraId="627D84BB"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14940293"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0D33739C"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Присоединенная тепловая нагрузка,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09E6CF9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76B7666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74DFF88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0,98</w:t>
            </w:r>
          </w:p>
        </w:tc>
        <w:tc>
          <w:tcPr>
            <w:tcW w:w="246" w:type="pct"/>
            <w:tcBorders>
              <w:top w:val="nil"/>
              <w:left w:val="nil"/>
              <w:bottom w:val="single" w:sz="4" w:space="0" w:color="auto"/>
              <w:right w:val="single" w:sz="4" w:space="0" w:color="auto"/>
            </w:tcBorders>
            <w:shd w:val="clear" w:color="auto" w:fill="auto"/>
            <w:noWrap/>
            <w:vAlign w:val="center"/>
            <w:hideMark/>
          </w:tcPr>
          <w:p w14:paraId="4F4EF43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0,98</w:t>
            </w:r>
          </w:p>
        </w:tc>
        <w:tc>
          <w:tcPr>
            <w:tcW w:w="246" w:type="pct"/>
            <w:tcBorders>
              <w:top w:val="nil"/>
              <w:left w:val="nil"/>
              <w:bottom w:val="single" w:sz="4" w:space="0" w:color="auto"/>
              <w:right w:val="single" w:sz="4" w:space="0" w:color="auto"/>
            </w:tcBorders>
            <w:shd w:val="clear" w:color="auto" w:fill="auto"/>
            <w:noWrap/>
            <w:vAlign w:val="center"/>
            <w:hideMark/>
          </w:tcPr>
          <w:p w14:paraId="22FAD3D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0,98</w:t>
            </w:r>
          </w:p>
        </w:tc>
        <w:tc>
          <w:tcPr>
            <w:tcW w:w="497" w:type="pct"/>
            <w:tcBorders>
              <w:top w:val="nil"/>
              <w:left w:val="nil"/>
              <w:bottom w:val="single" w:sz="4" w:space="0" w:color="auto"/>
              <w:right w:val="single" w:sz="4" w:space="0" w:color="auto"/>
            </w:tcBorders>
            <w:shd w:val="clear" w:color="auto" w:fill="auto"/>
            <w:noWrap/>
            <w:vAlign w:val="center"/>
            <w:hideMark/>
          </w:tcPr>
          <w:p w14:paraId="0B9DC95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0,98</w:t>
            </w:r>
          </w:p>
        </w:tc>
        <w:tc>
          <w:tcPr>
            <w:tcW w:w="497" w:type="pct"/>
            <w:tcBorders>
              <w:top w:val="nil"/>
              <w:left w:val="nil"/>
              <w:bottom w:val="single" w:sz="4" w:space="0" w:color="auto"/>
              <w:right w:val="single" w:sz="4" w:space="0" w:color="auto"/>
            </w:tcBorders>
            <w:shd w:val="clear" w:color="auto" w:fill="auto"/>
            <w:noWrap/>
            <w:vAlign w:val="center"/>
            <w:hideMark/>
          </w:tcPr>
          <w:p w14:paraId="3F42714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0,98</w:t>
            </w:r>
          </w:p>
        </w:tc>
        <w:tc>
          <w:tcPr>
            <w:tcW w:w="497" w:type="pct"/>
            <w:tcBorders>
              <w:top w:val="nil"/>
              <w:left w:val="nil"/>
              <w:bottom w:val="single" w:sz="4" w:space="0" w:color="auto"/>
              <w:right w:val="single" w:sz="4" w:space="0" w:color="auto"/>
            </w:tcBorders>
            <w:shd w:val="clear" w:color="auto" w:fill="auto"/>
            <w:noWrap/>
            <w:vAlign w:val="center"/>
            <w:hideMark/>
          </w:tcPr>
          <w:p w14:paraId="730002E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0,98</w:t>
            </w:r>
          </w:p>
        </w:tc>
      </w:tr>
      <w:tr w:rsidR="00AF0024" w:rsidRPr="00AF0024" w14:paraId="269D8E1B"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0459E828"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082C016E"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Резерв (+)/Дефицит (-) источника,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1B3F839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6EA8459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4883B1B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1,3</w:t>
            </w:r>
          </w:p>
        </w:tc>
        <w:tc>
          <w:tcPr>
            <w:tcW w:w="246" w:type="pct"/>
            <w:tcBorders>
              <w:top w:val="nil"/>
              <w:left w:val="nil"/>
              <w:bottom w:val="single" w:sz="4" w:space="0" w:color="auto"/>
              <w:right w:val="single" w:sz="4" w:space="0" w:color="auto"/>
            </w:tcBorders>
            <w:shd w:val="clear" w:color="auto" w:fill="auto"/>
            <w:noWrap/>
            <w:vAlign w:val="center"/>
            <w:hideMark/>
          </w:tcPr>
          <w:p w14:paraId="7F4581E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1,3</w:t>
            </w:r>
          </w:p>
        </w:tc>
        <w:tc>
          <w:tcPr>
            <w:tcW w:w="246" w:type="pct"/>
            <w:tcBorders>
              <w:top w:val="nil"/>
              <w:left w:val="nil"/>
              <w:bottom w:val="single" w:sz="4" w:space="0" w:color="auto"/>
              <w:right w:val="single" w:sz="4" w:space="0" w:color="auto"/>
            </w:tcBorders>
            <w:shd w:val="clear" w:color="auto" w:fill="auto"/>
            <w:noWrap/>
            <w:vAlign w:val="center"/>
            <w:hideMark/>
          </w:tcPr>
          <w:p w14:paraId="2896A07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1,3</w:t>
            </w:r>
          </w:p>
        </w:tc>
        <w:tc>
          <w:tcPr>
            <w:tcW w:w="497" w:type="pct"/>
            <w:tcBorders>
              <w:top w:val="nil"/>
              <w:left w:val="nil"/>
              <w:bottom w:val="single" w:sz="4" w:space="0" w:color="auto"/>
              <w:right w:val="single" w:sz="4" w:space="0" w:color="auto"/>
            </w:tcBorders>
            <w:shd w:val="clear" w:color="auto" w:fill="auto"/>
            <w:noWrap/>
            <w:vAlign w:val="center"/>
            <w:hideMark/>
          </w:tcPr>
          <w:p w14:paraId="3596CBC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1,3</w:t>
            </w:r>
          </w:p>
        </w:tc>
        <w:tc>
          <w:tcPr>
            <w:tcW w:w="497" w:type="pct"/>
            <w:tcBorders>
              <w:top w:val="nil"/>
              <w:left w:val="nil"/>
              <w:bottom w:val="single" w:sz="4" w:space="0" w:color="auto"/>
              <w:right w:val="single" w:sz="4" w:space="0" w:color="auto"/>
            </w:tcBorders>
            <w:shd w:val="clear" w:color="auto" w:fill="auto"/>
            <w:noWrap/>
            <w:vAlign w:val="center"/>
            <w:hideMark/>
          </w:tcPr>
          <w:p w14:paraId="75143CE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1,3</w:t>
            </w:r>
          </w:p>
        </w:tc>
        <w:tc>
          <w:tcPr>
            <w:tcW w:w="497" w:type="pct"/>
            <w:tcBorders>
              <w:top w:val="nil"/>
              <w:left w:val="nil"/>
              <w:bottom w:val="single" w:sz="4" w:space="0" w:color="auto"/>
              <w:right w:val="single" w:sz="4" w:space="0" w:color="auto"/>
            </w:tcBorders>
            <w:shd w:val="clear" w:color="auto" w:fill="auto"/>
            <w:noWrap/>
            <w:vAlign w:val="center"/>
            <w:hideMark/>
          </w:tcPr>
          <w:p w14:paraId="247138D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1,3</w:t>
            </w:r>
          </w:p>
        </w:tc>
      </w:tr>
      <w:tr w:rsidR="00AF0024" w:rsidRPr="00AF0024" w14:paraId="6A47BBB3" w14:textId="77777777" w:rsidTr="00AF0024">
        <w:trPr>
          <w:trHeight w:val="288"/>
        </w:trPr>
        <w:tc>
          <w:tcPr>
            <w:tcW w:w="2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61760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lastRenderedPageBreak/>
              <w:t>9</w:t>
            </w:r>
          </w:p>
        </w:tc>
        <w:tc>
          <w:tcPr>
            <w:tcW w:w="3268" w:type="pct"/>
            <w:gridSpan w:val="6"/>
            <w:tcBorders>
              <w:top w:val="single" w:sz="4" w:space="0" w:color="auto"/>
              <w:left w:val="nil"/>
              <w:bottom w:val="single" w:sz="4" w:space="0" w:color="auto"/>
              <w:right w:val="single" w:sz="4" w:space="0" w:color="auto"/>
            </w:tcBorders>
            <w:shd w:val="clear" w:color="auto" w:fill="auto"/>
            <w:vAlign w:val="center"/>
            <w:hideMark/>
          </w:tcPr>
          <w:p w14:paraId="06F9CAAE"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Новая БМК4 Коновалово</w:t>
            </w:r>
          </w:p>
        </w:tc>
        <w:tc>
          <w:tcPr>
            <w:tcW w:w="497" w:type="pct"/>
            <w:tcBorders>
              <w:top w:val="nil"/>
              <w:left w:val="nil"/>
              <w:bottom w:val="single" w:sz="4" w:space="0" w:color="auto"/>
              <w:right w:val="single" w:sz="4" w:space="0" w:color="auto"/>
            </w:tcBorders>
            <w:shd w:val="clear" w:color="auto" w:fill="auto"/>
            <w:vAlign w:val="center"/>
            <w:hideMark/>
          </w:tcPr>
          <w:p w14:paraId="37E12A69"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5424D6A2"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244AF28C"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r>
      <w:tr w:rsidR="00AF0024" w:rsidRPr="00AF0024" w14:paraId="0936114C"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5CF8AFDF"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vAlign w:val="center"/>
            <w:hideMark/>
          </w:tcPr>
          <w:p w14:paraId="4B7FE2CA"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Установленная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042C44F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315F5D1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3282807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246" w:type="pct"/>
            <w:tcBorders>
              <w:top w:val="nil"/>
              <w:left w:val="nil"/>
              <w:bottom w:val="single" w:sz="4" w:space="0" w:color="auto"/>
              <w:right w:val="single" w:sz="4" w:space="0" w:color="auto"/>
            </w:tcBorders>
            <w:shd w:val="clear" w:color="auto" w:fill="auto"/>
            <w:noWrap/>
            <w:vAlign w:val="center"/>
            <w:hideMark/>
          </w:tcPr>
          <w:p w14:paraId="5387118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246" w:type="pct"/>
            <w:tcBorders>
              <w:top w:val="nil"/>
              <w:left w:val="nil"/>
              <w:bottom w:val="single" w:sz="4" w:space="0" w:color="auto"/>
              <w:right w:val="single" w:sz="4" w:space="0" w:color="auto"/>
            </w:tcBorders>
            <w:shd w:val="clear" w:color="auto" w:fill="auto"/>
            <w:noWrap/>
            <w:vAlign w:val="center"/>
            <w:hideMark/>
          </w:tcPr>
          <w:p w14:paraId="7FB90A2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497" w:type="pct"/>
            <w:tcBorders>
              <w:top w:val="nil"/>
              <w:left w:val="nil"/>
              <w:bottom w:val="single" w:sz="4" w:space="0" w:color="auto"/>
              <w:right w:val="single" w:sz="4" w:space="0" w:color="auto"/>
            </w:tcBorders>
            <w:shd w:val="clear" w:color="auto" w:fill="auto"/>
            <w:noWrap/>
            <w:vAlign w:val="center"/>
            <w:hideMark/>
          </w:tcPr>
          <w:p w14:paraId="78C7D31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497" w:type="pct"/>
            <w:tcBorders>
              <w:top w:val="nil"/>
              <w:left w:val="nil"/>
              <w:bottom w:val="single" w:sz="4" w:space="0" w:color="auto"/>
              <w:right w:val="single" w:sz="4" w:space="0" w:color="auto"/>
            </w:tcBorders>
            <w:shd w:val="clear" w:color="auto" w:fill="auto"/>
            <w:noWrap/>
            <w:vAlign w:val="center"/>
            <w:hideMark/>
          </w:tcPr>
          <w:p w14:paraId="24F9C72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497" w:type="pct"/>
            <w:tcBorders>
              <w:top w:val="nil"/>
              <w:left w:val="nil"/>
              <w:bottom w:val="single" w:sz="4" w:space="0" w:color="auto"/>
              <w:right w:val="single" w:sz="4" w:space="0" w:color="auto"/>
            </w:tcBorders>
            <w:shd w:val="clear" w:color="auto" w:fill="auto"/>
            <w:noWrap/>
            <w:vAlign w:val="center"/>
            <w:hideMark/>
          </w:tcPr>
          <w:p w14:paraId="1D5962F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r>
      <w:tr w:rsidR="00AF0024" w:rsidRPr="00AF0024" w14:paraId="1DDCFB62"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7A423E3D"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5A5A9BC0"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Располагаемая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6115FCA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238B503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32911FE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246" w:type="pct"/>
            <w:tcBorders>
              <w:top w:val="nil"/>
              <w:left w:val="nil"/>
              <w:bottom w:val="single" w:sz="4" w:space="0" w:color="auto"/>
              <w:right w:val="single" w:sz="4" w:space="0" w:color="auto"/>
            </w:tcBorders>
            <w:shd w:val="clear" w:color="auto" w:fill="auto"/>
            <w:noWrap/>
            <w:vAlign w:val="center"/>
            <w:hideMark/>
          </w:tcPr>
          <w:p w14:paraId="0480C2A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246" w:type="pct"/>
            <w:tcBorders>
              <w:top w:val="nil"/>
              <w:left w:val="nil"/>
              <w:bottom w:val="single" w:sz="4" w:space="0" w:color="auto"/>
              <w:right w:val="single" w:sz="4" w:space="0" w:color="auto"/>
            </w:tcBorders>
            <w:shd w:val="clear" w:color="auto" w:fill="auto"/>
            <w:noWrap/>
            <w:vAlign w:val="center"/>
            <w:hideMark/>
          </w:tcPr>
          <w:p w14:paraId="5AB9025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497" w:type="pct"/>
            <w:tcBorders>
              <w:top w:val="nil"/>
              <w:left w:val="nil"/>
              <w:bottom w:val="single" w:sz="4" w:space="0" w:color="auto"/>
              <w:right w:val="single" w:sz="4" w:space="0" w:color="auto"/>
            </w:tcBorders>
            <w:shd w:val="clear" w:color="auto" w:fill="auto"/>
            <w:noWrap/>
            <w:vAlign w:val="center"/>
            <w:hideMark/>
          </w:tcPr>
          <w:p w14:paraId="069BDD3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497" w:type="pct"/>
            <w:tcBorders>
              <w:top w:val="nil"/>
              <w:left w:val="nil"/>
              <w:bottom w:val="single" w:sz="4" w:space="0" w:color="auto"/>
              <w:right w:val="single" w:sz="4" w:space="0" w:color="auto"/>
            </w:tcBorders>
            <w:shd w:val="clear" w:color="auto" w:fill="auto"/>
            <w:noWrap/>
            <w:vAlign w:val="center"/>
            <w:hideMark/>
          </w:tcPr>
          <w:p w14:paraId="2482220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c>
          <w:tcPr>
            <w:tcW w:w="497" w:type="pct"/>
            <w:tcBorders>
              <w:top w:val="nil"/>
              <w:left w:val="nil"/>
              <w:bottom w:val="single" w:sz="4" w:space="0" w:color="auto"/>
              <w:right w:val="single" w:sz="4" w:space="0" w:color="auto"/>
            </w:tcBorders>
            <w:shd w:val="clear" w:color="auto" w:fill="auto"/>
            <w:noWrap/>
            <w:vAlign w:val="center"/>
            <w:hideMark/>
          </w:tcPr>
          <w:p w14:paraId="2F60565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2,5</w:t>
            </w:r>
          </w:p>
        </w:tc>
      </w:tr>
      <w:tr w:rsidR="00AF0024" w:rsidRPr="00AF0024" w14:paraId="4D6CA1A8"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41A4A5C9"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6478D8EC"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Расход тепла на собственные нужды, Гкал/ч</w:t>
            </w:r>
          </w:p>
        </w:tc>
        <w:tc>
          <w:tcPr>
            <w:tcW w:w="406" w:type="pct"/>
            <w:tcBorders>
              <w:top w:val="nil"/>
              <w:left w:val="nil"/>
              <w:bottom w:val="single" w:sz="4" w:space="0" w:color="auto"/>
              <w:right w:val="single" w:sz="4" w:space="0" w:color="auto"/>
            </w:tcBorders>
            <w:shd w:val="clear" w:color="auto" w:fill="auto"/>
            <w:noWrap/>
            <w:vAlign w:val="center"/>
            <w:hideMark/>
          </w:tcPr>
          <w:p w14:paraId="0B26CBD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6A661B5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6A32DF1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3CA49DE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124AF4D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609EFBD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4E2F97D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497" w:type="pct"/>
            <w:tcBorders>
              <w:top w:val="nil"/>
              <w:left w:val="nil"/>
              <w:bottom w:val="single" w:sz="4" w:space="0" w:color="auto"/>
              <w:right w:val="single" w:sz="4" w:space="0" w:color="auto"/>
            </w:tcBorders>
            <w:shd w:val="clear" w:color="auto" w:fill="auto"/>
            <w:noWrap/>
            <w:vAlign w:val="center"/>
            <w:hideMark/>
          </w:tcPr>
          <w:p w14:paraId="12E0997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r>
      <w:tr w:rsidR="00AF0024" w:rsidRPr="00AF0024" w14:paraId="52D92020"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5B8276AE"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370FEA72"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Потери в тепловых сетях, Гкал/ч</w:t>
            </w:r>
          </w:p>
        </w:tc>
        <w:tc>
          <w:tcPr>
            <w:tcW w:w="406" w:type="pct"/>
            <w:tcBorders>
              <w:top w:val="nil"/>
              <w:left w:val="nil"/>
              <w:bottom w:val="single" w:sz="4" w:space="0" w:color="auto"/>
              <w:right w:val="single" w:sz="4" w:space="0" w:color="auto"/>
            </w:tcBorders>
            <w:shd w:val="clear" w:color="auto" w:fill="auto"/>
            <w:noWrap/>
            <w:vAlign w:val="center"/>
            <w:hideMark/>
          </w:tcPr>
          <w:p w14:paraId="78A1ED3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7715E34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1DBC9FD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0,14</w:t>
            </w:r>
          </w:p>
        </w:tc>
        <w:tc>
          <w:tcPr>
            <w:tcW w:w="246" w:type="pct"/>
            <w:tcBorders>
              <w:top w:val="nil"/>
              <w:left w:val="nil"/>
              <w:bottom w:val="single" w:sz="4" w:space="0" w:color="auto"/>
              <w:right w:val="single" w:sz="4" w:space="0" w:color="auto"/>
            </w:tcBorders>
            <w:shd w:val="clear" w:color="auto" w:fill="auto"/>
            <w:noWrap/>
            <w:vAlign w:val="center"/>
            <w:hideMark/>
          </w:tcPr>
          <w:p w14:paraId="684BCEF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0,14</w:t>
            </w:r>
          </w:p>
        </w:tc>
        <w:tc>
          <w:tcPr>
            <w:tcW w:w="246" w:type="pct"/>
            <w:tcBorders>
              <w:top w:val="nil"/>
              <w:left w:val="nil"/>
              <w:bottom w:val="single" w:sz="4" w:space="0" w:color="auto"/>
              <w:right w:val="single" w:sz="4" w:space="0" w:color="auto"/>
            </w:tcBorders>
            <w:shd w:val="clear" w:color="auto" w:fill="auto"/>
            <w:noWrap/>
            <w:vAlign w:val="center"/>
            <w:hideMark/>
          </w:tcPr>
          <w:p w14:paraId="3F50DDB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0,14</w:t>
            </w:r>
          </w:p>
        </w:tc>
        <w:tc>
          <w:tcPr>
            <w:tcW w:w="497" w:type="pct"/>
            <w:tcBorders>
              <w:top w:val="nil"/>
              <w:left w:val="nil"/>
              <w:bottom w:val="single" w:sz="4" w:space="0" w:color="auto"/>
              <w:right w:val="single" w:sz="4" w:space="0" w:color="auto"/>
            </w:tcBorders>
            <w:shd w:val="clear" w:color="auto" w:fill="auto"/>
            <w:noWrap/>
            <w:vAlign w:val="center"/>
            <w:hideMark/>
          </w:tcPr>
          <w:p w14:paraId="1C56572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0,14</w:t>
            </w:r>
          </w:p>
        </w:tc>
        <w:tc>
          <w:tcPr>
            <w:tcW w:w="497" w:type="pct"/>
            <w:tcBorders>
              <w:top w:val="nil"/>
              <w:left w:val="nil"/>
              <w:bottom w:val="single" w:sz="4" w:space="0" w:color="auto"/>
              <w:right w:val="single" w:sz="4" w:space="0" w:color="auto"/>
            </w:tcBorders>
            <w:shd w:val="clear" w:color="auto" w:fill="auto"/>
            <w:noWrap/>
            <w:vAlign w:val="center"/>
            <w:hideMark/>
          </w:tcPr>
          <w:p w14:paraId="37592F7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0,14</w:t>
            </w:r>
          </w:p>
        </w:tc>
        <w:tc>
          <w:tcPr>
            <w:tcW w:w="497" w:type="pct"/>
            <w:tcBorders>
              <w:top w:val="nil"/>
              <w:left w:val="nil"/>
              <w:bottom w:val="single" w:sz="4" w:space="0" w:color="auto"/>
              <w:right w:val="single" w:sz="4" w:space="0" w:color="auto"/>
            </w:tcBorders>
            <w:shd w:val="clear" w:color="auto" w:fill="auto"/>
            <w:noWrap/>
            <w:vAlign w:val="center"/>
            <w:hideMark/>
          </w:tcPr>
          <w:p w14:paraId="737E644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0,14</w:t>
            </w:r>
          </w:p>
        </w:tc>
      </w:tr>
      <w:tr w:rsidR="00AF0024" w:rsidRPr="00AF0024" w14:paraId="75D1C2C3"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6EB2580B"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4AE897D4"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Присоединенная тепловая нагрузка,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5815875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4CF600F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148F5D2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0,65</w:t>
            </w:r>
          </w:p>
        </w:tc>
        <w:tc>
          <w:tcPr>
            <w:tcW w:w="246" w:type="pct"/>
            <w:tcBorders>
              <w:top w:val="nil"/>
              <w:left w:val="nil"/>
              <w:bottom w:val="single" w:sz="4" w:space="0" w:color="auto"/>
              <w:right w:val="single" w:sz="4" w:space="0" w:color="auto"/>
            </w:tcBorders>
            <w:shd w:val="clear" w:color="auto" w:fill="auto"/>
            <w:noWrap/>
            <w:vAlign w:val="center"/>
            <w:hideMark/>
          </w:tcPr>
          <w:p w14:paraId="5AF5196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0,65</w:t>
            </w:r>
          </w:p>
        </w:tc>
        <w:tc>
          <w:tcPr>
            <w:tcW w:w="246" w:type="pct"/>
            <w:tcBorders>
              <w:top w:val="nil"/>
              <w:left w:val="nil"/>
              <w:bottom w:val="single" w:sz="4" w:space="0" w:color="auto"/>
              <w:right w:val="single" w:sz="4" w:space="0" w:color="auto"/>
            </w:tcBorders>
            <w:shd w:val="clear" w:color="auto" w:fill="auto"/>
            <w:noWrap/>
            <w:vAlign w:val="center"/>
            <w:hideMark/>
          </w:tcPr>
          <w:p w14:paraId="07DB55E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0,65</w:t>
            </w:r>
          </w:p>
        </w:tc>
        <w:tc>
          <w:tcPr>
            <w:tcW w:w="497" w:type="pct"/>
            <w:tcBorders>
              <w:top w:val="nil"/>
              <w:left w:val="nil"/>
              <w:bottom w:val="single" w:sz="4" w:space="0" w:color="auto"/>
              <w:right w:val="single" w:sz="4" w:space="0" w:color="auto"/>
            </w:tcBorders>
            <w:shd w:val="clear" w:color="auto" w:fill="auto"/>
            <w:noWrap/>
            <w:vAlign w:val="center"/>
            <w:hideMark/>
          </w:tcPr>
          <w:p w14:paraId="047BA3E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0,65</w:t>
            </w:r>
          </w:p>
        </w:tc>
        <w:tc>
          <w:tcPr>
            <w:tcW w:w="497" w:type="pct"/>
            <w:tcBorders>
              <w:top w:val="nil"/>
              <w:left w:val="nil"/>
              <w:bottom w:val="single" w:sz="4" w:space="0" w:color="auto"/>
              <w:right w:val="single" w:sz="4" w:space="0" w:color="auto"/>
            </w:tcBorders>
            <w:shd w:val="clear" w:color="auto" w:fill="auto"/>
            <w:noWrap/>
            <w:vAlign w:val="center"/>
            <w:hideMark/>
          </w:tcPr>
          <w:p w14:paraId="164BFA7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0,65</w:t>
            </w:r>
          </w:p>
        </w:tc>
        <w:tc>
          <w:tcPr>
            <w:tcW w:w="497" w:type="pct"/>
            <w:tcBorders>
              <w:top w:val="nil"/>
              <w:left w:val="nil"/>
              <w:bottom w:val="single" w:sz="4" w:space="0" w:color="auto"/>
              <w:right w:val="single" w:sz="4" w:space="0" w:color="auto"/>
            </w:tcBorders>
            <w:shd w:val="clear" w:color="auto" w:fill="auto"/>
            <w:noWrap/>
            <w:vAlign w:val="center"/>
            <w:hideMark/>
          </w:tcPr>
          <w:p w14:paraId="7BD3578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0,65</w:t>
            </w:r>
          </w:p>
        </w:tc>
      </w:tr>
      <w:tr w:rsidR="00AF0024" w:rsidRPr="00AF0024" w14:paraId="12322F27"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0B29A243"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57429BB6"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Резерв (+)/Дефицит (-) источника,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315C77E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436F8F4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29D8C53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1,71</w:t>
            </w:r>
          </w:p>
        </w:tc>
        <w:tc>
          <w:tcPr>
            <w:tcW w:w="246" w:type="pct"/>
            <w:tcBorders>
              <w:top w:val="nil"/>
              <w:left w:val="nil"/>
              <w:bottom w:val="single" w:sz="4" w:space="0" w:color="auto"/>
              <w:right w:val="single" w:sz="4" w:space="0" w:color="auto"/>
            </w:tcBorders>
            <w:shd w:val="clear" w:color="auto" w:fill="auto"/>
            <w:noWrap/>
            <w:vAlign w:val="center"/>
            <w:hideMark/>
          </w:tcPr>
          <w:p w14:paraId="7C13168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1,71</w:t>
            </w:r>
          </w:p>
        </w:tc>
        <w:tc>
          <w:tcPr>
            <w:tcW w:w="246" w:type="pct"/>
            <w:tcBorders>
              <w:top w:val="nil"/>
              <w:left w:val="nil"/>
              <w:bottom w:val="single" w:sz="4" w:space="0" w:color="auto"/>
              <w:right w:val="single" w:sz="4" w:space="0" w:color="auto"/>
            </w:tcBorders>
            <w:shd w:val="clear" w:color="auto" w:fill="auto"/>
            <w:noWrap/>
            <w:vAlign w:val="center"/>
            <w:hideMark/>
          </w:tcPr>
          <w:p w14:paraId="035394A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1,71</w:t>
            </w:r>
          </w:p>
        </w:tc>
        <w:tc>
          <w:tcPr>
            <w:tcW w:w="497" w:type="pct"/>
            <w:tcBorders>
              <w:top w:val="nil"/>
              <w:left w:val="nil"/>
              <w:bottom w:val="single" w:sz="4" w:space="0" w:color="auto"/>
              <w:right w:val="single" w:sz="4" w:space="0" w:color="auto"/>
            </w:tcBorders>
            <w:shd w:val="clear" w:color="auto" w:fill="auto"/>
            <w:noWrap/>
            <w:vAlign w:val="center"/>
            <w:hideMark/>
          </w:tcPr>
          <w:p w14:paraId="3879B3D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1,71</w:t>
            </w:r>
          </w:p>
        </w:tc>
        <w:tc>
          <w:tcPr>
            <w:tcW w:w="497" w:type="pct"/>
            <w:tcBorders>
              <w:top w:val="nil"/>
              <w:left w:val="nil"/>
              <w:bottom w:val="single" w:sz="4" w:space="0" w:color="auto"/>
              <w:right w:val="single" w:sz="4" w:space="0" w:color="auto"/>
            </w:tcBorders>
            <w:shd w:val="clear" w:color="auto" w:fill="auto"/>
            <w:noWrap/>
            <w:vAlign w:val="center"/>
            <w:hideMark/>
          </w:tcPr>
          <w:p w14:paraId="2FF5004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1,71</w:t>
            </w:r>
          </w:p>
        </w:tc>
        <w:tc>
          <w:tcPr>
            <w:tcW w:w="497" w:type="pct"/>
            <w:tcBorders>
              <w:top w:val="nil"/>
              <w:left w:val="nil"/>
              <w:bottom w:val="single" w:sz="4" w:space="0" w:color="auto"/>
              <w:right w:val="single" w:sz="4" w:space="0" w:color="auto"/>
            </w:tcBorders>
            <w:shd w:val="clear" w:color="auto" w:fill="auto"/>
            <w:noWrap/>
            <w:vAlign w:val="center"/>
            <w:hideMark/>
          </w:tcPr>
          <w:p w14:paraId="65192F2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1,71</w:t>
            </w:r>
          </w:p>
        </w:tc>
      </w:tr>
      <w:tr w:rsidR="00AF0024" w:rsidRPr="00AF0024" w14:paraId="12C6B0AE" w14:textId="77777777" w:rsidTr="00AF0024">
        <w:trPr>
          <w:trHeight w:val="288"/>
        </w:trPr>
        <w:tc>
          <w:tcPr>
            <w:tcW w:w="2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47B20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10</w:t>
            </w:r>
          </w:p>
        </w:tc>
        <w:tc>
          <w:tcPr>
            <w:tcW w:w="3268" w:type="pct"/>
            <w:gridSpan w:val="6"/>
            <w:tcBorders>
              <w:top w:val="single" w:sz="4" w:space="0" w:color="auto"/>
              <w:left w:val="nil"/>
              <w:bottom w:val="single" w:sz="4" w:space="0" w:color="auto"/>
              <w:right w:val="single" w:sz="4" w:space="0" w:color="auto"/>
            </w:tcBorders>
            <w:shd w:val="clear" w:color="auto" w:fill="auto"/>
            <w:vAlign w:val="center"/>
            <w:hideMark/>
          </w:tcPr>
          <w:p w14:paraId="1B86701F"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Котельная с. Октябрьское, ул. Кушникова, д.2</w:t>
            </w:r>
          </w:p>
        </w:tc>
        <w:tc>
          <w:tcPr>
            <w:tcW w:w="497" w:type="pct"/>
            <w:tcBorders>
              <w:top w:val="nil"/>
              <w:left w:val="nil"/>
              <w:bottom w:val="single" w:sz="4" w:space="0" w:color="auto"/>
              <w:right w:val="single" w:sz="4" w:space="0" w:color="auto"/>
            </w:tcBorders>
            <w:shd w:val="clear" w:color="auto" w:fill="auto"/>
            <w:vAlign w:val="center"/>
            <w:hideMark/>
          </w:tcPr>
          <w:p w14:paraId="0F880F1C"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71B86156"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497B1AF9"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r>
      <w:tr w:rsidR="00AF0024" w:rsidRPr="00AF0024" w14:paraId="14541EBA"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6B74BE1A"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vAlign w:val="center"/>
            <w:hideMark/>
          </w:tcPr>
          <w:p w14:paraId="78ADE2CE"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Установленная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41E2E05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37C4310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7C9AD7A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5B50EFC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4B0B565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0CFD536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6D74740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2794D8F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r>
      <w:tr w:rsidR="00AF0024" w:rsidRPr="00AF0024" w14:paraId="78AF5614"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7A2B7260"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6FCFBE8A"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Располагаемая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0FCDA31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5EF6F6B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43645F6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7CAD4C8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1F5DF43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726FCBA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45E4E3C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7902BA3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r>
      <w:tr w:rsidR="00AF0024" w:rsidRPr="00AF0024" w14:paraId="374BBDB3"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798625CA"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2A649F36"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Расход тепла на собственные нужды, Гкал/ч</w:t>
            </w:r>
          </w:p>
        </w:tc>
        <w:tc>
          <w:tcPr>
            <w:tcW w:w="406" w:type="pct"/>
            <w:tcBorders>
              <w:top w:val="nil"/>
              <w:left w:val="nil"/>
              <w:bottom w:val="single" w:sz="4" w:space="0" w:color="auto"/>
              <w:right w:val="single" w:sz="4" w:space="0" w:color="auto"/>
            </w:tcBorders>
            <w:shd w:val="clear" w:color="auto" w:fill="auto"/>
            <w:noWrap/>
            <w:vAlign w:val="center"/>
            <w:hideMark/>
          </w:tcPr>
          <w:p w14:paraId="713C929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3BD078A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47B0A74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5F0F4DF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692F463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55A5700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46C7209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603A4A9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r>
      <w:tr w:rsidR="00AF0024" w:rsidRPr="00AF0024" w14:paraId="0FC0A251"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6FB93CC3"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305D02A5"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Потери в тепловых сетях, Гкал/ч</w:t>
            </w:r>
          </w:p>
        </w:tc>
        <w:tc>
          <w:tcPr>
            <w:tcW w:w="406" w:type="pct"/>
            <w:tcBorders>
              <w:top w:val="nil"/>
              <w:left w:val="nil"/>
              <w:bottom w:val="single" w:sz="4" w:space="0" w:color="auto"/>
              <w:right w:val="single" w:sz="4" w:space="0" w:color="auto"/>
            </w:tcBorders>
            <w:shd w:val="clear" w:color="auto" w:fill="auto"/>
            <w:noWrap/>
            <w:vAlign w:val="center"/>
            <w:hideMark/>
          </w:tcPr>
          <w:p w14:paraId="7B3B4CE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2D0144E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24BC505E"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6763FDD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020D025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481F54B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7500CDA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3ADEC88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r>
      <w:tr w:rsidR="00AF0024" w:rsidRPr="00AF0024" w14:paraId="4110CD4A"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6C1FAFC6"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16A74188"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Присоединенная тепловая нагрузка,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2989C8F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25EF54F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699A77A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65ECC37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471393D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551C1A6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322E36E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31FC8F4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r>
      <w:tr w:rsidR="00AF0024" w:rsidRPr="00AF0024" w14:paraId="292C891F"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3CA06274"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6FEDDC6C"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Резерв (+)/Дефицит (-) источника,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132E04B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6778708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128272F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3180575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23A3DC5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60486B0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553F476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77A251E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r>
      <w:tr w:rsidR="00AF0024" w:rsidRPr="00AF0024" w14:paraId="0A016C2F" w14:textId="77777777" w:rsidTr="00AF0024">
        <w:trPr>
          <w:trHeight w:val="288"/>
        </w:trPr>
        <w:tc>
          <w:tcPr>
            <w:tcW w:w="2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95365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11</w:t>
            </w:r>
          </w:p>
        </w:tc>
        <w:tc>
          <w:tcPr>
            <w:tcW w:w="3268" w:type="pct"/>
            <w:gridSpan w:val="6"/>
            <w:tcBorders>
              <w:top w:val="single" w:sz="4" w:space="0" w:color="auto"/>
              <w:left w:val="nil"/>
              <w:bottom w:val="single" w:sz="4" w:space="0" w:color="auto"/>
              <w:right w:val="single" w:sz="4" w:space="0" w:color="auto"/>
            </w:tcBorders>
            <w:shd w:val="clear" w:color="auto" w:fill="auto"/>
            <w:vAlign w:val="center"/>
            <w:hideMark/>
          </w:tcPr>
          <w:p w14:paraId="735182E9"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БМК с.Шоршелы</w:t>
            </w:r>
          </w:p>
        </w:tc>
        <w:tc>
          <w:tcPr>
            <w:tcW w:w="497" w:type="pct"/>
            <w:tcBorders>
              <w:top w:val="nil"/>
              <w:left w:val="nil"/>
              <w:bottom w:val="single" w:sz="4" w:space="0" w:color="auto"/>
              <w:right w:val="single" w:sz="4" w:space="0" w:color="auto"/>
            </w:tcBorders>
            <w:shd w:val="clear" w:color="auto" w:fill="auto"/>
            <w:vAlign w:val="center"/>
            <w:hideMark/>
          </w:tcPr>
          <w:p w14:paraId="19181B69"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4CE03AE0"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c>
          <w:tcPr>
            <w:tcW w:w="497" w:type="pct"/>
            <w:tcBorders>
              <w:top w:val="nil"/>
              <w:left w:val="nil"/>
              <w:bottom w:val="single" w:sz="4" w:space="0" w:color="auto"/>
              <w:right w:val="single" w:sz="4" w:space="0" w:color="auto"/>
            </w:tcBorders>
            <w:shd w:val="clear" w:color="auto" w:fill="auto"/>
            <w:vAlign w:val="center"/>
            <w:hideMark/>
          </w:tcPr>
          <w:p w14:paraId="513F71E6" w14:textId="77777777" w:rsidR="00AF0024" w:rsidRPr="00AF0024" w:rsidRDefault="00AF0024" w:rsidP="00AF0024">
            <w:pPr>
              <w:spacing w:line="240" w:lineRule="auto"/>
              <w:ind w:firstLine="0"/>
              <w:jc w:val="left"/>
              <w:rPr>
                <w:rFonts w:eastAsia="Times New Roman" w:cs="Times New Roman"/>
                <w:b/>
                <w:bCs/>
                <w:color w:val="000000"/>
                <w:sz w:val="20"/>
                <w:szCs w:val="20"/>
                <w:lang w:eastAsia="ru-RU"/>
              </w:rPr>
            </w:pPr>
            <w:r w:rsidRPr="00AF0024">
              <w:rPr>
                <w:rFonts w:eastAsia="Times New Roman" w:cs="Times New Roman"/>
                <w:b/>
                <w:bCs/>
                <w:color w:val="000000"/>
                <w:sz w:val="20"/>
                <w:szCs w:val="20"/>
                <w:lang w:eastAsia="ru-RU"/>
              </w:rPr>
              <w:t> </w:t>
            </w:r>
          </w:p>
        </w:tc>
      </w:tr>
      <w:tr w:rsidR="00AF0024" w:rsidRPr="00AF0024" w14:paraId="6E8B853C"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73A00291"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vAlign w:val="center"/>
            <w:hideMark/>
          </w:tcPr>
          <w:p w14:paraId="5C8F570E"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Установленная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020BA0F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132AADE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675F052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4356D3B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7505B03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7645C41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6D8049F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6DA1AD8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r>
      <w:tr w:rsidR="00AF0024" w:rsidRPr="00AF0024" w14:paraId="11C45EF6"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7983439B"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3BC59868"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Располагаемая тепловая мощность, Гкал/ч</w:t>
            </w:r>
          </w:p>
        </w:tc>
        <w:tc>
          <w:tcPr>
            <w:tcW w:w="406" w:type="pct"/>
            <w:tcBorders>
              <w:top w:val="nil"/>
              <w:left w:val="nil"/>
              <w:bottom w:val="single" w:sz="4" w:space="0" w:color="auto"/>
              <w:right w:val="single" w:sz="4" w:space="0" w:color="auto"/>
            </w:tcBorders>
            <w:shd w:val="clear" w:color="auto" w:fill="auto"/>
            <w:noWrap/>
            <w:vAlign w:val="center"/>
            <w:hideMark/>
          </w:tcPr>
          <w:p w14:paraId="2674947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616F718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0B63A7B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092585C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7F8AC20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0942FF29"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6A436F6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3814D1E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r>
      <w:tr w:rsidR="00AF0024" w:rsidRPr="00AF0024" w14:paraId="44074EDB"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357BBC04"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66E8A537"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Расход тепла на собственные нужды, Гкал/ч</w:t>
            </w:r>
          </w:p>
        </w:tc>
        <w:tc>
          <w:tcPr>
            <w:tcW w:w="406" w:type="pct"/>
            <w:tcBorders>
              <w:top w:val="nil"/>
              <w:left w:val="nil"/>
              <w:bottom w:val="single" w:sz="4" w:space="0" w:color="auto"/>
              <w:right w:val="single" w:sz="4" w:space="0" w:color="auto"/>
            </w:tcBorders>
            <w:shd w:val="clear" w:color="auto" w:fill="auto"/>
            <w:noWrap/>
            <w:vAlign w:val="center"/>
            <w:hideMark/>
          </w:tcPr>
          <w:p w14:paraId="06171EE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400A2BC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613F898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5D8AE38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34472DF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29BC70D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3D40F25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7F9CF8F2"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r>
      <w:tr w:rsidR="00AF0024" w:rsidRPr="00AF0024" w14:paraId="53B7D0D1"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6768F39C"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40568F86"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Потери в тепловых сетях, Гкал/ч</w:t>
            </w:r>
          </w:p>
        </w:tc>
        <w:tc>
          <w:tcPr>
            <w:tcW w:w="406" w:type="pct"/>
            <w:tcBorders>
              <w:top w:val="nil"/>
              <w:left w:val="nil"/>
              <w:bottom w:val="single" w:sz="4" w:space="0" w:color="auto"/>
              <w:right w:val="single" w:sz="4" w:space="0" w:color="auto"/>
            </w:tcBorders>
            <w:shd w:val="clear" w:color="auto" w:fill="auto"/>
            <w:noWrap/>
            <w:vAlign w:val="center"/>
            <w:hideMark/>
          </w:tcPr>
          <w:p w14:paraId="53CCD81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748A4D4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78C3B11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066D11B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214DCEBC"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4100C4A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558644DD"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1B0CC39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r>
      <w:tr w:rsidR="00AF0024" w:rsidRPr="00AF0024" w14:paraId="09906EBD"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4DD2C9C7"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2A93A7B1"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Присоединенная тепловая нагрузка,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7D95075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59469C58"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04E8C7CB"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714578D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1139652A"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61EAB16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03A3CE2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3E276D1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r>
      <w:tr w:rsidR="00AF0024" w:rsidRPr="00AF0024" w14:paraId="5887F6D8" w14:textId="77777777" w:rsidTr="00AF0024">
        <w:trPr>
          <w:trHeight w:val="288"/>
        </w:trPr>
        <w:tc>
          <w:tcPr>
            <w:tcW w:w="240" w:type="pct"/>
            <w:vMerge/>
            <w:tcBorders>
              <w:top w:val="nil"/>
              <w:left w:val="single" w:sz="4" w:space="0" w:color="auto"/>
              <w:bottom w:val="single" w:sz="4" w:space="0" w:color="auto"/>
              <w:right w:val="single" w:sz="4" w:space="0" w:color="auto"/>
            </w:tcBorders>
            <w:vAlign w:val="center"/>
            <w:hideMark/>
          </w:tcPr>
          <w:p w14:paraId="04F4ED4E"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p>
        </w:tc>
        <w:tc>
          <w:tcPr>
            <w:tcW w:w="1876" w:type="pct"/>
            <w:tcBorders>
              <w:top w:val="nil"/>
              <w:left w:val="nil"/>
              <w:bottom w:val="single" w:sz="4" w:space="0" w:color="auto"/>
              <w:right w:val="single" w:sz="4" w:space="0" w:color="auto"/>
            </w:tcBorders>
            <w:shd w:val="clear" w:color="auto" w:fill="auto"/>
            <w:noWrap/>
            <w:vAlign w:val="center"/>
            <w:hideMark/>
          </w:tcPr>
          <w:p w14:paraId="434075FE" w14:textId="77777777" w:rsidR="00AF0024" w:rsidRPr="00AF0024" w:rsidRDefault="00AF0024" w:rsidP="00AF0024">
            <w:pPr>
              <w:spacing w:line="240" w:lineRule="auto"/>
              <w:ind w:firstLine="0"/>
              <w:jc w:val="left"/>
              <w:rPr>
                <w:rFonts w:eastAsia="Times New Roman" w:cs="Times New Roman"/>
                <w:color w:val="000000"/>
                <w:sz w:val="20"/>
                <w:szCs w:val="20"/>
                <w:lang w:eastAsia="ru-RU"/>
              </w:rPr>
            </w:pPr>
            <w:r w:rsidRPr="00AF0024">
              <w:rPr>
                <w:rFonts w:eastAsia="Times New Roman" w:cs="Times New Roman"/>
                <w:color w:val="000000"/>
                <w:sz w:val="20"/>
                <w:szCs w:val="20"/>
                <w:lang w:eastAsia="ru-RU"/>
              </w:rPr>
              <w:t>Резерв (+)/Дефицит (-) источника, Гкал/ч</w:t>
            </w:r>
          </w:p>
        </w:tc>
        <w:tc>
          <w:tcPr>
            <w:tcW w:w="406" w:type="pct"/>
            <w:tcBorders>
              <w:top w:val="nil"/>
              <w:left w:val="nil"/>
              <w:bottom w:val="single" w:sz="4" w:space="0" w:color="auto"/>
              <w:right w:val="single" w:sz="4" w:space="0" w:color="auto"/>
            </w:tcBorders>
            <w:shd w:val="clear" w:color="auto" w:fill="auto"/>
            <w:noWrap/>
            <w:vAlign w:val="center"/>
            <w:hideMark/>
          </w:tcPr>
          <w:p w14:paraId="1AFB7501"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3BC47823"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7B41A935"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0</w:t>
            </w:r>
          </w:p>
        </w:tc>
        <w:tc>
          <w:tcPr>
            <w:tcW w:w="246" w:type="pct"/>
            <w:tcBorders>
              <w:top w:val="nil"/>
              <w:left w:val="nil"/>
              <w:bottom w:val="single" w:sz="4" w:space="0" w:color="auto"/>
              <w:right w:val="single" w:sz="4" w:space="0" w:color="auto"/>
            </w:tcBorders>
            <w:shd w:val="clear" w:color="auto" w:fill="auto"/>
            <w:noWrap/>
            <w:vAlign w:val="center"/>
            <w:hideMark/>
          </w:tcPr>
          <w:p w14:paraId="210555EF"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246" w:type="pct"/>
            <w:tcBorders>
              <w:top w:val="nil"/>
              <w:left w:val="nil"/>
              <w:bottom w:val="single" w:sz="4" w:space="0" w:color="auto"/>
              <w:right w:val="single" w:sz="4" w:space="0" w:color="auto"/>
            </w:tcBorders>
            <w:shd w:val="clear" w:color="auto" w:fill="auto"/>
            <w:noWrap/>
            <w:vAlign w:val="center"/>
            <w:hideMark/>
          </w:tcPr>
          <w:p w14:paraId="64BE7914"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7A37EA80"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4E2C2277"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c>
          <w:tcPr>
            <w:tcW w:w="497" w:type="pct"/>
            <w:tcBorders>
              <w:top w:val="nil"/>
              <w:left w:val="nil"/>
              <w:bottom w:val="single" w:sz="4" w:space="0" w:color="auto"/>
              <w:right w:val="single" w:sz="4" w:space="0" w:color="auto"/>
            </w:tcBorders>
            <w:shd w:val="clear" w:color="auto" w:fill="auto"/>
            <w:noWrap/>
            <w:vAlign w:val="center"/>
            <w:hideMark/>
          </w:tcPr>
          <w:p w14:paraId="0E3313B6" w14:textId="77777777" w:rsidR="00AF0024" w:rsidRPr="00AF0024" w:rsidRDefault="00AF0024" w:rsidP="00AF0024">
            <w:pPr>
              <w:spacing w:line="240" w:lineRule="auto"/>
              <w:ind w:firstLine="0"/>
              <w:jc w:val="center"/>
              <w:rPr>
                <w:rFonts w:eastAsia="Times New Roman" w:cs="Times New Roman"/>
                <w:color w:val="000000"/>
                <w:sz w:val="20"/>
                <w:szCs w:val="20"/>
                <w:lang w:eastAsia="ru-RU"/>
              </w:rPr>
            </w:pPr>
            <w:r w:rsidRPr="00AF0024">
              <w:rPr>
                <w:rFonts w:eastAsia="Times New Roman" w:cs="Times New Roman"/>
                <w:color w:val="000000"/>
                <w:sz w:val="20"/>
                <w:szCs w:val="20"/>
                <w:lang w:eastAsia="ru-RU"/>
              </w:rPr>
              <w:t>н/д</w:t>
            </w:r>
          </w:p>
        </w:tc>
      </w:tr>
    </w:tbl>
    <w:p w14:paraId="560FB4F1" w14:textId="7AF80B14" w:rsidR="00AD55ED" w:rsidRDefault="00AD55ED" w:rsidP="00AD55ED"/>
    <w:p w14:paraId="18CE00F1" w14:textId="77777777" w:rsidR="00AD55ED" w:rsidRDefault="00AD55ED" w:rsidP="00AD55ED"/>
    <w:p w14:paraId="385A4AE5" w14:textId="77777777" w:rsidR="00AD55ED" w:rsidRDefault="00AD55ED" w:rsidP="0042271F">
      <w:pPr>
        <w:pStyle w:val="2"/>
        <w:sectPr w:rsidR="00AD55ED" w:rsidSect="00AD55ED">
          <w:pgSz w:w="16838" w:h="11906" w:orient="landscape" w:code="9"/>
          <w:pgMar w:top="567" w:right="709" w:bottom="1134" w:left="851" w:header="709" w:footer="709" w:gutter="0"/>
          <w:cols w:space="708"/>
          <w:titlePg/>
          <w:docGrid w:linePitch="360"/>
        </w:sectPr>
      </w:pPr>
    </w:p>
    <w:p w14:paraId="00082D3B" w14:textId="339D65E1" w:rsidR="0000016C" w:rsidRDefault="00B910E8" w:rsidP="0042271F">
      <w:pPr>
        <w:pStyle w:val="2"/>
      </w:pPr>
      <w:bookmarkStart w:id="20" w:name="_Toc232791096"/>
      <w:r w:rsidRPr="00B910E8">
        <w:lastRenderedPageBreak/>
        <w:t>Радиус эффективного теплоснабжения, определяемый в соответствии с методическими указаниями по разработке схем теплоснабжения</w:t>
      </w:r>
      <w:bookmarkEnd w:id="20"/>
    </w:p>
    <w:p w14:paraId="58280C1B" w14:textId="77777777" w:rsidR="00D269E8" w:rsidRDefault="00D269E8" w:rsidP="00B446CD">
      <w:pPr>
        <w:spacing w:line="360" w:lineRule="auto"/>
      </w:pPr>
      <w:r>
        <w:t>Одним из методов определения сбалансированности тепловой мощности источников тепловой энергии, теплоносителя и присоединенной тепловой нагрузки в каждой из систем теплоснабжения является определение эффективного радиуса теплоснабжения.</w:t>
      </w:r>
    </w:p>
    <w:p w14:paraId="13653B22" w14:textId="77777777" w:rsidR="00D269E8" w:rsidRDefault="00D269E8" w:rsidP="00B446CD">
      <w:pPr>
        <w:spacing w:line="360" w:lineRule="auto"/>
      </w:pPr>
      <w:r>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Иными словами, эффективный радиус теплоснабжения определяет условия, при которых подключение теплопотребляющих установок к системе теплоснабжения нецелесообразно по причинам роста совокупных расходов в указанной системе. Учет данного показателя позволит избежать высоких потерь в сетях, улучшить качество теплоснабжения и положительно сказаться на снижении расходов.</w:t>
      </w:r>
    </w:p>
    <w:p w14:paraId="2D9A3A3B" w14:textId="77777777" w:rsidR="00D269E8" w:rsidRDefault="00D269E8" w:rsidP="00B446CD">
      <w:pPr>
        <w:spacing w:line="360" w:lineRule="auto"/>
      </w:pPr>
      <w:r>
        <w:t xml:space="preserve">С понятием эффективного радиуса тесно связана величина максимального радиуса теплоснабжения Rmax, который определяет длину теплопровода от источника до наиболее удаленного потребителя. В Федеральном законе от 27.07.2011 №190-ФЗ «О теплоснабжении» введено понятие об эффективном радиусе теплоснабжения без конкретной методики его расчета. Отсутствие разработанных, согласованных на федеральном уровне и введенных в действие методических рекомендаций по расчету экономически целесообразного радиуса централизованного теплоснабжения потребителей не позволяет формировать решения о реконструкции действующей системы теплоснабжения в направлении централизации или децентрализации локальных зон теплоснабжения. </w:t>
      </w:r>
    </w:p>
    <w:p w14:paraId="10B8A9BA" w14:textId="77777777" w:rsidR="00D269E8" w:rsidRDefault="00D269E8" w:rsidP="00B446CD">
      <w:pPr>
        <w:spacing w:line="360" w:lineRule="auto"/>
      </w:pPr>
      <w:r>
        <w:t>Расчет эффективного радиуса теплоснабжения целесообразно выполнять для существующих источников тепловой энергии, имеющих резерв тепловой мощности или подлежащих реконструкции с её увеличением. В случаях же, когда существующая котельная не модернизируется, либо у неё не планируется увеличение количества потребителей с прокладкой новых тепловых сетей, расчёт радиуса эффективного теплоснабжения не актуален.</w:t>
      </w:r>
    </w:p>
    <w:p w14:paraId="1753F234" w14:textId="77777777" w:rsidR="00D269E8" w:rsidRDefault="00D269E8" w:rsidP="00B446CD">
      <w:pPr>
        <w:spacing w:line="360" w:lineRule="auto"/>
      </w:pPr>
      <w:r>
        <w:t xml:space="preserve">Расчет эффективного радиуса теплоснабжения по целевой функции минимума себестоимости, полезно отпущенного тепла является затруднительным и не всегда оказывается достоверным. В нашем случае, для расчета радиусов эффективного теплоснабжения использована методика, которая изложена в статье «К вопросу определения радиуса эффективного теплоснабжения» журнала «Новости теплоснабжения» №8 за 2012 г. (авторы – Д.А. Волков, Ю.В. Кожарин). Предлагаемая методика расчета эффективного радиуса теплоснабжения основывается на определении допустимого расстояния от источника тепла двухтрубной теплотрассы с заданным уровнем потерь. Согласно этой методике для определения максимального радиуса подключения новых потребителей к существующей тепловой сети вначале для подключаемой нагрузки при </w:t>
      </w:r>
      <w:r>
        <w:lastRenderedPageBreak/>
        <w:t>задаваемой величине удельного падения давления 5 кгс/(м2*м) определяется необходимый диаметр трубопровода. Далее для этого трубопровода определяются годовые тепловые потери (или мощность потерь). Принимается, что эффективность теплопровода, с точки зрения тепловых потерь, равной величине 5% от годового отпуска тепла к подключаемому потребителю, допустимый для данной сети уровень тепловых потерь (в процентах от годового отпуска тепла к подключенному потребителю). Далее по расчету норматива годовых потерь на 100 м длины трубопровода и допустимому уровню потерь (в Гкал/год) по формуле определяем радиус теплоснабжения:</w:t>
      </w:r>
    </w:p>
    <w:p w14:paraId="0A7F801F" w14:textId="77777777" w:rsidR="00D269E8" w:rsidRDefault="00D269E8" w:rsidP="000655EF">
      <w:pPr>
        <w:spacing w:line="360" w:lineRule="auto"/>
        <w:jc w:val="center"/>
      </w:pPr>
      <w:r>
        <w:t>L=100Qпот/Q100</w:t>
      </w:r>
    </w:p>
    <w:p w14:paraId="5862E6D3" w14:textId="77777777" w:rsidR="00D269E8" w:rsidRDefault="00D269E8" w:rsidP="00B446CD">
      <w:pPr>
        <w:spacing w:line="360" w:lineRule="auto"/>
      </w:pPr>
      <w:r>
        <w:t>где:</w:t>
      </w:r>
    </w:p>
    <w:p w14:paraId="653E0404" w14:textId="77777777" w:rsidR="00D269E8" w:rsidRDefault="00D269E8" w:rsidP="00B446CD">
      <w:pPr>
        <w:spacing w:line="360" w:lineRule="auto"/>
      </w:pPr>
      <w:r>
        <w:t>● Qпот – годовые тепловые потери подключаемого трубопровода;</w:t>
      </w:r>
    </w:p>
    <w:p w14:paraId="172D05B7" w14:textId="77777777" w:rsidR="00D269E8" w:rsidRDefault="00D269E8" w:rsidP="00B446CD">
      <w:pPr>
        <w:spacing w:line="360" w:lineRule="auto"/>
      </w:pPr>
      <w:r>
        <w:t>● Q100 – нормативные годовые потери трубопровода на 100 м длины.</w:t>
      </w:r>
    </w:p>
    <w:p w14:paraId="3541056A" w14:textId="0D0A250B" w:rsidR="00D269E8" w:rsidRDefault="00D269E8" w:rsidP="00B446CD">
      <w:pPr>
        <w:spacing w:line="360" w:lineRule="auto"/>
      </w:pPr>
      <w:r>
        <w:t>Расчеты эффективного радиуса теплоснабжения от источников теплоснабжения, представлены в таблице</w:t>
      </w:r>
      <w:r w:rsidRPr="00DD7917">
        <w:t xml:space="preserve"> </w:t>
      </w:r>
      <w:r>
        <w:fldChar w:fldCharType="begin"/>
      </w:r>
      <w:r w:rsidR="008C3BC4">
        <w:instrText xml:space="preserve"> REF _Ref189729297 \#0 \h </w:instrText>
      </w:r>
      <w:r>
        <w:fldChar w:fldCharType="separate"/>
      </w:r>
      <w:r w:rsidR="001A748E">
        <w:t>9</w:t>
      </w:r>
      <w:r>
        <w:fldChar w:fldCharType="end"/>
      </w:r>
      <w:r>
        <w:t xml:space="preserve">. </w:t>
      </w:r>
    </w:p>
    <w:p w14:paraId="1A79755F" w14:textId="04A8E519" w:rsidR="00D269E8" w:rsidRDefault="00D269E8" w:rsidP="00B446CD">
      <w:pPr>
        <w:pStyle w:val="af3"/>
        <w:spacing w:before="0" w:line="360" w:lineRule="auto"/>
        <w:ind w:firstLine="709"/>
      </w:pPr>
      <w:bookmarkStart w:id="21" w:name="_Ref189729297"/>
      <w:r w:rsidRPr="005F41C8">
        <w:t xml:space="preserve">Таблица </w:t>
      </w:r>
      <w:r>
        <w:rPr>
          <w:noProof/>
        </w:rPr>
        <w:fldChar w:fldCharType="begin"/>
      </w:r>
      <w:r>
        <w:rPr>
          <w:noProof/>
        </w:rPr>
        <w:instrText xml:space="preserve"> SEQ Таблица \* ARABIC </w:instrText>
      </w:r>
      <w:r>
        <w:rPr>
          <w:noProof/>
        </w:rPr>
        <w:fldChar w:fldCharType="separate"/>
      </w:r>
      <w:r w:rsidR="001A748E">
        <w:rPr>
          <w:noProof/>
        </w:rPr>
        <w:t>9</w:t>
      </w:r>
      <w:r>
        <w:rPr>
          <w:noProof/>
        </w:rPr>
        <w:fldChar w:fldCharType="end"/>
      </w:r>
      <w:bookmarkEnd w:id="21"/>
      <w:r w:rsidRPr="005F41C8">
        <w:t xml:space="preserve"> – </w:t>
      </w:r>
      <w:r>
        <w:t>Радиусы эффективного теплоснабжения источников тепловой энергии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3177"/>
        <w:gridCol w:w="995"/>
        <w:gridCol w:w="1136"/>
        <w:gridCol w:w="942"/>
        <w:gridCol w:w="1136"/>
        <w:gridCol w:w="838"/>
        <w:gridCol w:w="1134"/>
      </w:tblGrid>
      <w:tr w:rsidR="006E1A91" w:rsidRPr="006E1A91" w14:paraId="7A101BE6" w14:textId="77777777" w:rsidTr="00AD71A1">
        <w:trPr>
          <w:trHeight w:val="945"/>
        </w:trPr>
        <w:tc>
          <w:tcPr>
            <w:tcW w:w="410" w:type="pct"/>
            <w:vMerge w:val="restart"/>
            <w:noWrap/>
            <w:hideMark/>
          </w:tcPr>
          <w:p w14:paraId="726BAE69" w14:textId="77777777" w:rsidR="006E1A91" w:rsidRPr="006E1A91" w:rsidRDefault="006E1A91" w:rsidP="006E1A91">
            <w:pPr>
              <w:spacing w:line="240" w:lineRule="auto"/>
              <w:ind w:firstLine="0"/>
              <w:jc w:val="center"/>
              <w:rPr>
                <w:rFonts w:eastAsia="Times New Roman" w:cs="Times New Roman"/>
                <w:b/>
                <w:bCs/>
                <w:color w:val="000000"/>
                <w:sz w:val="20"/>
                <w:szCs w:val="20"/>
                <w:lang w:eastAsia="ru-RU"/>
              </w:rPr>
            </w:pPr>
            <w:r w:rsidRPr="006E1A91">
              <w:rPr>
                <w:rFonts w:eastAsia="Times New Roman" w:cs="Times New Roman"/>
                <w:b/>
                <w:bCs/>
                <w:color w:val="000000"/>
                <w:sz w:val="20"/>
                <w:szCs w:val="20"/>
                <w:lang w:eastAsia="ru-RU"/>
              </w:rPr>
              <w:t>№пп</w:t>
            </w:r>
          </w:p>
        </w:tc>
        <w:tc>
          <w:tcPr>
            <w:tcW w:w="1558" w:type="pct"/>
            <w:vMerge w:val="restart"/>
            <w:hideMark/>
          </w:tcPr>
          <w:p w14:paraId="280EF63F" w14:textId="77777777" w:rsidR="006E1A91" w:rsidRPr="006E1A91" w:rsidRDefault="006E1A91" w:rsidP="006E1A91">
            <w:pPr>
              <w:spacing w:line="240" w:lineRule="auto"/>
              <w:ind w:firstLine="0"/>
              <w:jc w:val="center"/>
              <w:rPr>
                <w:rFonts w:eastAsia="Times New Roman" w:cs="Times New Roman"/>
                <w:b/>
                <w:bCs/>
                <w:color w:val="000000"/>
                <w:sz w:val="20"/>
                <w:szCs w:val="20"/>
                <w:lang w:eastAsia="ru-RU"/>
              </w:rPr>
            </w:pPr>
            <w:r w:rsidRPr="006E1A91">
              <w:rPr>
                <w:rFonts w:eastAsia="Times New Roman" w:cs="Times New Roman"/>
                <w:b/>
                <w:bCs/>
                <w:color w:val="000000"/>
                <w:sz w:val="20"/>
                <w:szCs w:val="20"/>
                <w:lang w:eastAsia="ru-RU"/>
              </w:rPr>
              <w:t>Источники</w:t>
            </w:r>
          </w:p>
        </w:tc>
        <w:tc>
          <w:tcPr>
            <w:tcW w:w="1045" w:type="pct"/>
            <w:gridSpan w:val="2"/>
            <w:vAlign w:val="center"/>
            <w:hideMark/>
          </w:tcPr>
          <w:p w14:paraId="61098B5A" w14:textId="77777777" w:rsidR="006E1A91" w:rsidRPr="006E1A91" w:rsidRDefault="006E1A91" w:rsidP="006E1A91">
            <w:pPr>
              <w:spacing w:line="240" w:lineRule="auto"/>
              <w:ind w:firstLine="0"/>
              <w:jc w:val="center"/>
              <w:rPr>
                <w:rFonts w:eastAsia="Times New Roman" w:cs="Times New Roman"/>
                <w:b/>
                <w:bCs/>
                <w:color w:val="000000"/>
                <w:sz w:val="20"/>
                <w:szCs w:val="20"/>
                <w:lang w:eastAsia="ru-RU"/>
              </w:rPr>
            </w:pPr>
            <w:r w:rsidRPr="006E1A91">
              <w:rPr>
                <w:rFonts w:eastAsia="Times New Roman" w:cs="Times New Roman"/>
                <w:b/>
                <w:bCs/>
                <w:color w:val="000000"/>
                <w:sz w:val="20"/>
                <w:szCs w:val="20"/>
                <w:lang w:eastAsia="ru-RU"/>
              </w:rPr>
              <w:t>Установленная мощность</w:t>
            </w:r>
          </w:p>
        </w:tc>
        <w:tc>
          <w:tcPr>
            <w:tcW w:w="462" w:type="pct"/>
            <w:vMerge w:val="restart"/>
            <w:vAlign w:val="center"/>
            <w:hideMark/>
          </w:tcPr>
          <w:p w14:paraId="4633EBF0" w14:textId="77777777" w:rsidR="006E1A91" w:rsidRPr="006E1A91" w:rsidRDefault="006E1A91" w:rsidP="006E1A91">
            <w:pPr>
              <w:spacing w:line="240" w:lineRule="auto"/>
              <w:ind w:firstLine="0"/>
              <w:jc w:val="center"/>
              <w:rPr>
                <w:rFonts w:eastAsia="Times New Roman" w:cs="Times New Roman"/>
                <w:b/>
                <w:bCs/>
                <w:color w:val="000000"/>
                <w:sz w:val="20"/>
                <w:szCs w:val="20"/>
                <w:lang w:eastAsia="ru-RU"/>
              </w:rPr>
            </w:pPr>
            <w:r w:rsidRPr="006E1A91">
              <w:rPr>
                <w:rFonts w:eastAsia="Times New Roman" w:cs="Times New Roman"/>
                <w:b/>
                <w:bCs/>
                <w:color w:val="000000"/>
                <w:sz w:val="20"/>
                <w:szCs w:val="20"/>
                <w:lang w:eastAsia="ru-RU"/>
              </w:rPr>
              <w:t>Rср.</w:t>
            </w:r>
          </w:p>
        </w:tc>
        <w:tc>
          <w:tcPr>
            <w:tcW w:w="557" w:type="pct"/>
            <w:vMerge w:val="restart"/>
            <w:vAlign w:val="center"/>
            <w:hideMark/>
          </w:tcPr>
          <w:p w14:paraId="50EF33C6" w14:textId="77777777" w:rsidR="006E1A91" w:rsidRPr="006E1A91" w:rsidRDefault="006E1A91" w:rsidP="006E1A91">
            <w:pPr>
              <w:spacing w:line="240" w:lineRule="auto"/>
              <w:ind w:firstLine="0"/>
              <w:jc w:val="center"/>
              <w:rPr>
                <w:rFonts w:eastAsia="Times New Roman" w:cs="Times New Roman"/>
                <w:b/>
                <w:bCs/>
                <w:color w:val="000000"/>
                <w:sz w:val="20"/>
                <w:szCs w:val="20"/>
                <w:lang w:eastAsia="ru-RU"/>
              </w:rPr>
            </w:pPr>
            <w:r w:rsidRPr="006E1A91">
              <w:rPr>
                <w:rFonts w:eastAsia="Times New Roman" w:cs="Times New Roman"/>
                <w:b/>
                <w:bCs/>
                <w:color w:val="000000"/>
                <w:sz w:val="20"/>
                <w:szCs w:val="20"/>
                <w:lang w:eastAsia="ru-RU"/>
              </w:rPr>
              <w:t>Rмак.</w:t>
            </w:r>
          </w:p>
        </w:tc>
        <w:tc>
          <w:tcPr>
            <w:tcW w:w="967" w:type="pct"/>
            <w:gridSpan w:val="2"/>
            <w:vAlign w:val="center"/>
            <w:hideMark/>
          </w:tcPr>
          <w:p w14:paraId="03A207C1" w14:textId="77777777" w:rsidR="006E1A91" w:rsidRPr="006E1A91" w:rsidRDefault="006E1A91" w:rsidP="006E1A91">
            <w:pPr>
              <w:spacing w:line="240" w:lineRule="auto"/>
              <w:ind w:firstLine="0"/>
              <w:jc w:val="center"/>
              <w:rPr>
                <w:rFonts w:eastAsia="Times New Roman" w:cs="Times New Roman"/>
                <w:b/>
                <w:bCs/>
                <w:color w:val="000000"/>
                <w:sz w:val="20"/>
                <w:szCs w:val="20"/>
                <w:lang w:eastAsia="ru-RU"/>
              </w:rPr>
            </w:pPr>
            <w:r w:rsidRPr="006E1A91">
              <w:rPr>
                <w:rFonts w:eastAsia="Times New Roman" w:cs="Times New Roman"/>
                <w:b/>
                <w:bCs/>
                <w:color w:val="000000"/>
                <w:sz w:val="20"/>
                <w:szCs w:val="20"/>
                <w:lang w:eastAsia="ru-RU"/>
              </w:rPr>
              <w:t>Rэфф</w:t>
            </w:r>
          </w:p>
        </w:tc>
      </w:tr>
      <w:tr w:rsidR="006E1A91" w:rsidRPr="006E1A91" w14:paraId="5C67A344" w14:textId="77777777" w:rsidTr="00AD71A1">
        <w:trPr>
          <w:trHeight w:val="285"/>
        </w:trPr>
        <w:tc>
          <w:tcPr>
            <w:tcW w:w="410" w:type="pct"/>
            <w:vMerge/>
            <w:vAlign w:val="center"/>
            <w:hideMark/>
          </w:tcPr>
          <w:p w14:paraId="570B4DE0" w14:textId="77777777" w:rsidR="006E1A91" w:rsidRPr="006E1A91" w:rsidRDefault="006E1A91" w:rsidP="006E1A91">
            <w:pPr>
              <w:spacing w:line="240" w:lineRule="auto"/>
              <w:ind w:firstLine="0"/>
              <w:jc w:val="left"/>
              <w:rPr>
                <w:rFonts w:eastAsia="Times New Roman" w:cs="Times New Roman"/>
                <w:b/>
                <w:bCs/>
                <w:color w:val="000000"/>
                <w:sz w:val="20"/>
                <w:szCs w:val="20"/>
                <w:lang w:eastAsia="ru-RU"/>
              </w:rPr>
            </w:pPr>
          </w:p>
        </w:tc>
        <w:tc>
          <w:tcPr>
            <w:tcW w:w="1558" w:type="pct"/>
            <w:vMerge/>
            <w:vAlign w:val="center"/>
            <w:hideMark/>
          </w:tcPr>
          <w:p w14:paraId="67B76603" w14:textId="77777777" w:rsidR="006E1A91" w:rsidRPr="006E1A91" w:rsidRDefault="006E1A91" w:rsidP="006E1A91">
            <w:pPr>
              <w:spacing w:line="240" w:lineRule="auto"/>
              <w:ind w:firstLine="0"/>
              <w:jc w:val="left"/>
              <w:rPr>
                <w:rFonts w:eastAsia="Times New Roman" w:cs="Times New Roman"/>
                <w:b/>
                <w:bCs/>
                <w:color w:val="000000"/>
                <w:sz w:val="20"/>
                <w:szCs w:val="20"/>
                <w:lang w:eastAsia="ru-RU"/>
              </w:rPr>
            </w:pPr>
          </w:p>
        </w:tc>
        <w:tc>
          <w:tcPr>
            <w:tcW w:w="488" w:type="pct"/>
            <w:vAlign w:val="center"/>
            <w:hideMark/>
          </w:tcPr>
          <w:p w14:paraId="01D1608D" w14:textId="7331C9A3" w:rsidR="006E1A91" w:rsidRPr="006E1A91" w:rsidRDefault="006E1A91" w:rsidP="000655EF">
            <w:pPr>
              <w:spacing w:line="240" w:lineRule="auto"/>
              <w:ind w:firstLine="0"/>
              <w:jc w:val="center"/>
              <w:rPr>
                <w:rFonts w:eastAsia="Times New Roman" w:cs="Times New Roman"/>
                <w:b/>
                <w:bCs/>
                <w:color w:val="000000"/>
                <w:sz w:val="20"/>
                <w:szCs w:val="20"/>
                <w:lang w:eastAsia="ru-RU"/>
              </w:rPr>
            </w:pPr>
            <w:r w:rsidRPr="006E1A91">
              <w:rPr>
                <w:rFonts w:eastAsia="Times New Roman" w:cs="Times New Roman"/>
                <w:b/>
                <w:bCs/>
                <w:color w:val="000000"/>
                <w:sz w:val="20"/>
                <w:szCs w:val="20"/>
                <w:lang w:eastAsia="ru-RU"/>
              </w:rPr>
              <w:t>202</w:t>
            </w:r>
            <w:r w:rsidR="000655EF">
              <w:rPr>
                <w:rFonts w:eastAsia="Times New Roman" w:cs="Times New Roman"/>
                <w:b/>
                <w:bCs/>
                <w:color w:val="000000"/>
                <w:sz w:val="20"/>
                <w:szCs w:val="20"/>
                <w:lang w:eastAsia="ru-RU"/>
              </w:rPr>
              <w:t>5</w:t>
            </w:r>
          </w:p>
        </w:tc>
        <w:tc>
          <w:tcPr>
            <w:tcW w:w="557" w:type="pct"/>
            <w:vAlign w:val="center"/>
            <w:hideMark/>
          </w:tcPr>
          <w:p w14:paraId="5871C46F" w14:textId="2ECBDB4A" w:rsidR="006E1A91" w:rsidRPr="006E1A91" w:rsidRDefault="006E1A91" w:rsidP="000655EF">
            <w:pPr>
              <w:spacing w:line="240" w:lineRule="auto"/>
              <w:ind w:firstLine="0"/>
              <w:jc w:val="center"/>
              <w:rPr>
                <w:rFonts w:eastAsia="Times New Roman" w:cs="Times New Roman"/>
                <w:b/>
                <w:bCs/>
                <w:color w:val="000000"/>
                <w:sz w:val="20"/>
                <w:szCs w:val="20"/>
                <w:lang w:eastAsia="ru-RU"/>
              </w:rPr>
            </w:pPr>
            <w:r w:rsidRPr="006E1A91">
              <w:rPr>
                <w:rFonts w:eastAsia="Times New Roman" w:cs="Times New Roman"/>
                <w:b/>
                <w:bCs/>
                <w:color w:val="000000"/>
                <w:sz w:val="20"/>
                <w:szCs w:val="20"/>
                <w:lang w:eastAsia="ru-RU"/>
              </w:rPr>
              <w:t>204</w:t>
            </w:r>
            <w:r w:rsidR="000655EF">
              <w:rPr>
                <w:rFonts w:eastAsia="Times New Roman" w:cs="Times New Roman"/>
                <w:b/>
                <w:bCs/>
                <w:color w:val="000000"/>
                <w:sz w:val="20"/>
                <w:szCs w:val="20"/>
                <w:lang w:eastAsia="ru-RU"/>
              </w:rPr>
              <w:t>3</w:t>
            </w:r>
          </w:p>
        </w:tc>
        <w:tc>
          <w:tcPr>
            <w:tcW w:w="462" w:type="pct"/>
            <w:vMerge/>
            <w:vAlign w:val="center"/>
            <w:hideMark/>
          </w:tcPr>
          <w:p w14:paraId="1F89AD8C" w14:textId="77777777" w:rsidR="006E1A91" w:rsidRPr="006E1A91" w:rsidRDefault="006E1A91" w:rsidP="006E1A91">
            <w:pPr>
              <w:spacing w:line="240" w:lineRule="auto"/>
              <w:ind w:firstLine="0"/>
              <w:jc w:val="left"/>
              <w:rPr>
                <w:rFonts w:eastAsia="Times New Roman" w:cs="Times New Roman"/>
                <w:b/>
                <w:bCs/>
                <w:color w:val="000000"/>
                <w:sz w:val="20"/>
                <w:szCs w:val="20"/>
                <w:lang w:eastAsia="ru-RU"/>
              </w:rPr>
            </w:pPr>
          </w:p>
        </w:tc>
        <w:tc>
          <w:tcPr>
            <w:tcW w:w="557" w:type="pct"/>
            <w:vMerge/>
            <w:vAlign w:val="center"/>
            <w:hideMark/>
          </w:tcPr>
          <w:p w14:paraId="7FD38875" w14:textId="77777777" w:rsidR="006E1A91" w:rsidRPr="006E1A91" w:rsidRDefault="006E1A91" w:rsidP="006E1A91">
            <w:pPr>
              <w:spacing w:line="240" w:lineRule="auto"/>
              <w:ind w:firstLine="0"/>
              <w:jc w:val="left"/>
              <w:rPr>
                <w:rFonts w:eastAsia="Times New Roman" w:cs="Times New Roman"/>
                <w:b/>
                <w:bCs/>
                <w:color w:val="000000"/>
                <w:sz w:val="20"/>
                <w:szCs w:val="20"/>
                <w:lang w:eastAsia="ru-RU"/>
              </w:rPr>
            </w:pPr>
          </w:p>
        </w:tc>
        <w:tc>
          <w:tcPr>
            <w:tcW w:w="411" w:type="pct"/>
            <w:vAlign w:val="center"/>
            <w:hideMark/>
          </w:tcPr>
          <w:p w14:paraId="7126DDF9" w14:textId="756BD8BD" w:rsidR="006E1A91" w:rsidRPr="006E1A91" w:rsidRDefault="006E1A91" w:rsidP="000655EF">
            <w:pPr>
              <w:spacing w:line="240" w:lineRule="auto"/>
              <w:ind w:firstLine="0"/>
              <w:jc w:val="center"/>
              <w:rPr>
                <w:rFonts w:eastAsia="Times New Roman" w:cs="Times New Roman"/>
                <w:b/>
                <w:bCs/>
                <w:color w:val="000000"/>
                <w:sz w:val="20"/>
                <w:szCs w:val="20"/>
                <w:lang w:eastAsia="ru-RU"/>
              </w:rPr>
            </w:pPr>
            <w:r w:rsidRPr="006E1A91">
              <w:rPr>
                <w:rFonts w:eastAsia="Times New Roman" w:cs="Times New Roman"/>
                <w:b/>
                <w:bCs/>
                <w:color w:val="000000"/>
                <w:sz w:val="20"/>
                <w:szCs w:val="20"/>
                <w:lang w:eastAsia="ru-RU"/>
              </w:rPr>
              <w:t>202</w:t>
            </w:r>
            <w:r w:rsidR="000655EF">
              <w:rPr>
                <w:rFonts w:eastAsia="Times New Roman" w:cs="Times New Roman"/>
                <w:b/>
                <w:bCs/>
                <w:color w:val="000000"/>
                <w:sz w:val="20"/>
                <w:szCs w:val="20"/>
                <w:lang w:eastAsia="ru-RU"/>
              </w:rPr>
              <w:t>5</w:t>
            </w:r>
          </w:p>
        </w:tc>
        <w:tc>
          <w:tcPr>
            <w:tcW w:w="556" w:type="pct"/>
            <w:vAlign w:val="center"/>
            <w:hideMark/>
          </w:tcPr>
          <w:p w14:paraId="7B1E81D4" w14:textId="0CCFD627" w:rsidR="006E1A91" w:rsidRPr="006E1A91" w:rsidRDefault="006E1A91" w:rsidP="000655EF">
            <w:pPr>
              <w:spacing w:line="240" w:lineRule="auto"/>
              <w:ind w:firstLine="0"/>
              <w:jc w:val="center"/>
              <w:rPr>
                <w:rFonts w:eastAsia="Times New Roman" w:cs="Times New Roman"/>
                <w:b/>
                <w:bCs/>
                <w:color w:val="000000"/>
                <w:sz w:val="20"/>
                <w:szCs w:val="20"/>
                <w:lang w:eastAsia="ru-RU"/>
              </w:rPr>
            </w:pPr>
            <w:r w:rsidRPr="006E1A91">
              <w:rPr>
                <w:rFonts w:eastAsia="Times New Roman" w:cs="Times New Roman"/>
                <w:b/>
                <w:bCs/>
                <w:color w:val="000000"/>
                <w:sz w:val="20"/>
                <w:szCs w:val="20"/>
                <w:lang w:eastAsia="ru-RU"/>
              </w:rPr>
              <w:t>204</w:t>
            </w:r>
            <w:r w:rsidR="000655EF">
              <w:rPr>
                <w:rFonts w:eastAsia="Times New Roman" w:cs="Times New Roman"/>
                <w:b/>
                <w:bCs/>
                <w:color w:val="000000"/>
                <w:sz w:val="20"/>
                <w:szCs w:val="20"/>
                <w:lang w:eastAsia="ru-RU"/>
              </w:rPr>
              <w:t>3</w:t>
            </w:r>
          </w:p>
        </w:tc>
      </w:tr>
      <w:tr w:rsidR="006E1A91" w:rsidRPr="006E1A91" w14:paraId="7DD3DE78" w14:textId="77777777" w:rsidTr="00AD71A1">
        <w:trPr>
          <w:trHeight w:val="255"/>
        </w:trPr>
        <w:tc>
          <w:tcPr>
            <w:tcW w:w="410" w:type="pct"/>
            <w:vMerge/>
            <w:vAlign w:val="center"/>
            <w:hideMark/>
          </w:tcPr>
          <w:p w14:paraId="0EEF4E49" w14:textId="77777777" w:rsidR="006E1A91" w:rsidRPr="006E1A91" w:rsidRDefault="006E1A91" w:rsidP="006E1A91">
            <w:pPr>
              <w:spacing w:line="240" w:lineRule="auto"/>
              <w:ind w:firstLine="0"/>
              <w:jc w:val="left"/>
              <w:rPr>
                <w:rFonts w:eastAsia="Times New Roman" w:cs="Times New Roman"/>
                <w:b/>
                <w:bCs/>
                <w:color w:val="000000"/>
                <w:sz w:val="20"/>
                <w:szCs w:val="20"/>
                <w:lang w:eastAsia="ru-RU"/>
              </w:rPr>
            </w:pPr>
          </w:p>
        </w:tc>
        <w:tc>
          <w:tcPr>
            <w:tcW w:w="1558" w:type="pct"/>
            <w:vMerge/>
            <w:vAlign w:val="center"/>
            <w:hideMark/>
          </w:tcPr>
          <w:p w14:paraId="0D9AED30" w14:textId="77777777" w:rsidR="006E1A91" w:rsidRPr="006E1A91" w:rsidRDefault="006E1A91" w:rsidP="006E1A91">
            <w:pPr>
              <w:spacing w:line="240" w:lineRule="auto"/>
              <w:ind w:firstLine="0"/>
              <w:jc w:val="left"/>
              <w:rPr>
                <w:rFonts w:eastAsia="Times New Roman" w:cs="Times New Roman"/>
                <w:b/>
                <w:bCs/>
                <w:color w:val="000000"/>
                <w:sz w:val="20"/>
                <w:szCs w:val="20"/>
                <w:lang w:eastAsia="ru-RU"/>
              </w:rPr>
            </w:pPr>
          </w:p>
        </w:tc>
        <w:tc>
          <w:tcPr>
            <w:tcW w:w="488" w:type="pct"/>
            <w:noWrap/>
            <w:vAlign w:val="center"/>
            <w:hideMark/>
          </w:tcPr>
          <w:p w14:paraId="0B89F36D" w14:textId="77777777" w:rsidR="006E1A91" w:rsidRPr="006E1A91" w:rsidRDefault="006E1A91" w:rsidP="006E1A91">
            <w:pPr>
              <w:spacing w:line="240" w:lineRule="auto"/>
              <w:ind w:firstLine="0"/>
              <w:jc w:val="center"/>
              <w:rPr>
                <w:rFonts w:eastAsia="Times New Roman" w:cs="Times New Roman"/>
                <w:b/>
                <w:bCs/>
                <w:color w:val="000000"/>
                <w:sz w:val="20"/>
                <w:szCs w:val="20"/>
                <w:lang w:eastAsia="ru-RU"/>
              </w:rPr>
            </w:pPr>
            <w:r w:rsidRPr="006E1A91">
              <w:rPr>
                <w:rFonts w:eastAsia="Times New Roman" w:cs="Times New Roman"/>
                <w:b/>
                <w:bCs/>
                <w:color w:val="000000"/>
                <w:sz w:val="20"/>
                <w:szCs w:val="20"/>
                <w:lang w:eastAsia="ru-RU"/>
              </w:rPr>
              <w:t>Гкал/ч</w:t>
            </w:r>
          </w:p>
        </w:tc>
        <w:tc>
          <w:tcPr>
            <w:tcW w:w="557" w:type="pct"/>
            <w:vAlign w:val="center"/>
            <w:hideMark/>
          </w:tcPr>
          <w:p w14:paraId="464C5DC9" w14:textId="77777777" w:rsidR="006E1A91" w:rsidRPr="006E1A91" w:rsidRDefault="006E1A91" w:rsidP="006E1A91">
            <w:pPr>
              <w:spacing w:line="240" w:lineRule="auto"/>
              <w:ind w:firstLine="0"/>
              <w:jc w:val="center"/>
              <w:rPr>
                <w:rFonts w:eastAsia="Times New Roman" w:cs="Times New Roman"/>
                <w:b/>
                <w:bCs/>
                <w:color w:val="000000"/>
                <w:sz w:val="20"/>
                <w:szCs w:val="20"/>
                <w:lang w:eastAsia="ru-RU"/>
              </w:rPr>
            </w:pPr>
            <w:r w:rsidRPr="006E1A91">
              <w:rPr>
                <w:rFonts w:eastAsia="Times New Roman" w:cs="Times New Roman"/>
                <w:b/>
                <w:bCs/>
                <w:color w:val="000000"/>
                <w:sz w:val="20"/>
                <w:szCs w:val="20"/>
                <w:lang w:eastAsia="ru-RU"/>
              </w:rPr>
              <w:t>Гкал/ч</w:t>
            </w:r>
          </w:p>
        </w:tc>
        <w:tc>
          <w:tcPr>
            <w:tcW w:w="462" w:type="pct"/>
            <w:noWrap/>
            <w:vAlign w:val="center"/>
            <w:hideMark/>
          </w:tcPr>
          <w:p w14:paraId="7AB6C2E7" w14:textId="77777777" w:rsidR="006E1A91" w:rsidRPr="006E1A91" w:rsidRDefault="006E1A91" w:rsidP="006E1A91">
            <w:pPr>
              <w:spacing w:line="240" w:lineRule="auto"/>
              <w:ind w:firstLine="0"/>
              <w:jc w:val="center"/>
              <w:rPr>
                <w:rFonts w:eastAsia="Times New Roman" w:cs="Times New Roman"/>
                <w:b/>
                <w:bCs/>
                <w:color w:val="000000"/>
                <w:sz w:val="20"/>
                <w:szCs w:val="20"/>
                <w:lang w:eastAsia="ru-RU"/>
              </w:rPr>
            </w:pPr>
            <w:r w:rsidRPr="006E1A91">
              <w:rPr>
                <w:rFonts w:eastAsia="Times New Roman" w:cs="Times New Roman"/>
                <w:b/>
                <w:bCs/>
                <w:color w:val="000000"/>
                <w:sz w:val="20"/>
                <w:szCs w:val="20"/>
                <w:lang w:eastAsia="ru-RU"/>
              </w:rPr>
              <w:t>м</w:t>
            </w:r>
          </w:p>
        </w:tc>
        <w:tc>
          <w:tcPr>
            <w:tcW w:w="557" w:type="pct"/>
            <w:vAlign w:val="center"/>
            <w:hideMark/>
          </w:tcPr>
          <w:p w14:paraId="506024C8" w14:textId="77777777" w:rsidR="006E1A91" w:rsidRPr="006E1A91" w:rsidRDefault="006E1A91" w:rsidP="006E1A91">
            <w:pPr>
              <w:spacing w:line="240" w:lineRule="auto"/>
              <w:ind w:firstLine="0"/>
              <w:jc w:val="center"/>
              <w:rPr>
                <w:rFonts w:eastAsia="Times New Roman" w:cs="Times New Roman"/>
                <w:b/>
                <w:bCs/>
                <w:color w:val="000000"/>
                <w:sz w:val="20"/>
                <w:szCs w:val="20"/>
                <w:lang w:eastAsia="ru-RU"/>
              </w:rPr>
            </w:pPr>
            <w:r w:rsidRPr="006E1A91">
              <w:rPr>
                <w:rFonts w:eastAsia="Times New Roman" w:cs="Times New Roman"/>
                <w:b/>
                <w:bCs/>
                <w:color w:val="000000"/>
                <w:sz w:val="20"/>
                <w:szCs w:val="20"/>
                <w:lang w:eastAsia="ru-RU"/>
              </w:rPr>
              <w:t>м</w:t>
            </w:r>
          </w:p>
        </w:tc>
        <w:tc>
          <w:tcPr>
            <w:tcW w:w="411" w:type="pct"/>
            <w:noWrap/>
            <w:vAlign w:val="center"/>
            <w:hideMark/>
          </w:tcPr>
          <w:p w14:paraId="136FF915" w14:textId="77777777" w:rsidR="006E1A91" w:rsidRPr="006E1A91" w:rsidRDefault="006E1A91" w:rsidP="006E1A91">
            <w:pPr>
              <w:spacing w:line="240" w:lineRule="auto"/>
              <w:ind w:firstLine="0"/>
              <w:jc w:val="center"/>
              <w:rPr>
                <w:rFonts w:eastAsia="Times New Roman" w:cs="Times New Roman"/>
                <w:b/>
                <w:bCs/>
                <w:color w:val="000000"/>
                <w:sz w:val="20"/>
                <w:szCs w:val="20"/>
                <w:lang w:eastAsia="ru-RU"/>
              </w:rPr>
            </w:pPr>
            <w:r w:rsidRPr="006E1A91">
              <w:rPr>
                <w:rFonts w:eastAsia="Times New Roman" w:cs="Times New Roman"/>
                <w:b/>
                <w:bCs/>
                <w:color w:val="000000"/>
                <w:sz w:val="20"/>
                <w:szCs w:val="20"/>
                <w:lang w:eastAsia="ru-RU"/>
              </w:rPr>
              <w:t>м</w:t>
            </w:r>
          </w:p>
        </w:tc>
        <w:tc>
          <w:tcPr>
            <w:tcW w:w="556" w:type="pct"/>
            <w:vAlign w:val="center"/>
            <w:hideMark/>
          </w:tcPr>
          <w:p w14:paraId="49B347BC" w14:textId="77777777" w:rsidR="006E1A91" w:rsidRPr="006E1A91" w:rsidRDefault="006E1A91" w:rsidP="006E1A91">
            <w:pPr>
              <w:spacing w:line="240" w:lineRule="auto"/>
              <w:ind w:firstLine="0"/>
              <w:jc w:val="center"/>
              <w:rPr>
                <w:rFonts w:eastAsia="Times New Roman" w:cs="Times New Roman"/>
                <w:b/>
                <w:bCs/>
                <w:color w:val="000000"/>
                <w:sz w:val="20"/>
                <w:szCs w:val="20"/>
                <w:lang w:eastAsia="ru-RU"/>
              </w:rPr>
            </w:pPr>
            <w:r w:rsidRPr="006E1A91">
              <w:rPr>
                <w:rFonts w:eastAsia="Times New Roman" w:cs="Times New Roman"/>
                <w:b/>
                <w:bCs/>
                <w:color w:val="000000"/>
                <w:sz w:val="20"/>
                <w:szCs w:val="20"/>
                <w:lang w:eastAsia="ru-RU"/>
              </w:rPr>
              <w:t>м</w:t>
            </w:r>
          </w:p>
        </w:tc>
      </w:tr>
      <w:tr w:rsidR="006E1A91" w:rsidRPr="006E1A91" w14:paraId="734D6763" w14:textId="77777777" w:rsidTr="00AD71A1">
        <w:trPr>
          <w:trHeight w:val="510"/>
        </w:trPr>
        <w:tc>
          <w:tcPr>
            <w:tcW w:w="410" w:type="pct"/>
            <w:noWrap/>
            <w:vAlign w:val="center"/>
            <w:hideMark/>
          </w:tcPr>
          <w:p w14:paraId="440AA65E"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1</w:t>
            </w:r>
          </w:p>
        </w:tc>
        <w:tc>
          <w:tcPr>
            <w:tcW w:w="1558" w:type="pct"/>
            <w:vAlign w:val="center"/>
            <w:hideMark/>
          </w:tcPr>
          <w:p w14:paraId="679D38E4" w14:textId="0B392F34" w:rsidR="006E1A91" w:rsidRPr="006E1A91" w:rsidRDefault="00766BF0" w:rsidP="006E1A91">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Котельная с 4-мя котлами по ул. Николаева, 93</w:t>
            </w:r>
          </w:p>
        </w:tc>
        <w:tc>
          <w:tcPr>
            <w:tcW w:w="488" w:type="pct"/>
            <w:vAlign w:val="center"/>
            <w:hideMark/>
          </w:tcPr>
          <w:p w14:paraId="159C6D61"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24,00</w:t>
            </w:r>
          </w:p>
        </w:tc>
        <w:tc>
          <w:tcPr>
            <w:tcW w:w="557" w:type="pct"/>
            <w:vAlign w:val="center"/>
            <w:hideMark/>
          </w:tcPr>
          <w:p w14:paraId="2D1CE0F4"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24,00</w:t>
            </w:r>
          </w:p>
        </w:tc>
        <w:tc>
          <w:tcPr>
            <w:tcW w:w="462" w:type="pct"/>
            <w:vAlign w:val="center"/>
            <w:hideMark/>
          </w:tcPr>
          <w:p w14:paraId="47EECBC1"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590</w:t>
            </w:r>
          </w:p>
        </w:tc>
        <w:tc>
          <w:tcPr>
            <w:tcW w:w="557" w:type="pct"/>
            <w:vAlign w:val="center"/>
            <w:hideMark/>
          </w:tcPr>
          <w:p w14:paraId="2F0B8029"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590</w:t>
            </w:r>
          </w:p>
        </w:tc>
        <w:tc>
          <w:tcPr>
            <w:tcW w:w="411" w:type="pct"/>
            <w:vAlign w:val="center"/>
            <w:hideMark/>
          </w:tcPr>
          <w:p w14:paraId="67405E96"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1 787</w:t>
            </w:r>
          </w:p>
        </w:tc>
        <w:tc>
          <w:tcPr>
            <w:tcW w:w="556" w:type="pct"/>
            <w:vAlign w:val="center"/>
            <w:hideMark/>
          </w:tcPr>
          <w:p w14:paraId="2B799B73"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1 787</w:t>
            </w:r>
          </w:p>
        </w:tc>
      </w:tr>
      <w:tr w:rsidR="006E1A91" w:rsidRPr="006E1A91" w14:paraId="5E2590C5" w14:textId="77777777" w:rsidTr="00AD71A1">
        <w:trPr>
          <w:trHeight w:val="255"/>
        </w:trPr>
        <w:tc>
          <w:tcPr>
            <w:tcW w:w="410" w:type="pct"/>
            <w:noWrap/>
            <w:vAlign w:val="center"/>
            <w:hideMark/>
          </w:tcPr>
          <w:p w14:paraId="7B842E48"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2</w:t>
            </w:r>
          </w:p>
        </w:tc>
        <w:tc>
          <w:tcPr>
            <w:tcW w:w="1558" w:type="pct"/>
            <w:vAlign w:val="center"/>
            <w:hideMark/>
          </w:tcPr>
          <w:p w14:paraId="18F080F6" w14:textId="42E534F0" w:rsidR="006E1A91" w:rsidRPr="006E1A91" w:rsidRDefault="00CC098E" w:rsidP="006E1A91">
            <w:pPr>
              <w:spacing w:line="240" w:lineRule="auto"/>
              <w:ind w:firstLine="0"/>
              <w:jc w:val="left"/>
              <w:rPr>
                <w:rFonts w:eastAsia="Times New Roman" w:cs="Times New Roman"/>
                <w:color w:val="000000"/>
                <w:sz w:val="20"/>
                <w:szCs w:val="20"/>
                <w:lang w:eastAsia="ru-RU"/>
              </w:rPr>
            </w:pPr>
            <w:r w:rsidRPr="00CC098E">
              <w:rPr>
                <w:rFonts w:eastAsia="Times New Roman" w:cs="Times New Roman"/>
                <w:color w:val="000000"/>
                <w:sz w:val="20"/>
                <w:szCs w:val="20"/>
                <w:lang w:eastAsia="ru-RU"/>
              </w:rPr>
              <w:t>Котельная «Советская» по ул. Советская 4 а</w:t>
            </w:r>
          </w:p>
        </w:tc>
        <w:tc>
          <w:tcPr>
            <w:tcW w:w="488" w:type="pct"/>
            <w:vAlign w:val="center"/>
            <w:hideMark/>
          </w:tcPr>
          <w:p w14:paraId="5D901A22"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10,00</w:t>
            </w:r>
          </w:p>
        </w:tc>
        <w:tc>
          <w:tcPr>
            <w:tcW w:w="557" w:type="pct"/>
            <w:vAlign w:val="center"/>
            <w:hideMark/>
          </w:tcPr>
          <w:p w14:paraId="7C47701A"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0,00</w:t>
            </w:r>
          </w:p>
        </w:tc>
        <w:tc>
          <w:tcPr>
            <w:tcW w:w="462" w:type="pct"/>
            <w:vAlign w:val="center"/>
            <w:hideMark/>
          </w:tcPr>
          <w:p w14:paraId="5BA488E9"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450</w:t>
            </w:r>
          </w:p>
        </w:tc>
        <w:tc>
          <w:tcPr>
            <w:tcW w:w="557" w:type="pct"/>
            <w:vAlign w:val="center"/>
            <w:hideMark/>
          </w:tcPr>
          <w:p w14:paraId="52252909"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450</w:t>
            </w:r>
          </w:p>
        </w:tc>
        <w:tc>
          <w:tcPr>
            <w:tcW w:w="411" w:type="pct"/>
            <w:vAlign w:val="center"/>
            <w:hideMark/>
          </w:tcPr>
          <w:p w14:paraId="76A428AA"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1 053</w:t>
            </w:r>
          </w:p>
        </w:tc>
        <w:tc>
          <w:tcPr>
            <w:tcW w:w="556" w:type="pct"/>
            <w:vAlign w:val="center"/>
            <w:hideMark/>
          </w:tcPr>
          <w:p w14:paraId="12B8FF44"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0</w:t>
            </w:r>
          </w:p>
        </w:tc>
      </w:tr>
      <w:tr w:rsidR="006E1A91" w:rsidRPr="006E1A91" w14:paraId="4C14E2FD" w14:textId="77777777" w:rsidTr="00AD71A1">
        <w:trPr>
          <w:trHeight w:val="255"/>
        </w:trPr>
        <w:tc>
          <w:tcPr>
            <w:tcW w:w="410" w:type="pct"/>
            <w:noWrap/>
            <w:vAlign w:val="center"/>
            <w:hideMark/>
          </w:tcPr>
          <w:p w14:paraId="622FB0D4"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3</w:t>
            </w:r>
          </w:p>
        </w:tc>
        <w:tc>
          <w:tcPr>
            <w:tcW w:w="1558" w:type="pct"/>
            <w:vAlign w:val="center"/>
            <w:hideMark/>
          </w:tcPr>
          <w:p w14:paraId="5A9F97FF" w14:textId="172EE53C" w:rsidR="006E1A91" w:rsidRPr="006E1A91" w:rsidRDefault="00CC098E" w:rsidP="006E1A91">
            <w:pPr>
              <w:spacing w:line="240" w:lineRule="auto"/>
              <w:ind w:firstLine="0"/>
              <w:jc w:val="left"/>
              <w:rPr>
                <w:rFonts w:eastAsia="Times New Roman" w:cs="Times New Roman"/>
                <w:color w:val="000000"/>
                <w:sz w:val="20"/>
                <w:szCs w:val="20"/>
                <w:lang w:eastAsia="ru-RU"/>
              </w:rPr>
            </w:pPr>
            <w:r w:rsidRPr="00CC098E">
              <w:rPr>
                <w:rFonts w:eastAsia="Times New Roman" w:cs="Times New Roman"/>
                <w:color w:val="000000"/>
                <w:sz w:val="20"/>
                <w:szCs w:val="20"/>
                <w:lang w:eastAsia="ru-RU"/>
              </w:rPr>
              <w:t>Котельная «Коновалово» по ул. Котовского 37а</w:t>
            </w:r>
          </w:p>
        </w:tc>
        <w:tc>
          <w:tcPr>
            <w:tcW w:w="488" w:type="pct"/>
            <w:vAlign w:val="center"/>
            <w:hideMark/>
          </w:tcPr>
          <w:p w14:paraId="3796E974"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10,00</w:t>
            </w:r>
          </w:p>
        </w:tc>
        <w:tc>
          <w:tcPr>
            <w:tcW w:w="557" w:type="pct"/>
            <w:vAlign w:val="center"/>
            <w:hideMark/>
          </w:tcPr>
          <w:p w14:paraId="3386DC7C"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0,00</w:t>
            </w:r>
          </w:p>
        </w:tc>
        <w:tc>
          <w:tcPr>
            <w:tcW w:w="462" w:type="pct"/>
            <w:vAlign w:val="center"/>
            <w:hideMark/>
          </w:tcPr>
          <w:p w14:paraId="57C5569D"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660</w:t>
            </w:r>
          </w:p>
        </w:tc>
        <w:tc>
          <w:tcPr>
            <w:tcW w:w="557" w:type="pct"/>
            <w:vAlign w:val="center"/>
            <w:hideMark/>
          </w:tcPr>
          <w:p w14:paraId="4898AF82"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660</w:t>
            </w:r>
          </w:p>
        </w:tc>
        <w:tc>
          <w:tcPr>
            <w:tcW w:w="411" w:type="pct"/>
            <w:vAlign w:val="center"/>
            <w:hideMark/>
          </w:tcPr>
          <w:p w14:paraId="2491EC57"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1 053</w:t>
            </w:r>
          </w:p>
        </w:tc>
        <w:tc>
          <w:tcPr>
            <w:tcW w:w="556" w:type="pct"/>
            <w:vAlign w:val="center"/>
            <w:hideMark/>
          </w:tcPr>
          <w:p w14:paraId="0D247E7B"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0</w:t>
            </w:r>
          </w:p>
        </w:tc>
      </w:tr>
      <w:tr w:rsidR="006E1A91" w:rsidRPr="006E1A91" w14:paraId="4D70EC0B" w14:textId="77777777" w:rsidTr="00AD71A1">
        <w:trPr>
          <w:trHeight w:val="255"/>
        </w:trPr>
        <w:tc>
          <w:tcPr>
            <w:tcW w:w="410" w:type="pct"/>
            <w:noWrap/>
            <w:vAlign w:val="center"/>
            <w:hideMark/>
          </w:tcPr>
          <w:p w14:paraId="5854E77D"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4</w:t>
            </w:r>
          </w:p>
        </w:tc>
        <w:tc>
          <w:tcPr>
            <w:tcW w:w="1558" w:type="pct"/>
            <w:vAlign w:val="center"/>
            <w:hideMark/>
          </w:tcPr>
          <w:p w14:paraId="4C418F9C" w14:textId="06F83E8B" w:rsidR="006E1A91" w:rsidRPr="006E1A91" w:rsidRDefault="00CC098E" w:rsidP="006E1A91">
            <w:pPr>
              <w:spacing w:line="240" w:lineRule="auto"/>
              <w:ind w:firstLine="0"/>
              <w:jc w:val="left"/>
              <w:rPr>
                <w:rFonts w:eastAsia="Times New Roman" w:cs="Times New Roman"/>
                <w:color w:val="000000"/>
                <w:sz w:val="20"/>
                <w:szCs w:val="20"/>
                <w:lang w:eastAsia="ru-RU"/>
              </w:rPr>
            </w:pPr>
            <w:r w:rsidRPr="00CC098E">
              <w:rPr>
                <w:rFonts w:eastAsia="Times New Roman" w:cs="Times New Roman"/>
                <w:color w:val="000000"/>
                <w:sz w:val="20"/>
                <w:szCs w:val="20"/>
                <w:lang w:eastAsia="ru-RU"/>
              </w:rPr>
              <w:t>Котельная "Шоршелы" по ул. 30 лет Победы, д.18</w:t>
            </w:r>
          </w:p>
        </w:tc>
        <w:tc>
          <w:tcPr>
            <w:tcW w:w="488" w:type="pct"/>
            <w:vAlign w:val="center"/>
            <w:hideMark/>
          </w:tcPr>
          <w:p w14:paraId="0A2F2E6A"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6,10</w:t>
            </w:r>
          </w:p>
        </w:tc>
        <w:tc>
          <w:tcPr>
            <w:tcW w:w="557" w:type="pct"/>
            <w:vAlign w:val="center"/>
            <w:hideMark/>
          </w:tcPr>
          <w:p w14:paraId="4F144AB6"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6,10</w:t>
            </w:r>
          </w:p>
        </w:tc>
        <w:tc>
          <w:tcPr>
            <w:tcW w:w="462" w:type="pct"/>
            <w:vAlign w:val="center"/>
            <w:hideMark/>
          </w:tcPr>
          <w:p w14:paraId="5882F66B"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305</w:t>
            </w:r>
          </w:p>
        </w:tc>
        <w:tc>
          <w:tcPr>
            <w:tcW w:w="557" w:type="pct"/>
            <w:vAlign w:val="center"/>
            <w:hideMark/>
          </w:tcPr>
          <w:p w14:paraId="33343998"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305</w:t>
            </w:r>
          </w:p>
        </w:tc>
        <w:tc>
          <w:tcPr>
            <w:tcW w:w="411" w:type="pct"/>
            <w:vAlign w:val="center"/>
            <w:hideMark/>
          </w:tcPr>
          <w:p w14:paraId="75924412"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766</w:t>
            </w:r>
          </w:p>
        </w:tc>
        <w:tc>
          <w:tcPr>
            <w:tcW w:w="556" w:type="pct"/>
            <w:vAlign w:val="center"/>
            <w:hideMark/>
          </w:tcPr>
          <w:p w14:paraId="074A6E2A"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766</w:t>
            </w:r>
          </w:p>
        </w:tc>
      </w:tr>
      <w:tr w:rsidR="006E1A91" w:rsidRPr="006E1A91" w14:paraId="09C2FB71" w14:textId="77777777" w:rsidTr="00AD71A1">
        <w:trPr>
          <w:trHeight w:val="255"/>
        </w:trPr>
        <w:tc>
          <w:tcPr>
            <w:tcW w:w="410" w:type="pct"/>
            <w:noWrap/>
            <w:vAlign w:val="center"/>
            <w:hideMark/>
          </w:tcPr>
          <w:p w14:paraId="001C30FA"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5</w:t>
            </w:r>
          </w:p>
        </w:tc>
        <w:tc>
          <w:tcPr>
            <w:tcW w:w="1558" w:type="pct"/>
            <w:vAlign w:val="center"/>
            <w:hideMark/>
          </w:tcPr>
          <w:p w14:paraId="548F852A" w14:textId="77777777" w:rsidR="006E1A91" w:rsidRPr="006E1A91" w:rsidRDefault="006E1A91" w:rsidP="006E1A91">
            <w:pPr>
              <w:spacing w:line="240" w:lineRule="auto"/>
              <w:ind w:firstLine="0"/>
              <w:jc w:val="left"/>
              <w:rPr>
                <w:rFonts w:eastAsia="Times New Roman" w:cs="Times New Roman"/>
                <w:color w:val="000000"/>
                <w:sz w:val="20"/>
                <w:szCs w:val="20"/>
                <w:lang w:eastAsia="ru-RU"/>
              </w:rPr>
            </w:pPr>
            <w:r w:rsidRPr="006E1A91">
              <w:rPr>
                <w:rFonts w:eastAsia="Times New Roman" w:cs="Times New Roman"/>
                <w:color w:val="000000"/>
                <w:sz w:val="20"/>
                <w:szCs w:val="20"/>
                <w:lang w:eastAsia="ru-RU"/>
              </w:rPr>
              <w:t>Новая БМК ул Николаева, 72/2А</w:t>
            </w:r>
          </w:p>
        </w:tc>
        <w:tc>
          <w:tcPr>
            <w:tcW w:w="488" w:type="pct"/>
            <w:vAlign w:val="center"/>
            <w:hideMark/>
          </w:tcPr>
          <w:p w14:paraId="20F48BC1"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0,12</w:t>
            </w:r>
          </w:p>
        </w:tc>
        <w:tc>
          <w:tcPr>
            <w:tcW w:w="557" w:type="pct"/>
            <w:vAlign w:val="center"/>
            <w:hideMark/>
          </w:tcPr>
          <w:p w14:paraId="60A237C3"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0,12</w:t>
            </w:r>
          </w:p>
        </w:tc>
        <w:tc>
          <w:tcPr>
            <w:tcW w:w="462" w:type="pct"/>
            <w:vAlign w:val="center"/>
            <w:hideMark/>
          </w:tcPr>
          <w:p w14:paraId="4A422D13"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210</w:t>
            </w:r>
          </w:p>
        </w:tc>
        <w:tc>
          <w:tcPr>
            <w:tcW w:w="557" w:type="pct"/>
            <w:vAlign w:val="center"/>
            <w:hideMark/>
          </w:tcPr>
          <w:p w14:paraId="67C807B1"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210</w:t>
            </w:r>
          </w:p>
        </w:tc>
        <w:tc>
          <w:tcPr>
            <w:tcW w:w="411" w:type="pct"/>
            <w:vAlign w:val="center"/>
            <w:hideMark/>
          </w:tcPr>
          <w:p w14:paraId="7FDC10AD"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37</w:t>
            </w:r>
          </w:p>
        </w:tc>
        <w:tc>
          <w:tcPr>
            <w:tcW w:w="556" w:type="pct"/>
            <w:vAlign w:val="center"/>
            <w:hideMark/>
          </w:tcPr>
          <w:p w14:paraId="3878B4F5"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37</w:t>
            </w:r>
          </w:p>
        </w:tc>
      </w:tr>
      <w:tr w:rsidR="006E1A91" w:rsidRPr="006E1A91" w14:paraId="46866BFB" w14:textId="77777777" w:rsidTr="00AD71A1">
        <w:trPr>
          <w:trHeight w:val="255"/>
        </w:trPr>
        <w:tc>
          <w:tcPr>
            <w:tcW w:w="410" w:type="pct"/>
            <w:noWrap/>
            <w:vAlign w:val="center"/>
            <w:hideMark/>
          </w:tcPr>
          <w:p w14:paraId="1834C8C3"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6</w:t>
            </w:r>
          </w:p>
        </w:tc>
        <w:tc>
          <w:tcPr>
            <w:tcW w:w="1558" w:type="pct"/>
            <w:vAlign w:val="center"/>
            <w:hideMark/>
          </w:tcPr>
          <w:p w14:paraId="3C06A8D9" w14:textId="77777777" w:rsidR="006E1A91" w:rsidRPr="006E1A91" w:rsidRDefault="006E1A91" w:rsidP="006E1A91">
            <w:pPr>
              <w:spacing w:line="240" w:lineRule="auto"/>
              <w:ind w:firstLine="0"/>
              <w:jc w:val="left"/>
              <w:rPr>
                <w:rFonts w:eastAsia="Times New Roman" w:cs="Times New Roman"/>
                <w:color w:val="000000"/>
                <w:sz w:val="20"/>
                <w:szCs w:val="20"/>
                <w:lang w:eastAsia="ru-RU"/>
              </w:rPr>
            </w:pPr>
            <w:r w:rsidRPr="006E1A91">
              <w:rPr>
                <w:rFonts w:eastAsia="Times New Roman" w:cs="Times New Roman"/>
                <w:color w:val="000000"/>
                <w:sz w:val="20"/>
                <w:szCs w:val="20"/>
                <w:lang w:eastAsia="ru-RU"/>
              </w:rPr>
              <w:t>Новая БМК1 Советская</w:t>
            </w:r>
          </w:p>
        </w:tc>
        <w:tc>
          <w:tcPr>
            <w:tcW w:w="488" w:type="pct"/>
            <w:vAlign w:val="center"/>
            <w:hideMark/>
          </w:tcPr>
          <w:p w14:paraId="668855A9"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0,00</w:t>
            </w:r>
          </w:p>
        </w:tc>
        <w:tc>
          <w:tcPr>
            <w:tcW w:w="557" w:type="pct"/>
            <w:vAlign w:val="center"/>
            <w:hideMark/>
          </w:tcPr>
          <w:p w14:paraId="174B2384"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10,00</w:t>
            </w:r>
          </w:p>
        </w:tc>
        <w:tc>
          <w:tcPr>
            <w:tcW w:w="462" w:type="pct"/>
            <w:vAlign w:val="center"/>
            <w:hideMark/>
          </w:tcPr>
          <w:p w14:paraId="389E40BE"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450</w:t>
            </w:r>
          </w:p>
        </w:tc>
        <w:tc>
          <w:tcPr>
            <w:tcW w:w="557" w:type="pct"/>
            <w:vAlign w:val="center"/>
            <w:hideMark/>
          </w:tcPr>
          <w:p w14:paraId="2A267EEF"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450</w:t>
            </w:r>
          </w:p>
        </w:tc>
        <w:tc>
          <w:tcPr>
            <w:tcW w:w="411" w:type="pct"/>
            <w:vAlign w:val="center"/>
            <w:hideMark/>
          </w:tcPr>
          <w:p w14:paraId="21E05C5C"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0</w:t>
            </w:r>
          </w:p>
        </w:tc>
        <w:tc>
          <w:tcPr>
            <w:tcW w:w="556" w:type="pct"/>
            <w:vAlign w:val="center"/>
            <w:hideMark/>
          </w:tcPr>
          <w:p w14:paraId="3743FE7A"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1 053</w:t>
            </w:r>
          </w:p>
        </w:tc>
      </w:tr>
      <w:tr w:rsidR="006E1A91" w:rsidRPr="006E1A91" w14:paraId="00910021" w14:textId="77777777" w:rsidTr="00AD71A1">
        <w:trPr>
          <w:trHeight w:val="255"/>
        </w:trPr>
        <w:tc>
          <w:tcPr>
            <w:tcW w:w="410" w:type="pct"/>
            <w:noWrap/>
            <w:vAlign w:val="center"/>
            <w:hideMark/>
          </w:tcPr>
          <w:p w14:paraId="2DE957F9"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7</w:t>
            </w:r>
          </w:p>
        </w:tc>
        <w:tc>
          <w:tcPr>
            <w:tcW w:w="1558" w:type="pct"/>
            <w:vAlign w:val="center"/>
            <w:hideMark/>
          </w:tcPr>
          <w:p w14:paraId="6BE0B27D" w14:textId="77777777" w:rsidR="006E1A91" w:rsidRPr="006E1A91" w:rsidRDefault="006E1A91" w:rsidP="006E1A91">
            <w:pPr>
              <w:spacing w:line="240" w:lineRule="auto"/>
              <w:ind w:firstLine="0"/>
              <w:jc w:val="left"/>
              <w:rPr>
                <w:rFonts w:eastAsia="Times New Roman" w:cs="Times New Roman"/>
                <w:color w:val="000000"/>
                <w:sz w:val="20"/>
                <w:szCs w:val="20"/>
                <w:lang w:eastAsia="ru-RU"/>
              </w:rPr>
            </w:pPr>
            <w:r w:rsidRPr="006E1A91">
              <w:rPr>
                <w:rFonts w:eastAsia="Times New Roman" w:cs="Times New Roman"/>
                <w:color w:val="000000"/>
                <w:sz w:val="20"/>
                <w:szCs w:val="20"/>
                <w:lang w:eastAsia="ru-RU"/>
              </w:rPr>
              <w:t>Новая БМК2 Коновалово</w:t>
            </w:r>
          </w:p>
        </w:tc>
        <w:tc>
          <w:tcPr>
            <w:tcW w:w="488" w:type="pct"/>
            <w:vAlign w:val="center"/>
            <w:hideMark/>
          </w:tcPr>
          <w:p w14:paraId="262C46BE"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0,00</w:t>
            </w:r>
          </w:p>
        </w:tc>
        <w:tc>
          <w:tcPr>
            <w:tcW w:w="557" w:type="pct"/>
            <w:vAlign w:val="center"/>
            <w:hideMark/>
          </w:tcPr>
          <w:p w14:paraId="0BA2BF11"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5,00</w:t>
            </w:r>
          </w:p>
        </w:tc>
        <w:tc>
          <w:tcPr>
            <w:tcW w:w="462" w:type="pct"/>
            <w:vAlign w:val="center"/>
            <w:hideMark/>
          </w:tcPr>
          <w:p w14:paraId="7D88B30F"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120</w:t>
            </w:r>
          </w:p>
        </w:tc>
        <w:tc>
          <w:tcPr>
            <w:tcW w:w="557" w:type="pct"/>
            <w:vAlign w:val="center"/>
            <w:hideMark/>
          </w:tcPr>
          <w:p w14:paraId="004A3606"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120</w:t>
            </w:r>
          </w:p>
        </w:tc>
        <w:tc>
          <w:tcPr>
            <w:tcW w:w="411" w:type="pct"/>
            <w:vAlign w:val="center"/>
            <w:hideMark/>
          </w:tcPr>
          <w:p w14:paraId="3A072320"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0</w:t>
            </w:r>
          </w:p>
        </w:tc>
        <w:tc>
          <w:tcPr>
            <w:tcW w:w="556" w:type="pct"/>
            <w:vAlign w:val="center"/>
            <w:hideMark/>
          </w:tcPr>
          <w:p w14:paraId="3EDB5D24"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671</w:t>
            </w:r>
          </w:p>
        </w:tc>
      </w:tr>
      <w:tr w:rsidR="006E1A91" w:rsidRPr="006E1A91" w14:paraId="06A45465" w14:textId="77777777" w:rsidTr="00AD71A1">
        <w:trPr>
          <w:trHeight w:val="255"/>
        </w:trPr>
        <w:tc>
          <w:tcPr>
            <w:tcW w:w="410" w:type="pct"/>
            <w:noWrap/>
            <w:vAlign w:val="center"/>
            <w:hideMark/>
          </w:tcPr>
          <w:p w14:paraId="55BEA17E"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8</w:t>
            </w:r>
          </w:p>
        </w:tc>
        <w:tc>
          <w:tcPr>
            <w:tcW w:w="1558" w:type="pct"/>
            <w:vAlign w:val="center"/>
            <w:hideMark/>
          </w:tcPr>
          <w:p w14:paraId="0D463EC3" w14:textId="77777777" w:rsidR="006E1A91" w:rsidRPr="006E1A91" w:rsidRDefault="006E1A91" w:rsidP="006E1A91">
            <w:pPr>
              <w:spacing w:line="240" w:lineRule="auto"/>
              <w:ind w:firstLine="0"/>
              <w:jc w:val="left"/>
              <w:rPr>
                <w:rFonts w:eastAsia="Times New Roman" w:cs="Times New Roman"/>
                <w:color w:val="000000"/>
                <w:sz w:val="20"/>
                <w:szCs w:val="20"/>
                <w:lang w:eastAsia="ru-RU"/>
              </w:rPr>
            </w:pPr>
            <w:r w:rsidRPr="006E1A91">
              <w:rPr>
                <w:rFonts w:eastAsia="Times New Roman" w:cs="Times New Roman"/>
                <w:color w:val="000000"/>
                <w:sz w:val="20"/>
                <w:szCs w:val="20"/>
                <w:lang w:eastAsia="ru-RU"/>
              </w:rPr>
              <w:t>Новая БМК3 Коновалово</w:t>
            </w:r>
          </w:p>
        </w:tc>
        <w:tc>
          <w:tcPr>
            <w:tcW w:w="488" w:type="pct"/>
            <w:vAlign w:val="center"/>
            <w:hideMark/>
          </w:tcPr>
          <w:p w14:paraId="5AE27191"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0,00</w:t>
            </w:r>
          </w:p>
        </w:tc>
        <w:tc>
          <w:tcPr>
            <w:tcW w:w="557" w:type="pct"/>
            <w:vAlign w:val="center"/>
            <w:hideMark/>
          </w:tcPr>
          <w:p w14:paraId="3C2BA064"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2,50</w:t>
            </w:r>
          </w:p>
        </w:tc>
        <w:tc>
          <w:tcPr>
            <w:tcW w:w="462" w:type="pct"/>
            <w:vAlign w:val="center"/>
            <w:hideMark/>
          </w:tcPr>
          <w:p w14:paraId="70B4F890"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130</w:t>
            </w:r>
          </w:p>
        </w:tc>
        <w:tc>
          <w:tcPr>
            <w:tcW w:w="557" w:type="pct"/>
            <w:vAlign w:val="center"/>
            <w:hideMark/>
          </w:tcPr>
          <w:p w14:paraId="69B09D27"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130</w:t>
            </w:r>
          </w:p>
        </w:tc>
        <w:tc>
          <w:tcPr>
            <w:tcW w:w="411" w:type="pct"/>
            <w:vAlign w:val="center"/>
            <w:hideMark/>
          </w:tcPr>
          <w:p w14:paraId="3789D04A"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0</w:t>
            </w:r>
          </w:p>
        </w:tc>
        <w:tc>
          <w:tcPr>
            <w:tcW w:w="556" w:type="pct"/>
            <w:vAlign w:val="center"/>
            <w:hideMark/>
          </w:tcPr>
          <w:p w14:paraId="3D0868AC"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414</w:t>
            </w:r>
          </w:p>
        </w:tc>
      </w:tr>
      <w:tr w:rsidR="006E1A91" w:rsidRPr="006E1A91" w14:paraId="7E7CE2F4" w14:textId="77777777" w:rsidTr="00AD71A1">
        <w:trPr>
          <w:trHeight w:val="255"/>
        </w:trPr>
        <w:tc>
          <w:tcPr>
            <w:tcW w:w="410" w:type="pct"/>
            <w:noWrap/>
            <w:vAlign w:val="center"/>
            <w:hideMark/>
          </w:tcPr>
          <w:p w14:paraId="69466C39"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9</w:t>
            </w:r>
          </w:p>
        </w:tc>
        <w:tc>
          <w:tcPr>
            <w:tcW w:w="1558" w:type="pct"/>
            <w:vAlign w:val="center"/>
            <w:hideMark/>
          </w:tcPr>
          <w:p w14:paraId="4DB2B620" w14:textId="77777777" w:rsidR="006E1A91" w:rsidRPr="006E1A91" w:rsidRDefault="006E1A91" w:rsidP="006E1A91">
            <w:pPr>
              <w:spacing w:line="240" w:lineRule="auto"/>
              <w:ind w:firstLine="0"/>
              <w:jc w:val="left"/>
              <w:rPr>
                <w:rFonts w:eastAsia="Times New Roman" w:cs="Times New Roman"/>
                <w:color w:val="000000"/>
                <w:sz w:val="20"/>
                <w:szCs w:val="20"/>
                <w:lang w:eastAsia="ru-RU"/>
              </w:rPr>
            </w:pPr>
            <w:r w:rsidRPr="006E1A91">
              <w:rPr>
                <w:rFonts w:eastAsia="Times New Roman" w:cs="Times New Roman"/>
                <w:color w:val="000000"/>
                <w:sz w:val="20"/>
                <w:szCs w:val="20"/>
                <w:lang w:eastAsia="ru-RU"/>
              </w:rPr>
              <w:t>Новая БМК4 Коновалово</w:t>
            </w:r>
          </w:p>
        </w:tc>
        <w:tc>
          <w:tcPr>
            <w:tcW w:w="488" w:type="pct"/>
            <w:vAlign w:val="center"/>
            <w:hideMark/>
          </w:tcPr>
          <w:p w14:paraId="5C01C749"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0,00</w:t>
            </w:r>
          </w:p>
        </w:tc>
        <w:tc>
          <w:tcPr>
            <w:tcW w:w="557" w:type="pct"/>
            <w:vAlign w:val="center"/>
            <w:hideMark/>
          </w:tcPr>
          <w:p w14:paraId="4B47174E"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2,50</w:t>
            </w:r>
          </w:p>
        </w:tc>
        <w:tc>
          <w:tcPr>
            <w:tcW w:w="462" w:type="pct"/>
            <w:vAlign w:val="center"/>
            <w:hideMark/>
          </w:tcPr>
          <w:p w14:paraId="0155F8BC"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135</w:t>
            </w:r>
          </w:p>
        </w:tc>
        <w:tc>
          <w:tcPr>
            <w:tcW w:w="557" w:type="pct"/>
            <w:vAlign w:val="center"/>
            <w:hideMark/>
          </w:tcPr>
          <w:p w14:paraId="5A33FF44"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135</w:t>
            </w:r>
          </w:p>
        </w:tc>
        <w:tc>
          <w:tcPr>
            <w:tcW w:w="411" w:type="pct"/>
            <w:vAlign w:val="center"/>
            <w:hideMark/>
          </w:tcPr>
          <w:p w14:paraId="17D4ABAC"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0</w:t>
            </w:r>
          </w:p>
        </w:tc>
        <w:tc>
          <w:tcPr>
            <w:tcW w:w="556" w:type="pct"/>
            <w:vAlign w:val="center"/>
            <w:hideMark/>
          </w:tcPr>
          <w:p w14:paraId="54CAADDD" w14:textId="77777777" w:rsidR="006E1A91" w:rsidRPr="006E1A91" w:rsidRDefault="006E1A91" w:rsidP="006E1A91">
            <w:pPr>
              <w:spacing w:line="240" w:lineRule="auto"/>
              <w:ind w:firstLine="0"/>
              <w:jc w:val="center"/>
              <w:rPr>
                <w:rFonts w:eastAsia="Times New Roman" w:cs="Times New Roman"/>
                <w:color w:val="000000"/>
                <w:sz w:val="20"/>
                <w:szCs w:val="20"/>
                <w:lang w:eastAsia="ru-RU"/>
              </w:rPr>
            </w:pPr>
            <w:r w:rsidRPr="006E1A91">
              <w:rPr>
                <w:rFonts w:eastAsia="Times New Roman" w:cs="Times New Roman"/>
                <w:color w:val="000000"/>
                <w:sz w:val="20"/>
                <w:szCs w:val="20"/>
                <w:lang w:eastAsia="ru-RU"/>
              </w:rPr>
              <w:t>414</w:t>
            </w:r>
          </w:p>
        </w:tc>
      </w:tr>
      <w:tr w:rsidR="00AD71A1" w:rsidRPr="006E1A91" w14:paraId="0C66DECF" w14:textId="77777777" w:rsidTr="00AD71A1">
        <w:trPr>
          <w:trHeight w:val="255"/>
        </w:trPr>
        <w:tc>
          <w:tcPr>
            <w:tcW w:w="410" w:type="pct"/>
            <w:noWrap/>
            <w:vAlign w:val="center"/>
          </w:tcPr>
          <w:p w14:paraId="34929841" w14:textId="03A76B17" w:rsidR="00AD71A1" w:rsidRPr="006E1A91" w:rsidRDefault="00AD71A1" w:rsidP="00AD71A1">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10</w:t>
            </w:r>
          </w:p>
        </w:tc>
        <w:tc>
          <w:tcPr>
            <w:tcW w:w="1558" w:type="pct"/>
            <w:vAlign w:val="bottom"/>
          </w:tcPr>
          <w:p w14:paraId="76E7B8F9" w14:textId="58588B44" w:rsidR="00AD71A1" w:rsidRPr="006E1A91" w:rsidRDefault="00AD71A1" w:rsidP="00AD71A1">
            <w:pPr>
              <w:spacing w:line="240" w:lineRule="auto"/>
              <w:ind w:firstLine="0"/>
              <w:jc w:val="left"/>
              <w:rPr>
                <w:rFonts w:eastAsia="Times New Roman" w:cs="Times New Roman"/>
                <w:color w:val="000000"/>
                <w:sz w:val="20"/>
                <w:szCs w:val="20"/>
                <w:lang w:eastAsia="ru-RU"/>
              </w:rPr>
            </w:pPr>
            <w:r>
              <w:rPr>
                <w:color w:val="000000"/>
                <w:sz w:val="18"/>
                <w:szCs w:val="18"/>
              </w:rPr>
              <w:t>Котельная с. Октябрьское, ул. Кушникова, д.2</w:t>
            </w:r>
          </w:p>
        </w:tc>
        <w:tc>
          <w:tcPr>
            <w:tcW w:w="488" w:type="pct"/>
            <w:vAlign w:val="center"/>
          </w:tcPr>
          <w:p w14:paraId="32B00D9D" w14:textId="3158D36F" w:rsidR="00AD71A1" w:rsidRPr="006E1A91" w:rsidRDefault="00AD71A1" w:rsidP="00AD71A1">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1,2</w:t>
            </w:r>
          </w:p>
        </w:tc>
        <w:tc>
          <w:tcPr>
            <w:tcW w:w="557" w:type="pct"/>
            <w:vAlign w:val="center"/>
          </w:tcPr>
          <w:p w14:paraId="2706FBE8" w14:textId="72E7E454" w:rsidR="00AD71A1" w:rsidRPr="006E1A91" w:rsidRDefault="00AD71A1" w:rsidP="00AD71A1">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1,2</w:t>
            </w:r>
          </w:p>
        </w:tc>
        <w:tc>
          <w:tcPr>
            <w:tcW w:w="462" w:type="pct"/>
            <w:vAlign w:val="center"/>
          </w:tcPr>
          <w:p w14:paraId="51FAABC7" w14:textId="7AD68CE5" w:rsidR="00AD71A1" w:rsidRPr="006E1A91" w:rsidRDefault="00AD71A1" w:rsidP="00AD71A1">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н/д</w:t>
            </w:r>
          </w:p>
        </w:tc>
        <w:tc>
          <w:tcPr>
            <w:tcW w:w="557" w:type="pct"/>
            <w:vAlign w:val="center"/>
          </w:tcPr>
          <w:p w14:paraId="189CC97C" w14:textId="08902BA9" w:rsidR="00AD71A1" w:rsidRPr="006E1A91" w:rsidRDefault="00AD71A1" w:rsidP="00AD71A1">
            <w:pPr>
              <w:spacing w:line="240" w:lineRule="auto"/>
              <w:ind w:firstLine="0"/>
              <w:jc w:val="center"/>
              <w:rPr>
                <w:rFonts w:eastAsia="Times New Roman" w:cs="Times New Roman"/>
                <w:color w:val="000000"/>
                <w:sz w:val="20"/>
                <w:szCs w:val="20"/>
                <w:lang w:eastAsia="ru-RU"/>
              </w:rPr>
            </w:pPr>
            <w:r w:rsidRPr="00373BF4">
              <w:rPr>
                <w:rFonts w:eastAsia="Times New Roman" w:cs="Times New Roman"/>
                <w:color w:val="000000"/>
                <w:sz w:val="20"/>
                <w:szCs w:val="20"/>
                <w:lang w:eastAsia="ru-RU"/>
              </w:rPr>
              <w:t>н/д</w:t>
            </w:r>
          </w:p>
        </w:tc>
        <w:tc>
          <w:tcPr>
            <w:tcW w:w="411" w:type="pct"/>
            <w:vAlign w:val="center"/>
          </w:tcPr>
          <w:p w14:paraId="51EA6BDE" w14:textId="1DE79769" w:rsidR="00AD71A1" w:rsidRPr="006E1A91" w:rsidRDefault="00AD71A1" w:rsidP="00AD71A1">
            <w:pPr>
              <w:spacing w:line="240" w:lineRule="auto"/>
              <w:ind w:firstLine="0"/>
              <w:jc w:val="center"/>
              <w:rPr>
                <w:rFonts w:eastAsia="Times New Roman" w:cs="Times New Roman"/>
                <w:color w:val="000000"/>
                <w:sz w:val="20"/>
                <w:szCs w:val="20"/>
                <w:lang w:eastAsia="ru-RU"/>
              </w:rPr>
            </w:pPr>
            <w:r w:rsidRPr="00373BF4">
              <w:rPr>
                <w:rFonts w:eastAsia="Times New Roman" w:cs="Times New Roman"/>
                <w:color w:val="000000"/>
                <w:sz w:val="20"/>
                <w:szCs w:val="20"/>
                <w:lang w:eastAsia="ru-RU"/>
              </w:rPr>
              <w:t>н/д</w:t>
            </w:r>
          </w:p>
        </w:tc>
        <w:tc>
          <w:tcPr>
            <w:tcW w:w="556" w:type="pct"/>
            <w:vAlign w:val="center"/>
          </w:tcPr>
          <w:p w14:paraId="29390AFA" w14:textId="58A866A4" w:rsidR="00AD71A1" w:rsidRPr="006E1A91" w:rsidRDefault="00AD71A1" w:rsidP="00AD71A1">
            <w:pPr>
              <w:spacing w:line="240" w:lineRule="auto"/>
              <w:ind w:firstLine="0"/>
              <w:jc w:val="center"/>
              <w:rPr>
                <w:rFonts w:eastAsia="Times New Roman" w:cs="Times New Roman"/>
                <w:color w:val="000000"/>
                <w:sz w:val="20"/>
                <w:szCs w:val="20"/>
                <w:lang w:eastAsia="ru-RU"/>
              </w:rPr>
            </w:pPr>
            <w:r w:rsidRPr="00373BF4">
              <w:rPr>
                <w:rFonts w:eastAsia="Times New Roman" w:cs="Times New Roman"/>
                <w:color w:val="000000"/>
                <w:sz w:val="20"/>
                <w:szCs w:val="20"/>
                <w:lang w:eastAsia="ru-RU"/>
              </w:rPr>
              <w:t>н/д</w:t>
            </w:r>
          </w:p>
        </w:tc>
      </w:tr>
      <w:tr w:rsidR="00AD71A1" w:rsidRPr="006E1A91" w14:paraId="4AF37F36" w14:textId="77777777" w:rsidTr="00A329DD">
        <w:trPr>
          <w:trHeight w:val="255"/>
        </w:trPr>
        <w:tc>
          <w:tcPr>
            <w:tcW w:w="410" w:type="pct"/>
            <w:noWrap/>
            <w:vAlign w:val="center"/>
          </w:tcPr>
          <w:p w14:paraId="617E5156" w14:textId="23FA058B" w:rsidR="00AD71A1" w:rsidRPr="006E1A91" w:rsidRDefault="00AD71A1" w:rsidP="00AD71A1">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11</w:t>
            </w:r>
          </w:p>
        </w:tc>
        <w:tc>
          <w:tcPr>
            <w:tcW w:w="1558" w:type="pct"/>
            <w:vAlign w:val="bottom"/>
          </w:tcPr>
          <w:p w14:paraId="46033B8A" w14:textId="57E3A437" w:rsidR="00AD71A1" w:rsidRPr="006E1A91" w:rsidRDefault="00AD71A1" w:rsidP="00AD71A1">
            <w:pPr>
              <w:spacing w:line="240" w:lineRule="auto"/>
              <w:ind w:firstLine="0"/>
              <w:jc w:val="left"/>
              <w:rPr>
                <w:rFonts w:eastAsia="Times New Roman" w:cs="Times New Roman"/>
                <w:color w:val="000000"/>
                <w:sz w:val="20"/>
                <w:szCs w:val="20"/>
                <w:lang w:eastAsia="ru-RU"/>
              </w:rPr>
            </w:pPr>
            <w:r>
              <w:rPr>
                <w:color w:val="000000"/>
                <w:sz w:val="18"/>
                <w:szCs w:val="18"/>
              </w:rPr>
              <w:t>БМК с.Шоршелы</w:t>
            </w:r>
          </w:p>
        </w:tc>
        <w:tc>
          <w:tcPr>
            <w:tcW w:w="488" w:type="pct"/>
          </w:tcPr>
          <w:p w14:paraId="050FFB2C" w14:textId="0A77A7C2" w:rsidR="00AD71A1" w:rsidRPr="006E1A91" w:rsidRDefault="00AD71A1" w:rsidP="00AD71A1">
            <w:pPr>
              <w:spacing w:line="240" w:lineRule="auto"/>
              <w:ind w:firstLine="0"/>
              <w:jc w:val="center"/>
              <w:rPr>
                <w:rFonts w:eastAsia="Times New Roman" w:cs="Times New Roman"/>
                <w:color w:val="000000"/>
                <w:sz w:val="20"/>
                <w:szCs w:val="20"/>
                <w:lang w:eastAsia="ru-RU"/>
              </w:rPr>
            </w:pPr>
            <w:r w:rsidRPr="004C7218">
              <w:rPr>
                <w:rFonts w:eastAsia="Times New Roman" w:cs="Times New Roman"/>
                <w:color w:val="000000"/>
                <w:sz w:val="20"/>
                <w:szCs w:val="20"/>
                <w:lang w:eastAsia="ru-RU"/>
              </w:rPr>
              <w:t>н/д</w:t>
            </w:r>
          </w:p>
        </w:tc>
        <w:tc>
          <w:tcPr>
            <w:tcW w:w="557" w:type="pct"/>
          </w:tcPr>
          <w:p w14:paraId="512378E3" w14:textId="2B6B724D" w:rsidR="00AD71A1" w:rsidRPr="006E1A91" w:rsidRDefault="00AD71A1" w:rsidP="00AD71A1">
            <w:pPr>
              <w:spacing w:line="240" w:lineRule="auto"/>
              <w:ind w:firstLine="0"/>
              <w:jc w:val="center"/>
              <w:rPr>
                <w:rFonts w:eastAsia="Times New Roman" w:cs="Times New Roman"/>
                <w:color w:val="000000"/>
                <w:sz w:val="20"/>
                <w:szCs w:val="20"/>
                <w:lang w:eastAsia="ru-RU"/>
              </w:rPr>
            </w:pPr>
            <w:r w:rsidRPr="004C7218">
              <w:rPr>
                <w:rFonts w:eastAsia="Times New Roman" w:cs="Times New Roman"/>
                <w:color w:val="000000"/>
                <w:sz w:val="20"/>
                <w:szCs w:val="20"/>
                <w:lang w:eastAsia="ru-RU"/>
              </w:rPr>
              <w:t>н/д</w:t>
            </w:r>
          </w:p>
        </w:tc>
        <w:tc>
          <w:tcPr>
            <w:tcW w:w="462" w:type="pct"/>
          </w:tcPr>
          <w:p w14:paraId="58E17541" w14:textId="540CCFFC" w:rsidR="00AD71A1" w:rsidRPr="006E1A91" w:rsidRDefault="00AD71A1" w:rsidP="00AD71A1">
            <w:pPr>
              <w:spacing w:line="240" w:lineRule="auto"/>
              <w:ind w:firstLine="0"/>
              <w:jc w:val="center"/>
              <w:rPr>
                <w:rFonts w:eastAsia="Times New Roman" w:cs="Times New Roman"/>
                <w:color w:val="000000"/>
                <w:sz w:val="20"/>
                <w:szCs w:val="20"/>
                <w:lang w:eastAsia="ru-RU"/>
              </w:rPr>
            </w:pPr>
            <w:r w:rsidRPr="004C7218">
              <w:rPr>
                <w:rFonts w:eastAsia="Times New Roman" w:cs="Times New Roman"/>
                <w:color w:val="000000"/>
                <w:sz w:val="20"/>
                <w:szCs w:val="20"/>
                <w:lang w:eastAsia="ru-RU"/>
              </w:rPr>
              <w:t>н/д</w:t>
            </w:r>
          </w:p>
        </w:tc>
        <w:tc>
          <w:tcPr>
            <w:tcW w:w="557" w:type="pct"/>
          </w:tcPr>
          <w:p w14:paraId="5C5C21D1" w14:textId="0A93D27D" w:rsidR="00AD71A1" w:rsidRPr="006E1A91" w:rsidRDefault="00AD71A1" w:rsidP="00AD71A1">
            <w:pPr>
              <w:spacing w:line="240" w:lineRule="auto"/>
              <w:ind w:firstLine="0"/>
              <w:jc w:val="center"/>
              <w:rPr>
                <w:rFonts w:eastAsia="Times New Roman" w:cs="Times New Roman"/>
                <w:color w:val="000000"/>
                <w:sz w:val="20"/>
                <w:szCs w:val="20"/>
                <w:lang w:eastAsia="ru-RU"/>
              </w:rPr>
            </w:pPr>
            <w:r w:rsidRPr="004C7218">
              <w:rPr>
                <w:rFonts w:eastAsia="Times New Roman" w:cs="Times New Roman"/>
                <w:color w:val="000000"/>
                <w:sz w:val="20"/>
                <w:szCs w:val="20"/>
                <w:lang w:eastAsia="ru-RU"/>
              </w:rPr>
              <w:t>н/д</w:t>
            </w:r>
          </w:p>
        </w:tc>
        <w:tc>
          <w:tcPr>
            <w:tcW w:w="411" w:type="pct"/>
          </w:tcPr>
          <w:p w14:paraId="558A3BA5" w14:textId="63FEB404" w:rsidR="00AD71A1" w:rsidRPr="006E1A91" w:rsidRDefault="00AD71A1" w:rsidP="00AD71A1">
            <w:pPr>
              <w:spacing w:line="240" w:lineRule="auto"/>
              <w:ind w:firstLine="0"/>
              <w:jc w:val="center"/>
              <w:rPr>
                <w:rFonts w:eastAsia="Times New Roman" w:cs="Times New Roman"/>
                <w:color w:val="000000"/>
                <w:sz w:val="20"/>
                <w:szCs w:val="20"/>
                <w:lang w:eastAsia="ru-RU"/>
              </w:rPr>
            </w:pPr>
            <w:r w:rsidRPr="004C7218">
              <w:rPr>
                <w:rFonts w:eastAsia="Times New Roman" w:cs="Times New Roman"/>
                <w:color w:val="000000"/>
                <w:sz w:val="20"/>
                <w:szCs w:val="20"/>
                <w:lang w:eastAsia="ru-RU"/>
              </w:rPr>
              <w:t>н/д</w:t>
            </w:r>
          </w:p>
        </w:tc>
        <w:tc>
          <w:tcPr>
            <w:tcW w:w="556" w:type="pct"/>
          </w:tcPr>
          <w:p w14:paraId="331F1849" w14:textId="3D4CD68B" w:rsidR="00AD71A1" w:rsidRPr="006E1A91" w:rsidRDefault="00AD71A1" w:rsidP="00AD71A1">
            <w:pPr>
              <w:spacing w:line="240" w:lineRule="auto"/>
              <w:ind w:firstLine="0"/>
              <w:jc w:val="center"/>
              <w:rPr>
                <w:rFonts w:eastAsia="Times New Roman" w:cs="Times New Roman"/>
                <w:color w:val="000000"/>
                <w:sz w:val="20"/>
                <w:szCs w:val="20"/>
                <w:lang w:eastAsia="ru-RU"/>
              </w:rPr>
            </w:pPr>
            <w:r w:rsidRPr="004C7218">
              <w:rPr>
                <w:rFonts w:eastAsia="Times New Roman" w:cs="Times New Roman"/>
                <w:color w:val="000000"/>
                <w:sz w:val="20"/>
                <w:szCs w:val="20"/>
                <w:lang w:eastAsia="ru-RU"/>
              </w:rPr>
              <w:t>н/д</w:t>
            </w:r>
          </w:p>
        </w:tc>
      </w:tr>
    </w:tbl>
    <w:p w14:paraId="3F548AA2" w14:textId="665F83B5" w:rsidR="0000016C" w:rsidRDefault="00B910E8" w:rsidP="0042271F">
      <w:pPr>
        <w:pStyle w:val="2"/>
      </w:pPr>
      <w:bookmarkStart w:id="22" w:name="_Toc232791097"/>
      <w:r w:rsidRPr="00B910E8">
        <w:t>Существующие и перспективные значения установленной тепловой мощности основного оборудования источника (источников) тепловой энергии и в целом по муниципально</w:t>
      </w:r>
      <w:r>
        <w:t>му</w:t>
      </w:r>
      <w:r w:rsidRPr="00B910E8">
        <w:t xml:space="preserve"> образовани</w:t>
      </w:r>
      <w:r>
        <w:t>ю</w:t>
      </w:r>
      <w:bookmarkEnd w:id="22"/>
    </w:p>
    <w:p w14:paraId="10C945A6" w14:textId="79E723CA" w:rsidR="0000016C" w:rsidRDefault="006E1A91" w:rsidP="000655EF">
      <w:pPr>
        <w:spacing w:line="360" w:lineRule="auto"/>
      </w:pPr>
      <w:r w:rsidRPr="00C536ED">
        <w:t xml:space="preserve">Существующие и перспективные значения установленной тепловой мощности основного оборудования источников тепловой энергии представлены в таблице п/п 2.3 настоящей книги. С целью устранения, во-первых, имеющегося на ряде котельных локального дефицита (недостаток резерва) тепловой мощности и, во-вторых, возможности покрытия перспективных тепловых </w:t>
      </w:r>
      <w:r w:rsidRPr="00C536ED">
        <w:lastRenderedPageBreak/>
        <w:t>нагрузок планируется проведение мероприятий по реконструкции и техническому перевооружению.</w:t>
      </w:r>
    </w:p>
    <w:p w14:paraId="2D303379" w14:textId="51525E09" w:rsidR="0000016C" w:rsidRDefault="00B910E8" w:rsidP="0042271F">
      <w:pPr>
        <w:pStyle w:val="2"/>
      </w:pPr>
      <w:bookmarkStart w:id="23" w:name="_Toc232791098"/>
      <w:r w:rsidRPr="00B910E8">
        <w:t xml:space="preserve">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 и в целом по </w:t>
      </w:r>
      <w:r w:rsidR="00286C1D" w:rsidRPr="00286C1D">
        <w:t>поселению, муниципальному округу, городскому округу, городу федерального значения</w:t>
      </w:r>
      <w:bookmarkEnd w:id="23"/>
    </w:p>
    <w:p w14:paraId="273CD6B0" w14:textId="7B3F9AE9" w:rsidR="0000016C" w:rsidRDefault="0046290C" w:rsidP="000655EF">
      <w:pPr>
        <w:spacing w:line="360" w:lineRule="auto"/>
      </w:pPr>
      <w:r w:rsidRPr="0046290C">
        <w:t xml:space="preserve">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 </w:t>
      </w:r>
      <w:r>
        <w:t>приведены в таблице.</w:t>
      </w:r>
    </w:p>
    <w:p w14:paraId="7FD4A1C8" w14:textId="77777777" w:rsidR="0046290C" w:rsidRDefault="0046290C" w:rsidP="0000016C"/>
    <w:p w14:paraId="44D1CEE9" w14:textId="77777777" w:rsidR="0046290C" w:rsidRDefault="0046290C" w:rsidP="0000016C">
      <w:pPr>
        <w:sectPr w:rsidR="0046290C" w:rsidSect="00495DF5">
          <w:pgSz w:w="11906" w:h="16838" w:code="9"/>
          <w:pgMar w:top="851" w:right="567" w:bottom="709" w:left="1134" w:header="709" w:footer="709" w:gutter="0"/>
          <w:cols w:space="708"/>
          <w:titlePg/>
          <w:docGrid w:linePitch="360"/>
        </w:sectPr>
      </w:pPr>
    </w:p>
    <w:p w14:paraId="314B8544" w14:textId="05D9B00A" w:rsidR="0046290C" w:rsidRDefault="0046290C" w:rsidP="000655EF">
      <w:pPr>
        <w:pStyle w:val="af3"/>
      </w:pPr>
      <w:r w:rsidRPr="005F41C8">
        <w:lastRenderedPageBreak/>
        <w:t xml:space="preserve">Таблица </w:t>
      </w:r>
      <w:r>
        <w:rPr>
          <w:noProof/>
        </w:rPr>
        <w:fldChar w:fldCharType="begin"/>
      </w:r>
      <w:r>
        <w:rPr>
          <w:noProof/>
        </w:rPr>
        <w:instrText xml:space="preserve"> SEQ Таблица \* ARABIC </w:instrText>
      </w:r>
      <w:r>
        <w:rPr>
          <w:noProof/>
        </w:rPr>
        <w:fldChar w:fldCharType="separate"/>
      </w:r>
      <w:r w:rsidR="001A748E">
        <w:rPr>
          <w:noProof/>
        </w:rPr>
        <w:t>10</w:t>
      </w:r>
      <w:r>
        <w:rPr>
          <w:noProof/>
        </w:rPr>
        <w:fldChar w:fldCharType="end"/>
      </w:r>
      <w:r w:rsidRPr="005F41C8">
        <w:t xml:space="preserve"> – </w:t>
      </w:r>
      <w:r w:rsidRPr="0046290C">
        <w:t>Существующие и перспективные технические ограничения на использование установленной тепловой мощности</w:t>
      </w:r>
    </w:p>
    <w:tbl>
      <w:tblPr>
        <w:tblW w:w="5000" w:type="pct"/>
        <w:tblLook w:val="04A0" w:firstRow="1" w:lastRow="0" w:firstColumn="1" w:lastColumn="0" w:noHBand="0" w:noVBand="1"/>
      </w:tblPr>
      <w:tblGrid>
        <w:gridCol w:w="756"/>
        <w:gridCol w:w="5382"/>
        <w:gridCol w:w="1292"/>
        <w:gridCol w:w="779"/>
        <w:gridCol w:w="779"/>
        <w:gridCol w:w="779"/>
        <w:gridCol w:w="782"/>
        <w:gridCol w:w="1573"/>
        <w:gridCol w:w="1573"/>
        <w:gridCol w:w="1573"/>
      </w:tblGrid>
      <w:tr w:rsidR="00F4402C" w:rsidRPr="00F4402C" w14:paraId="6402BBD4" w14:textId="77777777" w:rsidTr="00F4402C">
        <w:trPr>
          <w:trHeight w:val="945"/>
          <w:tblHeader/>
        </w:trPr>
        <w:tc>
          <w:tcPr>
            <w:tcW w:w="24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895F45" w14:textId="77777777" w:rsidR="00F4402C" w:rsidRPr="00F4402C" w:rsidRDefault="00F4402C" w:rsidP="00F4402C">
            <w:pPr>
              <w:spacing w:line="240" w:lineRule="auto"/>
              <w:ind w:firstLine="0"/>
              <w:jc w:val="center"/>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№пп</w:t>
            </w:r>
          </w:p>
        </w:tc>
        <w:tc>
          <w:tcPr>
            <w:tcW w:w="17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18A0F2" w14:textId="77777777" w:rsidR="00F4402C" w:rsidRPr="00F4402C" w:rsidRDefault="00F4402C" w:rsidP="00F4402C">
            <w:pPr>
              <w:spacing w:line="240" w:lineRule="auto"/>
              <w:ind w:firstLine="0"/>
              <w:jc w:val="center"/>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Источники</w:t>
            </w:r>
          </w:p>
        </w:tc>
        <w:tc>
          <w:tcPr>
            <w:tcW w:w="42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35DAC" w14:textId="77777777" w:rsidR="00F4402C" w:rsidRPr="00F4402C" w:rsidRDefault="00F4402C" w:rsidP="00F4402C">
            <w:pPr>
              <w:spacing w:line="240" w:lineRule="auto"/>
              <w:ind w:firstLine="0"/>
              <w:jc w:val="center"/>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2025</w:t>
            </w:r>
          </w:p>
        </w:tc>
        <w:tc>
          <w:tcPr>
            <w:tcW w:w="2565" w:type="pct"/>
            <w:gridSpan w:val="7"/>
            <w:tcBorders>
              <w:top w:val="single" w:sz="4" w:space="0" w:color="auto"/>
              <w:left w:val="nil"/>
              <w:bottom w:val="single" w:sz="4" w:space="0" w:color="auto"/>
              <w:right w:val="single" w:sz="4" w:space="0" w:color="000000"/>
            </w:tcBorders>
            <w:shd w:val="clear" w:color="auto" w:fill="auto"/>
            <w:vAlign w:val="center"/>
            <w:hideMark/>
          </w:tcPr>
          <w:p w14:paraId="038D6FB2" w14:textId="77777777" w:rsidR="00F4402C" w:rsidRPr="00F4402C" w:rsidRDefault="00F4402C" w:rsidP="00F4402C">
            <w:pPr>
              <w:spacing w:line="240" w:lineRule="auto"/>
              <w:ind w:firstLine="0"/>
              <w:jc w:val="center"/>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Балансы существующей на базовый период тепловой мощности и перспективной тепловой нагрузки в зонах действия источников тепловой энергии</w:t>
            </w:r>
          </w:p>
        </w:tc>
      </w:tr>
      <w:tr w:rsidR="00F4402C" w:rsidRPr="00F4402C" w14:paraId="7765FC6E" w14:textId="77777777" w:rsidTr="00F4402C">
        <w:trPr>
          <w:trHeight w:val="288"/>
          <w:tblHeader/>
        </w:trPr>
        <w:tc>
          <w:tcPr>
            <w:tcW w:w="248" w:type="pct"/>
            <w:vMerge/>
            <w:tcBorders>
              <w:top w:val="single" w:sz="4" w:space="0" w:color="auto"/>
              <w:left w:val="single" w:sz="4" w:space="0" w:color="auto"/>
              <w:bottom w:val="single" w:sz="4" w:space="0" w:color="auto"/>
              <w:right w:val="single" w:sz="4" w:space="0" w:color="auto"/>
            </w:tcBorders>
            <w:vAlign w:val="center"/>
            <w:hideMark/>
          </w:tcPr>
          <w:p w14:paraId="57ECAEBF"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p>
        </w:tc>
        <w:tc>
          <w:tcPr>
            <w:tcW w:w="1763" w:type="pct"/>
            <w:vMerge/>
            <w:tcBorders>
              <w:top w:val="single" w:sz="4" w:space="0" w:color="auto"/>
              <w:left w:val="single" w:sz="4" w:space="0" w:color="auto"/>
              <w:bottom w:val="single" w:sz="4" w:space="0" w:color="auto"/>
              <w:right w:val="single" w:sz="4" w:space="0" w:color="auto"/>
            </w:tcBorders>
            <w:vAlign w:val="center"/>
            <w:hideMark/>
          </w:tcPr>
          <w:p w14:paraId="2DF8C375"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p>
        </w:tc>
        <w:tc>
          <w:tcPr>
            <w:tcW w:w="423" w:type="pct"/>
            <w:vMerge/>
            <w:tcBorders>
              <w:top w:val="single" w:sz="4" w:space="0" w:color="auto"/>
              <w:left w:val="single" w:sz="4" w:space="0" w:color="auto"/>
              <w:bottom w:val="single" w:sz="4" w:space="0" w:color="auto"/>
              <w:right w:val="single" w:sz="4" w:space="0" w:color="auto"/>
            </w:tcBorders>
            <w:vAlign w:val="center"/>
            <w:hideMark/>
          </w:tcPr>
          <w:p w14:paraId="3B6F32D3"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p>
        </w:tc>
        <w:tc>
          <w:tcPr>
            <w:tcW w:w="255" w:type="pct"/>
            <w:tcBorders>
              <w:top w:val="nil"/>
              <w:left w:val="nil"/>
              <w:bottom w:val="single" w:sz="4" w:space="0" w:color="auto"/>
              <w:right w:val="single" w:sz="4" w:space="0" w:color="auto"/>
            </w:tcBorders>
            <w:shd w:val="clear" w:color="auto" w:fill="auto"/>
            <w:noWrap/>
            <w:vAlign w:val="center"/>
            <w:hideMark/>
          </w:tcPr>
          <w:p w14:paraId="33FDA1E5" w14:textId="77777777" w:rsidR="00F4402C" w:rsidRPr="00F4402C" w:rsidRDefault="00F4402C" w:rsidP="00F4402C">
            <w:pPr>
              <w:spacing w:line="240" w:lineRule="auto"/>
              <w:ind w:firstLine="0"/>
              <w:jc w:val="center"/>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2026</w:t>
            </w:r>
          </w:p>
        </w:tc>
        <w:tc>
          <w:tcPr>
            <w:tcW w:w="255" w:type="pct"/>
            <w:tcBorders>
              <w:top w:val="nil"/>
              <w:left w:val="nil"/>
              <w:bottom w:val="single" w:sz="4" w:space="0" w:color="auto"/>
              <w:right w:val="single" w:sz="4" w:space="0" w:color="auto"/>
            </w:tcBorders>
            <w:shd w:val="clear" w:color="auto" w:fill="auto"/>
            <w:noWrap/>
            <w:vAlign w:val="center"/>
            <w:hideMark/>
          </w:tcPr>
          <w:p w14:paraId="24388E7B" w14:textId="77777777" w:rsidR="00F4402C" w:rsidRPr="00F4402C" w:rsidRDefault="00F4402C" w:rsidP="00F4402C">
            <w:pPr>
              <w:spacing w:line="240" w:lineRule="auto"/>
              <w:ind w:firstLine="0"/>
              <w:jc w:val="center"/>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2027</w:t>
            </w:r>
          </w:p>
        </w:tc>
        <w:tc>
          <w:tcPr>
            <w:tcW w:w="255" w:type="pct"/>
            <w:tcBorders>
              <w:top w:val="nil"/>
              <w:left w:val="nil"/>
              <w:bottom w:val="single" w:sz="4" w:space="0" w:color="auto"/>
              <w:right w:val="single" w:sz="4" w:space="0" w:color="auto"/>
            </w:tcBorders>
            <w:shd w:val="clear" w:color="auto" w:fill="auto"/>
            <w:noWrap/>
            <w:vAlign w:val="center"/>
            <w:hideMark/>
          </w:tcPr>
          <w:p w14:paraId="28BED8AE" w14:textId="77777777" w:rsidR="00F4402C" w:rsidRPr="00F4402C" w:rsidRDefault="00F4402C" w:rsidP="00F4402C">
            <w:pPr>
              <w:spacing w:line="240" w:lineRule="auto"/>
              <w:ind w:firstLine="0"/>
              <w:jc w:val="center"/>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2028</w:t>
            </w:r>
          </w:p>
        </w:tc>
        <w:tc>
          <w:tcPr>
            <w:tcW w:w="255" w:type="pct"/>
            <w:tcBorders>
              <w:top w:val="nil"/>
              <w:left w:val="nil"/>
              <w:bottom w:val="single" w:sz="4" w:space="0" w:color="auto"/>
              <w:right w:val="single" w:sz="4" w:space="0" w:color="auto"/>
            </w:tcBorders>
            <w:shd w:val="clear" w:color="auto" w:fill="auto"/>
            <w:noWrap/>
            <w:vAlign w:val="center"/>
            <w:hideMark/>
          </w:tcPr>
          <w:p w14:paraId="3C8B5671" w14:textId="77777777" w:rsidR="00F4402C" w:rsidRPr="00F4402C" w:rsidRDefault="00F4402C" w:rsidP="00F4402C">
            <w:pPr>
              <w:spacing w:line="240" w:lineRule="auto"/>
              <w:ind w:firstLine="0"/>
              <w:jc w:val="center"/>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2029</w:t>
            </w:r>
          </w:p>
        </w:tc>
        <w:tc>
          <w:tcPr>
            <w:tcW w:w="515" w:type="pct"/>
            <w:tcBorders>
              <w:top w:val="nil"/>
              <w:left w:val="nil"/>
              <w:bottom w:val="single" w:sz="4" w:space="0" w:color="auto"/>
              <w:right w:val="single" w:sz="4" w:space="0" w:color="auto"/>
            </w:tcBorders>
            <w:shd w:val="clear" w:color="auto" w:fill="auto"/>
            <w:noWrap/>
            <w:vAlign w:val="center"/>
            <w:hideMark/>
          </w:tcPr>
          <w:p w14:paraId="487FEE9D" w14:textId="77777777" w:rsidR="00F4402C" w:rsidRPr="00F4402C" w:rsidRDefault="00F4402C" w:rsidP="00F4402C">
            <w:pPr>
              <w:spacing w:line="240" w:lineRule="auto"/>
              <w:ind w:firstLine="0"/>
              <w:jc w:val="center"/>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2030-2033</w:t>
            </w:r>
          </w:p>
        </w:tc>
        <w:tc>
          <w:tcPr>
            <w:tcW w:w="515" w:type="pct"/>
            <w:tcBorders>
              <w:top w:val="nil"/>
              <w:left w:val="nil"/>
              <w:bottom w:val="single" w:sz="4" w:space="0" w:color="auto"/>
              <w:right w:val="single" w:sz="4" w:space="0" w:color="auto"/>
            </w:tcBorders>
            <w:shd w:val="clear" w:color="auto" w:fill="auto"/>
            <w:noWrap/>
            <w:vAlign w:val="center"/>
            <w:hideMark/>
          </w:tcPr>
          <w:p w14:paraId="6EF1D466" w14:textId="77777777" w:rsidR="00F4402C" w:rsidRPr="00F4402C" w:rsidRDefault="00F4402C" w:rsidP="00F4402C">
            <w:pPr>
              <w:spacing w:line="240" w:lineRule="auto"/>
              <w:ind w:firstLine="0"/>
              <w:jc w:val="center"/>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2034-2038</w:t>
            </w:r>
          </w:p>
        </w:tc>
        <w:tc>
          <w:tcPr>
            <w:tcW w:w="515" w:type="pct"/>
            <w:tcBorders>
              <w:top w:val="nil"/>
              <w:left w:val="nil"/>
              <w:bottom w:val="single" w:sz="4" w:space="0" w:color="auto"/>
              <w:right w:val="single" w:sz="4" w:space="0" w:color="auto"/>
            </w:tcBorders>
            <w:shd w:val="clear" w:color="auto" w:fill="auto"/>
            <w:noWrap/>
            <w:vAlign w:val="center"/>
            <w:hideMark/>
          </w:tcPr>
          <w:p w14:paraId="4E6E4550" w14:textId="77777777" w:rsidR="00F4402C" w:rsidRPr="00F4402C" w:rsidRDefault="00F4402C" w:rsidP="00F4402C">
            <w:pPr>
              <w:spacing w:line="240" w:lineRule="auto"/>
              <w:ind w:firstLine="0"/>
              <w:jc w:val="center"/>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2039-2043</w:t>
            </w:r>
          </w:p>
        </w:tc>
      </w:tr>
      <w:tr w:rsidR="00F4402C" w:rsidRPr="00F4402C" w14:paraId="6C6B081F" w14:textId="77777777" w:rsidTr="00F4402C">
        <w:trPr>
          <w:trHeight w:val="288"/>
        </w:trPr>
        <w:tc>
          <w:tcPr>
            <w:tcW w:w="2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91F72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w:t>
            </w:r>
          </w:p>
        </w:tc>
        <w:tc>
          <w:tcPr>
            <w:tcW w:w="3207" w:type="pct"/>
            <w:gridSpan w:val="6"/>
            <w:tcBorders>
              <w:top w:val="single" w:sz="4" w:space="0" w:color="auto"/>
              <w:left w:val="nil"/>
              <w:bottom w:val="single" w:sz="4" w:space="0" w:color="auto"/>
              <w:right w:val="single" w:sz="4" w:space="0" w:color="auto"/>
            </w:tcBorders>
            <w:shd w:val="clear" w:color="auto" w:fill="auto"/>
            <w:vAlign w:val="center"/>
            <w:hideMark/>
          </w:tcPr>
          <w:p w14:paraId="60C38249"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Котельная с 4-мя котлами по ул. Николаева, 93</w:t>
            </w:r>
          </w:p>
        </w:tc>
        <w:tc>
          <w:tcPr>
            <w:tcW w:w="515" w:type="pct"/>
            <w:tcBorders>
              <w:top w:val="nil"/>
              <w:left w:val="nil"/>
              <w:bottom w:val="single" w:sz="4" w:space="0" w:color="auto"/>
              <w:right w:val="single" w:sz="4" w:space="0" w:color="auto"/>
            </w:tcBorders>
            <w:shd w:val="clear" w:color="auto" w:fill="auto"/>
            <w:vAlign w:val="center"/>
            <w:hideMark/>
          </w:tcPr>
          <w:p w14:paraId="476A12AB"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4B5B1664"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0076E63B"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r>
      <w:tr w:rsidR="00F4402C" w:rsidRPr="00F4402C" w14:paraId="52E26C10"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61239149"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vAlign w:val="center"/>
            <w:hideMark/>
          </w:tcPr>
          <w:p w14:paraId="2C8984D9"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Установленная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32BA3ED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24</w:t>
            </w:r>
          </w:p>
        </w:tc>
        <w:tc>
          <w:tcPr>
            <w:tcW w:w="255" w:type="pct"/>
            <w:tcBorders>
              <w:top w:val="nil"/>
              <w:left w:val="nil"/>
              <w:bottom w:val="single" w:sz="4" w:space="0" w:color="auto"/>
              <w:right w:val="single" w:sz="4" w:space="0" w:color="auto"/>
            </w:tcBorders>
            <w:shd w:val="clear" w:color="auto" w:fill="auto"/>
            <w:noWrap/>
            <w:vAlign w:val="center"/>
            <w:hideMark/>
          </w:tcPr>
          <w:p w14:paraId="2E08A46E"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24</w:t>
            </w:r>
          </w:p>
        </w:tc>
        <w:tc>
          <w:tcPr>
            <w:tcW w:w="255" w:type="pct"/>
            <w:tcBorders>
              <w:top w:val="nil"/>
              <w:left w:val="nil"/>
              <w:bottom w:val="single" w:sz="4" w:space="0" w:color="auto"/>
              <w:right w:val="single" w:sz="4" w:space="0" w:color="auto"/>
            </w:tcBorders>
            <w:shd w:val="clear" w:color="auto" w:fill="auto"/>
            <w:noWrap/>
            <w:vAlign w:val="center"/>
            <w:hideMark/>
          </w:tcPr>
          <w:p w14:paraId="1C98D4E6"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24</w:t>
            </w:r>
          </w:p>
        </w:tc>
        <w:tc>
          <w:tcPr>
            <w:tcW w:w="255" w:type="pct"/>
            <w:tcBorders>
              <w:top w:val="nil"/>
              <w:left w:val="nil"/>
              <w:bottom w:val="single" w:sz="4" w:space="0" w:color="auto"/>
              <w:right w:val="single" w:sz="4" w:space="0" w:color="auto"/>
            </w:tcBorders>
            <w:shd w:val="clear" w:color="auto" w:fill="auto"/>
            <w:noWrap/>
            <w:vAlign w:val="center"/>
            <w:hideMark/>
          </w:tcPr>
          <w:p w14:paraId="2E2C333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24</w:t>
            </w:r>
          </w:p>
        </w:tc>
        <w:tc>
          <w:tcPr>
            <w:tcW w:w="255" w:type="pct"/>
            <w:tcBorders>
              <w:top w:val="nil"/>
              <w:left w:val="nil"/>
              <w:bottom w:val="single" w:sz="4" w:space="0" w:color="auto"/>
              <w:right w:val="single" w:sz="4" w:space="0" w:color="auto"/>
            </w:tcBorders>
            <w:shd w:val="clear" w:color="auto" w:fill="auto"/>
            <w:noWrap/>
            <w:vAlign w:val="center"/>
            <w:hideMark/>
          </w:tcPr>
          <w:p w14:paraId="70B61055"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24</w:t>
            </w:r>
          </w:p>
        </w:tc>
        <w:tc>
          <w:tcPr>
            <w:tcW w:w="515" w:type="pct"/>
            <w:tcBorders>
              <w:top w:val="nil"/>
              <w:left w:val="nil"/>
              <w:bottom w:val="single" w:sz="4" w:space="0" w:color="auto"/>
              <w:right w:val="single" w:sz="4" w:space="0" w:color="auto"/>
            </w:tcBorders>
            <w:shd w:val="clear" w:color="auto" w:fill="auto"/>
            <w:noWrap/>
            <w:vAlign w:val="center"/>
            <w:hideMark/>
          </w:tcPr>
          <w:p w14:paraId="139D8C09"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24</w:t>
            </w:r>
          </w:p>
        </w:tc>
        <w:tc>
          <w:tcPr>
            <w:tcW w:w="515" w:type="pct"/>
            <w:tcBorders>
              <w:top w:val="nil"/>
              <w:left w:val="nil"/>
              <w:bottom w:val="single" w:sz="4" w:space="0" w:color="auto"/>
              <w:right w:val="single" w:sz="4" w:space="0" w:color="auto"/>
            </w:tcBorders>
            <w:shd w:val="clear" w:color="auto" w:fill="auto"/>
            <w:noWrap/>
            <w:vAlign w:val="center"/>
            <w:hideMark/>
          </w:tcPr>
          <w:p w14:paraId="1E11F230"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24</w:t>
            </w:r>
          </w:p>
        </w:tc>
        <w:tc>
          <w:tcPr>
            <w:tcW w:w="515" w:type="pct"/>
            <w:tcBorders>
              <w:top w:val="nil"/>
              <w:left w:val="nil"/>
              <w:bottom w:val="single" w:sz="4" w:space="0" w:color="auto"/>
              <w:right w:val="single" w:sz="4" w:space="0" w:color="auto"/>
            </w:tcBorders>
            <w:shd w:val="clear" w:color="auto" w:fill="auto"/>
            <w:noWrap/>
            <w:vAlign w:val="center"/>
            <w:hideMark/>
          </w:tcPr>
          <w:p w14:paraId="3184E8C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24</w:t>
            </w:r>
          </w:p>
        </w:tc>
      </w:tr>
      <w:tr w:rsidR="00F4402C" w:rsidRPr="00F4402C" w14:paraId="2B09AA1B"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535878E1"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04222C21"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Располагаемая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2E03A00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18,52</w:t>
            </w:r>
          </w:p>
        </w:tc>
        <w:tc>
          <w:tcPr>
            <w:tcW w:w="255" w:type="pct"/>
            <w:tcBorders>
              <w:top w:val="nil"/>
              <w:left w:val="nil"/>
              <w:bottom w:val="single" w:sz="4" w:space="0" w:color="auto"/>
              <w:right w:val="single" w:sz="4" w:space="0" w:color="auto"/>
            </w:tcBorders>
            <w:shd w:val="clear" w:color="auto" w:fill="auto"/>
            <w:noWrap/>
            <w:vAlign w:val="center"/>
            <w:hideMark/>
          </w:tcPr>
          <w:p w14:paraId="5C1F865C"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18,52</w:t>
            </w:r>
          </w:p>
        </w:tc>
        <w:tc>
          <w:tcPr>
            <w:tcW w:w="255" w:type="pct"/>
            <w:tcBorders>
              <w:top w:val="nil"/>
              <w:left w:val="nil"/>
              <w:bottom w:val="single" w:sz="4" w:space="0" w:color="auto"/>
              <w:right w:val="single" w:sz="4" w:space="0" w:color="auto"/>
            </w:tcBorders>
            <w:shd w:val="clear" w:color="auto" w:fill="auto"/>
            <w:noWrap/>
            <w:vAlign w:val="center"/>
            <w:hideMark/>
          </w:tcPr>
          <w:p w14:paraId="40725263"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18,52</w:t>
            </w:r>
          </w:p>
        </w:tc>
        <w:tc>
          <w:tcPr>
            <w:tcW w:w="255" w:type="pct"/>
            <w:tcBorders>
              <w:top w:val="nil"/>
              <w:left w:val="nil"/>
              <w:bottom w:val="single" w:sz="4" w:space="0" w:color="auto"/>
              <w:right w:val="single" w:sz="4" w:space="0" w:color="auto"/>
            </w:tcBorders>
            <w:shd w:val="clear" w:color="auto" w:fill="auto"/>
            <w:noWrap/>
            <w:vAlign w:val="center"/>
            <w:hideMark/>
          </w:tcPr>
          <w:p w14:paraId="7CCF6712"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18,52</w:t>
            </w:r>
          </w:p>
        </w:tc>
        <w:tc>
          <w:tcPr>
            <w:tcW w:w="255" w:type="pct"/>
            <w:tcBorders>
              <w:top w:val="nil"/>
              <w:left w:val="nil"/>
              <w:bottom w:val="single" w:sz="4" w:space="0" w:color="auto"/>
              <w:right w:val="single" w:sz="4" w:space="0" w:color="auto"/>
            </w:tcBorders>
            <w:shd w:val="clear" w:color="auto" w:fill="auto"/>
            <w:noWrap/>
            <w:vAlign w:val="center"/>
            <w:hideMark/>
          </w:tcPr>
          <w:p w14:paraId="3BB205D7"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18,52</w:t>
            </w:r>
          </w:p>
        </w:tc>
        <w:tc>
          <w:tcPr>
            <w:tcW w:w="515" w:type="pct"/>
            <w:tcBorders>
              <w:top w:val="nil"/>
              <w:left w:val="nil"/>
              <w:bottom w:val="single" w:sz="4" w:space="0" w:color="auto"/>
              <w:right w:val="single" w:sz="4" w:space="0" w:color="auto"/>
            </w:tcBorders>
            <w:shd w:val="clear" w:color="auto" w:fill="auto"/>
            <w:noWrap/>
            <w:vAlign w:val="center"/>
            <w:hideMark/>
          </w:tcPr>
          <w:p w14:paraId="3796DCF3"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18,52</w:t>
            </w:r>
          </w:p>
        </w:tc>
        <w:tc>
          <w:tcPr>
            <w:tcW w:w="515" w:type="pct"/>
            <w:tcBorders>
              <w:top w:val="nil"/>
              <w:left w:val="nil"/>
              <w:bottom w:val="single" w:sz="4" w:space="0" w:color="auto"/>
              <w:right w:val="single" w:sz="4" w:space="0" w:color="auto"/>
            </w:tcBorders>
            <w:shd w:val="clear" w:color="auto" w:fill="auto"/>
            <w:noWrap/>
            <w:vAlign w:val="center"/>
            <w:hideMark/>
          </w:tcPr>
          <w:p w14:paraId="31A739EF"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18,52</w:t>
            </w:r>
          </w:p>
        </w:tc>
        <w:tc>
          <w:tcPr>
            <w:tcW w:w="515" w:type="pct"/>
            <w:tcBorders>
              <w:top w:val="nil"/>
              <w:left w:val="nil"/>
              <w:bottom w:val="single" w:sz="4" w:space="0" w:color="auto"/>
              <w:right w:val="single" w:sz="4" w:space="0" w:color="auto"/>
            </w:tcBorders>
            <w:shd w:val="clear" w:color="auto" w:fill="auto"/>
            <w:noWrap/>
            <w:vAlign w:val="center"/>
            <w:hideMark/>
          </w:tcPr>
          <w:p w14:paraId="77664FA0"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18,52</w:t>
            </w:r>
          </w:p>
        </w:tc>
      </w:tr>
      <w:tr w:rsidR="00F4402C" w:rsidRPr="00F4402C" w14:paraId="381C53B8"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2CCFA6C0"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353CDE88"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Ограничения тепловой мощности, Гкал/ч</w:t>
            </w:r>
          </w:p>
        </w:tc>
        <w:tc>
          <w:tcPr>
            <w:tcW w:w="423" w:type="pct"/>
            <w:tcBorders>
              <w:top w:val="nil"/>
              <w:left w:val="nil"/>
              <w:bottom w:val="single" w:sz="4" w:space="0" w:color="auto"/>
              <w:right w:val="single" w:sz="4" w:space="0" w:color="auto"/>
            </w:tcBorders>
            <w:shd w:val="clear" w:color="auto" w:fill="auto"/>
            <w:noWrap/>
            <w:vAlign w:val="center"/>
            <w:hideMark/>
          </w:tcPr>
          <w:p w14:paraId="7B31C585"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5,48</w:t>
            </w:r>
          </w:p>
        </w:tc>
        <w:tc>
          <w:tcPr>
            <w:tcW w:w="255" w:type="pct"/>
            <w:tcBorders>
              <w:top w:val="nil"/>
              <w:left w:val="nil"/>
              <w:bottom w:val="single" w:sz="4" w:space="0" w:color="auto"/>
              <w:right w:val="single" w:sz="4" w:space="0" w:color="auto"/>
            </w:tcBorders>
            <w:shd w:val="clear" w:color="auto" w:fill="auto"/>
            <w:noWrap/>
            <w:vAlign w:val="center"/>
            <w:hideMark/>
          </w:tcPr>
          <w:p w14:paraId="3F736F69"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5,48</w:t>
            </w:r>
          </w:p>
        </w:tc>
        <w:tc>
          <w:tcPr>
            <w:tcW w:w="255" w:type="pct"/>
            <w:tcBorders>
              <w:top w:val="nil"/>
              <w:left w:val="nil"/>
              <w:bottom w:val="single" w:sz="4" w:space="0" w:color="auto"/>
              <w:right w:val="single" w:sz="4" w:space="0" w:color="auto"/>
            </w:tcBorders>
            <w:shd w:val="clear" w:color="auto" w:fill="auto"/>
            <w:noWrap/>
            <w:vAlign w:val="center"/>
            <w:hideMark/>
          </w:tcPr>
          <w:p w14:paraId="4A85DEC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5,48</w:t>
            </w:r>
          </w:p>
        </w:tc>
        <w:tc>
          <w:tcPr>
            <w:tcW w:w="255" w:type="pct"/>
            <w:tcBorders>
              <w:top w:val="nil"/>
              <w:left w:val="nil"/>
              <w:bottom w:val="single" w:sz="4" w:space="0" w:color="auto"/>
              <w:right w:val="single" w:sz="4" w:space="0" w:color="auto"/>
            </w:tcBorders>
            <w:shd w:val="clear" w:color="auto" w:fill="auto"/>
            <w:noWrap/>
            <w:vAlign w:val="center"/>
            <w:hideMark/>
          </w:tcPr>
          <w:p w14:paraId="0CC0EECF"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5,48</w:t>
            </w:r>
          </w:p>
        </w:tc>
        <w:tc>
          <w:tcPr>
            <w:tcW w:w="255" w:type="pct"/>
            <w:tcBorders>
              <w:top w:val="nil"/>
              <w:left w:val="nil"/>
              <w:bottom w:val="single" w:sz="4" w:space="0" w:color="auto"/>
              <w:right w:val="single" w:sz="4" w:space="0" w:color="auto"/>
            </w:tcBorders>
            <w:shd w:val="clear" w:color="auto" w:fill="auto"/>
            <w:noWrap/>
            <w:vAlign w:val="center"/>
            <w:hideMark/>
          </w:tcPr>
          <w:p w14:paraId="6096459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5,48</w:t>
            </w:r>
          </w:p>
        </w:tc>
        <w:tc>
          <w:tcPr>
            <w:tcW w:w="515" w:type="pct"/>
            <w:tcBorders>
              <w:top w:val="nil"/>
              <w:left w:val="nil"/>
              <w:bottom w:val="single" w:sz="4" w:space="0" w:color="auto"/>
              <w:right w:val="single" w:sz="4" w:space="0" w:color="auto"/>
            </w:tcBorders>
            <w:shd w:val="clear" w:color="auto" w:fill="auto"/>
            <w:noWrap/>
            <w:vAlign w:val="center"/>
            <w:hideMark/>
          </w:tcPr>
          <w:p w14:paraId="7FF90CF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5,48</w:t>
            </w:r>
          </w:p>
        </w:tc>
        <w:tc>
          <w:tcPr>
            <w:tcW w:w="515" w:type="pct"/>
            <w:tcBorders>
              <w:top w:val="nil"/>
              <w:left w:val="nil"/>
              <w:bottom w:val="single" w:sz="4" w:space="0" w:color="auto"/>
              <w:right w:val="single" w:sz="4" w:space="0" w:color="auto"/>
            </w:tcBorders>
            <w:shd w:val="clear" w:color="auto" w:fill="auto"/>
            <w:noWrap/>
            <w:vAlign w:val="center"/>
            <w:hideMark/>
          </w:tcPr>
          <w:p w14:paraId="10727E4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5,48</w:t>
            </w:r>
          </w:p>
        </w:tc>
        <w:tc>
          <w:tcPr>
            <w:tcW w:w="515" w:type="pct"/>
            <w:tcBorders>
              <w:top w:val="nil"/>
              <w:left w:val="nil"/>
              <w:bottom w:val="single" w:sz="4" w:space="0" w:color="auto"/>
              <w:right w:val="single" w:sz="4" w:space="0" w:color="auto"/>
            </w:tcBorders>
            <w:shd w:val="clear" w:color="auto" w:fill="auto"/>
            <w:noWrap/>
            <w:vAlign w:val="center"/>
            <w:hideMark/>
          </w:tcPr>
          <w:p w14:paraId="13622B1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5,48</w:t>
            </w:r>
          </w:p>
        </w:tc>
      </w:tr>
      <w:tr w:rsidR="00F4402C" w:rsidRPr="00F4402C" w14:paraId="10B2B7AD" w14:textId="77777777" w:rsidTr="00F4402C">
        <w:trPr>
          <w:trHeight w:val="288"/>
        </w:trPr>
        <w:tc>
          <w:tcPr>
            <w:tcW w:w="2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C49A6D"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w:t>
            </w:r>
          </w:p>
        </w:tc>
        <w:tc>
          <w:tcPr>
            <w:tcW w:w="3207" w:type="pct"/>
            <w:gridSpan w:val="6"/>
            <w:tcBorders>
              <w:top w:val="single" w:sz="4" w:space="0" w:color="auto"/>
              <w:left w:val="nil"/>
              <w:bottom w:val="single" w:sz="4" w:space="0" w:color="auto"/>
              <w:right w:val="single" w:sz="4" w:space="0" w:color="auto"/>
            </w:tcBorders>
            <w:shd w:val="clear" w:color="auto" w:fill="auto"/>
            <w:vAlign w:val="center"/>
            <w:hideMark/>
          </w:tcPr>
          <w:p w14:paraId="5E65269B"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xml:space="preserve">Котельная «Советская» по ул. Советская 4 а </w:t>
            </w:r>
          </w:p>
        </w:tc>
        <w:tc>
          <w:tcPr>
            <w:tcW w:w="515" w:type="pct"/>
            <w:tcBorders>
              <w:top w:val="nil"/>
              <w:left w:val="nil"/>
              <w:bottom w:val="single" w:sz="4" w:space="0" w:color="auto"/>
              <w:right w:val="single" w:sz="4" w:space="0" w:color="auto"/>
            </w:tcBorders>
            <w:shd w:val="clear" w:color="auto" w:fill="auto"/>
            <w:vAlign w:val="center"/>
            <w:hideMark/>
          </w:tcPr>
          <w:p w14:paraId="6986EE6F"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78760844"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632800C7"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r>
      <w:tr w:rsidR="00F4402C" w:rsidRPr="00F4402C" w14:paraId="1A3F8520"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333D121C"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vAlign w:val="center"/>
            <w:hideMark/>
          </w:tcPr>
          <w:p w14:paraId="48EC80BB"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Установленная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3413677E"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c>
          <w:tcPr>
            <w:tcW w:w="255" w:type="pct"/>
            <w:tcBorders>
              <w:top w:val="nil"/>
              <w:left w:val="nil"/>
              <w:bottom w:val="single" w:sz="4" w:space="0" w:color="auto"/>
              <w:right w:val="single" w:sz="4" w:space="0" w:color="auto"/>
            </w:tcBorders>
            <w:shd w:val="clear" w:color="auto" w:fill="auto"/>
            <w:noWrap/>
            <w:vAlign w:val="center"/>
            <w:hideMark/>
          </w:tcPr>
          <w:p w14:paraId="67761347"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c>
          <w:tcPr>
            <w:tcW w:w="255" w:type="pct"/>
            <w:tcBorders>
              <w:top w:val="nil"/>
              <w:left w:val="nil"/>
              <w:bottom w:val="single" w:sz="4" w:space="0" w:color="auto"/>
              <w:right w:val="single" w:sz="4" w:space="0" w:color="auto"/>
            </w:tcBorders>
            <w:shd w:val="clear" w:color="auto" w:fill="auto"/>
            <w:noWrap/>
            <w:vAlign w:val="center"/>
            <w:hideMark/>
          </w:tcPr>
          <w:p w14:paraId="37CE8813"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09470F5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0624D05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4D59F2AC"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0EBF927E"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6663B5B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r>
      <w:tr w:rsidR="00F4402C" w:rsidRPr="00F4402C" w14:paraId="5BDCEBE5"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11E2ED53"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49B754AE"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Располагаемая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193874A6"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c>
          <w:tcPr>
            <w:tcW w:w="255" w:type="pct"/>
            <w:tcBorders>
              <w:top w:val="nil"/>
              <w:left w:val="nil"/>
              <w:bottom w:val="single" w:sz="4" w:space="0" w:color="auto"/>
              <w:right w:val="single" w:sz="4" w:space="0" w:color="auto"/>
            </w:tcBorders>
            <w:shd w:val="clear" w:color="auto" w:fill="auto"/>
            <w:noWrap/>
            <w:vAlign w:val="center"/>
            <w:hideMark/>
          </w:tcPr>
          <w:p w14:paraId="25DFCB30"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c>
          <w:tcPr>
            <w:tcW w:w="255" w:type="pct"/>
            <w:tcBorders>
              <w:top w:val="nil"/>
              <w:left w:val="nil"/>
              <w:bottom w:val="single" w:sz="4" w:space="0" w:color="auto"/>
              <w:right w:val="single" w:sz="4" w:space="0" w:color="auto"/>
            </w:tcBorders>
            <w:shd w:val="clear" w:color="auto" w:fill="auto"/>
            <w:noWrap/>
            <w:vAlign w:val="center"/>
            <w:hideMark/>
          </w:tcPr>
          <w:p w14:paraId="1582C3D6"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49FA296"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0B2D3707"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60A4B58C"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29D5A9EE"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04E4E2C9"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r>
      <w:tr w:rsidR="00F4402C" w:rsidRPr="00F4402C" w14:paraId="076CF16E"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455296D8"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0C71B078"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Ограничения тепловой мощности, Гкал/ч</w:t>
            </w:r>
          </w:p>
        </w:tc>
        <w:tc>
          <w:tcPr>
            <w:tcW w:w="423" w:type="pct"/>
            <w:tcBorders>
              <w:top w:val="nil"/>
              <w:left w:val="nil"/>
              <w:bottom w:val="single" w:sz="4" w:space="0" w:color="auto"/>
              <w:right w:val="single" w:sz="4" w:space="0" w:color="auto"/>
            </w:tcBorders>
            <w:shd w:val="clear" w:color="auto" w:fill="auto"/>
            <w:noWrap/>
            <w:vAlign w:val="center"/>
            <w:hideMark/>
          </w:tcPr>
          <w:p w14:paraId="008B9076"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0531C06F"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60B0135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DE25AE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4FC66B9E"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0A1B7779"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5AC32616"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0B98FEA0"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r>
      <w:tr w:rsidR="00F4402C" w:rsidRPr="00F4402C" w14:paraId="410C2DE1" w14:textId="77777777" w:rsidTr="00F4402C">
        <w:trPr>
          <w:trHeight w:val="288"/>
        </w:trPr>
        <w:tc>
          <w:tcPr>
            <w:tcW w:w="2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976D05D"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3</w:t>
            </w:r>
          </w:p>
        </w:tc>
        <w:tc>
          <w:tcPr>
            <w:tcW w:w="3207" w:type="pct"/>
            <w:gridSpan w:val="6"/>
            <w:tcBorders>
              <w:top w:val="single" w:sz="4" w:space="0" w:color="auto"/>
              <w:left w:val="nil"/>
              <w:bottom w:val="single" w:sz="4" w:space="0" w:color="auto"/>
              <w:right w:val="single" w:sz="4" w:space="0" w:color="auto"/>
            </w:tcBorders>
            <w:shd w:val="clear" w:color="auto" w:fill="auto"/>
            <w:vAlign w:val="center"/>
            <w:hideMark/>
          </w:tcPr>
          <w:p w14:paraId="5E2483F5"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Котельная «Коновалово» по ул. Котовского 37а</w:t>
            </w:r>
          </w:p>
        </w:tc>
        <w:tc>
          <w:tcPr>
            <w:tcW w:w="515" w:type="pct"/>
            <w:tcBorders>
              <w:top w:val="nil"/>
              <w:left w:val="nil"/>
              <w:bottom w:val="single" w:sz="4" w:space="0" w:color="auto"/>
              <w:right w:val="single" w:sz="4" w:space="0" w:color="auto"/>
            </w:tcBorders>
            <w:shd w:val="clear" w:color="auto" w:fill="auto"/>
            <w:vAlign w:val="center"/>
            <w:hideMark/>
          </w:tcPr>
          <w:p w14:paraId="39E737BA"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7651BFB8"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3934FE4A"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r>
      <w:tr w:rsidR="00F4402C" w:rsidRPr="00F4402C" w14:paraId="7F63EBA6"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0B48F825"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vAlign w:val="center"/>
            <w:hideMark/>
          </w:tcPr>
          <w:p w14:paraId="09644A08"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Установленная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6778DD49"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c>
          <w:tcPr>
            <w:tcW w:w="255" w:type="pct"/>
            <w:tcBorders>
              <w:top w:val="nil"/>
              <w:left w:val="nil"/>
              <w:bottom w:val="single" w:sz="4" w:space="0" w:color="auto"/>
              <w:right w:val="single" w:sz="4" w:space="0" w:color="auto"/>
            </w:tcBorders>
            <w:shd w:val="clear" w:color="auto" w:fill="auto"/>
            <w:noWrap/>
            <w:vAlign w:val="center"/>
            <w:hideMark/>
          </w:tcPr>
          <w:p w14:paraId="22CE2532"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c>
          <w:tcPr>
            <w:tcW w:w="255" w:type="pct"/>
            <w:tcBorders>
              <w:top w:val="nil"/>
              <w:left w:val="nil"/>
              <w:bottom w:val="single" w:sz="4" w:space="0" w:color="auto"/>
              <w:right w:val="single" w:sz="4" w:space="0" w:color="auto"/>
            </w:tcBorders>
            <w:shd w:val="clear" w:color="auto" w:fill="auto"/>
            <w:noWrap/>
            <w:vAlign w:val="center"/>
            <w:hideMark/>
          </w:tcPr>
          <w:p w14:paraId="5975A350"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11071E17"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91A0CA7"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57645AA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3FF5A4E9"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4DC450FD"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r>
      <w:tr w:rsidR="00F4402C" w:rsidRPr="00F4402C" w14:paraId="26EF2ED0"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3754352B"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348881D2"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Располагаемая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73E92EE7"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c>
          <w:tcPr>
            <w:tcW w:w="255" w:type="pct"/>
            <w:tcBorders>
              <w:top w:val="nil"/>
              <w:left w:val="nil"/>
              <w:bottom w:val="single" w:sz="4" w:space="0" w:color="auto"/>
              <w:right w:val="single" w:sz="4" w:space="0" w:color="auto"/>
            </w:tcBorders>
            <w:shd w:val="clear" w:color="auto" w:fill="auto"/>
            <w:noWrap/>
            <w:vAlign w:val="center"/>
            <w:hideMark/>
          </w:tcPr>
          <w:p w14:paraId="53B9370C"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c>
          <w:tcPr>
            <w:tcW w:w="255" w:type="pct"/>
            <w:tcBorders>
              <w:top w:val="nil"/>
              <w:left w:val="nil"/>
              <w:bottom w:val="single" w:sz="4" w:space="0" w:color="auto"/>
              <w:right w:val="single" w:sz="4" w:space="0" w:color="auto"/>
            </w:tcBorders>
            <w:shd w:val="clear" w:color="auto" w:fill="auto"/>
            <w:noWrap/>
            <w:vAlign w:val="center"/>
            <w:hideMark/>
          </w:tcPr>
          <w:p w14:paraId="0381AD3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20DDDE82"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7AADF36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7E605A09"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516B0960"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1253765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r>
      <w:tr w:rsidR="00F4402C" w:rsidRPr="00F4402C" w14:paraId="464858C0"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40E3A12D"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77AB1D5A"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Ограничения тепловой мощности, Гкал/ч</w:t>
            </w:r>
          </w:p>
        </w:tc>
        <w:tc>
          <w:tcPr>
            <w:tcW w:w="423" w:type="pct"/>
            <w:tcBorders>
              <w:top w:val="nil"/>
              <w:left w:val="nil"/>
              <w:bottom w:val="single" w:sz="4" w:space="0" w:color="auto"/>
              <w:right w:val="single" w:sz="4" w:space="0" w:color="auto"/>
            </w:tcBorders>
            <w:shd w:val="clear" w:color="auto" w:fill="auto"/>
            <w:noWrap/>
            <w:vAlign w:val="center"/>
            <w:hideMark/>
          </w:tcPr>
          <w:p w14:paraId="7A91F602"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4C97B5B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73232B95"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274BE7DE"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260B097D"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1077D216"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5FC3490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61D5130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r>
      <w:tr w:rsidR="00F4402C" w:rsidRPr="00F4402C" w14:paraId="6E63D61B" w14:textId="77777777" w:rsidTr="00F4402C">
        <w:trPr>
          <w:trHeight w:val="288"/>
        </w:trPr>
        <w:tc>
          <w:tcPr>
            <w:tcW w:w="2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08189B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4</w:t>
            </w:r>
          </w:p>
        </w:tc>
        <w:tc>
          <w:tcPr>
            <w:tcW w:w="3207" w:type="pct"/>
            <w:gridSpan w:val="6"/>
            <w:tcBorders>
              <w:top w:val="single" w:sz="4" w:space="0" w:color="auto"/>
              <w:left w:val="nil"/>
              <w:bottom w:val="single" w:sz="4" w:space="0" w:color="auto"/>
              <w:right w:val="single" w:sz="4" w:space="0" w:color="auto"/>
            </w:tcBorders>
            <w:shd w:val="clear" w:color="auto" w:fill="auto"/>
            <w:vAlign w:val="center"/>
            <w:hideMark/>
          </w:tcPr>
          <w:p w14:paraId="648D8573"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Котельная "Шоршелы" по ул. 30 лет Победы, д.18</w:t>
            </w:r>
          </w:p>
        </w:tc>
        <w:tc>
          <w:tcPr>
            <w:tcW w:w="515" w:type="pct"/>
            <w:tcBorders>
              <w:top w:val="nil"/>
              <w:left w:val="nil"/>
              <w:bottom w:val="single" w:sz="4" w:space="0" w:color="auto"/>
              <w:right w:val="single" w:sz="4" w:space="0" w:color="auto"/>
            </w:tcBorders>
            <w:shd w:val="clear" w:color="auto" w:fill="auto"/>
            <w:vAlign w:val="center"/>
            <w:hideMark/>
          </w:tcPr>
          <w:p w14:paraId="244587A9"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1A72340A"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2A432EB6"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r>
      <w:tr w:rsidR="00F4402C" w:rsidRPr="00F4402C" w14:paraId="519F1B3E"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0719A96C"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vAlign w:val="center"/>
            <w:hideMark/>
          </w:tcPr>
          <w:p w14:paraId="7E853F04"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Установленная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58CF71C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6,1</w:t>
            </w:r>
          </w:p>
        </w:tc>
        <w:tc>
          <w:tcPr>
            <w:tcW w:w="255" w:type="pct"/>
            <w:tcBorders>
              <w:top w:val="nil"/>
              <w:left w:val="nil"/>
              <w:bottom w:val="single" w:sz="4" w:space="0" w:color="auto"/>
              <w:right w:val="single" w:sz="4" w:space="0" w:color="auto"/>
            </w:tcBorders>
            <w:shd w:val="clear" w:color="auto" w:fill="auto"/>
            <w:noWrap/>
            <w:vAlign w:val="center"/>
            <w:hideMark/>
          </w:tcPr>
          <w:p w14:paraId="294D3D9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6,1</w:t>
            </w:r>
          </w:p>
        </w:tc>
        <w:tc>
          <w:tcPr>
            <w:tcW w:w="255" w:type="pct"/>
            <w:tcBorders>
              <w:top w:val="nil"/>
              <w:left w:val="nil"/>
              <w:bottom w:val="single" w:sz="4" w:space="0" w:color="auto"/>
              <w:right w:val="single" w:sz="4" w:space="0" w:color="auto"/>
            </w:tcBorders>
            <w:shd w:val="clear" w:color="auto" w:fill="auto"/>
            <w:noWrap/>
            <w:vAlign w:val="center"/>
            <w:hideMark/>
          </w:tcPr>
          <w:p w14:paraId="13413A6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6,1</w:t>
            </w:r>
          </w:p>
        </w:tc>
        <w:tc>
          <w:tcPr>
            <w:tcW w:w="255" w:type="pct"/>
            <w:tcBorders>
              <w:top w:val="nil"/>
              <w:left w:val="nil"/>
              <w:bottom w:val="single" w:sz="4" w:space="0" w:color="auto"/>
              <w:right w:val="single" w:sz="4" w:space="0" w:color="auto"/>
            </w:tcBorders>
            <w:shd w:val="clear" w:color="auto" w:fill="auto"/>
            <w:noWrap/>
            <w:vAlign w:val="center"/>
            <w:hideMark/>
          </w:tcPr>
          <w:p w14:paraId="48695143"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6,1</w:t>
            </w:r>
          </w:p>
        </w:tc>
        <w:tc>
          <w:tcPr>
            <w:tcW w:w="255" w:type="pct"/>
            <w:tcBorders>
              <w:top w:val="nil"/>
              <w:left w:val="nil"/>
              <w:bottom w:val="single" w:sz="4" w:space="0" w:color="auto"/>
              <w:right w:val="single" w:sz="4" w:space="0" w:color="auto"/>
            </w:tcBorders>
            <w:shd w:val="clear" w:color="auto" w:fill="auto"/>
            <w:noWrap/>
            <w:vAlign w:val="center"/>
            <w:hideMark/>
          </w:tcPr>
          <w:p w14:paraId="0B5F4FC2"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6,1</w:t>
            </w:r>
          </w:p>
        </w:tc>
        <w:tc>
          <w:tcPr>
            <w:tcW w:w="515" w:type="pct"/>
            <w:tcBorders>
              <w:top w:val="nil"/>
              <w:left w:val="nil"/>
              <w:bottom w:val="single" w:sz="4" w:space="0" w:color="auto"/>
              <w:right w:val="single" w:sz="4" w:space="0" w:color="auto"/>
            </w:tcBorders>
            <w:shd w:val="clear" w:color="auto" w:fill="auto"/>
            <w:noWrap/>
            <w:vAlign w:val="center"/>
            <w:hideMark/>
          </w:tcPr>
          <w:p w14:paraId="628385D7"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6,1</w:t>
            </w:r>
          </w:p>
        </w:tc>
        <w:tc>
          <w:tcPr>
            <w:tcW w:w="515" w:type="pct"/>
            <w:tcBorders>
              <w:top w:val="nil"/>
              <w:left w:val="nil"/>
              <w:bottom w:val="single" w:sz="4" w:space="0" w:color="auto"/>
              <w:right w:val="single" w:sz="4" w:space="0" w:color="auto"/>
            </w:tcBorders>
            <w:shd w:val="clear" w:color="auto" w:fill="auto"/>
            <w:noWrap/>
            <w:vAlign w:val="center"/>
            <w:hideMark/>
          </w:tcPr>
          <w:p w14:paraId="6AB2641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6,1</w:t>
            </w:r>
          </w:p>
        </w:tc>
        <w:tc>
          <w:tcPr>
            <w:tcW w:w="515" w:type="pct"/>
            <w:tcBorders>
              <w:top w:val="nil"/>
              <w:left w:val="nil"/>
              <w:bottom w:val="single" w:sz="4" w:space="0" w:color="auto"/>
              <w:right w:val="single" w:sz="4" w:space="0" w:color="auto"/>
            </w:tcBorders>
            <w:shd w:val="clear" w:color="auto" w:fill="auto"/>
            <w:noWrap/>
            <w:vAlign w:val="center"/>
            <w:hideMark/>
          </w:tcPr>
          <w:p w14:paraId="58B5CDA5"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6,1</w:t>
            </w:r>
          </w:p>
        </w:tc>
      </w:tr>
      <w:tr w:rsidR="00F4402C" w:rsidRPr="00F4402C" w14:paraId="09C83F7E"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5FE4ED5E"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6C7312CD"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Располагаемая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15A532A5"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6,1</w:t>
            </w:r>
          </w:p>
        </w:tc>
        <w:tc>
          <w:tcPr>
            <w:tcW w:w="255" w:type="pct"/>
            <w:tcBorders>
              <w:top w:val="nil"/>
              <w:left w:val="nil"/>
              <w:bottom w:val="single" w:sz="4" w:space="0" w:color="auto"/>
              <w:right w:val="single" w:sz="4" w:space="0" w:color="auto"/>
            </w:tcBorders>
            <w:shd w:val="clear" w:color="auto" w:fill="auto"/>
            <w:noWrap/>
            <w:vAlign w:val="center"/>
            <w:hideMark/>
          </w:tcPr>
          <w:p w14:paraId="7D94944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6,1</w:t>
            </w:r>
          </w:p>
        </w:tc>
        <w:tc>
          <w:tcPr>
            <w:tcW w:w="255" w:type="pct"/>
            <w:tcBorders>
              <w:top w:val="nil"/>
              <w:left w:val="nil"/>
              <w:bottom w:val="single" w:sz="4" w:space="0" w:color="auto"/>
              <w:right w:val="single" w:sz="4" w:space="0" w:color="auto"/>
            </w:tcBorders>
            <w:shd w:val="clear" w:color="auto" w:fill="auto"/>
            <w:noWrap/>
            <w:vAlign w:val="center"/>
            <w:hideMark/>
          </w:tcPr>
          <w:p w14:paraId="4808FAF9"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6,1</w:t>
            </w:r>
          </w:p>
        </w:tc>
        <w:tc>
          <w:tcPr>
            <w:tcW w:w="255" w:type="pct"/>
            <w:tcBorders>
              <w:top w:val="nil"/>
              <w:left w:val="nil"/>
              <w:bottom w:val="single" w:sz="4" w:space="0" w:color="auto"/>
              <w:right w:val="single" w:sz="4" w:space="0" w:color="auto"/>
            </w:tcBorders>
            <w:shd w:val="clear" w:color="auto" w:fill="auto"/>
            <w:noWrap/>
            <w:vAlign w:val="center"/>
            <w:hideMark/>
          </w:tcPr>
          <w:p w14:paraId="1B910F7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6,1</w:t>
            </w:r>
          </w:p>
        </w:tc>
        <w:tc>
          <w:tcPr>
            <w:tcW w:w="255" w:type="pct"/>
            <w:tcBorders>
              <w:top w:val="nil"/>
              <w:left w:val="nil"/>
              <w:bottom w:val="single" w:sz="4" w:space="0" w:color="auto"/>
              <w:right w:val="single" w:sz="4" w:space="0" w:color="auto"/>
            </w:tcBorders>
            <w:shd w:val="clear" w:color="auto" w:fill="auto"/>
            <w:noWrap/>
            <w:vAlign w:val="center"/>
            <w:hideMark/>
          </w:tcPr>
          <w:p w14:paraId="270BA02D"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6,1</w:t>
            </w:r>
          </w:p>
        </w:tc>
        <w:tc>
          <w:tcPr>
            <w:tcW w:w="515" w:type="pct"/>
            <w:tcBorders>
              <w:top w:val="nil"/>
              <w:left w:val="nil"/>
              <w:bottom w:val="single" w:sz="4" w:space="0" w:color="auto"/>
              <w:right w:val="single" w:sz="4" w:space="0" w:color="auto"/>
            </w:tcBorders>
            <w:shd w:val="clear" w:color="auto" w:fill="auto"/>
            <w:noWrap/>
            <w:vAlign w:val="center"/>
            <w:hideMark/>
          </w:tcPr>
          <w:p w14:paraId="040CA48F"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6,1</w:t>
            </w:r>
          </w:p>
        </w:tc>
        <w:tc>
          <w:tcPr>
            <w:tcW w:w="515" w:type="pct"/>
            <w:tcBorders>
              <w:top w:val="nil"/>
              <w:left w:val="nil"/>
              <w:bottom w:val="single" w:sz="4" w:space="0" w:color="auto"/>
              <w:right w:val="single" w:sz="4" w:space="0" w:color="auto"/>
            </w:tcBorders>
            <w:shd w:val="clear" w:color="auto" w:fill="auto"/>
            <w:noWrap/>
            <w:vAlign w:val="center"/>
            <w:hideMark/>
          </w:tcPr>
          <w:p w14:paraId="7411BCFD"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6,1</w:t>
            </w:r>
          </w:p>
        </w:tc>
        <w:tc>
          <w:tcPr>
            <w:tcW w:w="515" w:type="pct"/>
            <w:tcBorders>
              <w:top w:val="nil"/>
              <w:left w:val="nil"/>
              <w:bottom w:val="single" w:sz="4" w:space="0" w:color="auto"/>
              <w:right w:val="single" w:sz="4" w:space="0" w:color="auto"/>
            </w:tcBorders>
            <w:shd w:val="clear" w:color="auto" w:fill="auto"/>
            <w:noWrap/>
            <w:vAlign w:val="center"/>
            <w:hideMark/>
          </w:tcPr>
          <w:p w14:paraId="678C3B35"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6,1</w:t>
            </w:r>
          </w:p>
        </w:tc>
      </w:tr>
      <w:tr w:rsidR="00F4402C" w:rsidRPr="00F4402C" w14:paraId="4363A96D"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62387314"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2AA3A9D9"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Ограничения тепловой мощности, Гкал/ч</w:t>
            </w:r>
          </w:p>
        </w:tc>
        <w:tc>
          <w:tcPr>
            <w:tcW w:w="423" w:type="pct"/>
            <w:tcBorders>
              <w:top w:val="nil"/>
              <w:left w:val="nil"/>
              <w:bottom w:val="single" w:sz="4" w:space="0" w:color="auto"/>
              <w:right w:val="single" w:sz="4" w:space="0" w:color="auto"/>
            </w:tcBorders>
            <w:shd w:val="clear" w:color="auto" w:fill="auto"/>
            <w:noWrap/>
            <w:vAlign w:val="center"/>
            <w:hideMark/>
          </w:tcPr>
          <w:p w14:paraId="63B7ACA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1867F6DD"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67762E7C"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3BE23FB6"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71B2FBD6"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7A742EF5"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563A74B3"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1B9BCF12"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r>
      <w:tr w:rsidR="00F4402C" w:rsidRPr="00F4402C" w14:paraId="26B49B77" w14:textId="77777777" w:rsidTr="00F4402C">
        <w:trPr>
          <w:trHeight w:val="288"/>
        </w:trPr>
        <w:tc>
          <w:tcPr>
            <w:tcW w:w="2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6783CD"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w:t>
            </w:r>
          </w:p>
        </w:tc>
        <w:tc>
          <w:tcPr>
            <w:tcW w:w="3207" w:type="pct"/>
            <w:gridSpan w:val="6"/>
            <w:tcBorders>
              <w:top w:val="single" w:sz="4" w:space="0" w:color="auto"/>
              <w:left w:val="nil"/>
              <w:bottom w:val="single" w:sz="4" w:space="0" w:color="auto"/>
              <w:right w:val="single" w:sz="4" w:space="0" w:color="auto"/>
            </w:tcBorders>
            <w:shd w:val="clear" w:color="auto" w:fill="auto"/>
            <w:vAlign w:val="center"/>
            <w:hideMark/>
          </w:tcPr>
          <w:p w14:paraId="5B383B11"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Новая БМК ул Николаева, 72/2А</w:t>
            </w:r>
          </w:p>
        </w:tc>
        <w:tc>
          <w:tcPr>
            <w:tcW w:w="515" w:type="pct"/>
            <w:tcBorders>
              <w:top w:val="nil"/>
              <w:left w:val="nil"/>
              <w:bottom w:val="single" w:sz="4" w:space="0" w:color="auto"/>
              <w:right w:val="single" w:sz="4" w:space="0" w:color="auto"/>
            </w:tcBorders>
            <w:shd w:val="clear" w:color="auto" w:fill="auto"/>
            <w:vAlign w:val="center"/>
            <w:hideMark/>
          </w:tcPr>
          <w:p w14:paraId="173EF516"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654D14C6"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5922CA38"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r>
      <w:tr w:rsidR="00F4402C" w:rsidRPr="00F4402C" w14:paraId="02E463B0"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79BCE4E4"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vAlign w:val="center"/>
            <w:hideMark/>
          </w:tcPr>
          <w:p w14:paraId="5EA5F5AA"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Установленная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1FCE57E5"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0,12</w:t>
            </w:r>
          </w:p>
        </w:tc>
        <w:tc>
          <w:tcPr>
            <w:tcW w:w="255" w:type="pct"/>
            <w:tcBorders>
              <w:top w:val="nil"/>
              <w:left w:val="nil"/>
              <w:bottom w:val="single" w:sz="4" w:space="0" w:color="auto"/>
              <w:right w:val="single" w:sz="4" w:space="0" w:color="auto"/>
            </w:tcBorders>
            <w:shd w:val="clear" w:color="auto" w:fill="auto"/>
            <w:noWrap/>
            <w:vAlign w:val="center"/>
            <w:hideMark/>
          </w:tcPr>
          <w:p w14:paraId="4A0EBD90"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0,12</w:t>
            </w:r>
          </w:p>
        </w:tc>
        <w:tc>
          <w:tcPr>
            <w:tcW w:w="255" w:type="pct"/>
            <w:tcBorders>
              <w:top w:val="nil"/>
              <w:left w:val="nil"/>
              <w:bottom w:val="single" w:sz="4" w:space="0" w:color="auto"/>
              <w:right w:val="single" w:sz="4" w:space="0" w:color="auto"/>
            </w:tcBorders>
            <w:shd w:val="clear" w:color="auto" w:fill="auto"/>
            <w:noWrap/>
            <w:vAlign w:val="center"/>
            <w:hideMark/>
          </w:tcPr>
          <w:p w14:paraId="328B213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0,12</w:t>
            </w:r>
          </w:p>
        </w:tc>
        <w:tc>
          <w:tcPr>
            <w:tcW w:w="255" w:type="pct"/>
            <w:tcBorders>
              <w:top w:val="nil"/>
              <w:left w:val="nil"/>
              <w:bottom w:val="single" w:sz="4" w:space="0" w:color="auto"/>
              <w:right w:val="single" w:sz="4" w:space="0" w:color="auto"/>
            </w:tcBorders>
            <w:shd w:val="clear" w:color="auto" w:fill="auto"/>
            <w:noWrap/>
            <w:vAlign w:val="center"/>
            <w:hideMark/>
          </w:tcPr>
          <w:p w14:paraId="1E853383"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0,12</w:t>
            </w:r>
          </w:p>
        </w:tc>
        <w:tc>
          <w:tcPr>
            <w:tcW w:w="255" w:type="pct"/>
            <w:tcBorders>
              <w:top w:val="nil"/>
              <w:left w:val="nil"/>
              <w:bottom w:val="single" w:sz="4" w:space="0" w:color="auto"/>
              <w:right w:val="single" w:sz="4" w:space="0" w:color="auto"/>
            </w:tcBorders>
            <w:shd w:val="clear" w:color="auto" w:fill="auto"/>
            <w:noWrap/>
            <w:vAlign w:val="center"/>
            <w:hideMark/>
          </w:tcPr>
          <w:p w14:paraId="7715F2D7"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0,12</w:t>
            </w:r>
          </w:p>
        </w:tc>
        <w:tc>
          <w:tcPr>
            <w:tcW w:w="515" w:type="pct"/>
            <w:tcBorders>
              <w:top w:val="nil"/>
              <w:left w:val="nil"/>
              <w:bottom w:val="single" w:sz="4" w:space="0" w:color="auto"/>
              <w:right w:val="single" w:sz="4" w:space="0" w:color="auto"/>
            </w:tcBorders>
            <w:shd w:val="clear" w:color="auto" w:fill="auto"/>
            <w:noWrap/>
            <w:vAlign w:val="center"/>
            <w:hideMark/>
          </w:tcPr>
          <w:p w14:paraId="20122289"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0,12</w:t>
            </w:r>
          </w:p>
        </w:tc>
        <w:tc>
          <w:tcPr>
            <w:tcW w:w="515" w:type="pct"/>
            <w:tcBorders>
              <w:top w:val="nil"/>
              <w:left w:val="nil"/>
              <w:bottom w:val="single" w:sz="4" w:space="0" w:color="auto"/>
              <w:right w:val="single" w:sz="4" w:space="0" w:color="auto"/>
            </w:tcBorders>
            <w:shd w:val="clear" w:color="auto" w:fill="auto"/>
            <w:noWrap/>
            <w:vAlign w:val="center"/>
            <w:hideMark/>
          </w:tcPr>
          <w:p w14:paraId="72C3A22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0,12</w:t>
            </w:r>
          </w:p>
        </w:tc>
        <w:tc>
          <w:tcPr>
            <w:tcW w:w="515" w:type="pct"/>
            <w:tcBorders>
              <w:top w:val="nil"/>
              <w:left w:val="nil"/>
              <w:bottom w:val="single" w:sz="4" w:space="0" w:color="auto"/>
              <w:right w:val="single" w:sz="4" w:space="0" w:color="auto"/>
            </w:tcBorders>
            <w:shd w:val="clear" w:color="auto" w:fill="auto"/>
            <w:noWrap/>
            <w:vAlign w:val="center"/>
            <w:hideMark/>
          </w:tcPr>
          <w:p w14:paraId="562FCD50"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0,12</w:t>
            </w:r>
          </w:p>
        </w:tc>
      </w:tr>
      <w:tr w:rsidR="00F4402C" w:rsidRPr="00F4402C" w14:paraId="4C689454"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0ED10073"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030B0763"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Располагаемая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59270FA5"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0,12</w:t>
            </w:r>
          </w:p>
        </w:tc>
        <w:tc>
          <w:tcPr>
            <w:tcW w:w="255" w:type="pct"/>
            <w:tcBorders>
              <w:top w:val="nil"/>
              <w:left w:val="nil"/>
              <w:bottom w:val="single" w:sz="4" w:space="0" w:color="auto"/>
              <w:right w:val="single" w:sz="4" w:space="0" w:color="auto"/>
            </w:tcBorders>
            <w:shd w:val="clear" w:color="auto" w:fill="auto"/>
            <w:noWrap/>
            <w:vAlign w:val="center"/>
            <w:hideMark/>
          </w:tcPr>
          <w:p w14:paraId="4A900D00"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0,12</w:t>
            </w:r>
          </w:p>
        </w:tc>
        <w:tc>
          <w:tcPr>
            <w:tcW w:w="255" w:type="pct"/>
            <w:tcBorders>
              <w:top w:val="nil"/>
              <w:left w:val="nil"/>
              <w:bottom w:val="single" w:sz="4" w:space="0" w:color="auto"/>
              <w:right w:val="single" w:sz="4" w:space="0" w:color="auto"/>
            </w:tcBorders>
            <w:shd w:val="clear" w:color="auto" w:fill="auto"/>
            <w:noWrap/>
            <w:vAlign w:val="center"/>
            <w:hideMark/>
          </w:tcPr>
          <w:p w14:paraId="134FA49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0,12</w:t>
            </w:r>
          </w:p>
        </w:tc>
        <w:tc>
          <w:tcPr>
            <w:tcW w:w="255" w:type="pct"/>
            <w:tcBorders>
              <w:top w:val="nil"/>
              <w:left w:val="nil"/>
              <w:bottom w:val="single" w:sz="4" w:space="0" w:color="auto"/>
              <w:right w:val="single" w:sz="4" w:space="0" w:color="auto"/>
            </w:tcBorders>
            <w:shd w:val="clear" w:color="auto" w:fill="auto"/>
            <w:noWrap/>
            <w:vAlign w:val="center"/>
            <w:hideMark/>
          </w:tcPr>
          <w:p w14:paraId="716A5520"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0,12</w:t>
            </w:r>
          </w:p>
        </w:tc>
        <w:tc>
          <w:tcPr>
            <w:tcW w:w="255" w:type="pct"/>
            <w:tcBorders>
              <w:top w:val="nil"/>
              <w:left w:val="nil"/>
              <w:bottom w:val="single" w:sz="4" w:space="0" w:color="auto"/>
              <w:right w:val="single" w:sz="4" w:space="0" w:color="auto"/>
            </w:tcBorders>
            <w:shd w:val="clear" w:color="auto" w:fill="auto"/>
            <w:noWrap/>
            <w:vAlign w:val="center"/>
            <w:hideMark/>
          </w:tcPr>
          <w:p w14:paraId="17509AC6"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0,12</w:t>
            </w:r>
          </w:p>
        </w:tc>
        <w:tc>
          <w:tcPr>
            <w:tcW w:w="515" w:type="pct"/>
            <w:tcBorders>
              <w:top w:val="nil"/>
              <w:left w:val="nil"/>
              <w:bottom w:val="single" w:sz="4" w:space="0" w:color="auto"/>
              <w:right w:val="single" w:sz="4" w:space="0" w:color="auto"/>
            </w:tcBorders>
            <w:shd w:val="clear" w:color="auto" w:fill="auto"/>
            <w:noWrap/>
            <w:vAlign w:val="center"/>
            <w:hideMark/>
          </w:tcPr>
          <w:p w14:paraId="0A4E5202"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0,12</w:t>
            </w:r>
          </w:p>
        </w:tc>
        <w:tc>
          <w:tcPr>
            <w:tcW w:w="515" w:type="pct"/>
            <w:tcBorders>
              <w:top w:val="nil"/>
              <w:left w:val="nil"/>
              <w:bottom w:val="single" w:sz="4" w:space="0" w:color="auto"/>
              <w:right w:val="single" w:sz="4" w:space="0" w:color="auto"/>
            </w:tcBorders>
            <w:shd w:val="clear" w:color="auto" w:fill="auto"/>
            <w:noWrap/>
            <w:vAlign w:val="center"/>
            <w:hideMark/>
          </w:tcPr>
          <w:p w14:paraId="79ACD36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0,12</w:t>
            </w:r>
          </w:p>
        </w:tc>
        <w:tc>
          <w:tcPr>
            <w:tcW w:w="515" w:type="pct"/>
            <w:tcBorders>
              <w:top w:val="nil"/>
              <w:left w:val="nil"/>
              <w:bottom w:val="single" w:sz="4" w:space="0" w:color="auto"/>
              <w:right w:val="single" w:sz="4" w:space="0" w:color="auto"/>
            </w:tcBorders>
            <w:shd w:val="clear" w:color="auto" w:fill="auto"/>
            <w:noWrap/>
            <w:vAlign w:val="center"/>
            <w:hideMark/>
          </w:tcPr>
          <w:p w14:paraId="76378EA7"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0,12</w:t>
            </w:r>
          </w:p>
        </w:tc>
      </w:tr>
      <w:tr w:rsidR="00F4402C" w:rsidRPr="00F4402C" w14:paraId="7E06BF6A"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630F3780"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59D1134C"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Ограничения тепловой мощности, Гкал/ч</w:t>
            </w:r>
          </w:p>
        </w:tc>
        <w:tc>
          <w:tcPr>
            <w:tcW w:w="423" w:type="pct"/>
            <w:tcBorders>
              <w:top w:val="nil"/>
              <w:left w:val="nil"/>
              <w:bottom w:val="single" w:sz="4" w:space="0" w:color="auto"/>
              <w:right w:val="single" w:sz="4" w:space="0" w:color="auto"/>
            </w:tcBorders>
            <w:shd w:val="clear" w:color="auto" w:fill="auto"/>
            <w:noWrap/>
            <w:vAlign w:val="center"/>
            <w:hideMark/>
          </w:tcPr>
          <w:p w14:paraId="44DE36B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1BE681E5"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7511FF7C"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4E833B52"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1B879B9F"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3C69ECA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46A82D2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3CD9791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r>
      <w:tr w:rsidR="00F4402C" w:rsidRPr="00F4402C" w14:paraId="6B58A958" w14:textId="77777777" w:rsidTr="00F4402C">
        <w:trPr>
          <w:trHeight w:val="288"/>
        </w:trPr>
        <w:tc>
          <w:tcPr>
            <w:tcW w:w="2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EA4CD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6</w:t>
            </w:r>
          </w:p>
        </w:tc>
        <w:tc>
          <w:tcPr>
            <w:tcW w:w="3207" w:type="pct"/>
            <w:gridSpan w:val="6"/>
            <w:tcBorders>
              <w:top w:val="single" w:sz="4" w:space="0" w:color="auto"/>
              <w:left w:val="nil"/>
              <w:bottom w:val="single" w:sz="4" w:space="0" w:color="auto"/>
              <w:right w:val="single" w:sz="4" w:space="0" w:color="auto"/>
            </w:tcBorders>
            <w:shd w:val="clear" w:color="auto" w:fill="auto"/>
            <w:vAlign w:val="center"/>
            <w:hideMark/>
          </w:tcPr>
          <w:p w14:paraId="2E923CA8"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Новая БМК1 Советская</w:t>
            </w:r>
          </w:p>
        </w:tc>
        <w:tc>
          <w:tcPr>
            <w:tcW w:w="515" w:type="pct"/>
            <w:tcBorders>
              <w:top w:val="nil"/>
              <w:left w:val="nil"/>
              <w:bottom w:val="single" w:sz="4" w:space="0" w:color="auto"/>
              <w:right w:val="single" w:sz="4" w:space="0" w:color="auto"/>
            </w:tcBorders>
            <w:shd w:val="clear" w:color="auto" w:fill="auto"/>
            <w:vAlign w:val="center"/>
            <w:hideMark/>
          </w:tcPr>
          <w:p w14:paraId="3B2DB221"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63175F32"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12ABFEBF"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r>
      <w:tr w:rsidR="00F4402C" w:rsidRPr="00F4402C" w14:paraId="017C5D31"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43658B81"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vAlign w:val="center"/>
            <w:hideMark/>
          </w:tcPr>
          <w:p w14:paraId="29A5BB7E"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Установленная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56168C4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3A0FEF16"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1053E56E"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c>
          <w:tcPr>
            <w:tcW w:w="255" w:type="pct"/>
            <w:tcBorders>
              <w:top w:val="nil"/>
              <w:left w:val="nil"/>
              <w:bottom w:val="single" w:sz="4" w:space="0" w:color="auto"/>
              <w:right w:val="single" w:sz="4" w:space="0" w:color="auto"/>
            </w:tcBorders>
            <w:shd w:val="clear" w:color="auto" w:fill="auto"/>
            <w:noWrap/>
            <w:vAlign w:val="center"/>
            <w:hideMark/>
          </w:tcPr>
          <w:p w14:paraId="7D95568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c>
          <w:tcPr>
            <w:tcW w:w="255" w:type="pct"/>
            <w:tcBorders>
              <w:top w:val="nil"/>
              <w:left w:val="nil"/>
              <w:bottom w:val="single" w:sz="4" w:space="0" w:color="auto"/>
              <w:right w:val="single" w:sz="4" w:space="0" w:color="auto"/>
            </w:tcBorders>
            <w:shd w:val="clear" w:color="auto" w:fill="auto"/>
            <w:noWrap/>
            <w:vAlign w:val="center"/>
            <w:hideMark/>
          </w:tcPr>
          <w:p w14:paraId="65260B6E"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c>
          <w:tcPr>
            <w:tcW w:w="515" w:type="pct"/>
            <w:tcBorders>
              <w:top w:val="nil"/>
              <w:left w:val="nil"/>
              <w:bottom w:val="single" w:sz="4" w:space="0" w:color="auto"/>
              <w:right w:val="single" w:sz="4" w:space="0" w:color="auto"/>
            </w:tcBorders>
            <w:shd w:val="clear" w:color="auto" w:fill="auto"/>
            <w:noWrap/>
            <w:vAlign w:val="center"/>
            <w:hideMark/>
          </w:tcPr>
          <w:p w14:paraId="7F915B6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c>
          <w:tcPr>
            <w:tcW w:w="515" w:type="pct"/>
            <w:tcBorders>
              <w:top w:val="nil"/>
              <w:left w:val="nil"/>
              <w:bottom w:val="single" w:sz="4" w:space="0" w:color="auto"/>
              <w:right w:val="single" w:sz="4" w:space="0" w:color="auto"/>
            </w:tcBorders>
            <w:shd w:val="clear" w:color="auto" w:fill="auto"/>
            <w:noWrap/>
            <w:vAlign w:val="center"/>
            <w:hideMark/>
          </w:tcPr>
          <w:p w14:paraId="066C02C5"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c>
          <w:tcPr>
            <w:tcW w:w="515" w:type="pct"/>
            <w:tcBorders>
              <w:top w:val="nil"/>
              <w:left w:val="nil"/>
              <w:bottom w:val="single" w:sz="4" w:space="0" w:color="auto"/>
              <w:right w:val="single" w:sz="4" w:space="0" w:color="auto"/>
            </w:tcBorders>
            <w:shd w:val="clear" w:color="auto" w:fill="auto"/>
            <w:noWrap/>
            <w:vAlign w:val="center"/>
            <w:hideMark/>
          </w:tcPr>
          <w:p w14:paraId="78B2E15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r>
      <w:tr w:rsidR="00F4402C" w:rsidRPr="00F4402C" w14:paraId="3C547257"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1B0FE177"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4B4962B4"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Располагаемая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595C7BE0"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4C0938DC"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18D72CC3"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c>
          <w:tcPr>
            <w:tcW w:w="255" w:type="pct"/>
            <w:tcBorders>
              <w:top w:val="nil"/>
              <w:left w:val="nil"/>
              <w:bottom w:val="single" w:sz="4" w:space="0" w:color="auto"/>
              <w:right w:val="single" w:sz="4" w:space="0" w:color="auto"/>
            </w:tcBorders>
            <w:shd w:val="clear" w:color="auto" w:fill="auto"/>
            <w:noWrap/>
            <w:vAlign w:val="center"/>
            <w:hideMark/>
          </w:tcPr>
          <w:p w14:paraId="11DCEA57"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c>
          <w:tcPr>
            <w:tcW w:w="255" w:type="pct"/>
            <w:tcBorders>
              <w:top w:val="nil"/>
              <w:left w:val="nil"/>
              <w:bottom w:val="single" w:sz="4" w:space="0" w:color="auto"/>
              <w:right w:val="single" w:sz="4" w:space="0" w:color="auto"/>
            </w:tcBorders>
            <w:shd w:val="clear" w:color="auto" w:fill="auto"/>
            <w:noWrap/>
            <w:vAlign w:val="center"/>
            <w:hideMark/>
          </w:tcPr>
          <w:p w14:paraId="6316D99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c>
          <w:tcPr>
            <w:tcW w:w="515" w:type="pct"/>
            <w:tcBorders>
              <w:top w:val="nil"/>
              <w:left w:val="nil"/>
              <w:bottom w:val="single" w:sz="4" w:space="0" w:color="auto"/>
              <w:right w:val="single" w:sz="4" w:space="0" w:color="auto"/>
            </w:tcBorders>
            <w:shd w:val="clear" w:color="auto" w:fill="auto"/>
            <w:noWrap/>
            <w:vAlign w:val="center"/>
            <w:hideMark/>
          </w:tcPr>
          <w:p w14:paraId="7EA6EC8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c>
          <w:tcPr>
            <w:tcW w:w="515" w:type="pct"/>
            <w:tcBorders>
              <w:top w:val="nil"/>
              <w:left w:val="nil"/>
              <w:bottom w:val="single" w:sz="4" w:space="0" w:color="auto"/>
              <w:right w:val="single" w:sz="4" w:space="0" w:color="auto"/>
            </w:tcBorders>
            <w:shd w:val="clear" w:color="auto" w:fill="auto"/>
            <w:noWrap/>
            <w:vAlign w:val="center"/>
            <w:hideMark/>
          </w:tcPr>
          <w:p w14:paraId="64CC82A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c>
          <w:tcPr>
            <w:tcW w:w="515" w:type="pct"/>
            <w:tcBorders>
              <w:top w:val="nil"/>
              <w:left w:val="nil"/>
              <w:bottom w:val="single" w:sz="4" w:space="0" w:color="auto"/>
              <w:right w:val="single" w:sz="4" w:space="0" w:color="auto"/>
            </w:tcBorders>
            <w:shd w:val="clear" w:color="auto" w:fill="auto"/>
            <w:noWrap/>
            <w:vAlign w:val="center"/>
            <w:hideMark/>
          </w:tcPr>
          <w:p w14:paraId="14BD46DE"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r>
      <w:tr w:rsidR="00F4402C" w:rsidRPr="00F4402C" w14:paraId="18365C90"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0EB33638"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0C33C82E"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Ограничения тепловой мощности, Гкал/ч</w:t>
            </w:r>
          </w:p>
        </w:tc>
        <w:tc>
          <w:tcPr>
            <w:tcW w:w="423" w:type="pct"/>
            <w:tcBorders>
              <w:top w:val="nil"/>
              <w:left w:val="nil"/>
              <w:bottom w:val="single" w:sz="4" w:space="0" w:color="auto"/>
              <w:right w:val="single" w:sz="4" w:space="0" w:color="auto"/>
            </w:tcBorders>
            <w:shd w:val="clear" w:color="auto" w:fill="auto"/>
            <w:noWrap/>
            <w:vAlign w:val="center"/>
            <w:hideMark/>
          </w:tcPr>
          <w:p w14:paraId="39934B47"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62BBAFF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55A9A6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0FE15A8D"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35B887F"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79904F9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304A63C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30E33A0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r>
      <w:tr w:rsidR="00F4402C" w:rsidRPr="00F4402C" w14:paraId="5BCA18BB" w14:textId="77777777" w:rsidTr="00F4402C">
        <w:trPr>
          <w:trHeight w:val="288"/>
        </w:trPr>
        <w:tc>
          <w:tcPr>
            <w:tcW w:w="2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89CC5D"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7</w:t>
            </w:r>
          </w:p>
        </w:tc>
        <w:tc>
          <w:tcPr>
            <w:tcW w:w="3207" w:type="pct"/>
            <w:gridSpan w:val="6"/>
            <w:tcBorders>
              <w:top w:val="single" w:sz="4" w:space="0" w:color="auto"/>
              <w:left w:val="nil"/>
              <w:bottom w:val="single" w:sz="4" w:space="0" w:color="auto"/>
              <w:right w:val="single" w:sz="4" w:space="0" w:color="auto"/>
            </w:tcBorders>
            <w:shd w:val="clear" w:color="auto" w:fill="auto"/>
            <w:vAlign w:val="center"/>
            <w:hideMark/>
          </w:tcPr>
          <w:p w14:paraId="5971F3A2"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Новая БМК2 Коновалово</w:t>
            </w:r>
          </w:p>
        </w:tc>
        <w:tc>
          <w:tcPr>
            <w:tcW w:w="515" w:type="pct"/>
            <w:tcBorders>
              <w:top w:val="nil"/>
              <w:left w:val="nil"/>
              <w:bottom w:val="single" w:sz="4" w:space="0" w:color="auto"/>
              <w:right w:val="single" w:sz="4" w:space="0" w:color="auto"/>
            </w:tcBorders>
            <w:shd w:val="clear" w:color="auto" w:fill="auto"/>
            <w:vAlign w:val="center"/>
            <w:hideMark/>
          </w:tcPr>
          <w:p w14:paraId="039C84C4"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269E10CC"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18F7216D"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r>
      <w:tr w:rsidR="00F4402C" w:rsidRPr="00F4402C" w14:paraId="713210B1"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7323985F"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vAlign w:val="center"/>
            <w:hideMark/>
          </w:tcPr>
          <w:p w14:paraId="37995791"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Установленная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10C1349D"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F0C23D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6FC7701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w:t>
            </w:r>
          </w:p>
        </w:tc>
        <w:tc>
          <w:tcPr>
            <w:tcW w:w="255" w:type="pct"/>
            <w:tcBorders>
              <w:top w:val="nil"/>
              <w:left w:val="nil"/>
              <w:bottom w:val="single" w:sz="4" w:space="0" w:color="auto"/>
              <w:right w:val="single" w:sz="4" w:space="0" w:color="auto"/>
            </w:tcBorders>
            <w:shd w:val="clear" w:color="auto" w:fill="auto"/>
            <w:noWrap/>
            <w:vAlign w:val="center"/>
            <w:hideMark/>
          </w:tcPr>
          <w:p w14:paraId="512396F7"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w:t>
            </w:r>
          </w:p>
        </w:tc>
        <w:tc>
          <w:tcPr>
            <w:tcW w:w="255" w:type="pct"/>
            <w:tcBorders>
              <w:top w:val="nil"/>
              <w:left w:val="nil"/>
              <w:bottom w:val="single" w:sz="4" w:space="0" w:color="auto"/>
              <w:right w:val="single" w:sz="4" w:space="0" w:color="auto"/>
            </w:tcBorders>
            <w:shd w:val="clear" w:color="auto" w:fill="auto"/>
            <w:noWrap/>
            <w:vAlign w:val="center"/>
            <w:hideMark/>
          </w:tcPr>
          <w:p w14:paraId="5D636A8E"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w:t>
            </w:r>
          </w:p>
        </w:tc>
        <w:tc>
          <w:tcPr>
            <w:tcW w:w="515" w:type="pct"/>
            <w:tcBorders>
              <w:top w:val="nil"/>
              <w:left w:val="nil"/>
              <w:bottom w:val="single" w:sz="4" w:space="0" w:color="auto"/>
              <w:right w:val="single" w:sz="4" w:space="0" w:color="auto"/>
            </w:tcBorders>
            <w:shd w:val="clear" w:color="auto" w:fill="auto"/>
            <w:noWrap/>
            <w:vAlign w:val="center"/>
            <w:hideMark/>
          </w:tcPr>
          <w:p w14:paraId="49FBA7D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w:t>
            </w:r>
          </w:p>
        </w:tc>
        <w:tc>
          <w:tcPr>
            <w:tcW w:w="515" w:type="pct"/>
            <w:tcBorders>
              <w:top w:val="nil"/>
              <w:left w:val="nil"/>
              <w:bottom w:val="single" w:sz="4" w:space="0" w:color="auto"/>
              <w:right w:val="single" w:sz="4" w:space="0" w:color="auto"/>
            </w:tcBorders>
            <w:shd w:val="clear" w:color="auto" w:fill="auto"/>
            <w:noWrap/>
            <w:vAlign w:val="center"/>
            <w:hideMark/>
          </w:tcPr>
          <w:p w14:paraId="5662F6A3"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w:t>
            </w:r>
          </w:p>
        </w:tc>
        <w:tc>
          <w:tcPr>
            <w:tcW w:w="515" w:type="pct"/>
            <w:tcBorders>
              <w:top w:val="nil"/>
              <w:left w:val="nil"/>
              <w:bottom w:val="single" w:sz="4" w:space="0" w:color="auto"/>
              <w:right w:val="single" w:sz="4" w:space="0" w:color="auto"/>
            </w:tcBorders>
            <w:shd w:val="clear" w:color="auto" w:fill="auto"/>
            <w:noWrap/>
            <w:vAlign w:val="center"/>
            <w:hideMark/>
          </w:tcPr>
          <w:p w14:paraId="2D9CBE02"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w:t>
            </w:r>
          </w:p>
        </w:tc>
      </w:tr>
      <w:tr w:rsidR="00F4402C" w:rsidRPr="00F4402C" w14:paraId="05E82665"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28B73875"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17FDB88C"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Располагаемая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7B9D96BE"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67ACE697"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6F171A86"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w:t>
            </w:r>
          </w:p>
        </w:tc>
        <w:tc>
          <w:tcPr>
            <w:tcW w:w="255" w:type="pct"/>
            <w:tcBorders>
              <w:top w:val="nil"/>
              <w:left w:val="nil"/>
              <w:bottom w:val="single" w:sz="4" w:space="0" w:color="auto"/>
              <w:right w:val="single" w:sz="4" w:space="0" w:color="auto"/>
            </w:tcBorders>
            <w:shd w:val="clear" w:color="auto" w:fill="auto"/>
            <w:noWrap/>
            <w:vAlign w:val="center"/>
            <w:hideMark/>
          </w:tcPr>
          <w:p w14:paraId="6461878E"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w:t>
            </w:r>
          </w:p>
        </w:tc>
        <w:tc>
          <w:tcPr>
            <w:tcW w:w="255" w:type="pct"/>
            <w:tcBorders>
              <w:top w:val="nil"/>
              <w:left w:val="nil"/>
              <w:bottom w:val="single" w:sz="4" w:space="0" w:color="auto"/>
              <w:right w:val="single" w:sz="4" w:space="0" w:color="auto"/>
            </w:tcBorders>
            <w:shd w:val="clear" w:color="auto" w:fill="auto"/>
            <w:noWrap/>
            <w:vAlign w:val="center"/>
            <w:hideMark/>
          </w:tcPr>
          <w:p w14:paraId="0C9A3C9D"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w:t>
            </w:r>
          </w:p>
        </w:tc>
        <w:tc>
          <w:tcPr>
            <w:tcW w:w="515" w:type="pct"/>
            <w:tcBorders>
              <w:top w:val="nil"/>
              <w:left w:val="nil"/>
              <w:bottom w:val="single" w:sz="4" w:space="0" w:color="auto"/>
              <w:right w:val="single" w:sz="4" w:space="0" w:color="auto"/>
            </w:tcBorders>
            <w:shd w:val="clear" w:color="auto" w:fill="auto"/>
            <w:noWrap/>
            <w:vAlign w:val="center"/>
            <w:hideMark/>
          </w:tcPr>
          <w:p w14:paraId="14140757"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w:t>
            </w:r>
          </w:p>
        </w:tc>
        <w:tc>
          <w:tcPr>
            <w:tcW w:w="515" w:type="pct"/>
            <w:tcBorders>
              <w:top w:val="nil"/>
              <w:left w:val="nil"/>
              <w:bottom w:val="single" w:sz="4" w:space="0" w:color="auto"/>
              <w:right w:val="single" w:sz="4" w:space="0" w:color="auto"/>
            </w:tcBorders>
            <w:shd w:val="clear" w:color="auto" w:fill="auto"/>
            <w:noWrap/>
            <w:vAlign w:val="center"/>
            <w:hideMark/>
          </w:tcPr>
          <w:p w14:paraId="5F6A3FD6"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w:t>
            </w:r>
          </w:p>
        </w:tc>
        <w:tc>
          <w:tcPr>
            <w:tcW w:w="515" w:type="pct"/>
            <w:tcBorders>
              <w:top w:val="nil"/>
              <w:left w:val="nil"/>
              <w:bottom w:val="single" w:sz="4" w:space="0" w:color="auto"/>
              <w:right w:val="single" w:sz="4" w:space="0" w:color="auto"/>
            </w:tcBorders>
            <w:shd w:val="clear" w:color="auto" w:fill="auto"/>
            <w:noWrap/>
            <w:vAlign w:val="center"/>
            <w:hideMark/>
          </w:tcPr>
          <w:p w14:paraId="0A1FED8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5</w:t>
            </w:r>
          </w:p>
        </w:tc>
      </w:tr>
      <w:tr w:rsidR="00F4402C" w:rsidRPr="00F4402C" w14:paraId="3A3F1771"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361595B5"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751D1040"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Ограничения тепловой мощности, Гкал/ч</w:t>
            </w:r>
          </w:p>
        </w:tc>
        <w:tc>
          <w:tcPr>
            <w:tcW w:w="423" w:type="pct"/>
            <w:tcBorders>
              <w:top w:val="nil"/>
              <w:left w:val="nil"/>
              <w:bottom w:val="single" w:sz="4" w:space="0" w:color="auto"/>
              <w:right w:val="single" w:sz="4" w:space="0" w:color="auto"/>
            </w:tcBorders>
            <w:shd w:val="clear" w:color="auto" w:fill="auto"/>
            <w:noWrap/>
            <w:vAlign w:val="center"/>
            <w:hideMark/>
          </w:tcPr>
          <w:p w14:paraId="77055CBC"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23C3914F"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20AA44A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3F18F3BE"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3B4B8C87"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5C5ADBF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24B5E3D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70F320D2"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r>
      <w:tr w:rsidR="00F4402C" w:rsidRPr="00F4402C" w14:paraId="4E9C8D4B" w14:textId="77777777" w:rsidTr="00F4402C">
        <w:trPr>
          <w:trHeight w:val="288"/>
        </w:trPr>
        <w:tc>
          <w:tcPr>
            <w:tcW w:w="2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1732D55"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lastRenderedPageBreak/>
              <w:t>8</w:t>
            </w:r>
          </w:p>
        </w:tc>
        <w:tc>
          <w:tcPr>
            <w:tcW w:w="3207" w:type="pct"/>
            <w:gridSpan w:val="6"/>
            <w:tcBorders>
              <w:top w:val="single" w:sz="4" w:space="0" w:color="auto"/>
              <w:left w:val="nil"/>
              <w:bottom w:val="single" w:sz="4" w:space="0" w:color="auto"/>
              <w:right w:val="single" w:sz="4" w:space="0" w:color="auto"/>
            </w:tcBorders>
            <w:shd w:val="clear" w:color="auto" w:fill="auto"/>
            <w:vAlign w:val="center"/>
            <w:hideMark/>
          </w:tcPr>
          <w:p w14:paraId="5A9EE334"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Новая БМК3 Коновалово</w:t>
            </w:r>
          </w:p>
        </w:tc>
        <w:tc>
          <w:tcPr>
            <w:tcW w:w="515" w:type="pct"/>
            <w:tcBorders>
              <w:top w:val="nil"/>
              <w:left w:val="nil"/>
              <w:bottom w:val="single" w:sz="4" w:space="0" w:color="auto"/>
              <w:right w:val="single" w:sz="4" w:space="0" w:color="auto"/>
            </w:tcBorders>
            <w:shd w:val="clear" w:color="auto" w:fill="auto"/>
            <w:vAlign w:val="center"/>
            <w:hideMark/>
          </w:tcPr>
          <w:p w14:paraId="1C7F2D1E"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55F2889A"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546F5855"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r>
      <w:tr w:rsidR="00F4402C" w:rsidRPr="00F4402C" w14:paraId="668781A7"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66E55CF9"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vAlign w:val="center"/>
            <w:hideMark/>
          </w:tcPr>
          <w:p w14:paraId="082C976C"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Установленная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31B9D15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40A0DEE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76943E1F"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255" w:type="pct"/>
            <w:tcBorders>
              <w:top w:val="nil"/>
              <w:left w:val="nil"/>
              <w:bottom w:val="single" w:sz="4" w:space="0" w:color="auto"/>
              <w:right w:val="single" w:sz="4" w:space="0" w:color="auto"/>
            </w:tcBorders>
            <w:shd w:val="clear" w:color="auto" w:fill="auto"/>
            <w:noWrap/>
            <w:vAlign w:val="center"/>
            <w:hideMark/>
          </w:tcPr>
          <w:p w14:paraId="3020354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255" w:type="pct"/>
            <w:tcBorders>
              <w:top w:val="nil"/>
              <w:left w:val="nil"/>
              <w:bottom w:val="single" w:sz="4" w:space="0" w:color="auto"/>
              <w:right w:val="single" w:sz="4" w:space="0" w:color="auto"/>
            </w:tcBorders>
            <w:shd w:val="clear" w:color="auto" w:fill="auto"/>
            <w:noWrap/>
            <w:vAlign w:val="center"/>
            <w:hideMark/>
          </w:tcPr>
          <w:p w14:paraId="5EA8D51C"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515" w:type="pct"/>
            <w:tcBorders>
              <w:top w:val="nil"/>
              <w:left w:val="nil"/>
              <w:bottom w:val="single" w:sz="4" w:space="0" w:color="auto"/>
              <w:right w:val="single" w:sz="4" w:space="0" w:color="auto"/>
            </w:tcBorders>
            <w:shd w:val="clear" w:color="auto" w:fill="auto"/>
            <w:noWrap/>
            <w:vAlign w:val="center"/>
            <w:hideMark/>
          </w:tcPr>
          <w:p w14:paraId="0E0477B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515" w:type="pct"/>
            <w:tcBorders>
              <w:top w:val="nil"/>
              <w:left w:val="nil"/>
              <w:bottom w:val="single" w:sz="4" w:space="0" w:color="auto"/>
              <w:right w:val="single" w:sz="4" w:space="0" w:color="auto"/>
            </w:tcBorders>
            <w:shd w:val="clear" w:color="auto" w:fill="auto"/>
            <w:noWrap/>
            <w:vAlign w:val="center"/>
            <w:hideMark/>
          </w:tcPr>
          <w:p w14:paraId="5C71EB4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515" w:type="pct"/>
            <w:tcBorders>
              <w:top w:val="nil"/>
              <w:left w:val="nil"/>
              <w:bottom w:val="single" w:sz="4" w:space="0" w:color="auto"/>
              <w:right w:val="single" w:sz="4" w:space="0" w:color="auto"/>
            </w:tcBorders>
            <w:shd w:val="clear" w:color="auto" w:fill="auto"/>
            <w:noWrap/>
            <w:vAlign w:val="center"/>
            <w:hideMark/>
          </w:tcPr>
          <w:p w14:paraId="195B8199"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r>
      <w:tr w:rsidR="00F4402C" w:rsidRPr="00F4402C" w14:paraId="09E05D8D"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7785D0E9"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63AC7467"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Располагаемая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69FA73B3"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48358387"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4803A24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255" w:type="pct"/>
            <w:tcBorders>
              <w:top w:val="nil"/>
              <w:left w:val="nil"/>
              <w:bottom w:val="single" w:sz="4" w:space="0" w:color="auto"/>
              <w:right w:val="single" w:sz="4" w:space="0" w:color="auto"/>
            </w:tcBorders>
            <w:shd w:val="clear" w:color="auto" w:fill="auto"/>
            <w:noWrap/>
            <w:vAlign w:val="center"/>
            <w:hideMark/>
          </w:tcPr>
          <w:p w14:paraId="4E75DF5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255" w:type="pct"/>
            <w:tcBorders>
              <w:top w:val="nil"/>
              <w:left w:val="nil"/>
              <w:bottom w:val="single" w:sz="4" w:space="0" w:color="auto"/>
              <w:right w:val="single" w:sz="4" w:space="0" w:color="auto"/>
            </w:tcBorders>
            <w:shd w:val="clear" w:color="auto" w:fill="auto"/>
            <w:noWrap/>
            <w:vAlign w:val="center"/>
            <w:hideMark/>
          </w:tcPr>
          <w:p w14:paraId="1B05695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515" w:type="pct"/>
            <w:tcBorders>
              <w:top w:val="nil"/>
              <w:left w:val="nil"/>
              <w:bottom w:val="single" w:sz="4" w:space="0" w:color="auto"/>
              <w:right w:val="single" w:sz="4" w:space="0" w:color="auto"/>
            </w:tcBorders>
            <w:shd w:val="clear" w:color="auto" w:fill="auto"/>
            <w:noWrap/>
            <w:vAlign w:val="center"/>
            <w:hideMark/>
          </w:tcPr>
          <w:p w14:paraId="39A60D10"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515" w:type="pct"/>
            <w:tcBorders>
              <w:top w:val="nil"/>
              <w:left w:val="nil"/>
              <w:bottom w:val="single" w:sz="4" w:space="0" w:color="auto"/>
              <w:right w:val="single" w:sz="4" w:space="0" w:color="auto"/>
            </w:tcBorders>
            <w:shd w:val="clear" w:color="auto" w:fill="auto"/>
            <w:noWrap/>
            <w:vAlign w:val="center"/>
            <w:hideMark/>
          </w:tcPr>
          <w:p w14:paraId="324FE0F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515" w:type="pct"/>
            <w:tcBorders>
              <w:top w:val="nil"/>
              <w:left w:val="nil"/>
              <w:bottom w:val="single" w:sz="4" w:space="0" w:color="auto"/>
              <w:right w:val="single" w:sz="4" w:space="0" w:color="auto"/>
            </w:tcBorders>
            <w:shd w:val="clear" w:color="auto" w:fill="auto"/>
            <w:noWrap/>
            <w:vAlign w:val="center"/>
            <w:hideMark/>
          </w:tcPr>
          <w:p w14:paraId="3D769935"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r>
      <w:tr w:rsidR="00F4402C" w:rsidRPr="00F4402C" w14:paraId="34C77A16"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7F718EC9"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427FA76F"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Ограничения тепловой мощности, Гкал/ч</w:t>
            </w:r>
          </w:p>
        </w:tc>
        <w:tc>
          <w:tcPr>
            <w:tcW w:w="423" w:type="pct"/>
            <w:tcBorders>
              <w:top w:val="nil"/>
              <w:left w:val="nil"/>
              <w:bottom w:val="single" w:sz="4" w:space="0" w:color="auto"/>
              <w:right w:val="single" w:sz="4" w:space="0" w:color="auto"/>
            </w:tcBorders>
            <w:shd w:val="clear" w:color="auto" w:fill="auto"/>
            <w:noWrap/>
            <w:vAlign w:val="center"/>
            <w:hideMark/>
          </w:tcPr>
          <w:p w14:paraId="36473540"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64D2AF9D"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01A8124D"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27D2B58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98B575C"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51A33CCD"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7E60547E"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509665AD"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r>
      <w:tr w:rsidR="00F4402C" w:rsidRPr="00F4402C" w14:paraId="3594D461" w14:textId="77777777" w:rsidTr="00F4402C">
        <w:trPr>
          <w:trHeight w:val="288"/>
        </w:trPr>
        <w:tc>
          <w:tcPr>
            <w:tcW w:w="2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A3687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9</w:t>
            </w:r>
          </w:p>
        </w:tc>
        <w:tc>
          <w:tcPr>
            <w:tcW w:w="3207" w:type="pct"/>
            <w:gridSpan w:val="6"/>
            <w:tcBorders>
              <w:top w:val="single" w:sz="4" w:space="0" w:color="auto"/>
              <w:left w:val="nil"/>
              <w:bottom w:val="single" w:sz="4" w:space="0" w:color="auto"/>
              <w:right w:val="single" w:sz="4" w:space="0" w:color="auto"/>
            </w:tcBorders>
            <w:shd w:val="clear" w:color="auto" w:fill="auto"/>
            <w:vAlign w:val="center"/>
            <w:hideMark/>
          </w:tcPr>
          <w:p w14:paraId="0EEBB291"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Новая БМК4 Коновалово</w:t>
            </w:r>
          </w:p>
        </w:tc>
        <w:tc>
          <w:tcPr>
            <w:tcW w:w="515" w:type="pct"/>
            <w:tcBorders>
              <w:top w:val="nil"/>
              <w:left w:val="nil"/>
              <w:bottom w:val="single" w:sz="4" w:space="0" w:color="auto"/>
              <w:right w:val="single" w:sz="4" w:space="0" w:color="auto"/>
            </w:tcBorders>
            <w:shd w:val="clear" w:color="auto" w:fill="auto"/>
            <w:vAlign w:val="center"/>
            <w:hideMark/>
          </w:tcPr>
          <w:p w14:paraId="032E1888"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1A6FC132"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4C535FF3"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r>
      <w:tr w:rsidR="00F4402C" w:rsidRPr="00F4402C" w14:paraId="185E6DD9"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29A464AE"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vAlign w:val="center"/>
            <w:hideMark/>
          </w:tcPr>
          <w:p w14:paraId="22B74014"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Установленная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6B220313"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12DCD88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3D6A963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255" w:type="pct"/>
            <w:tcBorders>
              <w:top w:val="nil"/>
              <w:left w:val="nil"/>
              <w:bottom w:val="single" w:sz="4" w:space="0" w:color="auto"/>
              <w:right w:val="single" w:sz="4" w:space="0" w:color="auto"/>
            </w:tcBorders>
            <w:shd w:val="clear" w:color="auto" w:fill="auto"/>
            <w:noWrap/>
            <w:vAlign w:val="center"/>
            <w:hideMark/>
          </w:tcPr>
          <w:p w14:paraId="3D11B58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255" w:type="pct"/>
            <w:tcBorders>
              <w:top w:val="nil"/>
              <w:left w:val="nil"/>
              <w:bottom w:val="single" w:sz="4" w:space="0" w:color="auto"/>
              <w:right w:val="single" w:sz="4" w:space="0" w:color="auto"/>
            </w:tcBorders>
            <w:shd w:val="clear" w:color="auto" w:fill="auto"/>
            <w:noWrap/>
            <w:vAlign w:val="center"/>
            <w:hideMark/>
          </w:tcPr>
          <w:p w14:paraId="6B6D544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515" w:type="pct"/>
            <w:tcBorders>
              <w:top w:val="nil"/>
              <w:left w:val="nil"/>
              <w:bottom w:val="single" w:sz="4" w:space="0" w:color="auto"/>
              <w:right w:val="single" w:sz="4" w:space="0" w:color="auto"/>
            </w:tcBorders>
            <w:shd w:val="clear" w:color="auto" w:fill="auto"/>
            <w:noWrap/>
            <w:vAlign w:val="center"/>
            <w:hideMark/>
          </w:tcPr>
          <w:p w14:paraId="5C46308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515" w:type="pct"/>
            <w:tcBorders>
              <w:top w:val="nil"/>
              <w:left w:val="nil"/>
              <w:bottom w:val="single" w:sz="4" w:space="0" w:color="auto"/>
              <w:right w:val="single" w:sz="4" w:space="0" w:color="auto"/>
            </w:tcBorders>
            <w:shd w:val="clear" w:color="auto" w:fill="auto"/>
            <w:noWrap/>
            <w:vAlign w:val="center"/>
            <w:hideMark/>
          </w:tcPr>
          <w:p w14:paraId="0BBFBE7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515" w:type="pct"/>
            <w:tcBorders>
              <w:top w:val="nil"/>
              <w:left w:val="nil"/>
              <w:bottom w:val="single" w:sz="4" w:space="0" w:color="auto"/>
              <w:right w:val="single" w:sz="4" w:space="0" w:color="auto"/>
            </w:tcBorders>
            <w:shd w:val="clear" w:color="auto" w:fill="auto"/>
            <w:noWrap/>
            <w:vAlign w:val="center"/>
            <w:hideMark/>
          </w:tcPr>
          <w:p w14:paraId="55FAFA3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r>
      <w:tr w:rsidR="00F4402C" w:rsidRPr="00F4402C" w14:paraId="1A57ABD7"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79A8CB16"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5B84001B"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Располагаемая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7204E20C"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4060E92F"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60DE8F9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255" w:type="pct"/>
            <w:tcBorders>
              <w:top w:val="nil"/>
              <w:left w:val="nil"/>
              <w:bottom w:val="single" w:sz="4" w:space="0" w:color="auto"/>
              <w:right w:val="single" w:sz="4" w:space="0" w:color="auto"/>
            </w:tcBorders>
            <w:shd w:val="clear" w:color="auto" w:fill="auto"/>
            <w:noWrap/>
            <w:vAlign w:val="center"/>
            <w:hideMark/>
          </w:tcPr>
          <w:p w14:paraId="55381DD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255" w:type="pct"/>
            <w:tcBorders>
              <w:top w:val="nil"/>
              <w:left w:val="nil"/>
              <w:bottom w:val="single" w:sz="4" w:space="0" w:color="auto"/>
              <w:right w:val="single" w:sz="4" w:space="0" w:color="auto"/>
            </w:tcBorders>
            <w:shd w:val="clear" w:color="auto" w:fill="auto"/>
            <w:noWrap/>
            <w:vAlign w:val="center"/>
            <w:hideMark/>
          </w:tcPr>
          <w:p w14:paraId="64DE074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515" w:type="pct"/>
            <w:tcBorders>
              <w:top w:val="nil"/>
              <w:left w:val="nil"/>
              <w:bottom w:val="single" w:sz="4" w:space="0" w:color="auto"/>
              <w:right w:val="single" w:sz="4" w:space="0" w:color="auto"/>
            </w:tcBorders>
            <w:shd w:val="clear" w:color="auto" w:fill="auto"/>
            <w:noWrap/>
            <w:vAlign w:val="center"/>
            <w:hideMark/>
          </w:tcPr>
          <w:p w14:paraId="34CA8C95"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515" w:type="pct"/>
            <w:tcBorders>
              <w:top w:val="nil"/>
              <w:left w:val="nil"/>
              <w:bottom w:val="single" w:sz="4" w:space="0" w:color="auto"/>
              <w:right w:val="single" w:sz="4" w:space="0" w:color="auto"/>
            </w:tcBorders>
            <w:shd w:val="clear" w:color="auto" w:fill="auto"/>
            <w:noWrap/>
            <w:vAlign w:val="center"/>
            <w:hideMark/>
          </w:tcPr>
          <w:p w14:paraId="597FFCC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c>
          <w:tcPr>
            <w:tcW w:w="515" w:type="pct"/>
            <w:tcBorders>
              <w:top w:val="nil"/>
              <w:left w:val="nil"/>
              <w:bottom w:val="single" w:sz="4" w:space="0" w:color="auto"/>
              <w:right w:val="single" w:sz="4" w:space="0" w:color="auto"/>
            </w:tcBorders>
            <w:shd w:val="clear" w:color="auto" w:fill="auto"/>
            <w:noWrap/>
            <w:vAlign w:val="center"/>
            <w:hideMark/>
          </w:tcPr>
          <w:p w14:paraId="1E11578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2,5</w:t>
            </w:r>
          </w:p>
        </w:tc>
      </w:tr>
      <w:tr w:rsidR="00F4402C" w:rsidRPr="00F4402C" w14:paraId="1C36DE4A"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306809C2"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224B293A"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Ограничения тепловой мощности, Гкал/ч</w:t>
            </w:r>
          </w:p>
        </w:tc>
        <w:tc>
          <w:tcPr>
            <w:tcW w:w="423" w:type="pct"/>
            <w:tcBorders>
              <w:top w:val="nil"/>
              <w:left w:val="nil"/>
              <w:bottom w:val="single" w:sz="4" w:space="0" w:color="auto"/>
              <w:right w:val="single" w:sz="4" w:space="0" w:color="auto"/>
            </w:tcBorders>
            <w:shd w:val="clear" w:color="auto" w:fill="auto"/>
            <w:noWrap/>
            <w:vAlign w:val="center"/>
            <w:hideMark/>
          </w:tcPr>
          <w:p w14:paraId="3879501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2101664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4DBDA44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7F544CF9"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6019DF1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5B90989F"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553C041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7A7601F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r>
      <w:tr w:rsidR="00F4402C" w:rsidRPr="00F4402C" w14:paraId="4D441266" w14:textId="77777777" w:rsidTr="00F4402C">
        <w:trPr>
          <w:trHeight w:val="288"/>
        </w:trPr>
        <w:tc>
          <w:tcPr>
            <w:tcW w:w="2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FA8A2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10</w:t>
            </w:r>
          </w:p>
        </w:tc>
        <w:tc>
          <w:tcPr>
            <w:tcW w:w="3207" w:type="pct"/>
            <w:gridSpan w:val="6"/>
            <w:tcBorders>
              <w:top w:val="single" w:sz="4" w:space="0" w:color="auto"/>
              <w:left w:val="nil"/>
              <w:bottom w:val="single" w:sz="4" w:space="0" w:color="auto"/>
              <w:right w:val="single" w:sz="4" w:space="0" w:color="auto"/>
            </w:tcBorders>
            <w:shd w:val="clear" w:color="auto" w:fill="auto"/>
            <w:vAlign w:val="center"/>
            <w:hideMark/>
          </w:tcPr>
          <w:p w14:paraId="49921E9B"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Котельная с. Октябрьское, ул. Кушникова, д.2</w:t>
            </w:r>
          </w:p>
        </w:tc>
        <w:tc>
          <w:tcPr>
            <w:tcW w:w="515" w:type="pct"/>
            <w:tcBorders>
              <w:top w:val="nil"/>
              <w:left w:val="nil"/>
              <w:bottom w:val="single" w:sz="4" w:space="0" w:color="auto"/>
              <w:right w:val="single" w:sz="4" w:space="0" w:color="auto"/>
            </w:tcBorders>
            <w:shd w:val="clear" w:color="auto" w:fill="auto"/>
            <w:vAlign w:val="center"/>
            <w:hideMark/>
          </w:tcPr>
          <w:p w14:paraId="05ACFBA6"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583ED2E4"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7D2D4885"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r>
      <w:tr w:rsidR="00F4402C" w:rsidRPr="00F4402C" w14:paraId="7B25EF6A"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4782A51A"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vAlign w:val="center"/>
            <w:hideMark/>
          </w:tcPr>
          <w:p w14:paraId="7A04AC4F"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Установленная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2053590C"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1,2</w:t>
            </w:r>
          </w:p>
        </w:tc>
        <w:tc>
          <w:tcPr>
            <w:tcW w:w="255" w:type="pct"/>
            <w:tcBorders>
              <w:top w:val="nil"/>
              <w:left w:val="nil"/>
              <w:bottom w:val="single" w:sz="4" w:space="0" w:color="auto"/>
              <w:right w:val="single" w:sz="4" w:space="0" w:color="auto"/>
            </w:tcBorders>
            <w:shd w:val="clear" w:color="auto" w:fill="auto"/>
            <w:noWrap/>
            <w:vAlign w:val="center"/>
            <w:hideMark/>
          </w:tcPr>
          <w:p w14:paraId="388BEF10"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1,2</w:t>
            </w:r>
          </w:p>
        </w:tc>
        <w:tc>
          <w:tcPr>
            <w:tcW w:w="255" w:type="pct"/>
            <w:tcBorders>
              <w:top w:val="nil"/>
              <w:left w:val="nil"/>
              <w:bottom w:val="single" w:sz="4" w:space="0" w:color="auto"/>
              <w:right w:val="single" w:sz="4" w:space="0" w:color="auto"/>
            </w:tcBorders>
            <w:shd w:val="clear" w:color="auto" w:fill="auto"/>
            <w:noWrap/>
            <w:vAlign w:val="center"/>
            <w:hideMark/>
          </w:tcPr>
          <w:p w14:paraId="6B5EFA26"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1,2</w:t>
            </w:r>
          </w:p>
        </w:tc>
        <w:tc>
          <w:tcPr>
            <w:tcW w:w="255" w:type="pct"/>
            <w:tcBorders>
              <w:top w:val="nil"/>
              <w:left w:val="nil"/>
              <w:bottom w:val="single" w:sz="4" w:space="0" w:color="auto"/>
              <w:right w:val="single" w:sz="4" w:space="0" w:color="auto"/>
            </w:tcBorders>
            <w:shd w:val="clear" w:color="auto" w:fill="auto"/>
            <w:noWrap/>
            <w:vAlign w:val="center"/>
            <w:hideMark/>
          </w:tcPr>
          <w:p w14:paraId="35AF6CA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1,2</w:t>
            </w:r>
          </w:p>
        </w:tc>
        <w:tc>
          <w:tcPr>
            <w:tcW w:w="255" w:type="pct"/>
            <w:tcBorders>
              <w:top w:val="nil"/>
              <w:left w:val="nil"/>
              <w:bottom w:val="single" w:sz="4" w:space="0" w:color="auto"/>
              <w:right w:val="single" w:sz="4" w:space="0" w:color="auto"/>
            </w:tcBorders>
            <w:shd w:val="clear" w:color="auto" w:fill="auto"/>
            <w:noWrap/>
            <w:vAlign w:val="center"/>
            <w:hideMark/>
          </w:tcPr>
          <w:p w14:paraId="25E73AD3"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1,2</w:t>
            </w:r>
          </w:p>
        </w:tc>
        <w:tc>
          <w:tcPr>
            <w:tcW w:w="515" w:type="pct"/>
            <w:tcBorders>
              <w:top w:val="nil"/>
              <w:left w:val="nil"/>
              <w:bottom w:val="single" w:sz="4" w:space="0" w:color="auto"/>
              <w:right w:val="single" w:sz="4" w:space="0" w:color="auto"/>
            </w:tcBorders>
            <w:shd w:val="clear" w:color="auto" w:fill="auto"/>
            <w:noWrap/>
            <w:vAlign w:val="center"/>
            <w:hideMark/>
          </w:tcPr>
          <w:p w14:paraId="32C87E6E"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1,2</w:t>
            </w:r>
          </w:p>
        </w:tc>
        <w:tc>
          <w:tcPr>
            <w:tcW w:w="515" w:type="pct"/>
            <w:tcBorders>
              <w:top w:val="nil"/>
              <w:left w:val="nil"/>
              <w:bottom w:val="single" w:sz="4" w:space="0" w:color="auto"/>
              <w:right w:val="single" w:sz="4" w:space="0" w:color="auto"/>
            </w:tcBorders>
            <w:shd w:val="clear" w:color="auto" w:fill="auto"/>
            <w:noWrap/>
            <w:vAlign w:val="center"/>
            <w:hideMark/>
          </w:tcPr>
          <w:p w14:paraId="50A70A4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1,2</w:t>
            </w:r>
          </w:p>
        </w:tc>
        <w:tc>
          <w:tcPr>
            <w:tcW w:w="515" w:type="pct"/>
            <w:tcBorders>
              <w:top w:val="nil"/>
              <w:left w:val="nil"/>
              <w:bottom w:val="single" w:sz="4" w:space="0" w:color="auto"/>
              <w:right w:val="single" w:sz="4" w:space="0" w:color="auto"/>
            </w:tcBorders>
            <w:shd w:val="clear" w:color="auto" w:fill="auto"/>
            <w:noWrap/>
            <w:vAlign w:val="center"/>
            <w:hideMark/>
          </w:tcPr>
          <w:p w14:paraId="3341B76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1,2</w:t>
            </w:r>
          </w:p>
        </w:tc>
      </w:tr>
      <w:tr w:rsidR="00F4402C" w:rsidRPr="00F4402C" w14:paraId="1A286F09"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795E9F27"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3E0C9FDE"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Располагаемая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055DD58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1,2</w:t>
            </w:r>
          </w:p>
        </w:tc>
        <w:tc>
          <w:tcPr>
            <w:tcW w:w="255" w:type="pct"/>
            <w:tcBorders>
              <w:top w:val="nil"/>
              <w:left w:val="nil"/>
              <w:bottom w:val="single" w:sz="4" w:space="0" w:color="auto"/>
              <w:right w:val="single" w:sz="4" w:space="0" w:color="auto"/>
            </w:tcBorders>
            <w:shd w:val="clear" w:color="auto" w:fill="auto"/>
            <w:noWrap/>
            <w:vAlign w:val="center"/>
            <w:hideMark/>
          </w:tcPr>
          <w:p w14:paraId="7BD45EC5"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1,2</w:t>
            </w:r>
          </w:p>
        </w:tc>
        <w:tc>
          <w:tcPr>
            <w:tcW w:w="255" w:type="pct"/>
            <w:tcBorders>
              <w:top w:val="nil"/>
              <w:left w:val="nil"/>
              <w:bottom w:val="single" w:sz="4" w:space="0" w:color="auto"/>
              <w:right w:val="single" w:sz="4" w:space="0" w:color="auto"/>
            </w:tcBorders>
            <w:shd w:val="clear" w:color="auto" w:fill="auto"/>
            <w:noWrap/>
            <w:vAlign w:val="center"/>
            <w:hideMark/>
          </w:tcPr>
          <w:p w14:paraId="1D44B28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1,2</w:t>
            </w:r>
          </w:p>
        </w:tc>
        <w:tc>
          <w:tcPr>
            <w:tcW w:w="255" w:type="pct"/>
            <w:tcBorders>
              <w:top w:val="nil"/>
              <w:left w:val="nil"/>
              <w:bottom w:val="single" w:sz="4" w:space="0" w:color="auto"/>
              <w:right w:val="single" w:sz="4" w:space="0" w:color="auto"/>
            </w:tcBorders>
            <w:shd w:val="clear" w:color="auto" w:fill="auto"/>
            <w:noWrap/>
            <w:vAlign w:val="center"/>
            <w:hideMark/>
          </w:tcPr>
          <w:p w14:paraId="6F812AAC"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1,2</w:t>
            </w:r>
          </w:p>
        </w:tc>
        <w:tc>
          <w:tcPr>
            <w:tcW w:w="255" w:type="pct"/>
            <w:tcBorders>
              <w:top w:val="nil"/>
              <w:left w:val="nil"/>
              <w:bottom w:val="single" w:sz="4" w:space="0" w:color="auto"/>
              <w:right w:val="single" w:sz="4" w:space="0" w:color="auto"/>
            </w:tcBorders>
            <w:shd w:val="clear" w:color="auto" w:fill="auto"/>
            <w:noWrap/>
            <w:vAlign w:val="center"/>
            <w:hideMark/>
          </w:tcPr>
          <w:p w14:paraId="494EF59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1,2</w:t>
            </w:r>
          </w:p>
        </w:tc>
        <w:tc>
          <w:tcPr>
            <w:tcW w:w="515" w:type="pct"/>
            <w:tcBorders>
              <w:top w:val="nil"/>
              <w:left w:val="nil"/>
              <w:bottom w:val="single" w:sz="4" w:space="0" w:color="auto"/>
              <w:right w:val="single" w:sz="4" w:space="0" w:color="auto"/>
            </w:tcBorders>
            <w:shd w:val="clear" w:color="auto" w:fill="auto"/>
            <w:noWrap/>
            <w:vAlign w:val="center"/>
            <w:hideMark/>
          </w:tcPr>
          <w:p w14:paraId="75301A96"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1,2</w:t>
            </w:r>
          </w:p>
        </w:tc>
        <w:tc>
          <w:tcPr>
            <w:tcW w:w="515" w:type="pct"/>
            <w:tcBorders>
              <w:top w:val="nil"/>
              <w:left w:val="nil"/>
              <w:bottom w:val="single" w:sz="4" w:space="0" w:color="auto"/>
              <w:right w:val="single" w:sz="4" w:space="0" w:color="auto"/>
            </w:tcBorders>
            <w:shd w:val="clear" w:color="auto" w:fill="auto"/>
            <w:noWrap/>
            <w:vAlign w:val="center"/>
            <w:hideMark/>
          </w:tcPr>
          <w:p w14:paraId="5178D4F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1,2</w:t>
            </w:r>
          </w:p>
        </w:tc>
        <w:tc>
          <w:tcPr>
            <w:tcW w:w="515" w:type="pct"/>
            <w:tcBorders>
              <w:top w:val="nil"/>
              <w:left w:val="nil"/>
              <w:bottom w:val="single" w:sz="4" w:space="0" w:color="auto"/>
              <w:right w:val="single" w:sz="4" w:space="0" w:color="auto"/>
            </w:tcBorders>
            <w:shd w:val="clear" w:color="auto" w:fill="auto"/>
            <w:noWrap/>
            <w:vAlign w:val="center"/>
            <w:hideMark/>
          </w:tcPr>
          <w:p w14:paraId="238E037C"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1,2</w:t>
            </w:r>
          </w:p>
        </w:tc>
      </w:tr>
      <w:tr w:rsidR="00F4402C" w:rsidRPr="00F4402C" w14:paraId="2A100499"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1C386E95"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3BF71A74"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Ограничения тепловой мощности, Гкал/ч</w:t>
            </w:r>
          </w:p>
        </w:tc>
        <w:tc>
          <w:tcPr>
            <w:tcW w:w="423" w:type="pct"/>
            <w:tcBorders>
              <w:top w:val="nil"/>
              <w:left w:val="nil"/>
              <w:bottom w:val="single" w:sz="4" w:space="0" w:color="auto"/>
              <w:right w:val="single" w:sz="4" w:space="0" w:color="auto"/>
            </w:tcBorders>
            <w:shd w:val="clear" w:color="auto" w:fill="auto"/>
            <w:noWrap/>
            <w:vAlign w:val="center"/>
            <w:hideMark/>
          </w:tcPr>
          <w:p w14:paraId="11BEA33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9875A7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38A6E5B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75C69C4D"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F67307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14BBB7ED"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008BBF6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0C3A0CF7"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r>
      <w:tr w:rsidR="00F4402C" w:rsidRPr="00F4402C" w14:paraId="74659056" w14:textId="77777777" w:rsidTr="00F4402C">
        <w:trPr>
          <w:trHeight w:val="288"/>
        </w:trPr>
        <w:tc>
          <w:tcPr>
            <w:tcW w:w="2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8D2EA5"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11</w:t>
            </w:r>
          </w:p>
        </w:tc>
        <w:tc>
          <w:tcPr>
            <w:tcW w:w="3207" w:type="pct"/>
            <w:gridSpan w:val="6"/>
            <w:tcBorders>
              <w:top w:val="single" w:sz="4" w:space="0" w:color="auto"/>
              <w:left w:val="nil"/>
              <w:bottom w:val="single" w:sz="4" w:space="0" w:color="auto"/>
              <w:right w:val="single" w:sz="4" w:space="0" w:color="auto"/>
            </w:tcBorders>
            <w:shd w:val="clear" w:color="auto" w:fill="auto"/>
            <w:vAlign w:val="center"/>
            <w:hideMark/>
          </w:tcPr>
          <w:p w14:paraId="1A4355F5"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БМК с.Шоршелы</w:t>
            </w:r>
          </w:p>
        </w:tc>
        <w:tc>
          <w:tcPr>
            <w:tcW w:w="515" w:type="pct"/>
            <w:tcBorders>
              <w:top w:val="nil"/>
              <w:left w:val="nil"/>
              <w:bottom w:val="single" w:sz="4" w:space="0" w:color="auto"/>
              <w:right w:val="single" w:sz="4" w:space="0" w:color="auto"/>
            </w:tcBorders>
            <w:shd w:val="clear" w:color="auto" w:fill="auto"/>
            <w:vAlign w:val="center"/>
            <w:hideMark/>
          </w:tcPr>
          <w:p w14:paraId="24456A47"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160AEA35"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vAlign w:val="center"/>
            <w:hideMark/>
          </w:tcPr>
          <w:p w14:paraId="3BC7A083" w14:textId="77777777" w:rsidR="00F4402C" w:rsidRPr="00F4402C" w:rsidRDefault="00F4402C" w:rsidP="00F4402C">
            <w:pPr>
              <w:spacing w:line="240" w:lineRule="auto"/>
              <w:ind w:firstLine="0"/>
              <w:jc w:val="left"/>
              <w:rPr>
                <w:rFonts w:eastAsia="Times New Roman" w:cs="Times New Roman"/>
                <w:b/>
                <w:bCs/>
                <w:color w:val="000000"/>
                <w:sz w:val="20"/>
                <w:szCs w:val="20"/>
                <w:lang w:eastAsia="ru-RU"/>
              </w:rPr>
            </w:pPr>
            <w:r w:rsidRPr="00F4402C">
              <w:rPr>
                <w:rFonts w:eastAsia="Times New Roman" w:cs="Times New Roman"/>
                <w:b/>
                <w:bCs/>
                <w:color w:val="000000"/>
                <w:sz w:val="20"/>
                <w:szCs w:val="20"/>
                <w:lang w:eastAsia="ru-RU"/>
              </w:rPr>
              <w:t> </w:t>
            </w:r>
          </w:p>
        </w:tc>
      </w:tr>
      <w:tr w:rsidR="00F4402C" w:rsidRPr="00F4402C" w14:paraId="1975100B"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775F2FC5"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vAlign w:val="center"/>
            <w:hideMark/>
          </w:tcPr>
          <w:p w14:paraId="19B89493"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Установленная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5928968E"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0524A68C"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6A15FDFB"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68BD7E11"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н/д</w:t>
            </w:r>
          </w:p>
        </w:tc>
        <w:tc>
          <w:tcPr>
            <w:tcW w:w="255" w:type="pct"/>
            <w:tcBorders>
              <w:top w:val="nil"/>
              <w:left w:val="nil"/>
              <w:bottom w:val="single" w:sz="4" w:space="0" w:color="auto"/>
              <w:right w:val="single" w:sz="4" w:space="0" w:color="auto"/>
            </w:tcBorders>
            <w:shd w:val="clear" w:color="auto" w:fill="auto"/>
            <w:noWrap/>
            <w:vAlign w:val="center"/>
            <w:hideMark/>
          </w:tcPr>
          <w:p w14:paraId="489A43FE"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н/д</w:t>
            </w:r>
          </w:p>
        </w:tc>
        <w:tc>
          <w:tcPr>
            <w:tcW w:w="515" w:type="pct"/>
            <w:tcBorders>
              <w:top w:val="nil"/>
              <w:left w:val="nil"/>
              <w:bottom w:val="single" w:sz="4" w:space="0" w:color="auto"/>
              <w:right w:val="single" w:sz="4" w:space="0" w:color="auto"/>
            </w:tcBorders>
            <w:shd w:val="clear" w:color="auto" w:fill="auto"/>
            <w:noWrap/>
            <w:vAlign w:val="center"/>
            <w:hideMark/>
          </w:tcPr>
          <w:p w14:paraId="612F3DBD"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н/д</w:t>
            </w:r>
          </w:p>
        </w:tc>
        <w:tc>
          <w:tcPr>
            <w:tcW w:w="515" w:type="pct"/>
            <w:tcBorders>
              <w:top w:val="nil"/>
              <w:left w:val="nil"/>
              <w:bottom w:val="single" w:sz="4" w:space="0" w:color="auto"/>
              <w:right w:val="single" w:sz="4" w:space="0" w:color="auto"/>
            </w:tcBorders>
            <w:shd w:val="clear" w:color="auto" w:fill="auto"/>
            <w:noWrap/>
            <w:vAlign w:val="center"/>
            <w:hideMark/>
          </w:tcPr>
          <w:p w14:paraId="6C606D06"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н/д</w:t>
            </w:r>
          </w:p>
        </w:tc>
        <w:tc>
          <w:tcPr>
            <w:tcW w:w="515" w:type="pct"/>
            <w:tcBorders>
              <w:top w:val="nil"/>
              <w:left w:val="nil"/>
              <w:bottom w:val="single" w:sz="4" w:space="0" w:color="auto"/>
              <w:right w:val="single" w:sz="4" w:space="0" w:color="auto"/>
            </w:tcBorders>
            <w:shd w:val="clear" w:color="auto" w:fill="auto"/>
            <w:noWrap/>
            <w:vAlign w:val="center"/>
            <w:hideMark/>
          </w:tcPr>
          <w:p w14:paraId="4A437890"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н/д</w:t>
            </w:r>
          </w:p>
        </w:tc>
      </w:tr>
      <w:tr w:rsidR="00F4402C" w:rsidRPr="00F4402C" w14:paraId="3FD419DE"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3AF546C5"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6EA8C60F"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Располагаемая тепловая мощность, Гкал/ч</w:t>
            </w:r>
          </w:p>
        </w:tc>
        <w:tc>
          <w:tcPr>
            <w:tcW w:w="423" w:type="pct"/>
            <w:tcBorders>
              <w:top w:val="nil"/>
              <w:left w:val="nil"/>
              <w:bottom w:val="single" w:sz="4" w:space="0" w:color="auto"/>
              <w:right w:val="single" w:sz="4" w:space="0" w:color="auto"/>
            </w:tcBorders>
            <w:shd w:val="clear" w:color="auto" w:fill="auto"/>
            <w:noWrap/>
            <w:vAlign w:val="center"/>
            <w:hideMark/>
          </w:tcPr>
          <w:p w14:paraId="5BC32D20"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69A7123E"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4973CAC3"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7A366670"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н/д</w:t>
            </w:r>
          </w:p>
        </w:tc>
        <w:tc>
          <w:tcPr>
            <w:tcW w:w="255" w:type="pct"/>
            <w:tcBorders>
              <w:top w:val="nil"/>
              <w:left w:val="nil"/>
              <w:bottom w:val="single" w:sz="4" w:space="0" w:color="auto"/>
              <w:right w:val="single" w:sz="4" w:space="0" w:color="auto"/>
            </w:tcBorders>
            <w:shd w:val="clear" w:color="auto" w:fill="auto"/>
            <w:noWrap/>
            <w:vAlign w:val="center"/>
            <w:hideMark/>
          </w:tcPr>
          <w:p w14:paraId="1404E175"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н/д</w:t>
            </w:r>
          </w:p>
        </w:tc>
        <w:tc>
          <w:tcPr>
            <w:tcW w:w="515" w:type="pct"/>
            <w:tcBorders>
              <w:top w:val="nil"/>
              <w:left w:val="nil"/>
              <w:bottom w:val="single" w:sz="4" w:space="0" w:color="auto"/>
              <w:right w:val="single" w:sz="4" w:space="0" w:color="auto"/>
            </w:tcBorders>
            <w:shd w:val="clear" w:color="auto" w:fill="auto"/>
            <w:noWrap/>
            <w:vAlign w:val="center"/>
            <w:hideMark/>
          </w:tcPr>
          <w:p w14:paraId="1A4A0845"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н/д</w:t>
            </w:r>
          </w:p>
        </w:tc>
        <w:tc>
          <w:tcPr>
            <w:tcW w:w="515" w:type="pct"/>
            <w:tcBorders>
              <w:top w:val="nil"/>
              <w:left w:val="nil"/>
              <w:bottom w:val="single" w:sz="4" w:space="0" w:color="auto"/>
              <w:right w:val="single" w:sz="4" w:space="0" w:color="auto"/>
            </w:tcBorders>
            <w:shd w:val="clear" w:color="auto" w:fill="auto"/>
            <w:noWrap/>
            <w:vAlign w:val="center"/>
            <w:hideMark/>
          </w:tcPr>
          <w:p w14:paraId="252BEC7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н/д</w:t>
            </w:r>
          </w:p>
        </w:tc>
        <w:tc>
          <w:tcPr>
            <w:tcW w:w="515" w:type="pct"/>
            <w:tcBorders>
              <w:top w:val="nil"/>
              <w:left w:val="nil"/>
              <w:bottom w:val="single" w:sz="4" w:space="0" w:color="auto"/>
              <w:right w:val="single" w:sz="4" w:space="0" w:color="auto"/>
            </w:tcBorders>
            <w:shd w:val="clear" w:color="auto" w:fill="auto"/>
            <w:noWrap/>
            <w:vAlign w:val="center"/>
            <w:hideMark/>
          </w:tcPr>
          <w:p w14:paraId="211BBAA5"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н/д</w:t>
            </w:r>
          </w:p>
        </w:tc>
      </w:tr>
      <w:tr w:rsidR="00F4402C" w:rsidRPr="00F4402C" w14:paraId="7D085FCF" w14:textId="77777777" w:rsidTr="00F4402C">
        <w:trPr>
          <w:trHeight w:val="288"/>
        </w:trPr>
        <w:tc>
          <w:tcPr>
            <w:tcW w:w="248" w:type="pct"/>
            <w:vMerge/>
            <w:tcBorders>
              <w:top w:val="nil"/>
              <w:left w:val="single" w:sz="4" w:space="0" w:color="auto"/>
              <w:bottom w:val="single" w:sz="4" w:space="0" w:color="auto"/>
              <w:right w:val="single" w:sz="4" w:space="0" w:color="auto"/>
            </w:tcBorders>
            <w:vAlign w:val="center"/>
            <w:hideMark/>
          </w:tcPr>
          <w:p w14:paraId="46F12FE4"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p>
        </w:tc>
        <w:tc>
          <w:tcPr>
            <w:tcW w:w="1763" w:type="pct"/>
            <w:tcBorders>
              <w:top w:val="nil"/>
              <w:left w:val="nil"/>
              <w:bottom w:val="single" w:sz="4" w:space="0" w:color="auto"/>
              <w:right w:val="single" w:sz="4" w:space="0" w:color="auto"/>
            </w:tcBorders>
            <w:shd w:val="clear" w:color="auto" w:fill="auto"/>
            <w:noWrap/>
            <w:vAlign w:val="center"/>
            <w:hideMark/>
          </w:tcPr>
          <w:p w14:paraId="2DC71A4B" w14:textId="77777777" w:rsidR="00F4402C" w:rsidRPr="00F4402C" w:rsidRDefault="00F4402C" w:rsidP="00F4402C">
            <w:pPr>
              <w:spacing w:line="240" w:lineRule="auto"/>
              <w:ind w:firstLine="0"/>
              <w:jc w:val="left"/>
              <w:rPr>
                <w:rFonts w:eastAsia="Times New Roman" w:cs="Times New Roman"/>
                <w:color w:val="000000"/>
                <w:sz w:val="20"/>
                <w:szCs w:val="20"/>
                <w:lang w:eastAsia="ru-RU"/>
              </w:rPr>
            </w:pPr>
            <w:r w:rsidRPr="00F4402C">
              <w:rPr>
                <w:rFonts w:eastAsia="Times New Roman" w:cs="Times New Roman"/>
                <w:color w:val="000000"/>
                <w:sz w:val="20"/>
                <w:szCs w:val="20"/>
                <w:lang w:eastAsia="ru-RU"/>
              </w:rPr>
              <w:t>Ограничения тепловой мощности, Гкал/ч</w:t>
            </w:r>
          </w:p>
        </w:tc>
        <w:tc>
          <w:tcPr>
            <w:tcW w:w="423" w:type="pct"/>
            <w:tcBorders>
              <w:top w:val="nil"/>
              <w:left w:val="nil"/>
              <w:bottom w:val="single" w:sz="4" w:space="0" w:color="auto"/>
              <w:right w:val="single" w:sz="4" w:space="0" w:color="auto"/>
            </w:tcBorders>
            <w:shd w:val="clear" w:color="auto" w:fill="auto"/>
            <w:noWrap/>
            <w:vAlign w:val="center"/>
            <w:hideMark/>
          </w:tcPr>
          <w:p w14:paraId="4A486844"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6D4DB4F"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3EEE410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541E038"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B43980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4B2C8D5A"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073787BF"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c>
          <w:tcPr>
            <w:tcW w:w="515" w:type="pct"/>
            <w:tcBorders>
              <w:top w:val="nil"/>
              <w:left w:val="nil"/>
              <w:bottom w:val="single" w:sz="4" w:space="0" w:color="auto"/>
              <w:right w:val="single" w:sz="4" w:space="0" w:color="auto"/>
            </w:tcBorders>
            <w:shd w:val="clear" w:color="auto" w:fill="auto"/>
            <w:noWrap/>
            <w:vAlign w:val="center"/>
            <w:hideMark/>
          </w:tcPr>
          <w:p w14:paraId="785F59E3" w14:textId="77777777" w:rsidR="00F4402C" w:rsidRPr="00F4402C" w:rsidRDefault="00F4402C" w:rsidP="00F4402C">
            <w:pPr>
              <w:spacing w:line="240" w:lineRule="auto"/>
              <w:ind w:firstLine="0"/>
              <w:jc w:val="center"/>
              <w:rPr>
                <w:rFonts w:eastAsia="Times New Roman" w:cs="Times New Roman"/>
                <w:color w:val="000000"/>
                <w:sz w:val="20"/>
                <w:szCs w:val="20"/>
                <w:lang w:eastAsia="ru-RU"/>
              </w:rPr>
            </w:pPr>
            <w:r w:rsidRPr="00F4402C">
              <w:rPr>
                <w:rFonts w:eastAsia="Times New Roman" w:cs="Times New Roman"/>
                <w:color w:val="000000"/>
                <w:sz w:val="20"/>
                <w:szCs w:val="20"/>
                <w:lang w:eastAsia="ru-RU"/>
              </w:rPr>
              <w:t>0</w:t>
            </w:r>
          </w:p>
        </w:tc>
      </w:tr>
    </w:tbl>
    <w:p w14:paraId="5A9E77B3" w14:textId="77777777" w:rsidR="000655EF" w:rsidRPr="000655EF" w:rsidRDefault="000655EF" w:rsidP="000655EF">
      <w:pPr>
        <w:sectPr w:rsidR="000655EF" w:rsidRPr="000655EF" w:rsidSect="0046290C">
          <w:pgSz w:w="16838" w:h="11906" w:orient="landscape" w:code="9"/>
          <w:pgMar w:top="567" w:right="709" w:bottom="1134" w:left="851" w:header="709" w:footer="709" w:gutter="0"/>
          <w:cols w:space="708"/>
          <w:titlePg/>
          <w:docGrid w:linePitch="360"/>
        </w:sectPr>
      </w:pPr>
    </w:p>
    <w:p w14:paraId="0395A5FB" w14:textId="3FFB9337" w:rsidR="0000016C" w:rsidRDefault="00B910E8" w:rsidP="0042271F">
      <w:pPr>
        <w:pStyle w:val="2"/>
      </w:pPr>
      <w:bookmarkStart w:id="24" w:name="_Toc232791099"/>
      <w:r w:rsidRPr="00B910E8">
        <w:lastRenderedPageBreak/>
        <w:t xml:space="preserve">Существующие и перспективные затраты тепловой мощности на собственные и хозяйственные нужды теплоснабжающей организации в отношении источников тепловой энергии и в целом по </w:t>
      </w:r>
      <w:r w:rsidR="00286C1D" w:rsidRPr="00286C1D">
        <w:t>поселению, муниципальному округу, городскому округу, городу федерального значения</w:t>
      </w:r>
      <w:bookmarkEnd w:id="24"/>
    </w:p>
    <w:p w14:paraId="3F7B5B3D" w14:textId="1227D299" w:rsidR="0000016C" w:rsidRDefault="0046290C" w:rsidP="004531C0">
      <w:pPr>
        <w:spacing w:line="360" w:lineRule="auto"/>
      </w:pPr>
      <w:r w:rsidRPr="00C536ED">
        <w:t>По сведениям, представленным теплоснабжающими организациями, затраты тепловой мощности на хозяйственные нужды источников тепловой энергии отсутствуют. Затраты тепловой мощности на собственные нужды представлены в таблице п/п 2.3 настоящей книги.</w:t>
      </w:r>
    </w:p>
    <w:p w14:paraId="041D5979" w14:textId="0557918A" w:rsidR="0000016C" w:rsidRDefault="00B910E8" w:rsidP="0042271F">
      <w:pPr>
        <w:pStyle w:val="2"/>
      </w:pPr>
      <w:bookmarkStart w:id="25" w:name="_Toc232791100"/>
      <w:r w:rsidRPr="00B910E8">
        <w:t xml:space="preserve">Значения существующей и перспективной тепловой мощности нетто источников тепловой энергии и в целом по </w:t>
      </w:r>
      <w:r w:rsidR="00286C1D" w:rsidRPr="00286C1D">
        <w:t>поселени</w:t>
      </w:r>
      <w:r w:rsidR="00286C1D">
        <w:t>ю</w:t>
      </w:r>
      <w:r w:rsidR="00286C1D" w:rsidRPr="00286C1D">
        <w:t>, муниципальн</w:t>
      </w:r>
      <w:r w:rsidR="00286C1D">
        <w:t>ому</w:t>
      </w:r>
      <w:r w:rsidR="00286C1D" w:rsidRPr="00286C1D">
        <w:t xml:space="preserve"> округ</w:t>
      </w:r>
      <w:r w:rsidR="00286C1D">
        <w:t>у</w:t>
      </w:r>
      <w:r w:rsidR="00286C1D" w:rsidRPr="00286C1D">
        <w:t>, городско</w:t>
      </w:r>
      <w:r w:rsidR="00286C1D">
        <w:t>му</w:t>
      </w:r>
      <w:r w:rsidR="00286C1D" w:rsidRPr="00286C1D">
        <w:t xml:space="preserve"> округ</w:t>
      </w:r>
      <w:r w:rsidR="00286C1D">
        <w:t>у</w:t>
      </w:r>
      <w:r w:rsidR="00286C1D" w:rsidRPr="00286C1D">
        <w:t>, город</w:t>
      </w:r>
      <w:r w:rsidR="00286C1D">
        <w:t>у</w:t>
      </w:r>
      <w:r w:rsidR="00286C1D" w:rsidRPr="00286C1D">
        <w:t xml:space="preserve"> федерального значения</w:t>
      </w:r>
      <w:bookmarkEnd w:id="25"/>
    </w:p>
    <w:p w14:paraId="1747A391" w14:textId="58B77749" w:rsidR="0000016C" w:rsidRDefault="0046290C" w:rsidP="004531C0">
      <w:pPr>
        <w:spacing w:line="360" w:lineRule="auto"/>
      </w:pPr>
      <w:r w:rsidRPr="00C536ED">
        <w:t>Существующие и перспективные значения тепловой мощности нетто основного оборудования источников тепловой энергии представлены в таблице п/п 2.3 настоящей книги</w:t>
      </w:r>
    </w:p>
    <w:p w14:paraId="21B84D08" w14:textId="60B7B552" w:rsidR="0000016C" w:rsidRDefault="00B910E8" w:rsidP="0042271F">
      <w:pPr>
        <w:pStyle w:val="2"/>
      </w:pPr>
      <w:bookmarkStart w:id="26" w:name="_Toc232791101"/>
      <w:r w:rsidRPr="00B910E8">
        <w:t>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bookmarkEnd w:id="26"/>
    </w:p>
    <w:p w14:paraId="0409300D" w14:textId="19047C99" w:rsidR="0046290C" w:rsidRDefault="0046290C" w:rsidP="004531C0">
      <w:pPr>
        <w:spacing w:line="360" w:lineRule="auto"/>
      </w:pPr>
      <w:r>
        <w:t>Расчеты тепловых потерь через изоляцию тепловых сетей производился при среднегодовых значениях температуры теплоносителя в подающем и обратном трубопроводах. В расчетах также приняты действующие, на момент разработки схемы теплоснабжения, температурные графики отпуска тепла от источников тепла.</w:t>
      </w:r>
    </w:p>
    <w:p w14:paraId="6F851B11" w14:textId="3C3925CD" w:rsidR="0046290C" w:rsidRDefault="0046290C" w:rsidP="004531C0">
      <w:pPr>
        <w:spacing w:line="360" w:lineRule="auto"/>
      </w:pPr>
      <w:r>
        <w:t>Существующие и перспективные тепловые потери в тепловых сетях для действующих котельных и планируемых к строительству новых котельных на период развития сведены в таблице</w:t>
      </w:r>
      <w:r w:rsidR="004E5A0D">
        <w:t> </w:t>
      </w:r>
      <w:r>
        <w:fldChar w:fldCharType="begin"/>
      </w:r>
      <w:r w:rsidR="008C3BC4">
        <w:instrText xml:space="preserve"> REF _Ref189730559 \#0 \h </w:instrText>
      </w:r>
      <w:r>
        <w:fldChar w:fldCharType="separate"/>
      </w:r>
      <w:r w:rsidR="001A748E">
        <w:t>11</w:t>
      </w:r>
      <w:r>
        <w:fldChar w:fldCharType="end"/>
      </w:r>
      <w:r>
        <w:t>.</w:t>
      </w:r>
    </w:p>
    <w:p w14:paraId="254044A3" w14:textId="77777777" w:rsidR="0046290C" w:rsidRDefault="0046290C" w:rsidP="0046290C"/>
    <w:p w14:paraId="606C4BCB" w14:textId="77777777" w:rsidR="0046290C" w:rsidRDefault="0046290C" w:rsidP="0046290C">
      <w:pPr>
        <w:sectPr w:rsidR="0046290C" w:rsidSect="0046290C">
          <w:pgSz w:w="11906" w:h="16838" w:code="9"/>
          <w:pgMar w:top="851" w:right="567" w:bottom="709" w:left="1134" w:header="709" w:footer="709" w:gutter="0"/>
          <w:cols w:space="708"/>
          <w:docGrid w:linePitch="360"/>
        </w:sectPr>
      </w:pPr>
    </w:p>
    <w:p w14:paraId="35A484E3" w14:textId="66B886F2" w:rsidR="0046290C" w:rsidRDefault="0046290C" w:rsidP="0046290C">
      <w:pPr>
        <w:pStyle w:val="af3"/>
      </w:pPr>
      <w:bookmarkStart w:id="27" w:name="_Ref189730559"/>
      <w:r w:rsidRPr="005F41C8">
        <w:lastRenderedPageBreak/>
        <w:t xml:space="preserve">Таблица </w:t>
      </w:r>
      <w:r>
        <w:rPr>
          <w:noProof/>
        </w:rPr>
        <w:fldChar w:fldCharType="begin"/>
      </w:r>
      <w:r>
        <w:rPr>
          <w:noProof/>
        </w:rPr>
        <w:instrText xml:space="preserve"> SEQ Таблица \* ARABIC </w:instrText>
      </w:r>
      <w:r>
        <w:rPr>
          <w:noProof/>
        </w:rPr>
        <w:fldChar w:fldCharType="separate"/>
      </w:r>
      <w:r w:rsidR="001A748E">
        <w:rPr>
          <w:noProof/>
        </w:rPr>
        <w:t>11</w:t>
      </w:r>
      <w:r>
        <w:rPr>
          <w:noProof/>
        </w:rPr>
        <w:fldChar w:fldCharType="end"/>
      </w:r>
      <w:bookmarkEnd w:id="27"/>
      <w:r w:rsidRPr="005F41C8">
        <w:t xml:space="preserve"> – </w:t>
      </w:r>
      <w:r w:rsidRPr="00C536ED">
        <w:t>Существующие и перспективные тепловые потери</w:t>
      </w:r>
    </w:p>
    <w:tbl>
      <w:tblPr>
        <w:tblW w:w="5000" w:type="pct"/>
        <w:tblLook w:val="04A0" w:firstRow="1" w:lastRow="0" w:firstColumn="1" w:lastColumn="0" w:noHBand="0" w:noVBand="1"/>
      </w:tblPr>
      <w:tblGrid>
        <w:gridCol w:w="974"/>
        <w:gridCol w:w="8233"/>
        <w:gridCol w:w="1179"/>
        <w:gridCol w:w="974"/>
        <w:gridCol w:w="974"/>
        <w:gridCol w:w="974"/>
        <w:gridCol w:w="974"/>
        <w:gridCol w:w="974"/>
        <w:gridCol w:w="12"/>
      </w:tblGrid>
      <w:tr w:rsidR="004531C0" w:rsidRPr="004531C0" w14:paraId="5B176420" w14:textId="77777777" w:rsidTr="004531C0">
        <w:trPr>
          <w:trHeight w:val="720"/>
        </w:trPr>
        <w:tc>
          <w:tcPr>
            <w:tcW w:w="3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066D74" w14:textId="77777777" w:rsidR="004531C0" w:rsidRPr="004531C0" w:rsidRDefault="004531C0" w:rsidP="004531C0">
            <w:pPr>
              <w:spacing w:line="240" w:lineRule="auto"/>
              <w:ind w:firstLine="0"/>
              <w:jc w:val="center"/>
              <w:rPr>
                <w:rFonts w:eastAsia="Times New Roman" w:cs="Times New Roman"/>
                <w:b/>
                <w:bCs/>
                <w:color w:val="000000"/>
                <w:sz w:val="20"/>
                <w:szCs w:val="20"/>
                <w:lang w:eastAsia="ru-RU"/>
              </w:rPr>
            </w:pPr>
            <w:r w:rsidRPr="004531C0">
              <w:rPr>
                <w:rFonts w:eastAsia="Times New Roman" w:cs="Times New Roman"/>
                <w:b/>
                <w:bCs/>
                <w:color w:val="000000"/>
                <w:sz w:val="20"/>
                <w:szCs w:val="20"/>
                <w:lang w:eastAsia="ru-RU"/>
              </w:rPr>
              <w:t>№пп</w:t>
            </w:r>
          </w:p>
        </w:tc>
        <w:tc>
          <w:tcPr>
            <w:tcW w:w="26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A1C519" w14:textId="77777777" w:rsidR="004531C0" w:rsidRPr="004531C0" w:rsidRDefault="004531C0" w:rsidP="004531C0">
            <w:pPr>
              <w:spacing w:line="240" w:lineRule="auto"/>
              <w:ind w:firstLine="0"/>
              <w:jc w:val="center"/>
              <w:rPr>
                <w:rFonts w:eastAsia="Times New Roman" w:cs="Times New Roman"/>
                <w:b/>
                <w:bCs/>
                <w:color w:val="000000"/>
                <w:sz w:val="20"/>
                <w:szCs w:val="20"/>
                <w:lang w:eastAsia="ru-RU"/>
              </w:rPr>
            </w:pPr>
            <w:r w:rsidRPr="004531C0">
              <w:rPr>
                <w:rFonts w:eastAsia="Times New Roman" w:cs="Times New Roman"/>
                <w:b/>
                <w:bCs/>
                <w:color w:val="000000"/>
                <w:sz w:val="20"/>
                <w:szCs w:val="20"/>
                <w:lang w:eastAsia="ru-RU"/>
              </w:rPr>
              <w:t>Наименование теплоснабжающей организации</w:t>
            </w:r>
          </w:p>
        </w:tc>
        <w:tc>
          <w:tcPr>
            <w:tcW w:w="1985" w:type="pct"/>
            <w:gridSpan w:val="7"/>
            <w:tcBorders>
              <w:top w:val="single" w:sz="4" w:space="0" w:color="auto"/>
              <w:left w:val="nil"/>
              <w:bottom w:val="single" w:sz="4" w:space="0" w:color="auto"/>
              <w:right w:val="single" w:sz="4" w:space="0" w:color="000000"/>
            </w:tcBorders>
            <w:shd w:val="clear" w:color="auto" w:fill="auto"/>
            <w:vAlign w:val="center"/>
            <w:hideMark/>
          </w:tcPr>
          <w:p w14:paraId="29130E46" w14:textId="77777777" w:rsidR="004531C0" w:rsidRPr="004531C0" w:rsidRDefault="004531C0" w:rsidP="004531C0">
            <w:pPr>
              <w:spacing w:line="240" w:lineRule="auto"/>
              <w:ind w:firstLine="0"/>
              <w:jc w:val="center"/>
              <w:rPr>
                <w:rFonts w:eastAsia="Times New Roman" w:cs="Times New Roman"/>
                <w:b/>
                <w:bCs/>
                <w:color w:val="000000"/>
                <w:sz w:val="20"/>
                <w:szCs w:val="20"/>
                <w:lang w:eastAsia="ru-RU"/>
              </w:rPr>
            </w:pPr>
            <w:r w:rsidRPr="004531C0">
              <w:rPr>
                <w:rFonts w:eastAsia="Times New Roman" w:cs="Times New Roman"/>
                <w:b/>
                <w:bCs/>
                <w:color w:val="000000"/>
                <w:sz w:val="20"/>
                <w:szCs w:val="20"/>
                <w:lang w:eastAsia="ru-RU"/>
              </w:rPr>
              <w:t>Существующие и перспективные потери тепловой энергии при ее передаче по тепловым сетям, Гкал</w:t>
            </w:r>
          </w:p>
        </w:tc>
      </w:tr>
      <w:tr w:rsidR="004531C0" w:rsidRPr="004531C0" w14:paraId="0E33BB42" w14:textId="77777777" w:rsidTr="004531C0">
        <w:trPr>
          <w:gridAfter w:val="1"/>
          <w:wAfter w:w="4" w:type="pct"/>
          <w:trHeight w:val="300"/>
        </w:trPr>
        <w:tc>
          <w:tcPr>
            <w:tcW w:w="319" w:type="pct"/>
            <w:vMerge/>
            <w:tcBorders>
              <w:top w:val="single" w:sz="4" w:space="0" w:color="auto"/>
              <w:left w:val="single" w:sz="4" w:space="0" w:color="auto"/>
              <w:bottom w:val="single" w:sz="4" w:space="0" w:color="auto"/>
              <w:right w:val="single" w:sz="4" w:space="0" w:color="auto"/>
            </w:tcBorders>
            <w:vAlign w:val="center"/>
            <w:hideMark/>
          </w:tcPr>
          <w:p w14:paraId="2B691185" w14:textId="77777777" w:rsidR="004531C0" w:rsidRPr="004531C0" w:rsidRDefault="004531C0" w:rsidP="004531C0">
            <w:pPr>
              <w:spacing w:line="240" w:lineRule="auto"/>
              <w:ind w:firstLine="0"/>
              <w:jc w:val="left"/>
              <w:rPr>
                <w:rFonts w:eastAsia="Times New Roman" w:cs="Times New Roman"/>
                <w:b/>
                <w:bCs/>
                <w:color w:val="000000"/>
                <w:sz w:val="20"/>
                <w:szCs w:val="20"/>
                <w:lang w:eastAsia="ru-RU"/>
              </w:rPr>
            </w:pPr>
          </w:p>
        </w:tc>
        <w:tc>
          <w:tcPr>
            <w:tcW w:w="2696" w:type="pct"/>
            <w:vMerge/>
            <w:tcBorders>
              <w:top w:val="single" w:sz="4" w:space="0" w:color="auto"/>
              <w:left w:val="single" w:sz="4" w:space="0" w:color="auto"/>
              <w:bottom w:val="single" w:sz="4" w:space="0" w:color="auto"/>
              <w:right w:val="single" w:sz="4" w:space="0" w:color="auto"/>
            </w:tcBorders>
            <w:vAlign w:val="center"/>
            <w:hideMark/>
          </w:tcPr>
          <w:p w14:paraId="78D1D263" w14:textId="77777777" w:rsidR="004531C0" w:rsidRPr="004531C0" w:rsidRDefault="004531C0" w:rsidP="004531C0">
            <w:pPr>
              <w:spacing w:line="240" w:lineRule="auto"/>
              <w:ind w:firstLine="0"/>
              <w:jc w:val="left"/>
              <w:rPr>
                <w:rFonts w:eastAsia="Times New Roman" w:cs="Times New Roman"/>
                <w:b/>
                <w:bCs/>
                <w:color w:val="000000"/>
                <w:sz w:val="20"/>
                <w:szCs w:val="20"/>
                <w:lang w:eastAsia="ru-RU"/>
              </w:rPr>
            </w:pPr>
          </w:p>
        </w:tc>
        <w:tc>
          <w:tcPr>
            <w:tcW w:w="386" w:type="pct"/>
            <w:tcBorders>
              <w:top w:val="nil"/>
              <w:left w:val="nil"/>
              <w:bottom w:val="single" w:sz="4" w:space="0" w:color="auto"/>
              <w:right w:val="single" w:sz="4" w:space="0" w:color="auto"/>
            </w:tcBorders>
            <w:shd w:val="clear" w:color="auto" w:fill="auto"/>
            <w:vAlign w:val="center"/>
            <w:hideMark/>
          </w:tcPr>
          <w:p w14:paraId="24810D36" w14:textId="77777777" w:rsidR="004531C0" w:rsidRPr="004531C0" w:rsidRDefault="004531C0" w:rsidP="004531C0">
            <w:pPr>
              <w:spacing w:line="240" w:lineRule="auto"/>
              <w:ind w:firstLine="0"/>
              <w:jc w:val="center"/>
              <w:rPr>
                <w:rFonts w:eastAsia="Times New Roman" w:cs="Times New Roman"/>
                <w:b/>
                <w:bCs/>
                <w:color w:val="000000"/>
                <w:sz w:val="20"/>
                <w:szCs w:val="20"/>
                <w:lang w:eastAsia="ru-RU"/>
              </w:rPr>
            </w:pPr>
            <w:r w:rsidRPr="004531C0">
              <w:rPr>
                <w:rFonts w:eastAsia="Times New Roman" w:cs="Times New Roman"/>
                <w:b/>
                <w:bCs/>
                <w:color w:val="000000"/>
                <w:sz w:val="20"/>
                <w:szCs w:val="20"/>
                <w:lang w:eastAsia="ru-RU"/>
              </w:rPr>
              <w:t>2 025</w:t>
            </w:r>
          </w:p>
        </w:tc>
        <w:tc>
          <w:tcPr>
            <w:tcW w:w="319" w:type="pct"/>
            <w:tcBorders>
              <w:top w:val="nil"/>
              <w:left w:val="nil"/>
              <w:bottom w:val="single" w:sz="4" w:space="0" w:color="auto"/>
              <w:right w:val="single" w:sz="4" w:space="0" w:color="auto"/>
            </w:tcBorders>
            <w:shd w:val="clear" w:color="auto" w:fill="auto"/>
            <w:vAlign w:val="center"/>
            <w:hideMark/>
          </w:tcPr>
          <w:p w14:paraId="05E4A42B" w14:textId="77777777" w:rsidR="004531C0" w:rsidRPr="004531C0" w:rsidRDefault="004531C0" w:rsidP="004531C0">
            <w:pPr>
              <w:spacing w:line="240" w:lineRule="auto"/>
              <w:ind w:firstLine="0"/>
              <w:jc w:val="center"/>
              <w:rPr>
                <w:rFonts w:eastAsia="Times New Roman" w:cs="Times New Roman"/>
                <w:b/>
                <w:bCs/>
                <w:color w:val="000000"/>
                <w:sz w:val="20"/>
                <w:szCs w:val="20"/>
                <w:lang w:eastAsia="ru-RU"/>
              </w:rPr>
            </w:pPr>
            <w:r w:rsidRPr="004531C0">
              <w:rPr>
                <w:rFonts w:eastAsia="Times New Roman" w:cs="Times New Roman"/>
                <w:b/>
                <w:bCs/>
                <w:color w:val="000000"/>
                <w:sz w:val="20"/>
                <w:szCs w:val="20"/>
                <w:lang w:eastAsia="ru-RU"/>
              </w:rPr>
              <w:t>2026</w:t>
            </w:r>
          </w:p>
        </w:tc>
        <w:tc>
          <w:tcPr>
            <w:tcW w:w="319" w:type="pct"/>
            <w:tcBorders>
              <w:top w:val="nil"/>
              <w:left w:val="nil"/>
              <w:bottom w:val="single" w:sz="4" w:space="0" w:color="auto"/>
              <w:right w:val="single" w:sz="4" w:space="0" w:color="auto"/>
            </w:tcBorders>
            <w:shd w:val="clear" w:color="auto" w:fill="auto"/>
            <w:vAlign w:val="center"/>
            <w:hideMark/>
          </w:tcPr>
          <w:p w14:paraId="2F7AA70A" w14:textId="77777777" w:rsidR="004531C0" w:rsidRPr="004531C0" w:rsidRDefault="004531C0" w:rsidP="004531C0">
            <w:pPr>
              <w:spacing w:line="240" w:lineRule="auto"/>
              <w:ind w:firstLine="0"/>
              <w:jc w:val="center"/>
              <w:rPr>
                <w:rFonts w:eastAsia="Times New Roman" w:cs="Times New Roman"/>
                <w:b/>
                <w:bCs/>
                <w:color w:val="000000"/>
                <w:sz w:val="20"/>
                <w:szCs w:val="20"/>
                <w:lang w:eastAsia="ru-RU"/>
              </w:rPr>
            </w:pPr>
            <w:r w:rsidRPr="004531C0">
              <w:rPr>
                <w:rFonts w:eastAsia="Times New Roman" w:cs="Times New Roman"/>
                <w:b/>
                <w:bCs/>
                <w:color w:val="000000"/>
                <w:sz w:val="20"/>
                <w:szCs w:val="20"/>
                <w:lang w:eastAsia="ru-RU"/>
              </w:rPr>
              <w:t>2030</w:t>
            </w:r>
          </w:p>
        </w:tc>
        <w:tc>
          <w:tcPr>
            <w:tcW w:w="319" w:type="pct"/>
            <w:tcBorders>
              <w:top w:val="nil"/>
              <w:left w:val="nil"/>
              <w:bottom w:val="single" w:sz="4" w:space="0" w:color="auto"/>
              <w:right w:val="single" w:sz="4" w:space="0" w:color="auto"/>
            </w:tcBorders>
            <w:shd w:val="clear" w:color="auto" w:fill="auto"/>
            <w:vAlign w:val="center"/>
            <w:hideMark/>
          </w:tcPr>
          <w:p w14:paraId="0F6704ED" w14:textId="77777777" w:rsidR="004531C0" w:rsidRPr="004531C0" w:rsidRDefault="004531C0" w:rsidP="004531C0">
            <w:pPr>
              <w:spacing w:line="240" w:lineRule="auto"/>
              <w:ind w:firstLine="0"/>
              <w:jc w:val="center"/>
              <w:rPr>
                <w:rFonts w:eastAsia="Times New Roman" w:cs="Times New Roman"/>
                <w:b/>
                <w:bCs/>
                <w:color w:val="000000"/>
                <w:sz w:val="20"/>
                <w:szCs w:val="20"/>
                <w:lang w:eastAsia="ru-RU"/>
              </w:rPr>
            </w:pPr>
            <w:r w:rsidRPr="004531C0">
              <w:rPr>
                <w:rFonts w:eastAsia="Times New Roman" w:cs="Times New Roman"/>
                <w:b/>
                <w:bCs/>
                <w:color w:val="000000"/>
                <w:sz w:val="20"/>
                <w:szCs w:val="20"/>
                <w:lang w:eastAsia="ru-RU"/>
              </w:rPr>
              <w:t>2038</w:t>
            </w:r>
          </w:p>
        </w:tc>
        <w:tc>
          <w:tcPr>
            <w:tcW w:w="319" w:type="pct"/>
            <w:tcBorders>
              <w:top w:val="nil"/>
              <w:left w:val="nil"/>
              <w:bottom w:val="single" w:sz="4" w:space="0" w:color="auto"/>
              <w:right w:val="single" w:sz="4" w:space="0" w:color="auto"/>
            </w:tcBorders>
            <w:shd w:val="clear" w:color="auto" w:fill="auto"/>
            <w:vAlign w:val="center"/>
            <w:hideMark/>
          </w:tcPr>
          <w:p w14:paraId="7E34A6D9" w14:textId="77777777" w:rsidR="004531C0" w:rsidRPr="004531C0" w:rsidRDefault="004531C0" w:rsidP="004531C0">
            <w:pPr>
              <w:spacing w:line="240" w:lineRule="auto"/>
              <w:ind w:firstLine="0"/>
              <w:jc w:val="center"/>
              <w:rPr>
                <w:rFonts w:eastAsia="Times New Roman" w:cs="Times New Roman"/>
                <w:b/>
                <w:bCs/>
                <w:color w:val="000000"/>
                <w:sz w:val="20"/>
                <w:szCs w:val="20"/>
                <w:lang w:eastAsia="ru-RU"/>
              </w:rPr>
            </w:pPr>
            <w:r w:rsidRPr="004531C0">
              <w:rPr>
                <w:rFonts w:eastAsia="Times New Roman" w:cs="Times New Roman"/>
                <w:b/>
                <w:bCs/>
                <w:color w:val="000000"/>
                <w:sz w:val="20"/>
                <w:szCs w:val="20"/>
                <w:lang w:eastAsia="ru-RU"/>
              </w:rPr>
              <w:t>2039</w:t>
            </w:r>
          </w:p>
        </w:tc>
        <w:tc>
          <w:tcPr>
            <w:tcW w:w="319" w:type="pct"/>
            <w:tcBorders>
              <w:top w:val="nil"/>
              <w:left w:val="nil"/>
              <w:bottom w:val="single" w:sz="4" w:space="0" w:color="auto"/>
              <w:right w:val="single" w:sz="4" w:space="0" w:color="auto"/>
            </w:tcBorders>
            <w:shd w:val="clear" w:color="auto" w:fill="auto"/>
            <w:vAlign w:val="center"/>
            <w:hideMark/>
          </w:tcPr>
          <w:p w14:paraId="44F1E039" w14:textId="77777777" w:rsidR="004531C0" w:rsidRPr="004531C0" w:rsidRDefault="004531C0" w:rsidP="004531C0">
            <w:pPr>
              <w:spacing w:line="240" w:lineRule="auto"/>
              <w:ind w:firstLine="0"/>
              <w:jc w:val="center"/>
              <w:rPr>
                <w:rFonts w:eastAsia="Times New Roman" w:cs="Times New Roman"/>
                <w:b/>
                <w:bCs/>
                <w:color w:val="000000"/>
                <w:sz w:val="20"/>
                <w:szCs w:val="20"/>
                <w:lang w:eastAsia="ru-RU"/>
              </w:rPr>
            </w:pPr>
            <w:r w:rsidRPr="004531C0">
              <w:rPr>
                <w:rFonts w:eastAsia="Times New Roman" w:cs="Times New Roman"/>
                <w:b/>
                <w:bCs/>
                <w:color w:val="000000"/>
                <w:sz w:val="20"/>
                <w:szCs w:val="20"/>
                <w:lang w:eastAsia="ru-RU"/>
              </w:rPr>
              <w:t>2043</w:t>
            </w:r>
          </w:p>
        </w:tc>
      </w:tr>
      <w:tr w:rsidR="004531C0" w:rsidRPr="004531C0" w14:paraId="7DBA223C" w14:textId="77777777" w:rsidTr="004531C0">
        <w:trPr>
          <w:gridAfter w:val="1"/>
          <w:wAfter w:w="4" w:type="pct"/>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71A39091"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1</w:t>
            </w:r>
          </w:p>
        </w:tc>
        <w:tc>
          <w:tcPr>
            <w:tcW w:w="2696" w:type="pct"/>
            <w:tcBorders>
              <w:top w:val="nil"/>
              <w:left w:val="nil"/>
              <w:bottom w:val="single" w:sz="4" w:space="0" w:color="auto"/>
              <w:right w:val="single" w:sz="4" w:space="0" w:color="auto"/>
            </w:tcBorders>
            <w:shd w:val="clear" w:color="auto" w:fill="auto"/>
            <w:vAlign w:val="center"/>
            <w:hideMark/>
          </w:tcPr>
          <w:p w14:paraId="2AEDF05B" w14:textId="77777777" w:rsidR="004531C0" w:rsidRPr="004531C0" w:rsidRDefault="004531C0" w:rsidP="004531C0">
            <w:pPr>
              <w:spacing w:line="240" w:lineRule="auto"/>
              <w:ind w:firstLine="0"/>
              <w:rPr>
                <w:rFonts w:eastAsia="Times New Roman" w:cs="Times New Roman"/>
                <w:color w:val="000000"/>
                <w:sz w:val="20"/>
                <w:szCs w:val="20"/>
                <w:lang w:eastAsia="ru-RU"/>
              </w:rPr>
            </w:pPr>
            <w:r w:rsidRPr="004531C0">
              <w:rPr>
                <w:rFonts w:eastAsia="Times New Roman" w:cs="Times New Roman"/>
                <w:color w:val="000000"/>
                <w:sz w:val="20"/>
                <w:szCs w:val="20"/>
                <w:lang w:eastAsia="ru-RU"/>
              </w:rPr>
              <w:t>Котельная с 4-мя котлами по ул. Николаева, 93</w:t>
            </w:r>
          </w:p>
        </w:tc>
        <w:tc>
          <w:tcPr>
            <w:tcW w:w="386" w:type="pct"/>
            <w:tcBorders>
              <w:top w:val="nil"/>
              <w:left w:val="nil"/>
              <w:bottom w:val="single" w:sz="4" w:space="0" w:color="auto"/>
              <w:right w:val="single" w:sz="4" w:space="0" w:color="auto"/>
            </w:tcBorders>
            <w:shd w:val="clear" w:color="auto" w:fill="auto"/>
            <w:noWrap/>
            <w:vAlign w:val="center"/>
            <w:hideMark/>
          </w:tcPr>
          <w:p w14:paraId="052A9945"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221</w:t>
            </w:r>
          </w:p>
        </w:tc>
        <w:tc>
          <w:tcPr>
            <w:tcW w:w="319" w:type="pct"/>
            <w:tcBorders>
              <w:top w:val="nil"/>
              <w:left w:val="nil"/>
              <w:bottom w:val="single" w:sz="4" w:space="0" w:color="auto"/>
              <w:right w:val="single" w:sz="4" w:space="0" w:color="auto"/>
            </w:tcBorders>
            <w:shd w:val="clear" w:color="auto" w:fill="auto"/>
            <w:noWrap/>
            <w:vAlign w:val="center"/>
            <w:hideMark/>
          </w:tcPr>
          <w:p w14:paraId="4E46A71C"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221</w:t>
            </w:r>
          </w:p>
        </w:tc>
        <w:tc>
          <w:tcPr>
            <w:tcW w:w="319" w:type="pct"/>
            <w:tcBorders>
              <w:top w:val="nil"/>
              <w:left w:val="nil"/>
              <w:bottom w:val="single" w:sz="4" w:space="0" w:color="auto"/>
              <w:right w:val="single" w:sz="4" w:space="0" w:color="auto"/>
            </w:tcBorders>
            <w:shd w:val="clear" w:color="auto" w:fill="auto"/>
            <w:noWrap/>
            <w:vAlign w:val="center"/>
            <w:hideMark/>
          </w:tcPr>
          <w:p w14:paraId="0785BC1C"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221</w:t>
            </w:r>
          </w:p>
        </w:tc>
        <w:tc>
          <w:tcPr>
            <w:tcW w:w="319" w:type="pct"/>
            <w:tcBorders>
              <w:top w:val="nil"/>
              <w:left w:val="nil"/>
              <w:bottom w:val="single" w:sz="4" w:space="0" w:color="auto"/>
              <w:right w:val="single" w:sz="4" w:space="0" w:color="auto"/>
            </w:tcBorders>
            <w:shd w:val="clear" w:color="auto" w:fill="auto"/>
            <w:noWrap/>
            <w:vAlign w:val="center"/>
            <w:hideMark/>
          </w:tcPr>
          <w:p w14:paraId="308E36F8"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221</w:t>
            </w:r>
          </w:p>
        </w:tc>
        <w:tc>
          <w:tcPr>
            <w:tcW w:w="319" w:type="pct"/>
            <w:tcBorders>
              <w:top w:val="nil"/>
              <w:left w:val="nil"/>
              <w:bottom w:val="single" w:sz="4" w:space="0" w:color="auto"/>
              <w:right w:val="single" w:sz="4" w:space="0" w:color="auto"/>
            </w:tcBorders>
            <w:shd w:val="clear" w:color="auto" w:fill="auto"/>
            <w:noWrap/>
            <w:vAlign w:val="center"/>
            <w:hideMark/>
          </w:tcPr>
          <w:p w14:paraId="5ADF95CB"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221</w:t>
            </w:r>
          </w:p>
        </w:tc>
        <w:tc>
          <w:tcPr>
            <w:tcW w:w="319" w:type="pct"/>
            <w:tcBorders>
              <w:top w:val="nil"/>
              <w:left w:val="nil"/>
              <w:bottom w:val="single" w:sz="4" w:space="0" w:color="auto"/>
              <w:right w:val="single" w:sz="4" w:space="0" w:color="auto"/>
            </w:tcBorders>
            <w:shd w:val="clear" w:color="auto" w:fill="auto"/>
            <w:noWrap/>
            <w:vAlign w:val="center"/>
            <w:hideMark/>
          </w:tcPr>
          <w:p w14:paraId="4E827472"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221</w:t>
            </w:r>
          </w:p>
        </w:tc>
      </w:tr>
      <w:tr w:rsidR="004531C0" w:rsidRPr="004531C0" w14:paraId="64CA6C57" w14:textId="77777777" w:rsidTr="004531C0">
        <w:trPr>
          <w:gridAfter w:val="1"/>
          <w:wAfter w:w="4" w:type="pct"/>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68C05C6B"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2</w:t>
            </w:r>
          </w:p>
        </w:tc>
        <w:tc>
          <w:tcPr>
            <w:tcW w:w="2696" w:type="pct"/>
            <w:tcBorders>
              <w:top w:val="nil"/>
              <w:left w:val="nil"/>
              <w:bottom w:val="single" w:sz="4" w:space="0" w:color="auto"/>
              <w:right w:val="single" w:sz="4" w:space="0" w:color="auto"/>
            </w:tcBorders>
            <w:shd w:val="clear" w:color="auto" w:fill="auto"/>
            <w:vAlign w:val="center"/>
            <w:hideMark/>
          </w:tcPr>
          <w:p w14:paraId="36A66231" w14:textId="77777777" w:rsidR="004531C0" w:rsidRPr="004531C0" w:rsidRDefault="004531C0" w:rsidP="004531C0">
            <w:pPr>
              <w:spacing w:line="240" w:lineRule="auto"/>
              <w:ind w:firstLine="0"/>
              <w:rPr>
                <w:rFonts w:eastAsia="Times New Roman" w:cs="Times New Roman"/>
                <w:color w:val="000000"/>
                <w:sz w:val="20"/>
                <w:szCs w:val="20"/>
                <w:lang w:eastAsia="ru-RU"/>
              </w:rPr>
            </w:pPr>
            <w:r w:rsidRPr="004531C0">
              <w:rPr>
                <w:rFonts w:eastAsia="Times New Roman" w:cs="Times New Roman"/>
                <w:color w:val="000000"/>
                <w:sz w:val="20"/>
                <w:szCs w:val="20"/>
                <w:lang w:eastAsia="ru-RU"/>
              </w:rPr>
              <w:t xml:space="preserve">Котельная «Советская» по ул. Советская 4 а </w:t>
            </w:r>
          </w:p>
        </w:tc>
        <w:tc>
          <w:tcPr>
            <w:tcW w:w="386" w:type="pct"/>
            <w:tcBorders>
              <w:top w:val="nil"/>
              <w:left w:val="nil"/>
              <w:bottom w:val="single" w:sz="4" w:space="0" w:color="auto"/>
              <w:right w:val="single" w:sz="4" w:space="0" w:color="auto"/>
            </w:tcBorders>
            <w:shd w:val="clear" w:color="auto" w:fill="auto"/>
            <w:noWrap/>
            <w:vAlign w:val="center"/>
            <w:hideMark/>
          </w:tcPr>
          <w:p w14:paraId="2811CC2B"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1 676</w:t>
            </w:r>
          </w:p>
        </w:tc>
        <w:tc>
          <w:tcPr>
            <w:tcW w:w="319" w:type="pct"/>
            <w:tcBorders>
              <w:top w:val="nil"/>
              <w:left w:val="nil"/>
              <w:bottom w:val="single" w:sz="4" w:space="0" w:color="auto"/>
              <w:right w:val="single" w:sz="4" w:space="0" w:color="auto"/>
            </w:tcBorders>
            <w:shd w:val="clear" w:color="auto" w:fill="auto"/>
            <w:noWrap/>
            <w:vAlign w:val="center"/>
            <w:hideMark/>
          </w:tcPr>
          <w:p w14:paraId="4DD24358"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1 676</w:t>
            </w:r>
          </w:p>
        </w:tc>
        <w:tc>
          <w:tcPr>
            <w:tcW w:w="319" w:type="pct"/>
            <w:tcBorders>
              <w:top w:val="nil"/>
              <w:left w:val="nil"/>
              <w:bottom w:val="single" w:sz="4" w:space="0" w:color="auto"/>
              <w:right w:val="single" w:sz="4" w:space="0" w:color="auto"/>
            </w:tcBorders>
            <w:shd w:val="clear" w:color="auto" w:fill="auto"/>
            <w:noWrap/>
            <w:vAlign w:val="center"/>
            <w:hideMark/>
          </w:tcPr>
          <w:p w14:paraId="166E69E1"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1 676</w:t>
            </w:r>
          </w:p>
        </w:tc>
        <w:tc>
          <w:tcPr>
            <w:tcW w:w="319" w:type="pct"/>
            <w:tcBorders>
              <w:top w:val="nil"/>
              <w:left w:val="nil"/>
              <w:bottom w:val="single" w:sz="4" w:space="0" w:color="auto"/>
              <w:right w:val="single" w:sz="4" w:space="0" w:color="auto"/>
            </w:tcBorders>
            <w:shd w:val="clear" w:color="auto" w:fill="auto"/>
            <w:noWrap/>
            <w:vAlign w:val="center"/>
            <w:hideMark/>
          </w:tcPr>
          <w:p w14:paraId="24E08739"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1 676</w:t>
            </w:r>
          </w:p>
        </w:tc>
        <w:tc>
          <w:tcPr>
            <w:tcW w:w="319" w:type="pct"/>
            <w:tcBorders>
              <w:top w:val="nil"/>
              <w:left w:val="nil"/>
              <w:bottom w:val="single" w:sz="4" w:space="0" w:color="auto"/>
              <w:right w:val="single" w:sz="4" w:space="0" w:color="auto"/>
            </w:tcBorders>
            <w:shd w:val="clear" w:color="auto" w:fill="auto"/>
            <w:noWrap/>
            <w:vAlign w:val="center"/>
            <w:hideMark/>
          </w:tcPr>
          <w:p w14:paraId="54B06F2C"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1 676</w:t>
            </w:r>
          </w:p>
        </w:tc>
        <w:tc>
          <w:tcPr>
            <w:tcW w:w="319" w:type="pct"/>
            <w:tcBorders>
              <w:top w:val="nil"/>
              <w:left w:val="nil"/>
              <w:bottom w:val="single" w:sz="4" w:space="0" w:color="auto"/>
              <w:right w:val="single" w:sz="4" w:space="0" w:color="auto"/>
            </w:tcBorders>
            <w:shd w:val="clear" w:color="auto" w:fill="auto"/>
            <w:noWrap/>
            <w:vAlign w:val="center"/>
            <w:hideMark/>
          </w:tcPr>
          <w:p w14:paraId="0FA5C02E"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1 676</w:t>
            </w:r>
          </w:p>
        </w:tc>
      </w:tr>
      <w:tr w:rsidR="004531C0" w:rsidRPr="004531C0" w14:paraId="0BFA6CCD" w14:textId="77777777" w:rsidTr="004531C0">
        <w:trPr>
          <w:gridAfter w:val="1"/>
          <w:wAfter w:w="4" w:type="pct"/>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44AB3852"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3</w:t>
            </w:r>
          </w:p>
        </w:tc>
        <w:tc>
          <w:tcPr>
            <w:tcW w:w="2696" w:type="pct"/>
            <w:tcBorders>
              <w:top w:val="nil"/>
              <w:left w:val="nil"/>
              <w:bottom w:val="single" w:sz="4" w:space="0" w:color="auto"/>
              <w:right w:val="single" w:sz="4" w:space="0" w:color="auto"/>
            </w:tcBorders>
            <w:shd w:val="clear" w:color="auto" w:fill="auto"/>
            <w:vAlign w:val="center"/>
            <w:hideMark/>
          </w:tcPr>
          <w:p w14:paraId="779C7F26" w14:textId="77777777" w:rsidR="004531C0" w:rsidRPr="004531C0" w:rsidRDefault="004531C0" w:rsidP="004531C0">
            <w:pPr>
              <w:spacing w:line="240" w:lineRule="auto"/>
              <w:ind w:firstLine="0"/>
              <w:rPr>
                <w:rFonts w:eastAsia="Times New Roman" w:cs="Times New Roman"/>
                <w:color w:val="000000"/>
                <w:sz w:val="20"/>
                <w:szCs w:val="20"/>
                <w:lang w:eastAsia="ru-RU"/>
              </w:rPr>
            </w:pPr>
            <w:r w:rsidRPr="004531C0">
              <w:rPr>
                <w:rFonts w:eastAsia="Times New Roman" w:cs="Times New Roman"/>
                <w:color w:val="000000"/>
                <w:sz w:val="20"/>
                <w:szCs w:val="20"/>
                <w:lang w:eastAsia="ru-RU"/>
              </w:rPr>
              <w:t>Котельная «Коновалово» по ул. Котовского 37а</w:t>
            </w:r>
          </w:p>
        </w:tc>
        <w:tc>
          <w:tcPr>
            <w:tcW w:w="386" w:type="pct"/>
            <w:tcBorders>
              <w:top w:val="nil"/>
              <w:left w:val="nil"/>
              <w:bottom w:val="single" w:sz="4" w:space="0" w:color="auto"/>
              <w:right w:val="single" w:sz="4" w:space="0" w:color="auto"/>
            </w:tcBorders>
            <w:shd w:val="clear" w:color="auto" w:fill="auto"/>
            <w:noWrap/>
            <w:vAlign w:val="center"/>
            <w:hideMark/>
          </w:tcPr>
          <w:p w14:paraId="49C6BB15"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3 746</w:t>
            </w:r>
          </w:p>
        </w:tc>
        <w:tc>
          <w:tcPr>
            <w:tcW w:w="319" w:type="pct"/>
            <w:tcBorders>
              <w:top w:val="nil"/>
              <w:left w:val="nil"/>
              <w:bottom w:val="single" w:sz="4" w:space="0" w:color="auto"/>
              <w:right w:val="single" w:sz="4" w:space="0" w:color="auto"/>
            </w:tcBorders>
            <w:shd w:val="clear" w:color="auto" w:fill="auto"/>
            <w:noWrap/>
            <w:vAlign w:val="center"/>
            <w:hideMark/>
          </w:tcPr>
          <w:p w14:paraId="6803EC38"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3 746</w:t>
            </w:r>
          </w:p>
        </w:tc>
        <w:tc>
          <w:tcPr>
            <w:tcW w:w="319" w:type="pct"/>
            <w:tcBorders>
              <w:top w:val="nil"/>
              <w:left w:val="nil"/>
              <w:bottom w:val="single" w:sz="4" w:space="0" w:color="auto"/>
              <w:right w:val="single" w:sz="4" w:space="0" w:color="auto"/>
            </w:tcBorders>
            <w:shd w:val="clear" w:color="auto" w:fill="auto"/>
            <w:noWrap/>
            <w:vAlign w:val="center"/>
            <w:hideMark/>
          </w:tcPr>
          <w:p w14:paraId="798A0724"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3 746</w:t>
            </w:r>
          </w:p>
        </w:tc>
        <w:tc>
          <w:tcPr>
            <w:tcW w:w="319" w:type="pct"/>
            <w:tcBorders>
              <w:top w:val="nil"/>
              <w:left w:val="nil"/>
              <w:bottom w:val="single" w:sz="4" w:space="0" w:color="auto"/>
              <w:right w:val="single" w:sz="4" w:space="0" w:color="auto"/>
            </w:tcBorders>
            <w:shd w:val="clear" w:color="auto" w:fill="auto"/>
            <w:noWrap/>
            <w:vAlign w:val="center"/>
            <w:hideMark/>
          </w:tcPr>
          <w:p w14:paraId="3F40F860"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3 746</w:t>
            </w:r>
          </w:p>
        </w:tc>
        <w:tc>
          <w:tcPr>
            <w:tcW w:w="319" w:type="pct"/>
            <w:tcBorders>
              <w:top w:val="nil"/>
              <w:left w:val="nil"/>
              <w:bottom w:val="single" w:sz="4" w:space="0" w:color="auto"/>
              <w:right w:val="single" w:sz="4" w:space="0" w:color="auto"/>
            </w:tcBorders>
            <w:shd w:val="clear" w:color="auto" w:fill="auto"/>
            <w:noWrap/>
            <w:vAlign w:val="center"/>
            <w:hideMark/>
          </w:tcPr>
          <w:p w14:paraId="3A853DF0"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3 746</w:t>
            </w:r>
          </w:p>
        </w:tc>
        <w:tc>
          <w:tcPr>
            <w:tcW w:w="319" w:type="pct"/>
            <w:tcBorders>
              <w:top w:val="nil"/>
              <w:left w:val="nil"/>
              <w:bottom w:val="single" w:sz="4" w:space="0" w:color="auto"/>
              <w:right w:val="single" w:sz="4" w:space="0" w:color="auto"/>
            </w:tcBorders>
            <w:shd w:val="clear" w:color="auto" w:fill="auto"/>
            <w:noWrap/>
            <w:vAlign w:val="center"/>
            <w:hideMark/>
          </w:tcPr>
          <w:p w14:paraId="24A5E978"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3 746</w:t>
            </w:r>
          </w:p>
        </w:tc>
      </w:tr>
      <w:tr w:rsidR="004531C0" w:rsidRPr="004531C0" w14:paraId="0EDFA65B" w14:textId="77777777" w:rsidTr="004531C0">
        <w:trPr>
          <w:gridAfter w:val="1"/>
          <w:wAfter w:w="4" w:type="pct"/>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212C9D89"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4</w:t>
            </w:r>
          </w:p>
        </w:tc>
        <w:tc>
          <w:tcPr>
            <w:tcW w:w="2696" w:type="pct"/>
            <w:tcBorders>
              <w:top w:val="nil"/>
              <w:left w:val="nil"/>
              <w:bottom w:val="single" w:sz="4" w:space="0" w:color="auto"/>
              <w:right w:val="single" w:sz="4" w:space="0" w:color="auto"/>
            </w:tcBorders>
            <w:shd w:val="clear" w:color="auto" w:fill="auto"/>
            <w:vAlign w:val="center"/>
            <w:hideMark/>
          </w:tcPr>
          <w:p w14:paraId="47A458ED" w14:textId="77777777" w:rsidR="004531C0" w:rsidRPr="004531C0" w:rsidRDefault="004531C0" w:rsidP="004531C0">
            <w:pPr>
              <w:spacing w:line="240" w:lineRule="auto"/>
              <w:ind w:firstLine="0"/>
              <w:rPr>
                <w:rFonts w:eastAsia="Times New Roman" w:cs="Times New Roman"/>
                <w:color w:val="000000"/>
                <w:sz w:val="20"/>
                <w:szCs w:val="20"/>
                <w:lang w:eastAsia="ru-RU"/>
              </w:rPr>
            </w:pPr>
            <w:r w:rsidRPr="004531C0">
              <w:rPr>
                <w:rFonts w:eastAsia="Times New Roman" w:cs="Times New Roman"/>
                <w:color w:val="000000"/>
                <w:sz w:val="20"/>
                <w:szCs w:val="20"/>
                <w:lang w:eastAsia="ru-RU"/>
              </w:rPr>
              <w:t>Котельная "Шоршелы" по ул. 30 лет Победы, д.18</w:t>
            </w:r>
          </w:p>
        </w:tc>
        <w:tc>
          <w:tcPr>
            <w:tcW w:w="386" w:type="pct"/>
            <w:tcBorders>
              <w:top w:val="nil"/>
              <w:left w:val="nil"/>
              <w:bottom w:val="single" w:sz="4" w:space="0" w:color="auto"/>
              <w:right w:val="single" w:sz="4" w:space="0" w:color="auto"/>
            </w:tcBorders>
            <w:shd w:val="clear" w:color="auto" w:fill="auto"/>
            <w:noWrap/>
            <w:vAlign w:val="center"/>
            <w:hideMark/>
          </w:tcPr>
          <w:p w14:paraId="06F452DE"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2 224</w:t>
            </w:r>
          </w:p>
        </w:tc>
        <w:tc>
          <w:tcPr>
            <w:tcW w:w="319" w:type="pct"/>
            <w:tcBorders>
              <w:top w:val="nil"/>
              <w:left w:val="nil"/>
              <w:bottom w:val="single" w:sz="4" w:space="0" w:color="auto"/>
              <w:right w:val="single" w:sz="4" w:space="0" w:color="auto"/>
            </w:tcBorders>
            <w:shd w:val="clear" w:color="auto" w:fill="auto"/>
            <w:noWrap/>
            <w:vAlign w:val="center"/>
            <w:hideMark/>
          </w:tcPr>
          <w:p w14:paraId="661BCF29"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2 224</w:t>
            </w:r>
          </w:p>
        </w:tc>
        <w:tc>
          <w:tcPr>
            <w:tcW w:w="319" w:type="pct"/>
            <w:tcBorders>
              <w:top w:val="nil"/>
              <w:left w:val="nil"/>
              <w:bottom w:val="single" w:sz="4" w:space="0" w:color="auto"/>
              <w:right w:val="single" w:sz="4" w:space="0" w:color="auto"/>
            </w:tcBorders>
            <w:shd w:val="clear" w:color="auto" w:fill="auto"/>
            <w:noWrap/>
            <w:vAlign w:val="center"/>
            <w:hideMark/>
          </w:tcPr>
          <w:p w14:paraId="53E740CB"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2 224</w:t>
            </w:r>
          </w:p>
        </w:tc>
        <w:tc>
          <w:tcPr>
            <w:tcW w:w="319" w:type="pct"/>
            <w:tcBorders>
              <w:top w:val="nil"/>
              <w:left w:val="nil"/>
              <w:bottom w:val="single" w:sz="4" w:space="0" w:color="auto"/>
              <w:right w:val="single" w:sz="4" w:space="0" w:color="auto"/>
            </w:tcBorders>
            <w:shd w:val="clear" w:color="auto" w:fill="auto"/>
            <w:noWrap/>
            <w:vAlign w:val="center"/>
            <w:hideMark/>
          </w:tcPr>
          <w:p w14:paraId="69AD90F9"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2 224</w:t>
            </w:r>
          </w:p>
        </w:tc>
        <w:tc>
          <w:tcPr>
            <w:tcW w:w="319" w:type="pct"/>
            <w:tcBorders>
              <w:top w:val="nil"/>
              <w:left w:val="nil"/>
              <w:bottom w:val="single" w:sz="4" w:space="0" w:color="auto"/>
              <w:right w:val="single" w:sz="4" w:space="0" w:color="auto"/>
            </w:tcBorders>
            <w:shd w:val="clear" w:color="auto" w:fill="auto"/>
            <w:noWrap/>
            <w:vAlign w:val="center"/>
            <w:hideMark/>
          </w:tcPr>
          <w:p w14:paraId="429F8982"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2 224</w:t>
            </w:r>
          </w:p>
        </w:tc>
        <w:tc>
          <w:tcPr>
            <w:tcW w:w="319" w:type="pct"/>
            <w:tcBorders>
              <w:top w:val="nil"/>
              <w:left w:val="nil"/>
              <w:bottom w:val="single" w:sz="4" w:space="0" w:color="auto"/>
              <w:right w:val="single" w:sz="4" w:space="0" w:color="auto"/>
            </w:tcBorders>
            <w:shd w:val="clear" w:color="auto" w:fill="auto"/>
            <w:noWrap/>
            <w:vAlign w:val="center"/>
            <w:hideMark/>
          </w:tcPr>
          <w:p w14:paraId="7D6B0D06"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2 224</w:t>
            </w:r>
          </w:p>
        </w:tc>
      </w:tr>
      <w:tr w:rsidR="004531C0" w:rsidRPr="004531C0" w14:paraId="45D40A38" w14:textId="77777777" w:rsidTr="004531C0">
        <w:trPr>
          <w:gridAfter w:val="1"/>
          <w:wAfter w:w="4" w:type="pct"/>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34FD983F"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5</w:t>
            </w:r>
          </w:p>
        </w:tc>
        <w:tc>
          <w:tcPr>
            <w:tcW w:w="2696" w:type="pct"/>
            <w:tcBorders>
              <w:top w:val="nil"/>
              <w:left w:val="nil"/>
              <w:bottom w:val="single" w:sz="4" w:space="0" w:color="auto"/>
              <w:right w:val="single" w:sz="4" w:space="0" w:color="auto"/>
            </w:tcBorders>
            <w:shd w:val="clear" w:color="auto" w:fill="auto"/>
            <w:vAlign w:val="center"/>
            <w:hideMark/>
          </w:tcPr>
          <w:p w14:paraId="7FC682A6" w14:textId="77777777" w:rsidR="004531C0" w:rsidRPr="004531C0" w:rsidRDefault="004531C0" w:rsidP="004531C0">
            <w:pPr>
              <w:spacing w:line="240" w:lineRule="auto"/>
              <w:ind w:firstLine="0"/>
              <w:rPr>
                <w:rFonts w:eastAsia="Times New Roman" w:cs="Times New Roman"/>
                <w:color w:val="000000"/>
                <w:sz w:val="20"/>
                <w:szCs w:val="20"/>
                <w:lang w:eastAsia="ru-RU"/>
              </w:rPr>
            </w:pPr>
            <w:r w:rsidRPr="004531C0">
              <w:rPr>
                <w:rFonts w:eastAsia="Times New Roman" w:cs="Times New Roman"/>
                <w:color w:val="000000"/>
                <w:sz w:val="20"/>
                <w:szCs w:val="20"/>
                <w:lang w:eastAsia="ru-RU"/>
              </w:rPr>
              <w:t>Новая БМК ул Николаева, 72/2А</w:t>
            </w:r>
          </w:p>
        </w:tc>
        <w:tc>
          <w:tcPr>
            <w:tcW w:w="386" w:type="pct"/>
            <w:tcBorders>
              <w:top w:val="nil"/>
              <w:left w:val="nil"/>
              <w:bottom w:val="single" w:sz="4" w:space="0" w:color="auto"/>
              <w:right w:val="single" w:sz="4" w:space="0" w:color="auto"/>
            </w:tcBorders>
            <w:shd w:val="clear" w:color="auto" w:fill="auto"/>
            <w:noWrap/>
            <w:vAlign w:val="center"/>
            <w:hideMark/>
          </w:tcPr>
          <w:p w14:paraId="7D8F0B5E"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73B41918"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5F33A8F9"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5BE65104"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2DBEEA42"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102DBDB9"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r>
      <w:tr w:rsidR="004531C0" w:rsidRPr="004531C0" w14:paraId="404808F1" w14:textId="77777777" w:rsidTr="004531C0">
        <w:trPr>
          <w:gridAfter w:val="1"/>
          <w:wAfter w:w="4" w:type="pct"/>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7298E008"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6</w:t>
            </w:r>
          </w:p>
        </w:tc>
        <w:tc>
          <w:tcPr>
            <w:tcW w:w="2696" w:type="pct"/>
            <w:tcBorders>
              <w:top w:val="nil"/>
              <w:left w:val="nil"/>
              <w:bottom w:val="single" w:sz="4" w:space="0" w:color="auto"/>
              <w:right w:val="single" w:sz="4" w:space="0" w:color="auto"/>
            </w:tcBorders>
            <w:shd w:val="clear" w:color="auto" w:fill="auto"/>
            <w:vAlign w:val="center"/>
            <w:hideMark/>
          </w:tcPr>
          <w:p w14:paraId="6DD77D01" w14:textId="77777777" w:rsidR="004531C0" w:rsidRPr="004531C0" w:rsidRDefault="004531C0" w:rsidP="004531C0">
            <w:pPr>
              <w:spacing w:line="240" w:lineRule="auto"/>
              <w:ind w:firstLine="0"/>
              <w:rPr>
                <w:rFonts w:eastAsia="Times New Roman" w:cs="Times New Roman"/>
                <w:color w:val="000000"/>
                <w:sz w:val="20"/>
                <w:szCs w:val="20"/>
                <w:lang w:eastAsia="ru-RU"/>
              </w:rPr>
            </w:pPr>
            <w:r w:rsidRPr="004531C0">
              <w:rPr>
                <w:rFonts w:eastAsia="Times New Roman" w:cs="Times New Roman"/>
                <w:color w:val="000000"/>
                <w:sz w:val="20"/>
                <w:szCs w:val="20"/>
                <w:lang w:eastAsia="ru-RU"/>
              </w:rPr>
              <w:t>Новая БМК1 Советская</w:t>
            </w:r>
          </w:p>
        </w:tc>
        <w:tc>
          <w:tcPr>
            <w:tcW w:w="386" w:type="pct"/>
            <w:tcBorders>
              <w:top w:val="nil"/>
              <w:left w:val="nil"/>
              <w:bottom w:val="single" w:sz="4" w:space="0" w:color="auto"/>
              <w:right w:val="single" w:sz="4" w:space="0" w:color="auto"/>
            </w:tcBorders>
            <w:shd w:val="clear" w:color="auto" w:fill="auto"/>
            <w:noWrap/>
            <w:vAlign w:val="center"/>
            <w:hideMark/>
          </w:tcPr>
          <w:p w14:paraId="7EE370FE"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7672B42F"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29776F47"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65F4C88A"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7ABE367D"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6E3D49E0"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r>
      <w:tr w:rsidR="004531C0" w:rsidRPr="004531C0" w14:paraId="5431A229" w14:textId="77777777" w:rsidTr="004531C0">
        <w:trPr>
          <w:gridAfter w:val="1"/>
          <w:wAfter w:w="4" w:type="pct"/>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268BD50D"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7</w:t>
            </w:r>
          </w:p>
        </w:tc>
        <w:tc>
          <w:tcPr>
            <w:tcW w:w="2696" w:type="pct"/>
            <w:tcBorders>
              <w:top w:val="nil"/>
              <w:left w:val="nil"/>
              <w:bottom w:val="single" w:sz="4" w:space="0" w:color="auto"/>
              <w:right w:val="single" w:sz="4" w:space="0" w:color="auto"/>
            </w:tcBorders>
            <w:shd w:val="clear" w:color="auto" w:fill="auto"/>
            <w:vAlign w:val="center"/>
            <w:hideMark/>
          </w:tcPr>
          <w:p w14:paraId="5D7922D8" w14:textId="77777777" w:rsidR="004531C0" w:rsidRPr="004531C0" w:rsidRDefault="004531C0" w:rsidP="004531C0">
            <w:pPr>
              <w:spacing w:line="240" w:lineRule="auto"/>
              <w:ind w:firstLine="0"/>
              <w:rPr>
                <w:rFonts w:eastAsia="Times New Roman" w:cs="Times New Roman"/>
                <w:color w:val="000000"/>
                <w:sz w:val="20"/>
                <w:szCs w:val="20"/>
                <w:lang w:eastAsia="ru-RU"/>
              </w:rPr>
            </w:pPr>
            <w:r w:rsidRPr="004531C0">
              <w:rPr>
                <w:rFonts w:eastAsia="Times New Roman" w:cs="Times New Roman"/>
                <w:color w:val="000000"/>
                <w:sz w:val="20"/>
                <w:szCs w:val="20"/>
                <w:lang w:eastAsia="ru-RU"/>
              </w:rPr>
              <w:t>Новая БМК2 Коновалово</w:t>
            </w:r>
          </w:p>
        </w:tc>
        <w:tc>
          <w:tcPr>
            <w:tcW w:w="386" w:type="pct"/>
            <w:tcBorders>
              <w:top w:val="nil"/>
              <w:left w:val="nil"/>
              <w:bottom w:val="single" w:sz="4" w:space="0" w:color="auto"/>
              <w:right w:val="single" w:sz="4" w:space="0" w:color="auto"/>
            </w:tcBorders>
            <w:shd w:val="clear" w:color="auto" w:fill="auto"/>
            <w:noWrap/>
            <w:vAlign w:val="center"/>
            <w:hideMark/>
          </w:tcPr>
          <w:p w14:paraId="0B3AB17B"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65B77C92"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4B32D26B"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77BF237E"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7AC183B1"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6CE6254B"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r>
      <w:tr w:rsidR="004531C0" w:rsidRPr="004531C0" w14:paraId="5D05C29A" w14:textId="77777777" w:rsidTr="004531C0">
        <w:trPr>
          <w:gridAfter w:val="1"/>
          <w:wAfter w:w="4" w:type="pct"/>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0F26D8BD"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8</w:t>
            </w:r>
          </w:p>
        </w:tc>
        <w:tc>
          <w:tcPr>
            <w:tcW w:w="2696" w:type="pct"/>
            <w:tcBorders>
              <w:top w:val="nil"/>
              <w:left w:val="nil"/>
              <w:bottom w:val="single" w:sz="4" w:space="0" w:color="auto"/>
              <w:right w:val="single" w:sz="4" w:space="0" w:color="auto"/>
            </w:tcBorders>
            <w:shd w:val="clear" w:color="auto" w:fill="auto"/>
            <w:vAlign w:val="center"/>
            <w:hideMark/>
          </w:tcPr>
          <w:p w14:paraId="605575F8" w14:textId="77777777" w:rsidR="004531C0" w:rsidRPr="004531C0" w:rsidRDefault="004531C0" w:rsidP="004531C0">
            <w:pPr>
              <w:spacing w:line="240" w:lineRule="auto"/>
              <w:ind w:firstLine="0"/>
              <w:rPr>
                <w:rFonts w:eastAsia="Times New Roman" w:cs="Times New Roman"/>
                <w:color w:val="000000"/>
                <w:sz w:val="20"/>
                <w:szCs w:val="20"/>
                <w:lang w:eastAsia="ru-RU"/>
              </w:rPr>
            </w:pPr>
            <w:r w:rsidRPr="004531C0">
              <w:rPr>
                <w:rFonts w:eastAsia="Times New Roman" w:cs="Times New Roman"/>
                <w:color w:val="000000"/>
                <w:sz w:val="20"/>
                <w:szCs w:val="20"/>
                <w:lang w:eastAsia="ru-RU"/>
              </w:rPr>
              <w:t>Новая БМК3 Коновалово</w:t>
            </w:r>
          </w:p>
        </w:tc>
        <w:tc>
          <w:tcPr>
            <w:tcW w:w="386" w:type="pct"/>
            <w:tcBorders>
              <w:top w:val="nil"/>
              <w:left w:val="nil"/>
              <w:bottom w:val="single" w:sz="4" w:space="0" w:color="auto"/>
              <w:right w:val="single" w:sz="4" w:space="0" w:color="auto"/>
            </w:tcBorders>
            <w:shd w:val="clear" w:color="auto" w:fill="auto"/>
            <w:noWrap/>
            <w:vAlign w:val="center"/>
            <w:hideMark/>
          </w:tcPr>
          <w:p w14:paraId="499B847C"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6E365745"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35BEE42F"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7744AB20"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2065D27A"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7D4862DD"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r>
      <w:tr w:rsidR="004531C0" w:rsidRPr="004531C0" w14:paraId="3C8191B1" w14:textId="77777777" w:rsidTr="00F4402C">
        <w:trPr>
          <w:gridAfter w:val="1"/>
          <w:wAfter w:w="4" w:type="pct"/>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410773C6"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9</w:t>
            </w:r>
          </w:p>
        </w:tc>
        <w:tc>
          <w:tcPr>
            <w:tcW w:w="2696" w:type="pct"/>
            <w:tcBorders>
              <w:top w:val="nil"/>
              <w:left w:val="nil"/>
              <w:bottom w:val="single" w:sz="4" w:space="0" w:color="auto"/>
              <w:right w:val="single" w:sz="4" w:space="0" w:color="auto"/>
            </w:tcBorders>
            <w:shd w:val="clear" w:color="auto" w:fill="auto"/>
            <w:vAlign w:val="center"/>
            <w:hideMark/>
          </w:tcPr>
          <w:p w14:paraId="55F14700" w14:textId="77777777" w:rsidR="004531C0" w:rsidRPr="004531C0" w:rsidRDefault="004531C0" w:rsidP="004531C0">
            <w:pPr>
              <w:spacing w:line="240" w:lineRule="auto"/>
              <w:ind w:firstLine="0"/>
              <w:rPr>
                <w:rFonts w:eastAsia="Times New Roman" w:cs="Times New Roman"/>
                <w:color w:val="000000"/>
                <w:sz w:val="20"/>
                <w:szCs w:val="20"/>
                <w:lang w:eastAsia="ru-RU"/>
              </w:rPr>
            </w:pPr>
            <w:r w:rsidRPr="004531C0">
              <w:rPr>
                <w:rFonts w:eastAsia="Times New Roman" w:cs="Times New Roman"/>
                <w:color w:val="000000"/>
                <w:sz w:val="20"/>
                <w:szCs w:val="20"/>
                <w:lang w:eastAsia="ru-RU"/>
              </w:rPr>
              <w:t>Новая БМК4 Коновалово</w:t>
            </w:r>
          </w:p>
        </w:tc>
        <w:tc>
          <w:tcPr>
            <w:tcW w:w="386" w:type="pct"/>
            <w:tcBorders>
              <w:top w:val="nil"/>
              <w:left w:val="nil"/>
              <w:bottom w:val="single" w:sz="4" w:space="0" w:color="auto"/>
              <w:right w:val="single" w:sz="4" w:space="0" w:color="auto"/>
            </w:tcBorders>
            <w:shd w:val="clear" w:color="auto" w:fill="auto"/>
            <w:noWrap/>
            <w:vAlign w:val="center"/>
            <w:hideMark/>
          </w:tcPr>
          <w:p w14:paraId="243D9D33"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6AC46AF7"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0C4883D7"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54F67731"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0E477376"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c>
          <w:tcPr>
            <w:tcW w:w="319" w:type="pct"/>
            <w:tcBorders>
              <w:top w:val="nil"/>
              <w:left w:val="nil"/>
              <w:bottom w:val="single" w:sz="4" w:space="0" w:color="auto"/>
              <w:right w:val="single" w:sz="4" w:space="0" w:color="auto"/>
            </w:tcBorders>
            <w:shd w:val="clear" w:color="auto" w:fill="auto"/>
            <w:noWrap/>
            <w:vAlign w:val="center"/>
            <w:hideMark/>
          </w:tcPr>
          <w:p w14:paraId="6625357B" w14:textId="77777777" w:rsidR="004531C0" w:rsidRPr="004531C0" w:rsidRDefault="004531C0" w:rsidP="004531C0">
            <w:pPr>
              <w:spacing w:line="240" w:lineRule="auto"/>
              <w:ind w:firstLine="0"/>
              <w:jc w:val="center"/>
              <w:rPr>
                <w:rFonts w:eastAsia="Times New Roman" w:cs="Times New Roman"/>
                <w:color w:val="000000"/>
                <w:sz w:val="20"/>
                <w:szCs w:val="20"/>
                <w:lang w:eastAsia="ru-RU"/>
              </w:rPr>
            </w:pPr>
            <w:r w:rsidRPr="004531C0">
              <w:rPr>
                <w:rFonts w:eastAsia="Times New Roman" w:cs="Times New Roman"/>
                <w:color w:val="000000"/>
                <w:sz w:val="20"/>
                <w:szCs w:val="20"/>
                <w:lang w:eastAsia="ru-RU"/>
              </w:rPr>
              <w:t>0</w:t>
            </w:r>
          </w:p>
        </w:tc>
      </w:tr>
      <w:tr w:rsidR="00F4402C" w:rsidRPr="004531C0" w14:paraId="5C52C39E" w14:textId="77777777" w:rsidTr="00A329DD">
        <w:trPr>
          <w:gridAfter w:val="1"/>
          <w:wAfter w:w="4" w:type="pct"/>
          <w:trHeight w:val="300"/>
        </w:trPr>
        <w:tc>
          <w:tcPr>
            <w:tcW w:w="319" w:type="pct"/>
            <w:tcBorders>
              <w:top w:val="single" w:sz="4" w:space="0" w:color="auto"/>
              <w:left w:val="single" w:sz="4" w:space="0" w:color="auto"/>
              <w:bottom w:val="single" w:sz="4" w:space="0" w:color="auto"/>
              <w:right w:val="single" w:sz="4" w:space="0" w:color="auto"/>
            </w:tcBorders>
            <w:shd w:val="clear" w:color="auto" w:fill="auto"/>
            <w:vAlign w:val="center"/>
          </w:tcPr>
          <w:p w14:paraId="540C3A96" w14:textId="0B6CF3EC" w:rsidR="00F4402C" w:rsidRPr="004531C0" w:rsidRDefault="00F4402C" w:rsidP="00F4402C">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10</w:t>
            </w:r>
          </w:p>
        </w:tc>
        <w:tc>
          <w:tcPr>
            <w:tcW w:w="2696" w:type="pct"/>
            <w:tcBorders>
              <w:top w:val="single" w:sz="4" w:space="0" w:color="auto"/>
              <w:left w:val="nil"/>
              <w:bottom w:val="single" w:sz="4" w:space="0" w:color="auto"/>
              <w:right w:val="single" w:sz="4" w:space="0" w:color="auto"/>
            </w:tcBorders>
            <w:shd w:val="clear" w:color="auto" w:fill="auto"/>
            <w:vAlign w:val="center"/>
          </w:tcPr>
          <w:p w14:paraId="74306CD9" w14:textId="2E3BB374" w:rsidR="00F4402C" w:rsidRPr="004531C0" w:rsidRDefault="00F4402C" w:rsidP="00F4402C">
            <w:pPr>
              <w:spacing w:line="240" w:lineRule="auto"/>
              <w:ind w:firstLine="0"/>
              <w:jc w:val="left"/>
              <w:rPr>
                <w:rFonts w:eastAsia="Times New Roman" w:cs="Times New Roman"/>
                <w:color w:val="000000"/>
                <w:sz w:val="20"/>
                <w:szCs w:val="20"/>
                <w:lang w:eastAsia="ru-RU"/>
              </w:rPr>
            </w:pPr>
            <w:r>
              <w:rPr>
                <w:color w:val="000000"/>
                <w:sz w:val="18"/>
                <w:szCs w:val="18"/>
              </w:rPr>
              <w:t>Котельная с. Октябрьское, ул. Кушникова, д.2</w:t>
            </w: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00CCB14E" w14:textId="0BDFF6B5" w:rsidR="00F4402C" w:rsidRPr="004531C0" w:rsidRDefault="00F4402C" w:rsidP="00F4402C">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н/д</w:t>
            </w:r>
          </w:p>
        </w:tc>
        <w:tc>
          <w:tcPr>
            <w:tcW w:w="319" w:type="pct"/>
            <w:tcBorders>
              <w:top w:val="single" w:sz="4" w:space="0" w:color="auto"/>
              <w:left w:val="nil"/>
              <w:bottom w:val="single" w:sz="4" w:space="0" w:color="auto"/>
              <w:right w:val="single" w:sz="4" w:space="0" w:color="auto"/>
            </w:tcBorders>
            <w:shd w:val="clear" w:color="auto" w:fill="auto"/>
            <w:noWrap/>
          </w:tcPr>
          <w:p w14:paraId="47BAA32D" w14:textId="7378D9B9" w:rsidR="00F4402C" w:rsidRPr="004531C0" w:rsidRDefault="00F4402C" w:rsidP="00F4402C">
            <w:pPr>
              <w:spacing w:line="240" w:lineRule="auto"/>
              <w:ind w:firstLine="0"/>
              <w:jc w:val="center"/>
              <w:rPr>
                <w:rFonts w:eastAsia="Times New Roman" w:cs="Times New Roman"/>
                <w:color w:val="000000"/>
                <w:sz w:val="20"/>
                <w:szCs w:val="20"/>
                <w:lang w:eastAsia="ru-RU"/>
              </w:rPr>
            </w:pPr>
            <w:r w:rsidRPr="00690507">
              <w:rPr>
                <w:rFonts w:eastAsia="Times New Roman" w:cs="Times New Roman"/>
                <w:color w:val="000000"/>
                <w:sz w:val="20"/>
                <w:szCs w:val="20"/>
                <w:lang w:eastAsia="ru-RU"/>
              </w:rPr>
              <w:t>н/д</w:t>
            </w:r>
          </w:p>
        </w:tc>
        <w:tc>
          <w:tcPr>
            <w:tcW w:w="319" w:type="pct"/>
            <w:tcBorders>
              <w:top w:val="single" w:sz="4" w:space="0" w:color="auto"/>
              <w:left w:val="nil"/>
              <w:bottom w:val="single" w:sz="4" w:space="0" w:color="auto"/>
              <w:right w:val="single" w:sz="4" w:space="0" w:color="auto"/>
            </w:tcBorders>
            <w:shd w:val="clear" w:color="auto" w:fill="auto"/>
            <w:noWrap/>
          </w:tcPr>
          <w:p w14:paraId="5E12C4C5" w14:textId="7E4583EA" w:rsidR="00F4402C" w:rsidRPr="004531C0" w:rsidRDefault="00F4402C" w:rsidP="00F4402C">
            <w:pPr>
              <w:spacing w:line="240" w:lineRule="auto"/>
              <w:ind w:firstLine="0"/>
              <w:jc w:val="center"/>
              <w:rPr>
                <w:rFonts w:eastAsia="Times New Roman" w:cs="Times New Roman"/>
                <w:color w:val="000000"/>
                <w:sz w:val="20"/>
                <w:szCs w:val="20"/>
                <w:lang w:eastAsia="ru-RU"/>
              </w:rPr>
            </w:pPr>
            <w:r w:rsidRPr="00690507">
              <w:rPr>
                <w:rFonts w:eastAsia="Times New Roman" w:cs="Times New Roman"/>
                <w:color w:val="000000"/>
                <w:sz w:val="20"/>
                <w:szCs w:val="20"/>
                <w:lang w:eastAsia="ru-RU"/>
              </w:rPr>
              <w:t>н/д</w:t>
            </w:r>
          </w:p>
        </w:tc>
        <w:tc>
          <w:tcPr>
            <w:tcW w:w="319" w:type="pct"/>
            <w:tcBorders>
              <w:top w:val="single" w:sz="4" w:space="0" w:color="auto"/>
              <w:left w:val="nil"/>
              <w:bottom w:val="single" w:sz="4" w:space="0" w:color="auto"/>
              <w:right w:val="single" w:sz="4" w:space="0" w:color="auto"/>
            </w:tcBorders>
            <w:shd w:val="clear" w:color="auto" w:fill="auto"/>
            <w:noWrap/>
          </w:tcPr>
          <w:p w14:paraId="1113B38E" w14:textId="4BE2B5FF" w:rsidR="00F4402C" w:rsidRPr="004531C0" w:rsidRDefault="00F4402C" w:rsidP="00F4402C">
            <w:pPr>
              <w:spacing w:line="240" w:lineRule="auto"/>
              <w:ind w:firstLine="0"/>
              <w:jc w:val="center"/>
              <w:rPr>
                <w:rFonts w:eastAsia="Times New Roman" w:cs="Times New Roman"/>
                <w:color w:val="000000"/>
                <w:sz w:val="20"/>
                <w:szCs w:val="20"/>
                <w:lang w:eastAsia="ru-RU"/>
              </w:rPr>
            </w:pPr>
            <w:r w:rsidRPr="00690507">
              <w:rPr>
                <w:rFonts w:eastAsia="Times New Roman" w:cs="Times New Roman"/>
                <w:color w:val="000000"/>
                <w:sz w:val="20"/>
                <w:szCs w:val="20"/>
                <w:lang w:eastAsia="ru-RU"/>
              </w:rPr>
              <w:t>н/д</w:t>
            </w:r>
          </w:p>
        </w:tc>
        <w:tc>
          <w:tcPr>
            <w:tcW w:w="319" w:type="pct"/>
            <w:tcBorders>
              <w:top w:val="single" w:sz="4" w:space="0" w:color="auto"/>
              <w:left w:val="nil"/>
              <w:bottom w:val="single" w:sz="4" w:space="0" w:color="auto"/>
              <w:right w:val="single" w:sz="4" w:space="0" w:color="auto"/>
            </w:tcBorders>
            <w:shd w:val="clear" w:color="auto" w:fill="auto"/>
            <w:noWrap/>
          </w:tcPr>
          <w:p w14:paraId="3BDBF6F9" w14:textId="536CD991" w:rsidR="00F4402C" w:rsidRPr="004531C0" w:rsidRDefault="00F4402C" w:rsidP="00F4402C">
            <w:pPr>
              <w:spacing w:line="240" w:lineRule="auto"/>
              <w:ind w:firstLine="0"/>
              <w:jc w:val="center"/>
              <w:rPr>
                <w:rFonts w:eastAsia="Times New Roman" w:cs="Times New Roman"/>
                <w:color w:val="000000"/>
                <w:sz w:val="20"/>
                <w:szCs w:val="20"/>
                <w:lang w:eastAsia="ru-RU"/>
              </w:rPr>
            </w:pPr>
            <w:r w:rsidRPr="00690507">
              <w:rPr>
                <w:rFonts w:eastAsia="Times New Roman" w:cs="Times New Roman"/>
                <w:color w:val="000000"/>
                <w:sz w:val="20"/>
                <w:szCs w:val="20"/>
                <w:lang w:eastAsia="ru-RU"/>
              </w:rPr>
              <w:t>н/д</w:t>
            </w:r>
          </w:p>
        </w:tc>
        <w:tc>
          <w:tcPr>
            <w:tcW w:w="319" w:type="pct"/>
            <w:tcBorders>
              <w:top w:val="single" w:sz="4" w:space="0" w:color="auto"/>
              <w:left w:val="nil"/>
              <w:bottom w:val="single" w:sz="4" w:space="0" w:color="auto"/>
              <w:right w:val="single" w:sz="4" w:space="0" w:color="auto"/>
            </w:tcBorders>
            <w:shd w:val="clear" w:color="auto" w:fill="auto"/>
            <w:noWrap/>
          </w:tcPr>
          <w:p w14:paraId="009E84A1" w14:textId="11E37907" w:rsidR="00F4402C" w:rsidRPr="004531C0" w:rsidRDefault="00F4402C" w:rsidP="00F4402C">
            <w:pPr>
              <w:spacing w:line="240" w:lineRule="auto"/>
              <w:ind w:firstLine="0"/>
              <w:jc w:val="center"/>
              <w:rPr>
                <w:rFonts w:eastAsia="Times New Roman" w:cs="Times New Roman"/>
                <w:color w:val="000000"/>
                <w:sz w:val="20"/>
                <w:szCs w:val="20"/>
                <w:lang w:eastAsia="ru-RU"/>
              </w:rPr>
            </w:pPr>
            <w:r w:rsidRPr="00690507">
              <w:rPr>
                <w:rFonts w:eastAsia="Times New Roman" w:cs="Times New Roman"/>
                <w:color w:val="000000"/>
                <w:sz w:val="20"/>
                <w:szCs w:val="20"/>
                <w:lang w:eastAsia="ru-RU"/>
              </w:rPr>
              <w:t>н/д</w:t>
            </w:r>
          </w:p>
        </w:tc>
      </w:tr>
      <w:tr w:rsidR="00F4402C" w:rsidRPr="004531C0" w14:paraId="63E7F0C2" w14:textId="77777777" w:rsidTr="00A329DD">
        <w:trPr>
          <w:gridAfter w:val="1"/>
          <w:wAfter w:w="4" w:type="pct"/>
          <w:trHeight w:val="300"/>
        </w:trPr>
        <w:tc>
          <w:tcPr>
            <w:tcW w:w="319" w:type="pct"/>
            <w:tcBorders>
              <w:top w:val="single" w:sz="4" w:space="0" w:color="auto"/>
              <w:left w:val="single" w:sz="4" w:space="0" w:color="auto"/>
              <w:bottom w:val="single" w:sz="4" w:space="0" w:color="auto"/>
              <w:right w:val="single" w:sz="4" w:space="0" w:color="auto"/>
            </w:tcBorders>
            <w:shd w:val="clear" w:color="auto" w:fill="auto"/>
            <w:vAlign w:val="center"/>
          </w:tcPr>
          <w:p w14:paraId="2FAA7B90" w14:textId="527327C1" w:rsidR="00F4402C" w:rsidRPr="004531C0" w:rsidRDefault="00F4402C" w:rsidP="00F4402C">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11</w:t>
            </w:r>
          </w:p>
        </w:tc>
        <w:tc>
          <w:tcPr>
            <w:tcW w:w="2696" w:type="pct"/>
            <w:tcBorders>
              <w:top w:val="single" w:sz="4" w:space="0" w:color="auto"/>
              <w:left w:val="nil"/>
              <w:bottom w:val="single" w:sz="4" w:space="0" w:color="auto"/>
              <w:right w:val="single" w:sz="4" w:space="0" w:color="auto"/>
            </w:tcBorders>
            <w:shd w:val="clear" w:color="auto" w:fill="auto"/>
            <w:vAlign w:val="center"/>
          </w:tcPr>
          <w:p w14:paraId="3A5322D9" w14:textId="436032CC" w:rsidR="00F4402C" w:rsidRPr="004531C0" w:rsidRDefault="00F4402C" w:rsidP="00F4402C">
            <w:pPr>
              <w:spacing w:line="240" w:lineRule="auto"/>
              <w:ind w:firstLine="0"/>
              <w:jc w:val="left"/>
              <w:rPr>
                <w:rFonts w:eastAsia="Times New Roman" w:cs="Times New Roman"/>
                <w:color w:val="000000"/>
                <w:sz w:val="20"/>
                <w:szCs w:val="20"/>
                <w:lang w:eastAsia="ru-RU"/>
              </w:rPr>
            </w:pPr>
            <w:r>
              <w:rPr>
                <w:color w:val="000000"/>
                <w:sz w:val="18"/>
                <w:szCs w:val="18"/>
              </w:rPr>
              <w:t>БМК с.Шоршелы</w:t>
            </w:r>
          </w:p>
        </w:tc>
        <w:tc>
          <w:tcPr>
            <w:tcW w:w="386" w:type="pct"/>
            <w:tcBorders>
              <w:top w:val="single" w:sz="4" w:space="0" w:color="auto"/>
              <w:left w:val="nil"/>
              <w:bottom w:val="single" w:sz="4" w:space="0" w:color="auto"/>
              <w:right w:val="single" w:sz="4" w:space="0" w:color="auto"/>
            </w:tcBorders>
            <w:shd w:val="clear" w:color="auto" w:fill="auto"/>
            <w:noWrap/>
            <w:vAlign w:val="center"/>
          </w:tcPr>
          <w:p w14:paraId="226CA903" w14:textId="77777777" w:rsidR="00F4402C" w:rsidRPr="004531C0" w:rsidRDefault="00F4402C" w:rsidP="00F4402C">
            <w:pPr>
              <w:spacing w:line="240" w:lineRule="auto"/>
              <w:ind w:firstLine="0"/>
              <w:jc w:val="center"/>
              <w:rPr>
                <w:rFonts w:eastAsia="Times New Roman" w:cs="Times New Roman"/>
                <w:color w:val="000000"/>
                <w:sz w:val="20"/>
                <w:szCs w:val="20"/>
                <w:lang w:eastAsia="ru-RU"/>
              </w:rPr>
            </w:pPr>
          </w:p>
        </w:tc>
        <w:tc>
          <w:tcPr>
            <w:tcW w:w="319" w:type="pct"/>
            <w:tcBorders>
              <w:top w:val="single" w:sz="4" w:space="0" w:color="auto"/>
              <w:left w:val="nil"/>
              <w:bottom w:val="single" w:sz="4" w:space="0" w:color="auto"/>
              <w:right w:val="single" w:sz="4" w:space="0" w:color="auto"/>
            </w:tcBorders>
            <w:shd w:val="clear" w:color="auto" w:fill="auto"/>
            <w:noWrap/>
            <w:vAlign w:val="center"/>
          </w:tcPr>
          <w:p w14:paraId="3D9CAB30" w14:textId="77777777" w:rsidR="00F4402C" w:rsidRPr="004531C0" w:rsidRDefault="00F4402C" w:rsidP="00F4402C">
            <w:pPr>
              <w:spacing w:line="240" w:lineRule="auto"/>
              <w:ind w:firstLine="0"/>
              <w:jc w:val="center"/>
              <w:rPr>
                <w:rFonts w:eastAsia="Times New Roman" w:cs="Times New Roman"/>
                <w:color w:val="000000"/>
                <w:sz w:val="20"/>
                <w:szCs w:val="20"/>
                <w:lang w:eastAsia="ru-RU"/>
              </w:rPr>
            </w:pPr>
          </w:p>
        </w:tc>
        <w:tc>
          <w:tcPr>
            <w:tcW w:w="319" w:type="pct"/>
            <w:tcBorders>
              <w:top w:val="single" w:sz="4" w:space="0" w:color="auto"/>
              <w:left w:val="nil"/>
              <w:bottom w:val="single" w:sz="4" w:space="0" w:color="auto"/>
              <w:right w:val="single" w:sz="4" w:space="0" w:color="auto"/>
            </w:tcBorders>
            <w:shd w:val="clear" w:color="auto" w:fill="auto"/>
            <w:noWrap/>
            <w:vAlign w:val="center"/>
          </w:tcPr>
          <w:p w14:paraId="3E6014C6" w14:textId="6D8A6164" w:rsidR="00F4402C" w:rsidRPr="004531C0" w:rsidRDefault="00F4402C" w:rsidP="00F4402C">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н/д</w:t>
            </w:r>
          </w:p>
        </w:tc>
        <w:tc>
          <w:tcPr>
            <w:tcW w:w="319" w:type="pct"/>
            <w:tcBorders>
              <w:top w:val="single" w:sz="4" w:space="0" w:color="auto"/>
              <w:left w:val="nil"/>
              <w:bottom w:val="single" w:sz="4" w:space="0" w:color="auto"/>
              <w:right w:val="single" w:sz="4" w:space="0" w:color="auto"/>
            </w:tcBorders>
            <w:shd w:val="clear" w:color="auto" w:fill="auto"/>
            <w:noWrap/>
          </w:tcPr>
          <w:p w14:paraId="0709BC96" w14:textId="6E47160C" w:rsidR="00F4402C" w:rsidRPr="004531C0" w:rsidRDefault="00F4402C" w:rsidP="00F4402C">
            <w:pPr>
              <w:spacing w:line="240" w:lineRule="auto"/>
              <w:ind w:firstLine="0"/>
              <w:jc w:val="center"/>
              <w:rPr>
                <w:rFonts w:eastAsia="Times New Roman" w:cs="Times New Roman"/>
                <w:color w:val="000000"/>
                <w:sz w:val="20"/>
                <w:szCs w:val="20"/>
                <w:lang w:eastAsia="ru-RU"/>
              </w:rPr>
            </w:pPr>
            <w:r w:rsidRPr="008D68FE">
              <w:rPr>
                <w:rFonts w:eastAsia="Times New Roman" w:cs="Times New Roman"/>
                <w:color w:val="000000"/>
                <w:sz w:val="20"/>
                <w:szCs w:val="20"/>
                <w:lang w:eastAsia="ru-RU"/>
              </w:rPr>
              <w:t>н/д</w:t>
            </w:r>
          </w:p>
        </w:tc>
        <w:tc>
          <w:tcPr>
            <w:tcW w:w="319" w:type="pct"/>
            <w:tcBorders>
              <w:top w:val="single" w:sz="4" w:space="0" w:color="auto"/>
              <w:left w:val="nil"/>
              <w:bottom w:val="single" w:sz="4" w:space="0" w:color="auto"/>
              <w:right w:val="single" w:sz="4" w:space="0" w:color="auto"/>
            </w:tcBorders>
            <w:shd w:val="clear" w:color="auto" w:fill="auto"/>
            <w:noWrap/>
          </w:tcPr>
          <w:p w14:paraId="1B947301" w14:textId="3825AFBD" w:rsidR="00F4402C" w:rsidRPr="004531C0" w:rsidRDefault="00F4402C" w:rsidP="00F4402C">
            <w:pPr>
              <w:spacing w:line="240" w:lineRule="auto"/>
              <w:ind w:firstLine="0"/>
              <w:jc w:val="center"/>
              <w:rPr>
                <w:rFonts w:eastAsia="Times New Roman" w:cs="Times New Roman"/>
                <w:color w:val="000000"/>
                <w:sz w:val="20"/>
                <w:szCs w:val="20"/>
                <w:lang w:eastAsia="ru-RU"/>
              </w:rPr>
            </w:pPr>
            <w:r w:rsidRPr="008D68FE">
              <w:rPr>
                <w:rFonts w:eastAsia="Times New Roman" w:cs="Times New Roman"/>
                <w:color w:val="000000"/>
                <w:sz w:val="20"/>
                <w:szCs w:val="20"/>
                <w:lang w:eastAsia="ru-RU"/>
              </w:rPr>
              <w:t>н/д</w:t>
            </w:r>
          </w:p>
        </w:tc>
        <w:tc>
          <w:tcPr>
            <w:tcW w:w="319" w:type="pct"/>
            <w:tcBorders>
              <w:top w:val="single" w:sz="4" w:space="0" w:color="auto"/>
              <w:left w:val="nil"/>
              <w:bottom w:val="single" w:sz="4" w:space="0" w:color="auto"/>
              <w:right w:val="single" w:sz="4" w:space="0" w:color="auto"/>
            </w:tcBorders>
            <w:shd w:val="clear" w:color="auto" w:fill="auto"/>
            <w:noWrap/>
          </w:tcPr>
          <w:p w14:paraId="290C9CCB" w14:textId="18D3B65C" w:rsidR="00F4402C" w:rsidRPr="004531C0" w:rsidRDefault="00F4402C" w:rsidP="00F4402C">
            <w:pPr>
              <w:spacing w:line="240" w:lineRule="auto"/>
              <w:ind w:firstLine="0"/>
              <w:jc w:val="center"/>
              <w:rPr>
                <w:rFonts w:eastAsia="Times New Roman" w:cs="Times New Roman"/>
                <w:color w:val="000000"/>
                <w:sz w:val="20"/>
                <w:szCs w:val="20"/>
                <w:lang w:eastAsia="ru-RU"/>
              </w:rPr>
            </w:pPr>
            <w:r w:rsidRPr="008D68FE">
              <w:rPr>
                <w:rFonts w:eastAsia="Times New Roman" w:cs="Times New Roman"/>
                <w:color w:val="000000"/>
                <w:sz w:val="20"/>
                <w:szCs w:val="20"/>
                <w:lang w:eastAsia="ru-RU"/>
              </w:rPr>
              <w:t>н/д</w:t>
            </w:r>
          </w:p>
        </w:tc>
      </w:tr>
    </w:tbl>
    <w:p w14:paraId="5810DC76" w14:textId="268D53D3" w:rsidR="0000016C" w:rsidRDefault="0000016C" w:rsidP="0000016C"/>
    <w:p w14:paraId="16D58964" w14:textId="77777777" w:rsidR="0046290C" w:rsidRDefault="0046290C" w:rsidP="0000016C"/>
    <w:p w14:paraId="1DFA4DF4" w14:textId="77777777" w:rsidR="0046290C" w:rsidRDefault="0046290C" w:rsidP="0000016C">
      <w:pPr>
        <w:sectPr w:rsidR="0046290C" w:rsidSect="0046290C">
          <w:pgSz w:w="16838" w:h="11906" w:orient="landscape" w:code="9"/>
          <w:pgMar w:top="567" w:right="709" w:bottom="1134" w:left="851" w:header="709" w:footer="709" w:gutter="0"/>
          <w:cols w:space="708"/>
          <w:titlePg/>
          <w:docGrid w:linePitch="360"/>
        </w:sectPr>
      </w:pPr>
    </w:p>
    <w:p w14:paraId="0ECBB0AF" w14:textId="3EE44164" w:rsidR="0000016C" w:rsidRDefault="00B910E8" w:rsidP="0042271F">
      <w:pPr>
        <w:pStyle w:val="2"/>
      </w:pPr>
      <w:bookmarkStart w:id="28" w:name="_Hlk202044582"/>
      <w:bookmarkStart w:id="29" w:name="_Toc232791102"/>
      <w:r w:rsidRPr="00B910E8">
        <w:lastRenderedPageBreak/>
        <w:t>Затраты существующей и перспективной тепловой мощности на хозяйственные нужды теплоснабжающей (теплосетевой) организации в отношении тепловых сетей</w:t>
      </w:r>
      <w:bookmarkEnd w:id="28"/>
      <w:bookmarkEnd w:id="29"/>
    </w:p>
    <w:p w14:paraId="3929D3A3" w14:textId="3ADA4BA8" w:rsidR="0000016C" w:rsidRDefault="00B9393B" w:rsidP="004531C0">
      <w:pPr>
        <w:spacing w:line="360" w:lineRule="auto"/>
      </w:pPr>
      <w:r w:rsidRPr="00B9393B">
        <w:t>Расчет затрат на хозяйственные нужды тепловых сетей производится для нужд паропроводов. В системе теплоснабжения паропроводы отсутствуют.</w:t>
      </w:r>
    </w:p>
    <w:p w14:paraId="4B0444EF" w14:textId="4960A86D" w:rsidR="0000016C" w:rsidRDefault="00B910E8" w:rsidP="0042271F">
      <w:pPr>
        <w:pStyle w:val="2"/>
      </w:pPr>
      <w:bookmarkStart w:id="30" w:name="_Toc232791103"/>
      <w:r w:rsidRPr="00B910E8">
        <w:t>Значения существующей и перспективной резервной тепловой мощности источников тепловой энергии, в том числе источников тепловой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bookmarkEnd w:id="30"/>
    </w:p>
    <w:p w14:paraId="45B57154" w14:textId="77777777" w:rsidR="00B9393B" w:rsidRDefault="00B9393B" w:rsidP="004531C0">
      <w:pPr>
        <w:spacing w:line="360" w:lineRule="auto"/>
      </w:pPr>
      <w:r>
        <w:t>Согласно Федерального закона от 27.07.2010 №190-ФЗ «О теплоснабжении», под резервной тепловой мощностью понимается тепловая мощность источников тепловой энергии и тепловых сетей, необходимая для обеспечения тепловой нагрузки теплопотребляющих установок, входящих в систему теплоснабжения, но не потребляющих тепловой энергии теплоносителя.</w:t>
      </w:r>
    </w:p>
    <w:p w14:paraId="5CC9727D" w14:textId="70A92D8D" w:rsidR="00B9393B" w:rsidRDefault="00B9393B" w:rsidP="004531C0">
      <w:pPr>
        <w:spacing w:line="360" w:lineRule="auto"/>
      </w:pPr>
      <w:r>
        <w:t xml:space="preserve">Значения резервов тепловой мощности источников теплоснабжения представлены в п/п 2.3 настоящей книги. В целом аварийного резерва тепловой мощности на источниках тепловой энергии нет. В связи с тем, что между теплоснабжающей организацией и потребителями тепловой энергии отсутствуют договоры на поддержание резервной тепловой мощности, аварийный резерв и резерв по договорам на поддержание резервной тепловой мощности не выделяются. </w:t>
      </w:r>
    </w:p>
    <w:p w14:paraId="02038568" w14:textId="64578E29" w:rsidR="0000016C" w:rsidRDefault="00B9393B" w:rsidP="004531C0">
      <w:pPr>
        <w:spacing w:line="360" w:lineRule="auto"/>
      </w:pPr>
      <w:r>
        <w:t>Долгосрочные договора теплоснабжения с потребителями на поддержание резервной тепловой мощности, в соответствии с которыми цена определяется по соглашению сторон установлением долгосрочного тарифа, отсутствуют.</w:t>
      </w:r>
    </w:p>
    <w:p w14:paraId="0DF59D34" w14:textId="26A870E4" w:rsidR="00BC3299" w:rsidRDefault="00BC3299">
      <w:pPr>
        <w:spacing w:after="160" w:line="259" w:lineRule="auto"/>
        <w:ind w:firstLine="0"/>
        <w:jc w:val="left"/>
      </w:pPr>
      <w:r>
        <w:br w:type="page"/>
      </w:r>
    </w:p>
    <w:p w14:paraId="0799EC06" w14:textId="49F2B3EB" w:rsidR="004E7579" w:rsidRDefault="004E7579" w:rsidP="004E7579">
      <w:pPr>
        <w:pStyle w:val="10"/>
      </w:pPr>
      <w:bookmarkStart w:id="31" w:name="_Toc232791104"/>
      <w:r w:rsidRPr="004E7579">
        <w:lastRenderedPageBreak/>
        <w:t>Раздел Существующие и перспективные балансы теплоносителя</w:t>
      </w:r>
      <w:bookmarkEnd w:id="31"/>
    </w:p>
    <w:p w14:paraId="23CBB53B" w14:textId="3867B633" w:rsidR="004E7579" w:rsidRDefault="004E7579" w:rsidP="0042271F">
      <w:pPr>
        <w:pStyle w:val="2"/>
      </w:pPr>
      <w:bookmarkStart w:id="32" w:name="_Toc232791105"/>
      <w:r w:rsidRPr="004E7579">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систем теплоснабжения и в целом по поселени</w:t>
      </w:r>
      <w:r>
        <w:t>ю</w:t>
      </w:r>
      <w:r w:rsidRPr="004E7579">
        <w:t>, муниципально</w:t>
      </w:r>
      <w:r>
        <w:t>му</w:t>
      </w:r>
      <w:r w:rsidRPr="004E7579">
        <w:t xml:space="preserve"> округ</w:t>
      </w:r>
      <w:r>
        <w:t>у</w:t>
      </w:r>
      <w:r w:rsidRPr="004E7579">
        <w:t>, городско</w:t>
      </w:r>
      <w:r>
        <w:t>му</w:t>
      </w:r>
      <w:r w:rsidRPr="004E7579">
        <w:t xml:space="preserve"> округ</w:t>
      </w:r>
      <w:r>
        <w:t>у</w:t>
      </w:r>
      <w:r w:rsidRPr="004E7579">
        <w:t>, город</w:t>
      </w:r>
      <w:r>
        <w:t>у</w:t>
      </w:r>
      <w:r w:rsidRPr="004E7579">
        <w:t xml:space="preserve"> федерального значения</w:t>
      </w:r>
      <w:bookmarkEnd w:id="32"/>
    </w:p>
    <w:p w14:paraId="6581892D" w14:textId="77777777" w:rsidR="002E1912" w:rsidRDefault="002E1912" w:rsidP="00BC3299">
      <w:pPr>
        <w:spacing w:line="360" w:lineRule="auto"/>
      </w:pPr>
      <w:r>
        <w:t xml:space="preserve">Расчетный часовой расход воды для определения производительности водоподготовки и соответствующего оборудования для подпитки системы теплоснабжения рассчитывался в соответствии со СНиП 41-02-2003 «Тепловые сети»: </w:t>
      </w:r>
    </w:p>
    <w:p w14:paraId="35787983" w14:textId="77777777" w:rsidR="002E1912" w:rsidRDefault="002E1912" w:rsidP="00BC3299">
      <w:pPr>
        <w:spacing w:line="360" w:lineRule="auto"/>
      </w:pPr>
      <w:r>
        <w:t>● в закрытых системах теплоснабжения – 0,75 % фактического объема воды в трубопроводах тепловых сетей и присоединенных к ним системах отопления и вентиляции зданий. При этом для участков тепловых сетей длиной более 5 км от источников теплоты без распределения теплоты расчетный расход воды следует принимать равным 0,5 % объема воды в этих трубопроводах.</w:t>
      </w:r>
    </w:p>
    <w:p w14:paraId="69DA5B39" w14:textId="77777777" w:rsidR="002E1912" w:rsidRDefault="002E1912" w:rsidP="00BC3299">
      <w:pPr>
        <w:spacing w:line="360" w:lineRule="auto"/>
      </w:pPr>
      <w:r>
        <w:t>Согласно СП 124.13330.2012 «Тепловые сети» среднегодовая утечка теплоносителя (м3/ч) из водяных тепловых сетей должна быть не более 0,25%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водоподогреватели). Технологические потери теплоносителя включают количество воды на наполнение трубопроводов и систем теплопотребления при их плановом ремонте и подключении новых участков сети и потребителей, промывку, дезинфекцию, проведение регламентных испытаний трубопроводов и оборудования тепловых сетей. При отсутствии данных по фактическим объемам воды допускается принимать его равным 65 м</w:t>
      </w:r>
      <w:r w:rsidRPr="00D6536A">
        <w:rPr>
          <w:vertAlign w:val="superscript"/>
        </w:rPr>
        <w:t>3</w:t>
      </w:r>
      <w:r>
        <w:t xml:space="preserve"> на 1 МВт расчетной тепловой нагрузки при закрытой системе теплоснабжения и 30 м</w:t>
      </w:r>
      <w:r w:rsidRPr="00D6536A">
        <w:rPr>
          <w:vertAlign w:val="superscript"/>
        </w:rPr>
        <w:t>3</w:t>
      </w:r>
      <w:r>
        <w:t xml:space="preserve"> на 1 МВт средней нагрузки – для отдельных сетей горячего водоснабжения.</w:t>
      </w:r>
    </w:p>
    <w:p w14:paraId="78EA823B" w14:textId="26B06042" w:rsidR="002E1912" w:rsidRDefault="002E1912" w:rsidP="00BC3299">
      <w:pPr>
        <w:spacing w:line="360" w:lineRule="auto"/>
      </w:pPr>
      <w:r>
        <w:t>Производительность ВПУ котельных должна быть не меньше расчетного расхода воды на подпитку теплосети. Баланс производительности водоподготовительных установок и потерь теплоносителя с учетом развития системы теплоснабжения, представлен в таблице</w:t>
      </w:r>
      <w:r w:rsidRPr="00DD7917">
        <w:t xml:space="preserve"> </w:t>
      </w:r>
      <w:r>
        <w:fldChar w:fldCharType="begin"/>
      </w:r>
      <w:r w:rsidR="008C3BC4">
        <w:instrText xml:space="preserve"> REF _Ref189730586 \#0 \h </w:instrText>
      </w:r>
      <w:r>
        <w:fldChar w:fldCharType="separate"/>
      </w:r>
      <w:r w:rsidR="001A748E">
        <w:t>12</w:t>
      </w:r>
      <w:r>
        <w:fldChar w:fldCharType="end"/>
      </w:r>
      <w:r>
        <w:t>.</w:t>
      </w:r>
    </w:p>
    <w:p w14:paraId="5792FA2F" w14:textId="77777777" w:rsidR="002E1912" w:rsidRDefault="002E1912" w:rsidP="002E1912"/>
    <w:p w14:paraId="3C94B484" w14:textId="77777777" w:rsidR="002E1912" w:rsidRDefault="002E1912" w:rsidP="002E1912">
      <w:pPr>
        <w:sectPr w:rsidR="002E1912" w:rsidSect="002E1912">
          <w:pgSz w:w="11906" w:h="16838" w:code="9"/>
          <w:pgMar w:top="851" w:right="567" w:bottom="709" w:left="1134" w:header="709" w:footer="709" w:gutter="0"/>
          <w:cols w:space="708"/>
          <w:docGrid w:linePitch="360"/>
        </w:sectPr>
      </w:pPr>
    </w:p>
    <w:p w14:paraId="2FDE04D2" w14:textId="762EADD8" w:rsidR="002E1912" w:rsidRDefault="002E1912" w:rsidP="002E1912">
      <w:pPr>
        <w:pStyle w:val="af3"/>
      </w:pPr>
      <w:bookmarkStart w:id="33" w:name="_Ref189730586"/>
      <w:r w:rsidRPr="005F41C8">
        <w:lastRenderedPageBreak/>
        <w:t xml:space="preserve">Таблица </w:t>
      </w:r>
      <w:r>
        <w:rPr>
          <w:noProof/>
        </w:rPr>
        <w:fldChar w:fldCharType="begin"/>
      </w:r>
      <w:r>
        <w:rPr>
          <w:noProof/>
        </w:rPr>
        <w:instrText xml:space="preserve"> SEQ Таблица \* ARABIC </w:instrText>
      </w:r>
      <w:r>
        <w:rPr>
          <w:noProof/>
        </w:rPr>
        <w:fldChar w:fldCharType="separate"/>
      </w:r>
      <w:r w:rsidR="001A748E">
        <w:rPr>
          <w:noProof/>
        </w:rPr>
        <w:t>12</w:t>
      </w:r>
      <w:r>
        <w:rPr>
          <w:noProof/>
        </w:rPr>
        <w:fldChar w:fldCharType="end"/>
      </w:r>
      <w:bookmarkEnd w:id="33"/>
      <w:r w:rsidRPr="005F41C8">
        <w:t xml:space="preserve"> – </w:t>
      </w:r>
      <w:r w:rsidRPr="00C536ED">
        <w:t>Баланс производительности водоподготовительных установок и потерь теплоносителя с учетом развития системы теплоснабжения</w:t>
      </w:r>
    </w:p>
    <w:tbl>
      <w:tblPr>
        <w:tblW w:w="5000" w:type="pct"/>
        <w:tblLook w:val="04A0" w:firstRow="1" w:lastRow="0" w:firstColumn="1" w:lastColumn="0" w:noHBand="0" w:noVBand="1"/>
      </w:tblPr>
      <w:tblGrid>
        <w:gridCol w:w="822"/>
        <w:gridCol w:w="4725"/>
        <w:gridCol w:w="1216"/>
        <w:gridCol w:w="1215"/>
        <w:gridCol w:w="1215"/>
        <w:gridCol w:w="1215"/>
        <w:gridCol w:w="1215"/>
        <w:gridCol w:w="1215"/>
        <w:gridCol w:w="1215"/>
        <w:gridCol w:w="1215"/>
      </w:tblGrid>
      <w:tr w:rsidR="00473658" w:rsidRPr="00473658" w14:paraId="21524CD2" w14:textId="77777777" w:rsidTr="00473658">
        <w:trPr>
          <w:trHeight w:val="20"/>
          <w:tblHeader/>
        </w:trPr>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DEE298"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№пп</w:t>
            </w:r>
          </w:p>
        </w:tc>
        <w:tc>
          <w:tcPr>
            <w:tcW w:w="1547" w:type="pct"/>
            <w:tcBorders>
              <w:top w:val="single" w:sz="4" w:space="0" w:color="auto"/>
              <w:left w:val="nil"/>
              <w:bottom w:val="single" w:sz="4" w:space="0" w:color="auto"/>
              <w:right w:val="single" w:sz="4" w:space="0" w:color="auto"/>
            </w:tcBorders>
            <w:shd w:val="clear" w:color="auto" w:fill="auto"/>
            <w:vAlign w:val="center"/>
            <w:hideMark/>
          </w:tcPr>
          <w:p w14:paraId="36A7A7CD"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Источники</w:t>
            </w:r>
          </w:p>
        </w:tc>
        <w:tc>
          <w:tcPr>
            <w:tcW w:w="398" w:type="pct"/>
            <w:tcBorders>
              <w:top w:val="single" w:sz="4" w:space="0" w:color="auto"/>
              <w:left w:val="nil"/>
              <w:bottom w:val="single" w:sz="4" w:space="0" w:color="auto"/>
              <w:right w:val="single" w:sz="4" w:space="0" w:color="auto"/>
            </w:tcBorders>
            <w:shd w:val="clear" w:color="auto" w:fill="auto"/>
            <w:noWrap/>
            <w:vAlign w:val="center"/>
            <w:hideMark/>
          </w:tcPr>
          <w:p w14:paraId="58DD415B"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2025</w:t>
            </w:r>
          </w:p>
        </w:tc>
        <w:tc>
          <w:tcPr>
            <w:tcW w:w="398" w:type="pct"/>
            <w:tcBorders>
              <w:top w:val="single" w:sz="4" w:space="0" w:color="auto"/>
              <w:left w:val="nil"/>
              <w:bottom w:val="single" w:sz="4" w:space="0" w:color="auto"/>
              <w:right w:val="single" w:sz="4" w:space="0" w:color="auto"/>
            </w:tcBorders>
            <w:shd w:val="clear" w:color="auto" w:fill="auto"/>
            <w:noWrap/>
            <w:vAlign w:val="center"/>
            <w:hideMark/>
          </w:tcPr>
          <w:p w14:paraId="3B2130C0"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2026</w:t>
            </w:r>
          </w:p>
        </w:tc>
        <w:tc>
          <w:tcPr>
            <w:tcW w:w="398" w:type="pct"/>
            <w:tcBorders>
              <w:top w:val="single" w:sz="4" w:space="0" w:color="auto"/>
              <w:left w:val="nil"/>
              <w:bottom w:val="single" w:sz="4" w:space="0" w:color="auto"/>
              <w:right w:val="single" w:sz="4" w:space="0" w:color="auto"/>
            </w:tcBorders>
            <w:shd w:val="clear" w:color="auto" w:fill="auto"/>
            <w:noWrap/>
            <w:vAlign w:val="center"/>
            <w:hideMark/>
          </w:tcPr>
          <w:p w14:paraId="035816C9"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2027</w:t>
            </w:r>
          </w:p>
        </w:tc>
        <w:tc>
          <w:tcPr>
            <w:tcW w:w="398" w:type="pct"/>
            <w:tcBorders>
              <w:top w:val="single" w:sz="4" w:space="0" w:color="auto"/>
              <w:left w:val="nil"/>
              <w:bottom w:val="single" w:sz="4" w:space="0" w:color="auto"/>
              <w:right w:val="single" w:sz="4" w:space="0" w:color="auto"/>
            </w:tcBorders>
            <w:shd w:val="clear" w:color="auto" w:fill="auto"/>
            <w:noWrap/>
            <w:vAlign w:val="center"/>
            <w:hideMark/>
          </w:tcPr>
          <w:p w14:paraId="656ED91C"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2028</w:t>
            </w:r>
          </w:p>
        </w:tc>
        <w:tc>
          <w:tcPr>
            <w:tcW w:w="398" w:type="pct"/>
            <w:tcBorders>
              <w:top w:val="single" w:sz="4" w:space="0" w:color="auto"/>
              <w:left w:val="nil"/>
              <w:bottom w:val="single" w:sz="4" w:space="0" w:color="auto"/>
              <w:right w:val="single" w:sz="4" w:space="0" w:color="auto"/>
            </w:tcBorders>
            <w:shd w:val="clear" w:color="auto" w:fill="auto"/>
            <w:noWrap/>
            <w:vAlign w:val="center"/>
            <w:hideMark/>
          </w:tcPr>
          <w:p w14:paraId="688BFAEF"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2029</w:t>
            </w:r>
          </w:p>
        </w:tc>
        <w:tc>
          <w:tcPr>
            <w:tcW w:w="398" w:type="pct"/>
            <w:tcBorders>
              <w:top w:val="single" w:sz="4" w:space="0" w:color="auto"/>
              <w:left w:val="nil"/>
              <w:bottom w:val="single" w:sz="4" w:space="0" w:color="auto"/>
              <w:right w:val="single" w:sz="4" w:space="0" w:color="auto"/>
            </w:tcBorders>
            <w:shd w:val="clear" w:color="auto" w:fill="auto"/>
            <w:noWrap/>
            <w:vAlign w:val="center"/>
            <w:hideMark/>
          </w:tcPr>
          <w:p w14:paraId="5D269503"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2030-2033</w:t>
            </w:r>
          </w:p>
        </w:tc>
        <w:tc>
          <w:tcPr>
            <w:tcW w:w="398" w:type="pct"/>
            <w:tcBorders>
              <w:top w:val="single" w:sz="4" w:space="0" w:color="auto"/>
              <w:left w:val="nil"/>
              <w:bottom w:val="single" w:sz="4" w:space="0" w:color="auto"/>
              <w:right w:val="single" w:sz="4" w:space="0" w:color="auto"/>
            </w:tcBorders>
            <w:shd w:val="clear" w:color="auto" w:fill="auto"/>
            <w:noWrap/>
            <w:vAlign w:val="center"/>
            <w:hideMark/>
          </w:tcPr>
          <w:p w14:paraId="2C2F8D66"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2034-2038</w:t>
            </w:r>
          </w:p>
        </w:tc>
        <w:tc>
          <w:tcPr>
            <w:tcW w:w="398" w:type="pct"/>
            <w:tcBorders>
              <w:top w:val="single" w:sz="4" w:space="0" w:color="auto"/>
              <w:left w:val="nil"/>
              <w:bottom w:val="single" w:sz="4" w:space="0" w:color="auto"/>
              <w:right w:val="single" w:sz="4" w:space="0" w:color="auto"/>
            </w:tcBorders>
            <w:shd w:val="clear" w:color="auto" w:fill="auto"/>
            <w:noWrap/>
            <w:vAlign w:val="center"/>
            <w:hideMark/>
          </w:tcPr>
          <w:p w14:paraId="37505ED1"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2039-2043</w:t>
            </w:r>
          </w:p>
        </w:tc>
      </w:tr>
      <w:tr w:rsidR="00473658" w:rsidRPr="00473658" w14:paraId="387A453B" w14:textId="77777777" w:rsidTr="00473658">
        <w:trPr>
          <w:trHeight w:val="20"/>
        </w:trPr>
        <w:tc>
          <w:tcPr>
            <w:tcW w:w="2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59E66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w:t>
            </w:r>
          </w:p>
        </w:tc>
        <w:tc>
          <w:tcPr>
            <w:tcW w:w="3537" w:type="pct"/>
            <w:gridSpan w:val="6"/>
            <w:tcBorders>
              <w:top w:val="single" w:sz="4" w:space="0" w:color="auto"/>
              <w:left w:val="nil"/>
              <w:bottom w:val="single" w:sz="4" w:space="0" w:color="auto"/>
              <w:right w:val="single" w:sz="4" w:space="0" w:color="auto"/>
            </w:tcBorders>
            <w:shd w:val="clear" w:color="auto" w:fill="auto"/>
            <w:vAlign w:val="center"/>
            <w:hideMark/>
          </w:tcPr>
          <w:p w14:paraId="2CE926FB"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Котельная с 4-мя котлами по ул. Николаева, 93</w:t>
            </w:r>
          </w:p>
        </w:tc>
        <w:tc>
          <w:tcPr>
            <w:tcW w:w="1194" w:type="pct"/>
            <w:gridSpan w:val="3"/>
            <w:tcBorders>
              <w:top w:val="single" w:sz="4" w:space="0" w:color="auto"/>
              <w:left w:val="nil"/>
              <w:bottom w:val="single" w:sz="4" w:space="0" w:color="auto"/>
              <w:right w:val="single" w:sz="4" w:space="0" w:color="auto"/>
            </w:tcBorders>
            <w:shd w:val="clear" w:color="auto" w:fill="auto"/>
            <w:vAlign w:val="center"/>
            <w:hideMark/>
          </w:tcPr>
          <w:p w14:paraId="07894720"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5CC05C93"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45BEC186"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42130A65"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Установленная производительность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6F82A0E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10</w:t>
            </w:r>
          </w:p>
        </w:tc>
        <w:tc>
          <w:tcPr>
            <w:tcW w:w="398" w:type="pct"/>
            <w:tcBorders>
              <w:top w:val="nil"/>
              <w:left w:val="nil"/>
              <w:bottom w:val="single" w:sz="4" w:space="0" w:color="auto"/>
              <w:right w:val="single" w:sz="4" w:space="0" w:color="auto"/>
            </w:tcBorders>
            <w:shd w:val="clear" w:color="auto" w:fill="auto"/>
            <w:noWrap/>
            <w:vAlign w:val="center"/>
            <w:hideMark/>
          </w:tcPr>
          <w:p w14:paraId="016494F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10</w:t>
            </w:r>
          </w:p>
        </w:tc>
        <w:tc>
          <w:tcPr>
            <w:tcW w:w="398" w:type="pct"/>
            <w:tcBorders>
              <w:top w:val="nil"/>
              <w:left w:val="nil"/>
              <w:bottom w:val="single" w:sz="4" w:space="0" w:color="auto"/>
              <w:right w:val="single" w:sz="4" w:space="0" w:color="auto"/>
            </w:tcBorders>
            <w:shd w:val="clear" w:color="auto" w:fill="auto"/>
            <w:noWrap/>
            <w:vAlign w:val="center"/>
            <w:hideMark/>
          </w:tcPr>
          <w:p w14:paraId="0AB2AA4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10</w:t>
            </w:r>
          </w:p>
        </w:tc>
        <w:tc>
          <w:tcPr>
            <w:tcW w:w="398" w:type="pct"/>
            <w:tcBorders>
              <w:top w:val="nil"/>
              <w:left w:val="nil"/>
              <w:bottom w:val="single" w:sz="4" w:space="0" w:color="auto"/>
              <w:right w:val="single" w:sz="4" w:space="0" w:color="auto"/>
            </w:tcBorders>
            <w:shd w:val="clear" w:color="auto" w:fill="auto"/>
            <w:noWrap/>
            <w:vAlign w:val="center"/>
            <w:hideMark/>
          </w:tcPr>
          <w:p w14:paraId="033C5A7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10</w:t>
            </w:r>
          </w:p>
        </w:tc>
        <w:tc>
          <w:tcPr>
            <w:tcW w:w="398" w:type="pct"/>
            <w:tcBorders>
              <w:top w:val="nil"/>
              <w:left w:val="nil"/>
              <w:bottom w:val="single" w:sz="4" w:space="0" w:color="auto"/>
              <w:right w:val="single" w:sz="4" w:space="0" w:color="auto"/>
            </w:tcBorders>
            <w:shd w:val="clear" w:color="auto" w:fill="auto"/>
            <w:noWrap/>
            <w:vAlign w:val="center"/>
            <w:hideMark/>
          </w:tcPr>
          <w:p w14:paraId="3D683ED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10</w:t>
            </w:r>
          </w:p>
        </w:tc>
        <w:tc>
          <w:tcPr>
            <w:tcW w:w="398" w:type="pct"/>
            <w:tcBorders>
              <w:top w:val="nil"/>
              <w:left w:val="nil"/>
              <w:bottom w:val="single" w:sz="4" w:space="0" w:color="auto"/>
              <w:right w:val="single" w:sz="4" w:space="0" w:color="auto"/>
            </w:tcBorders>
            <w:shd w:val="clear" w:color="auto" w:fill="auto"/>
            <w:noWrap/>
            <w:vAlign w:val="center"/>
            <w:hideMark/>
          </w:tcPr>
          <w:p w14:paraId="633ED27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10</w:t>
            </w:r>
          </w:p>
        </w:tc>
        <w:tc>
          <w:tcPr>
            <w:tcW w:w="398" w:type="pct"/>
            <w:tcBorders>
              <w:top w:val="nil"/>
              <w:left w:val="nil"/>
              <w:bottom w:val="single" w:sz="4" w:space="0" w:color="auto"/>
              <w:right w:val="single" w:sz="4" w:space="0" w:color="auto"/>
            </w:tcBorders>
            <w:shd w:val="clear" w:color="auto" w:fill="auto"/>
            <w:noWrap/>
            <w:vAlign w:val="center"/>
            <w:hideMark/>
          </w:tcPr>
          <w:p w14:paraId="7C1D4C6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10</w:t>
            </w:r>
          </w:p>
        </w:tc>
        <w:tc>
          <w:tcPr>
            <w:tcW w:w="398" w:type="pct"/>
            <w:tcBorders>
              <w:top w:val="nil"/>
              <w:left w:val="nil"/>
              <w:bottom w:val="single" w:sz="4" w:space="0" w:color="auto"/>
              <w:right w:val="single" w:sz="4" w:space="0" w:color="auto"/>
            </w:tcBorders>
            <w:shd w:val="clear" w:color="auto" w:fill="auto"/>
            <w:noWrap/>
            <w:vAlign w:val="center"/>
            <w:hideMark/>
          </w:tcPr>
          <w:p w14:paraId="0B08696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10</w:t>
            </w:r>
          </w:p>
        </w:tc>
      </w:tr>
      <w:tr w:rsidR="00473658" w:rsidRPr="00473658" w14:paraId="7E1FD13D"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5AAC4A2B"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1EA63A80"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Максимальная подпитка в эксплуатационном режиме, м3/ч</w:t>
            </w:r>
          </w:p>
        </w:tc>
        <w:tc>
          <w:tcPr>
            <w:tcW w:w="398" w:type="pct"/>
            <w:tcBorders>
              <w:top w:val="nil"/>
              <w:left w:val="nil"/>
              <w:bottom w:val="single" w:sz="4" w:space="0" w:color="auto"/>
              <w:right w:val="single" w:sz="4" w:space="0" w:color="auto"/>
            </w:tcBorders>
            <w:shd w:val="clear" w:color="auto" w:fill="auto"/>
            <w:noWrap/>
            <w:vAlign w:val="center"/>
            <w:hideMark/>
          </w:tcPr>
          <w:p w14:paraId="6A1F030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0,35</w:t>
            </w:r>
          </w:p>
        </w:tc>
        <w:tc>
          <w:tcPr>
            <w:tcW w:w="398" w:type="pct"/>
            <w:tcBorders>
              <w:top w:val="nil"/>
              <w:left w:val="nil"/>
              <w:bottom w:val="single" w:sz="4" w:space="0" w:color="auto"/>
              <w:right w:val="single" w:sz="4" w:space="0" w:color="auto"/>
            </w:tcBorders>
            <w:shd w:val="clear" w:color="auto" w:fill="auto"/>
            <w:noWrap/>
            <w:vAlign w:val="center"/>
            <w:hideMark/>
          </w:tcPr>
          <w:p w14:paraId="42C4557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0,35</w:t>
            </w:r>
          </w:p>
        </w:tc>
        <w:tc>
          <w:tcPr>
            <w:tcW w:w="398" w:type="pct"/>
            <w:tcBorders>
              <w:top w:val="nil"/>
              <w:left w:val="nil"/>
              <w:bottom w:val="single" w:sz="4" w:space="0" w:color="auto"/>
              <w:right w:val="single" w:sz="4" w:space="0" w:color="auto"/>
            </w:tcBorders>
            <w:shd w:val="clear" w:color="auto" w:fill="auto"/>
            <w:noWrap/>
            <w:vAlign w:val="center"/>
            <w:hideMark/>
          </w:tcPr>
          <w:p w14:paraId="0110D23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0,35</w:t>
            </w:r>
          </w:p>
        </w:tc>
        <w:tc>
          <w:tcPr>
            <w:tcW w:w="398" w:type="pct"/>
            <w:tcBorders>
              <w:top w:val="nil"/>
              <w:left w:val="nil"/>
              <w:bottom w:val="single" w:sz="4" w:space="0" w:color="auto"/>
              <w:right w:val="single" w:sz="4" w:space="0" w:color="auto"/>
            </w:tcBorders>
            <w:shd w:val="clear" w:color="auto" w:fill="auto"/>
            <w:noWrap/>
            <w:vAlign w:val="center"/>
            <w:hideMark/>
          </w:tcPr>
          <w:p w14:paraId="7D5C483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0,35</w:t>
            </w:r>
          </w:p>
        </w:tc>
        <w:tc>
          <w:tcPr>
            <w:tcW w:w="398" w:type="pct"/>
            <w:tcBorders>
              <w:top w:val="nil"/>
              <w:left w:val="nil"/>
              <w:bottom w:val="single" w:sz="4" w:space="0" w:color="auto"/>
              <w:right w:val="single" w:sz="4" w:space="0" w:color="auto"/>
            </w:tcBorders>
            <w:shd w:val="clear" w:color="auto" w:fill="auto"/>
            <w:noWrap/>
            <w:vAlign w:val="center"/>
            <w:hideMark/>
          </w:tcPr>
          <w:p w14:paraId="584C2CF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0,35</w:t>
            </w:r>
          </w:p>
        </w:tc>
        <w:tc>
          <w:tcPr>
            <w:tcW w:w="398" w:type="pct"/>
            <w:tcBorders>
              <w:top w:val="nil"/>
              <w:left w:val="nil"/>
              <w:bottom w:val="single" w:sz="4" w:space="0" w:color="auto"/>
              <w:right w:val="single" w:sz="4" w:space="0" w:color="auto"/>
            </w:tcBorders>
            <w:shd w:val="clear" w:color="auto" w:fill="auto"/>
            <w:noWrap/>
            <w:vAlign w:val="center"/>
            <w:hideMark/>
          </w:tcPr>
          <w:p w14:paraId="7D65FF2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0,35</w:t>
            </w:r>
          </w:p>
        </w:tc>
        <w:tc>
          <w:tcPr>
            <w:tcW w:w="398" w:type="pct"/>
            <w:tcBorders>
              <w:top w:val="nil"/>
              <w:left w:val="nil"/>
              <w:bottom w:val="single" w:sz="4" w:space="0" w:color="auto"/>
              <w:right w:val="single" w:sz="4" w:space="0" w:color="auto"/>
            </w:tcBorders>
            <w:shd w:val="clear" w:color="auto" w:fill="auto"/>
            <w:noWrap/>
            <w:vAlign w:val="center"/>
            <w:hideMark/>
          </w:tcPr>
          <w:p w14:paraId="4CFB86C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0,35</w:t>
            </w:r>
          </w:p>
        </w:tc>
        <w:tc>
          <w:tcPr>
            <w:tcW w:w="398" w:type="pct"/>
            <w:tcBorders>
              <w:top w:val="nil"/>
              <w:left w:val="nil"/>
              <w:bottom w:val="single" w:sz="4" w:space="0" w:color="auto"/>
              <w:right w:val="single" w:sz="4" w:space="0" w:color="auto"/>
            </w:tcBorders>
            <w:shd w:val="clear" w:color="auto" w:fill="auto"/>
            <w:noWrap/>
            <w:vAlign w:val="center"/>
            <w:hideMark/>
          </w:tcPr>
          <w:p w14:paraId="686ECF9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0,35</w:t>
            </w:r>
          </w:p>
        </w:tc>
      </w:tr>
      <w:tr w:rsidR="00473658" w:rsidRPr="00473658" w14:paraId="673A860B"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25AB0022"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2C30CC47"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671994E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9,65</w:t>
            </w:r>
          </w:p>
        </w:tc>
        <w:tc>
          <w:tcPr>
            <w:tcW w:w="398" w:type="pct"/>
            <w:tcBorders>
              <w:top w:val="nil"/>
              <w:left w:val="nil"/>
              <w:bottom w:val="single" w:sz="4" w:space="0" w:color="auto"/>
              <w:right w:val="single" w:sz="4" w:space="0" w:color="auto"/>
            </w:tcBorders>
            <w:shd w:val="clear" w:color="auto" w:fill="auto"/>
            <w:noWrap/>
            <w:vAlign w:val="center"/>
            <w:hideMark/>
          </w:tcPr>
          <w:p w14:paraId="5B7295A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9,65</w:t>
            </w:r>
          </w:p>
        </w:tc>
        <w:tc>
          <w:tcPr>
            <w:tcW w:w="398" w:type="pct"/>
            <w:tcBorders>
              <w:top w:val="nil"/>
              <w:left w:val="nil"/>
              <w:bottom w:val="single" w:sz="4" w:space="0" w:color="auto"/>
              <w:right w:val="single" w:sz="4" w:space="0" w:color="auto"/>
            </w:tcBorders>
            <w:shd w:val="clear" w:color="auto" w:fill="auto"/>
            <w:noWrap/>
            <w:vAlign w:val="center"/>
            <w:hideMark/>
          </w:tcPr>
          <w:p w14:paraId="55E4B7F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9,65</w:t>
            </w:r>
          </w:p>
        </w:tc>
        <w:tc>
          <w:tcPr>
            <w:tcW w:w="398" w:type="pct"/>
            <w:tcBorders>
              <w:top w:val="nil"/>
              <w:left w:val="nil"/>
              <w:bottom w:val="single" w:sz="4" w:space="0" w:color="auto"/>
              <w:right w:val="single" w:sz="4" w:space="0" w:color="auto"/>
            </w:tcBorders>
            <w:shd w:val="clear" w:color="auto" w:fill="auto"/>
            <w:noWrap/>
            <w:vAlign w:val="center"/>
            <w:hideMark/>
          </w:tcPr>
          <w:p w14:paraId="42720EF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9,65</w:t>
            </w:r>
          </w:p>
        </w:tc>
        <w:tc>
          <w:tcPr>
            <w:tcW w:w="398" w:type="pct"/>
            <w:tcBorders>
              <w:top w:val="nil"/>
              <w:left w:val="nil"/>
              <w:bottom w:val="single" w:sz="4" w:space="0" w:color="auto"/>
              <w:right w:val="single" w:sz="4" w:space="0" w:color="auto"/>
            </w:tcBorders>
            <w:shd w:val="clear" w:color="auto" w:fill="auto"/>
            <w:noWrap/>
            <w:vAlign w:val="center"/>
            <w:hideMark/>
          </w:tcPr>
          <w:p w14:paraId="2CB5E9B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9,65</w:t>
            </w:r>
          </w:p>
        </w:tc>
        <w:tc>
          <w:tcPr>
            <w:tcW w:w="398" w:type="pct"/>
            <w:tcBorders>
              <w:top w:val="nil"/>
              <w:left w:val="nil"/>
              <w:bottom w:val="single" w:sz="4" w:space="0" w:color="auto"/>
              <w:right w:val="single" w:sz="4" w:space="0" w:color="auto"/>
            </w:tcBorders>
            <w:shd w:val="clear" w:color="auto" w:fill="auto"/>
            <w:noWrap/>
            <w:vAlign w:val="center"/>
            <w:hideMark/>
          </w:tcPr>
          <w:p w14:paraId="59D3B0E0"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9,65</w:t>
            </w:r>
          </w:p>
        </w:tc>
        <w:tc>
          <w:tcPr>
            <w:tcW w:w="398" w:type="pct"/>
            <w:tcBorders>
              <w:top w:val="nil"/>
              <w:left w:val="nil"/>
              <w:bottom w:val="single" w:sz="4" w:space="0" w:color="auto"/>
              <w:right w:val="single" w:sz="4" w:space="0" w:color="auto"/>
            </w:tcBorders>
            <w:shd w:val="clear" w:color="auto" w:fill="auto"/>
            <w:noWrap/>
            <w:vAlign w:val="center"/>
            <w:hideMark/>
          </w:tcPr>
          <w:p w14:paraId="29355F5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9,65</w:t>
            </w:r>
          </w:p>
        </w:tc>
        <w:tc>
          <w:tcPr>
            <w:tcW w:w="398" w:type="pct"/>
            <w:tcBorders>
              <w:top w:val="nil"/>
              <w:left w:val="nil"/>
              <w:bottom w:val="single" w:sz="4" w:space="0" w:color="auto"/>
              <w:right w:val="single" w:sz="4" w:space="0" w:color="auto"/>
            </w:tcBorders>
            <w:shd w:val="clear" w:color="auto" w:fill="auto"/>
            <w:noWrap/>
            <w:vAlign w:val="center"/>
            <w:hideMark/>
          </w:tcPr>
          <w:p w14:paraId="7F97378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9,65</w:t>
            </w:r>
          </w:p>
        </w:tc>
      </w:tr>
      <w:tr w:rsidR="00473658" w:rsidRPr="00473658" w14:paraId="4463428D"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4B3536D3"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53852CE5"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w:t>
            </w:r>
          </w:p>
        </w:tc>
        <w:tc>
          <w:tcPr>
            <w:tcW w:w="398" w:type="pct"/>
            <w:tcBorders>
              <w:top w:val="nil"/>
              <w:left w:val="nil"/>
              <w:bottom w:val="single" w:sz="4" w:space="0" w:color="auto"/>
              <w:right w:val="single" w:sz="4" w:space="0" w:color="auto"/>
            </w:tcBorders>
            <w:shd w:val="clear" w:color="auto" w:fill="auto"/>
            <w:noWrap/>
            <w:vAlign w:val="center"/>
            <w:hideMark/>
          </w:tcPr>
          <w:p w14:paraId="37182AC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96,5</w:t>
            </w:r>
          </w:p>
        </w:tc>
        <w:tc>
          <w:tcPr>
            <w:tcW w:w="398" w:type="pct"/>
            <w:tcBorders>
              <w:top w:val="nil"/>
              <w:left w:val="nil"/>
              <w:bottom w:val="single" w:sz="4" w:space="0" w:color="auto"/>
              <w:right w:val="single" w:sz="4" w:space="0" w:color="auto"/>
            </w:tcBorders>
            <w:shd w:val="clear" w:color="auto" w:fill="auto"/>
            <w:noWrap/>
            <w:vAlign w:val="center"/>
            <w:hideMark/>
          </w:tcPr>
          <w:p w14:paraId="352DE91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96,5</w:t>
            </w:r>
          </w:p>
        </w:tc>
        <w:tc>
          <w:tcPr>
            <w:tcW w:w="398" w:type="pct"/>
            <w:tcBorders>
              <w:top w:val="nil"/>
              <w:left w:val="nil"/>
              <w:bottom w:val="single" w:sz="4" w:space="0" w:color="auto"/>
              <w:right w:val="single" w:sz="4" w:space="0" w:color="auto"/>
            </w:tcBorders>
            <w:shd w:val="clear" w:color="auto" w:fill="auto"/>
            <w:noWrap/>
            <w:vAlign w:val="center"/>
            <w:hideMark/>
          </w:tcPr>
          <w:p w14:paraId="3D54C8B0"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96,5</w:t>
            </w:r>
          </w:p>
        </w:tc>
        <w:tc>
          <w:tcPr>
            <w:tcW w:w="398" w:type="pct"/>
            <w:tcBorders>
              <w:top w:val="nil"/>
              <w:left w:val="nil"/>
              <w:bottom w:val="single" w:sz="4" w:space="0" w:color="auto"/>
              <w:right w:val="single" w:sz="4" w:space="0" w:color="auto"/>
            </w:tcBorders>
            <w:shd w:val="clear" w:color="auto" w:fill="auto"/>
            <w:noWrap/>
            <w:vAlign w:val="center"/>
            <w:hideMark/>
          </w:tcPr>
          <w:p w14:paraId="78A3E8E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96,5</w:t>
            </w:r>
          </w:p>
        </w:tc>
        <w:tc>
          <w:tcPr>
            <w:tcW w:w="398" w:type="pct"/>
            <w:tcBorders>
              <w:top w:val="nil"/>
              <w:left w:val="nil"/>
              <w:bottom w:val="single" w:sz="4" w:space="0" w:color="auto"/>
              <w:right w:val="single" w:sz="4" w:space="0" w:color="auto"/>
            </w:tcBorders>
            <w:shd w:val="clear" w:color="auto" w:fill="auto"/>
            <w:noWrap/>
            <w:vAlign w:val="center"/>
            <w:hideMark/>
          </w:tcPr>
          <w:p w14:paraId="432A74A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96,5</w:t>
            </w:r>
          </w:p>
        </w:tc>
        <w:tc>
          <w:tcPr>
            <w:tcW w:w="398" w:type="pct"/>
            <w:tcBorders>
              <w:top w:val="nil"/>
              <w:left w:val="nil"/>
              <w:bottom w:val="single" w:sz="4" w:space="0" w:color="auto"/>
              <w:right w:val="single" w:sz="4" w:space="0" w:color="auto"/>
            </w:tcBorders>
            <w:shd w:val="clear" w:color="auto" w:fill="auto"/>
            <w:noWrap/>
            <w:vAlign w:val="center"/>
            <w:hideMark/>
          </w:tcPr>
          <w:p w14:paraId="4ECB08C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96,54</w:t>
            </w:r>
          </w:p>
        </w:tc>
        <w:tc>
          <w:tcPr>
            <w:tcW w:w="398" w:type="pct"/>
            <w:tcBorders>
              <w:top w:val="nil"/>
              <w:left w:val="nil"/>
              <w:bottom w:val="single" w:sz="4" w:space="0" w:color="auto"/>
              <w:right w:val="single" w:sz="4" w:space="0" w:color="auto"/>
            </w:tcBorders>
            <w:shd w:val="clear" w:color="auto" w:fill="auto"/>
            <w:noWrap/>
            <w:vAlign w:val="center"/>
            <w:hideMark/>
          </w:tcPr>
          <w:p w14:paraId="5E1DBF9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96,54</w:t>
            </w:r>
          </w:p>
        </w:tc>
        <w:tc>
          <w:tcPr>
            <w:tcW w:w="398" w:type="pct"/>
            <w:tcBorders>
              <w:top w:val="nil"/>
              <w:left w:val="nil"/>
              <w:bottom w:val="single" w:sz="4" w:space="0" w:color="auto"/>
              <w:right w:val="single" w:sz="4" w:space="0" w:color="auto"/>
            </w:tcBorders>
            <w:shd w:val="clear" w:color="auto" w:fill="auto"/>
            <w:noWrap/>
            <w:vAlign w:val="center"/>
            <w:hideMark/>
          </w:tcPr>
          <w:p w14:paraId="364D091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96,54</w:t>
            </w:r>
          </w:p>
        </w:tc>
      </w:tr>
      <w:tr w:rsidR="00473658" w:rsidRPr="00473658" w14:paraId="559F48EE" w14:textId="77777777" w:rsidTr="00473658">
        <w:trPr>
          <w:trHeight w:val="20"/>
        </w:trPr>
        <w:tc>
          <w:tcPr>
            <w:tcW w:w="2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FCEAB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w:t>
            </w:r>
          </w:p>
        </w:tc>
        <w:tc>
          <w:tcPr>
            <w:tcW w:w="3537" w:type="pct"/>
            <w:gridSpan w:val="6"/>
            <w:tcBorders>
              <w:top w:val="single" w:sz="4" w:space="0" w:color="auto"/>
              <w:left w:val="nil"/>
              <w:bottom w:val="single" w:sz="4" w:space="0" w:color="auto"/>
              <w:right w:val="single" w:sz="4" w:space="0" w:color="auto"/>
            </w:tcBorders>
            <w:shd w:val="clear" w:color="auto" w:fill="auto"/>
            <w:vAlign w:val="center"/>
            <w:hideMark/>
          </w:tcPr>
          <w:p w14:paraId="37C58A55"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xml:space="preserve">Котельная «Советская» по ул. Советская 4 а </w:t>
            </w:r>
          </w:p>
        </w:tc>
        <w:tc>
          <w:tcPr>
            <w:tcW w:w="1194" w:type="pct"/>
            <w:gridSpan w:val="3"/>
            <w:tcBorders>
              <w:top w:val="single" w:sz="4" w:space="0" w:color="auto"/>
              <w:left w:val="nil"/>
              <w:bottom w:val="single" w:sz="4" w:space="0" w:color="auto"/>
              <w:right w:val="single" w:sz="4" w:space="0" w:color="auto"/>
            </w:tcBorders>
            <w:shd w:val="clear" w:color="auto" w:fill="auto"/>
            <w:vAlign w:val="center"/>
            <w:hideMark/>
          </w:tcPr>
          <w:p w14:paraId="3058B187"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5F39D4A4"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5ABDB7D6"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3B4283BB"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Установленная производительность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01C4617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65DD005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6A62836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60575AE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12467BD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350A155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5EE083F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663375C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r>
      <w:tr w:rsidR="00473658" w:rsidRPr="00473658" w14:paraId="7833ABC5"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489F7BC2"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295B95B3"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Максимальная подпитка в эксплуатационном режиме, м3/ч</w:t>
            </w:r>
          </w:p>
        </w:tc>
        <w:tc>
          <w:tcPr>
            <w:tcW w:w="398" w:type="pct"/>
            <w:tcBorders>
              <w:top w:val="nil"/>
              <w:left w:val="nil"/>
              <w:bottom w:val="single" w:sz="4" w:space="0" w:color="auto"/>
              <w:right w:val="single" w:sz="4" w:space="0" w:color="auto"/>
            </w:tcBorders>
            <w:shd w:val="clear" w:color="auto" w:fill="auto"/>
            <w:noWrap/>
            <w:vAlign w:val="center"/>
            <w:hideMark/>
          </w:tcPr>
          <w:p w14:paraId="398AADC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0,24</w:t>
            </w:r>
          </w:p>
        </w:tc>
        <w:tc>
          <w:tcPr>
            <w:tcW w:w="398" w:type="pct"/>
            <w:tcBorders>
              <w:top w:val="nil"/>
              <w:left w:val="nil"/>
              <w:bottom w:val="single" w:sz="4" w:space="0" w:color="auto"/>
              <w:right w:val="single" w:sz="4" w:space="0" w:color="auto"/>
            </w:tcBorders>
            <w:shd w:val="clear" w:color="auto" w:fill="auto"/>
            <w:noWrap/>
            <w:vAlign w:val="center"/>
            <w:hideMark/>
          </w:tcPr>
          <w:p w14:paraId="183A46A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0,24</w:t>
            </w:r>
          </w:p>
        </w:tc>
        <w:tc>
          <w:tcPr>
            <w:tcW w:w="398" w:type="pct"/>
            <w:tcBorders>
              <w:top w:val="nil"/>
              <w:left w:val="nil"/>
              <w:bottom w:val="single" w:sz="4" w:space="0" w:color="auto"/>
              <w:right w:val="single" w:sz="4" w:space="0" w:color="auto"/>
            </w:tcBorders>
            <w:shd w:val="clear" w:color="auto" w:fill="auto"/>
            <w:noWrap/>
            <w:vAlign w:val="center"/>
            <w:hideMark/>
          </w:tcPr>
          <w:p w14:paraId="0EB60CF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0,05</w:t>
            </w:r>
          </w:p>
        </w:tc>
        <w:tc>
          <w:tcPr>
            <w:tcW w:w="398" w:type="pct"/>
            <w:tcBorders>
              <w:top w:val="nil"/>
              <w:left w:val="nil"/>
              <w:bottom w:val="single" w:sz="4" w:space="0" w:color="auto"/>
              <w:right w:val="single" w:sz="4" w:space="0" w:color="auto"/>
            </w:tcBorders>
            <w:shd w:val="clear" w:color="auto" w:fill="auto"/>
            <w:noWrap/>
            <w:vAlign w:val="center"/>
            <w:hideMark/>
          </w:tcPr>
          <w:p w14:paraId="791C9A2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-0,14</w:t>
            </w:r>
          </w:p>
        </w:tc>
        <w:tc>
          <w:tcPr>
            <w:tcW w:w="398" w:type="pct"/>
            <w:tcBorders>
              <w:top w:val="nil"/>
              <w:left w:val="nil"/>
              <w:bottom w:val="single" w:sz="4" w:space="0" w:color="auto"/>
              <w:right w:val="single" w:sz="4" w:space="0" w:color="auto"/>
            </w:tcBorders>
            <w:shd w:val="clear" w:color="auto" w:fill="auto"/>
            <w:noWrap/>
            <w:vAlign w:val="center"/>
            <w:hideMark/>
          </w:tcPr>
          <w:p w14:paraId="5952A10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-0,33</w:t>
            </w:r>
          </w:p>
        </w:tc>
        <w:tc>
          <w:tcPr>
            <w:tcW w:w="398" w:type="pct"/>
            <w:tcBorders>
              <w:top w:val="nil"/>
              <w:left w:val="nil"/>
              <w:bottom w:val="single" w:sz="4" w:space="0" w:color="auto"/>
              <w:right w:val="single" w:sz="4" w:space="0" w:color="auto"/>
            </w:tcBorders>
            <w:shd w:val="clear" w:color="auto" w:fill="auto"/>
            <w:noWrap/>
            <w:vAlign w:val="center"/>
            <w:hideMark/>
          </w:tcPr>
          <w:p w14:paraId="51F7B7A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-1,09</w:t>
            </w:r>
          </w:p>
        </w:tc>
        <w:tc>
          <w:tcPr>
            <w:tcW w:w="398" w:type="pct"/>
            <w:tcBorders>
              <w:top w:val="nil"/>
              <w:left w:val="nil"/>
              <w:bottom w:val="single" w:sz="4" w:space="0" w:color="auto"/>
              <w:right w:val="single" w:sz="4" w:space="0" w:color="auto"/>
            </w:tcBorders>
            <w:shd w:val="clear" w:color="auto" w:fill="auto"/>
            <w:noWrap/>
            <w:vAlign w:val="center"/>
            <w:hideMark/>
          </w:tcPr>
          <w:p w14:paraId="274D20B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-2,03</w:t>
            </w:r>
          </w:p>
        </w:tc>
        <w:tc>
          <w:tcPr>
            <w:tcW w:w="398" w:type="pct"/>
            <w:tcBorders>
              <w:top w:val="nil"/>
              <w:left w:val="nil"/>
              <w:bottom w:val="single" w:sz="4" w:space="0" w:color="auto"/>
              <w:right w:val="single" w:sz="4" w:space="0" w:color="auto"/>
            </w:tcBorders>
            <w:shd w:val="clear" w:color="auto" w:fill="auto"/>
            <w:noWrap/>
            <w:vAlign w:val="center"/>
            <w:hideMark/>
          </w:tcPr>
          <w:p w14:paraId="54EBE16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-3,35</w:t>
            </w:r>
          </w:p>
        </w:tc>
      </w:tr>
      <w:tr w:rsidR="00473658" w:rsidRPr="00473658" w14:paraId="20CF674B"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7151A5F7"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6458E93E"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41F8DAB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-0,24</w:t>
            </w:r>
          </w:p>
        </w:tc>
        <w:tc>
          <w:tcPr>
            <w:tcW w:w="398" w:type="pct"/>
            <w:tcBorders>
              <w:top w:val="nil"/>
              <w:left w:val="nil"/>
              <w:bottom w:val="single" w:sz="4" w:space="0" w:color="auto"/>
              <w:right w:val="single" w:sz="4" w:space="0" w:color="auto"/>
            </w:tcBorders>
            <w:shd w:val="clear" w:color="auto" w:fill="auto"/>
            <w:noWrap/>
            <w:vAlign w:val="center"/>
            <w:hideMark/>
          </w:tcPr>
          <w:p w14:paraId="02ECA87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-0,24</w:t>
            </w:r>
          </w:p>
        </w:tc>
        <w:tc>
          <w:tcPr>
            <w:tcW w:w="398" w:type="pct"/>
            <w:tcBorders>
              <w:top w:val="nil"/>
              <w:left w:val="nil"/>
              <w:bottom w:val="single" w:sz="4" w:space="0" w:color="auto"/>
              <w:right w:val="single" w:sz="4" w:space="0" w:color="auto"/>
            </w:tcBorders>
            <w:shd w:val="clear" w:color="auto" w:fill="auto"/>
            <w:noWrap/>
            <w:vAlign w:val="center"/>
            <w:hideMark/>
          </w:tcPr>
          <w:p w14:paraId="4C07468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-0,05</w:t>
            </w:r>
          </w:p>
        </w:tc>
        <w:tc>
          <w:tcPr>
            <w:tcW w:w="398" w:type="pct"/>
            <w:tcBorders>
              <w:top w:val="nil"/>
              <w:left w:val="nil"/>
              <w:bottom w:val="single" w:sz="4" w:space="0" w:color="auto"/>
              <w:right w:val="single" w:sz="4" w:space="0" w:color="auto"/>
            </w:tcBorders>
            <w:shd w:val="clear" w:color="auto" w:fill="auto"/>
            <w:noWrap/>
            <w:vAlign w:val="center"/>
            <w:hideMark/>
          </w:tcPr>
          <w:p w14:paraId="4E29817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0,14</w:t>
            </w:r>
          </w:p>
        </w:tc>
        <w:tc>
          <w:tcPr>
            <w:tcW w:w="398" w:type="pct"/>
            <w:tcBorders>
              <w:top w:val="nil"/>
              <w:left w:val="nil"/>
              <w:bottom w:val="single" w:sz="4" w:space="0" w:color="auto"/>
              <w:right w:val="single" w:sz="4" w:space="0" w:color="auto"/>
            </w:tcBorders>
            <w:shd w:val="clear" w:color="auto" w:fill="auto"/>
            <w:noWrap/>
            <w:vAlign w:val="center"/>
            <w:hideMark/>
          </w:tcPr>
          <w:p w14:paraId="2958633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0,33</w:t>
            </w:r>
          </w:p>
        </w:tc>
        <w:tc>
          <w:tcPr>
            <w:tcW w:w="398" w:type="pct"/>
            <w:tcBorders>
              <w:top w:val="nil"/>
              <w:left w:val="nil"/>
              <w:bottom w:val="single" w:sz="4" w:space="0" w:color="auto"/>
              <w:right w:val="single" w:sz="4" w:space="0" w:color="auto"/>
            </w:tcBorders>
            <w:shd w:val="clear" w:color="auto" w:fill="auto"/>
            <w:noWrap/>
            <w:vAlign w:val="center"/>
            <w:hideMark/>
          </w:tcPr>
          <w:p w14:paraId="3EE3C6B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1,09</w:t>
            </w:r>
          </w:p>
        </w:tc>
        <w:tc>
          <w:tcPr>
            <w:tcW w:w="398" w:type="pct"/>
            <w:tcBorders>
              <w:top w:val="nil"/>
              <w:left w:val="nil"/>
              <w:bottom w:val="single" w:sz="4" w:space="0" w:color="auto"/>
              <w:right w:val="single" w:sz="4" w:space="0" w:color="auto"/>
            </w:tcBorders>
            <w:shd w:val="clear" w:color="auto" w:fill="auto"/>
            <w:noWrap/>
            <w:vAlign w:val="center"/>
            <w:hideMark/>
          </w:tcPr>
          <w:p w14:paraId="434A629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2,03</w:t>
            </w:r>
          </w:p>
        </w:tc>
        <w:tc>
          <w:tcPr>
            <w:tcW w:w="398" w:type="pct"/>
            <w:tcBorders>
              <w:top w:val="nil"/>
              <w:left w:val="nil"/>
              <w:bottom w:val="single" w:sz="4" w:space="0" w:color="auto"/>
              <w:right w:val="single" w:sz="4" w:space="0" w:color="auto"/>
            </w:tcBorders>
            <w:shd w:val="clear" w:color="auto" w:fill="auto"/>
            <w:noWrap/>
            <w:vAlign w:val="center"/>
            <w:hideMark/>
          </w:tcPr>
          <w:p w14:paraId="17B5497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3,35</w:t>
            </w:r>
          </w:p>
        </w:tc>
      </w:tr>
      <w:tr w:rsidR="00473658" w:rsidRPr="00473658" w14:paraId="289C3FCE"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4FBA69A8"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3D7441D3"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w:t>
            </w:r>
          </w:p>
        </w:tc>
        <w:tc>
          <w:tcPr>
            <w:tcW w:w="398" w:type="pct"/>
            <w:tcBorders>
              <w:top w:val="nil"/>
              <w:left w:val="nil"/>
              <w:bottom w:val="single" w:sz="4" w:space="0" w:color="auto"/>
              <w:right w:val="single" w:sz="4" w:space="0" w:color="auto"/>
            </w:tcBorders>
            <w:shd w:val="clear" w:color="auto" w:fill="auto"/>
            <w:noWrap/>
            <w:vAlign w:val="center"/>
            <w:hideMark/>
          </w:tcPr>
          <w:p w14:paraId="300E15C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2766D3E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2EDD1A5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734957D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5FBCEA0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6D6B6E5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4D75620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2B3EF07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r>
      <w:tr w:rsidR="00473658" w:rsidRPr="00473658" w14:paraId="06B3C3C5" w14:textId="77777777" w:rsidTr="00473658">
        <w:trPr>
          <w:trHeight w:val="20"/>
        </w:trPr>
        <w:tc>
          <w:tcPr>
            <w:tcW w:w="2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48804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3</w:t>
            </w:r>
          </w:p>
        </w:tc>
        <w:tc>
          <w:tcPr>
            <w:tcW w:w="3537" w:type="pct"/>
            <w:gridSpan w:val="6"/>
            <w:tcBorders>
              <w:top w:val="single" w:sz="4" w:space="0" w:color="auto"/>
              <w:left w:val="nil"/>
              <w:bottom w:val="single" w:sz="4" w:space="0" w:color="auto"/>
              <w:right w:val="single" w:sz="4" w:space="0" w:color="auto"/>
            </w:tcBorders>
            <w:shd w:val="clear" w:color="auto" w:fill="auto"/>
            <w:vAlign w:val="center"/>
            <w:hideMark/>
          </w:tcPr>
          <w:p w14:paraId="316CFCDB"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Котельная «Коновалово» по ул. Котовского 37а</w:t>
            </w:r>
          </w:p>
        </w:tc>
        <w:tc>
          <w:tcPr>
            <w:tcW w:w="1194" w:type="pct"/>
            <w:gridSpan w:val="3"/>
            <w:tcBorders>
              <w:top w:val="single" w:sz="4" w:space="0" w:color="auto"/>
              <w:left w:val="nil"/>
              <w:bottom w:val="single" w:sz="4" w:space="0" w:color="auto"/>
              <w:right w:val="single" w:sz="4" w:space="0" w:color="auto"/>
            </w:tcBorders>
            <w:shd w:val="clear" w:color="auto" w:fill="auto"/>
            <w:vAlign w:val="center"/>
            <w:hideMark/>
          </w:tcPr>
          <w:p w14:paraId="3D2D1CB9"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0EDDA747"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396A18E2"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36497869"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Установленная производительность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3B9D139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0,7</w:t>
            </w:r>
          </w:p>
        </w:tc>
        <w:tc>
          <w:tcPr>
            <w:tcW w:w="398" w:type="pct"/>
            <w:tcBorders>
              <w:top w:val="nil"/>
              <w:left w:val="nil"/>
              <w:bottom w:val="single" w:sz="4" w:space="0" w:color="auto"/>
              <w:right w:val="single" w:sz="4" w:space="0" w:color="auto"/>
            </w:tcBorders>
            <w:shd w:val="clear" w:color="auto" w:fill="auto"/>
            <w:noWrap/>
            <w:vAlign w:val="center"/>
            <w:hideMark/>
          </w:tcPr>
          <w:p w14:paraId="14061BB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0,7</w:t>
            </w:r>
          </w:p>
        </w:tc>
        <w:tc>
          <w:tcPr>
            <w:tcW w:w="398" w:type="pct"/>
            <w:tcBorders>
              <w:top w:val="nil"/>
              <w:left w:val="nil"/>
              <w:bottom w:val="single" w:sz="4" w:space="0" w:color="auto"/>
              <w:right w:val="single" w:sz="4" w:space="0" w:color="auto"/>
            </w:tcBorders>
            <w:shd w:val="clear" w:color="auto" w:fill="auto"/>
            <w:noWrap/>
            <w:vAlign w:val="center"/>
            <w:hideMark/>
          </w:tcPr>
          <w:p w14:paraId="49631A3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0,7</w:t>
            </w:r>
          </w:p>
        </w:tc>
        <w:tc>
          <w:tcPr>
            <w:tcW w:w="398" w:type="pct"/>
            <w:tcBorders>
              <w:top w:val="nil"/>
              <w:left w:val="nil"/>
              <w:bottom w:val="single" w:sz="4" w:space="0" w:color="auto"/>
              <w:right w:val="single" w:sz="4" w:space="0" w:color="auto"/>
            </w:tcBorders>
            <w:shd w:val="clear" w:color="auto" w:fill="auto"/>
            <w:noWrap/>
            <w:vAlign w:val="center"/>
            <w:hideMark/>
          </w:tcPr>
          <w:p w14:paraId="79F1BA2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0,7</w:t>
            </w:r>
          </w:p>
        </w:tc>
        <w:tc>
          <w:tcPr>
            <w:tcW w:w="398" w:type="pct"/>
            <w:tcBorders>
              <w:top w:val="nil"/>
              <w:left w:val="nil"/>
              <w:bottom w:val="single" w:sz="4" w:space="0" w:color="auto"/>
              <w:right w:val="single" w:sz="4" w:space="0" w:color="auto"/>
            </w:tcBorders>
            <w:shd w:val="clear" w:color="auto" w:fill="auto"/>
            <w:noWrap/>
            <w:vAlign w:val="center"/>
            <w:hideMark/>
          </w:tcPr>
          <w:p w14:paraId="497F1B8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0,7</w:t>
            </w:r>
          </w:p>
        </w:tc>
        <w:tc>
          <w:tcPr>
            <w:tcW w:w="398" w:type="pct"/>
            <w:tcBorders>
              <w:top w:val="nil"/>
              <w:left w:val="nil"/>
              <w:bottom w:val="single" w:sz="4" w:space="0" w:color="auto"/>
              <w:right w:val="single" w:sz="4" w:space="0" w:color="auto"/>
            </w:tcBorders>
            <w:shd w:val="clear" w:color="auto" w:fill="auto"/>
            <w:noWrap/>
            <w:vAlign w:val="center"/>
            <w:hideMark/>
          </w:tcPr>
          <w:p w14:paraId="2C509850"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0,7</w:t>
            </w:r>
          </w:p>
        </w:tc>
        <w:tc>
          <w:tcPr>
            <w:tcW w:w="398" w:type="pct"/>
            <w:tcBorders>
              <w:top w:val="nil"/>
              <w:left w:val="nil"/>
              <w:bottom w:val="single" w:sz="4" w:space="0" w:color="auto"/>
              <w:right w:val="single" w:sz="4" w:space="0" w:color="auto"/>
            </w:tcBorders>
            <w:shd w:val="clear" w:color="auto" w:fill="auto"/>
            <w:noWrap/>
            <w:vAlign w:val="center"/>
            <w:hideMark/>
          </w:tcPr>
          <w:p w14:paraId="2AEFEF5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0,7</w:t>
            </w:r>
          </w:p>
        </w:tc>
        <w:tc>
          <w:tcPr>
            <w:tcW w:w="398" w:type="pct"/>
            <w:tcBorders>
              <w:top w:val="nil"/>
              <w:left w:val="nil"/>
              <w:bottom w:val="single" w:sz="4" w:space="0" w:color="auto"/>
              <w:right w:val="single" w:sz="4" w:space="0" w:color="auto"/>
            </w:tcBorders>
            <w:shd w:val="clear" w:color="auto" w:fill="auto"/>
            <w:noWrap/>
            <w:vAlign w:val="center"/>
            <w:hideMark/>
          </w:tcPr>
          <w:p w14:paraId="51BE5C0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0,7</w:t>
            </w:r>
          </w:p>
        </w:tc>
      </w:tr>
      <w:tr w:rsidR="00473658" w:rsidRPr="00473658" w14:paraId="7BFD887F"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686718BF"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562D3BF1"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Максимальная подпитка в эксплуатационном режиме, м3/ч</w:t>
            </w:r>
          </w:p>
        </w:tc>
        <w:tc>
          <w:tcPr>
            <w:tcW w:w="398" w:type="pct"/>
            <w:tcBorders>
              <w:top w:val="nil"/>
              <w:left w:val="nil"/>
              <w:bottom w:val="single" w:sz="4" w:space="0" w:color="auto"/>
              <w:right w:val="single" w:sz="4" w:space="0" w:color="auto"/>
            </w:tcBorders>
            <w:shd w:val="clear" w:color="auto" w:fill="auto"/>
            <w:noWrap/>
            <w:vAlign w:val="center"/>
            <w:hideMark/>
          </w:tcPr>
          <w:p w14:paraId="20615D40"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0,68</w:t>
            </w:r>
          </w:p>
        </w:tc>
        <w:tc>
          <w:tcPr>
            <w:tcW w:w="398" w:type="pct"/>
            <w:tcBorders>
              <w:top w:val="nil"/>
              <w:left w:val="nil"/>
              <w:bottom w:val="single" w:sz="4" w:space="0" w:color="auto"/>
              <w:right w:val="single" w:sz="4" w:space="0" w:color="auto"/>
            </w:tcBorders>
            <w:shd w:val="clear" w:color="auto" w:fill="auto"/>
            <w:noWrap/>
            <w:vAlign w:val="center"/>
            <w:hideMark/>
          </w:tcPr>
          <w:p w14:paraId="52432BC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0,68</w:t>
            </w:r>
          </w:p>
        </w:tc>
        <w:tc>
          <w:tcPr>
            <w:tcW w:w="398" w:type="pct"/>
            <w:tcBorders>
              <w:top w:val="nil"/>
              <w:left w:val="nil"/>
              <w:bottom w:val="single" w:sz="4" w:space="0" w:color="auto"/>
              <w:right w:val="single" w:sz="4" w:space="0" w:color="auto"/>
            </w:tcBorders>
            <w:shd w:val="clear" w:color="auto" w:fill="auto"/>
            <w:noWrap/>
            <w:vAlign w:val="center"/>
            <w:hideMark/>
          </w:tcPr>
          <w:p w14:paraId="75F34EB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0,47</w:t>
            </w:r>
          </w:p>
        </w:tc>
        <w:tc>
          <w:tcPr>
            <w:tcW w:w="398" w:type="pct"/>
            <w:tcBorders>
              <w:top w:val="nil"/>
              <w:left w:val="nil"/>
              <w:bottom w:val="single" w:sz="4" w:space="0" w:color="auto"/>
              <w:right w:val="single" w:sz="4" w:space="0" w:color="auto"/>
            </w:tcBorders>
            <w:shd w:val="clear" w:color="auto" w:fill="auto"/>
            <w:noWrap/>
            <w:vAlign w:val="center"/>
            <w:hideMark/>
          </w:tcPr>
          <w:p w14:paraId="122022D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0,26</w:t>
            </w:r>
          </w:p>
        </w:tc>
        <w:tc>
          <w:tcPr>
            <w:tcW w:w="398" w:type="pct"/>
            <w:tcBorders>
              <w:top w:val="nil"/>
              <w:left w:val="nil"/>
              <w:bottom w:val="single" w:sz="4" w:space="0" w:color="auto"/>
              <w:right w:val="single" w:sz="4" w:space="0" w:color="auto"/>
            </w:tcBorders>
            <w:shd w:val="clear" w:color="auto" w:fill="auto"/>
            <w:noWrap/>
            <w:vAlign w:val="center"/>
            <w:hideMark/>
          </w:tcPr>
          <w:p w14:paraId="75E47F7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0,05</w:t>
            </w:r>
          </w:p>
        </w:tc>
        <w:tc>
          <w:tcPr>
            <w:tcW w:w="398" w:type="pct"/>
            <w:tcBorders>
              <w:top w:val="nil"/>
              <w:left w:val="nil"/>
              <w:bottom w:val="single" w:sz="4" w:space="0" w:color="auto"/>
              <w:right w:val="single" w:sz="4" w:space="0" w:color="auto"/>
            </w:tcBorders>
            <w:shd w:val="clear" w:color="auto" w:fill="auto"/>
            <w:noWrap/>
            <w:vAlign w:val="center"/>
            <w:hideMark/>
          </w:tcPr>
          <w:p w14:paraId="59FB0CB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-0,8</w:t>
            </w:r>
          </w:p>
        </w:tc>
        <w:tc>
          <w:tcPr>
            <w:tcW w:w="398" w:type="pct"/>
            <w:tcBorders>
              <w:top w:val="nil"/>
              <w:left w:val="nil"/>
              <w:bottom w:val="single" w:sz="4" w:space="0" w:color="auto"/>
              <w:right w:val="single" w:sz="4" w:space="0" w:color="auto"/>
            </w:tcBorders>
            <w:shd w:val="clear" w:color="auto" w:fill="auto"/>
            <w:noWrap/>
            <w:vAlign w:val="center"/>
            <w:hideMark/>
          </w:tcPr>
          <w:p w14:paraId="0F24891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-1,86</w:t>
            </w:r>
          </w:p>
        </w:tc>
        <w:tc>
          <w:tcPr>
            <w:tcW w:w="398" w:type="pct"/>
            <w:tcBorders>
              <w:top w:val="nil"/>
              <w:left w:val="nil"/>
              <w:bottom w:val="single" w:sz="4" w:space="0" w:color="auto"/>
              <w:right w:val="single" w:sz="4" w:space="0" w:color="auto"/>
            </w:tcBorders>
            <w:shd w:val="clear" w:color="auto" w:fill="auto"/>
            <w:noWrap/>
            <w:vAlign w:val="center"/>
            <w:hideMark/>
          </w:tcPr>
          <w:p w14:paraId="07AC672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-3,35</w:t>
            </w:r>
          </w:p>
        </w:tc>
      </w:tr>
      <w:tr w:rsidR="00473658" w:rsidRPr="00473658" w14:paraId="6B721F62"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486A67B9"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3519FA27"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409E6AC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0,02</w:t>
            </w:r>
          </w:p>
        </w:tc>
        <w:tc>
          <w:tcPr>
            <w:tcW w:w="398" w:type="pct"/>
            <w:tcBorders>
              <w:top w:val="nil"/>
              <w:left w:val="nil"/>
              <w:bottom w:val="single" w:sz="4" w:space="0" w:color="auto"/>
              <w:right w:val="single" w:sz="4" w:space="0" w:color="auto"/>
            </w:tcBorders>
            <w:shd w:val="clear" w:color="auto" w:fill="auto"/>
            <w:noWrap/>
            <w:vAlign w:val="center"/>
            <w:hideMark/>
          </w:tcPr>
          <w:p w14:paraId="18725DF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0,02</w:t>
            </w:r>
          </w:p>
        </w:tc>
        <w:tc>
          <w:tcPr>
            <w:tcW w:w="398" w:type="pct"/>
            <w:tcBorders>
              <w:top w:val="nil"/>
              <w:left w:val="nil"/>
              <w:bottom w:val="single" w:sz="4" w:space="0" w:color="auto"/>
              <w:right w:val="single" w:sz="4" w:space="0" w:color="auto"/>
            </w:tcBorders>
            <w:shd w:val="clear" w:color="auto" w:fill="auto"/>
            <w:noWrap/>
            <w:vAlign w:val="center"/>
            <w:hideMark/>
          </w:tcPr>
          <w:p w14:paraId="768C474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0,23</w:t>
            </w:r>
          </w:p>
        </w:tc>
        <w:tc>
          <w:tcPr>
            <w:tcW w:w="398" w:type="pct"/>
            <w:tcBorders>
              <w:top w:val="nil"/>
              <w:left w:val="nil"/>
              <w:bottom w:val="single" w:sz="4" w:space="0" w:color="auto"/>
              <w:right w:val="single" w:sz="4" w:space="0" w:color="auto"/>
            </w:tcBorders>
            <w:shd w:val="clear" w:color="auto" w:fill="auto"/>
            <w:noWrap/>
            <w:vAlign w:val="center"/>
            <w:hideMark/>
          </w:tcPr>
          <w:p w14:paraId="7E97CB4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0,44</w:t>
            </w:r>
          </w:p>
        </w:tc>
        <w:tc>
          <w:tcPr>
            <w:tcW w:w="398" w:type="pct"/>
            <w:tcBorders>
              <w:top w:val="nil"/>
              <w:left w:val="nil"/>
              <w:bottom w:val="single" w:sz="4" w:space="0" w:color="auto"/>
              <w:right w:val="single" w:sz="4" w:space="0" w:color="auto"/>
            </w:tcBorders>
            <w:shd w:val="clear" w:color="auto" w:fill="auto"/>
            <w:noWrap/>
            <w:vAlign w:val="center"/>
            <w:hideMark/>
          </w:tcPr>
          <w:p w14:paraId="205F5F0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0,65</w:t>
            </w:r>
          </w:p>
        </w:tc>
        <w:tc>
          <w:tcPr>
            <w:tcW w:w="398" w:type="pct"/>
            <w:tcBorders>
              <w:top w:val="nil"/>
              <w:left w:val="nil"/>
              <w:bottom w:val="single" w:sz="4" w:space="0" w:color="auto"/>
              <w:right w:val="single" w:sz="4" w:space="0" w:color="auto"/>
            </w:tcBorders>
            <w:shd w:val="clear" w:color="auto" w:fill="auto"/>
            <w:noWrap/>
            <w:vAlign w:val="center"/>
            <w:hideMark/>
          </w:tcPr>
          <w:p w14:paraId="05CE6F5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1,5</w:t>
            </w:r>
          </w:p>
        </w:tc>
        <w:tc>
          <w:tcPr>
            <w:tcW w:w="398" w:type="pct"/>
            <w:tcBorders>
              <w:top w:val="nil"/>
              <w:left w:val="nil"/>
              <w:bottom w:val="single" w:sz="4" w:space="0" w:color="auto"/>
              <w:right w:val="single" w:sz="4" w:space="0" w:color="auto"/>
            </w:tcBorders>
            <w:shd w:val="clear" w:color="auto" w:fill="auto"/>
            <w:noWrap/>
            <w:vAlign w:val="center"/>
            <w:hideMark/>
          </w:tcPr>
          <w:p w14:paraId="5B91E22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2,56</w:t>
            </w:r>
          </w:p>
        </w:tc>
        <w:tc>
          <w:tcPr>
            <w:tcW w:w="398" w:type="pct"/>
            <w:tcBorders>
              <w:top w:val="nil"/>
              <w:left w:val="nil"/>
              <w:bottom w:val="single" w:sz="4" w:space="0" w:color="auto"/>
              <w:right w:val="single" w:sz="4" w:space="0" w:color="auto"/>
            </w:tcBorders>
            <w:shd w:val="clear" w:color="auto" w:fill="auto"/>
            <w:noWrap/>
            <w:vAlign w:val="center"/>
            <w:hideMark/>
          </w:tcPr>
          <w:p w14:paraId="069DB69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4,05</w:t>
            </w:r>
          </w:p>
        </w:tc>
      </w:tr>
      <w:tr w:rsidR="00473658" w:rsidRPr="00473658" w14:paraId="3B7D2CC9"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142AE7B8"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4D082DB9"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w:t>
            </w:r>
          </w:p>
        </w:tc>
        <w:tc>
          <w:tcPr>
            <w:tcW w:w="398" w:type="pct"/>
            <w:tcBorders>
              <w:top w:val="nil"/>
              <w:left w:val="nil"/>
              <w:bottom w:val="single" w:sz="4" w:space="0" w:color="auto"/>
              <w:right w:val="single" w:sz="4" w:space="0" w:color="auto"/>
            </w:tcBorders>
            <w:shd w:val="clear" w:color="auto" w:fill="auto"/>
            <w:noWrap/>
            <w:vAlign w:val="center"/>
            <w:hideMark/>
          </w:tcPr>
          <w:p w14:paraId="4DCEEEA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2,2</w:t>
            </w:r>
          </w:p>
        </w:tc>
        <w:tc>
          <w:tcPr>
            <w:tcW w:w="398" w:type="pct"/>
            <w:tcBorders>
              <w:top w:val="nil"/>
              <w:left w:val="nil"/>
              <w:bottom w:val="single" w:sz="4" w:space="0" w:color="auto"/>
              <w:right w:val="single" w:sz="4" w:space="0" w:color="auto"/>
            </w:tcBorders>
            <w:shd w:val="clear" w:color="auto" w:fill="auto"/>
            <w:noWrap/>
            <w:vAlign w:val="center"/>
            <w:hideMark/>
          </w:tcPr>
          <w:p w14:paraId="16A6F58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2,2</w:t>
            </w:r>
          </w:p>
        </w:tc>
        <w:tc>
          <w:tcPr>
            <w:tcW w:w="398" w:type="pct"/>
            <w:tcBorders>
              <w:top w:val="nil"/>
              <w:left w:val="nil"/>
              <w:bottom w:val="single" w:sz="4" w:space="0" w:color="auto"/>
              <w:right w:val="single" w:sz="4" w:space="0" w:color="auto"/>
            </w:tcBorders>
            <w:shd w:val="clear" w:color="auto" w:fill="auto"/>
            <w:noWrap/>
            <w:vAlign w:val="center"/>
            <w:hideMark/>
          </w:tcPr>
          <w:p w14:paraId="1E25387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32,6</w:t>
            </w:r>
          </w:p>
        </w:tc>
        <w:tc>
          <w:tcPr>
            <w:tcW w:w="398" w:type="pct"/>
            <w:tcBorders>
              <w:top w:val="nil"/>
              <w:left w:val="nil"/>
              <w:bottom w:val="single" w:sz="4" w:space="0" w:color="auto"/>
              <w:right w:val="single" w:sz="4" w:space="0" w:color="auto"/>
            </w:tcBorders>
            <w:shd w:val="clear" w:color="auto" w:fill="auto"/>
            <w:noWrap/>
            <w:vAlign w:val="center"/>
            <w:hideMark/>
          </w:tcPr>
          <w:p w14:paraId="14F42EE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62,9</w:t>
            </w:r>
          </w:p>
        </w:tc>
        <w:tc>
          <w:tcPr>
            <w:tcW w:w="398" w:type="pct"/>
            <w:tcBorders>
              <w:top w:val="nil"/>
              <w:left w:val="nil"/>
              <w:bottom w:val="single" w:sz="4" w:space="0" w:color="auto"/>
              <w:right w:val="single" w:sz="4" w:space="0" w:color="auto"/>
            </w:tcBorders>
            <w:shd w:val="clear" w:color="auto" w:fill="auto"/>
            <w:noWrap/>
            <w:vAlign w:val="center"/>
            <w:hideMark/>
          </w:tcPr>
          <w:p w14:paraId="76B94A6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93,3</w:t>
            </w:r>
          </w:p>
        </w:tc>
        <w:tc>
          <w:tcPr>
            <w:tcW w:w="398" w:type="pct"/>
            <w:tcBorders>
              <w:top w:val="nil"/>
              <w:left w:val="nil"/>
              <w:bottom w:val="single" w:sz="4" w:space="0" w:color="auto"/>
              <w:right w:val="single" w:sz="4" w:space="0" w:color="auto"/>
            </w:tcBorders>
            <w:shd w:val="clear" w:color="auto" w:fill="auto"/>
            <w:noWrap/>
            <w:vAlign w:val="center"/>
            <w:hideMark/>
          </w:tcPr>
          <w:p w14:paraId="3D6871D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214,67</w:t>
            </w:r>
          </w:p>
        </w:tc>
        <w:tc>
          <w:tcPr>
            <w:tcW w:w="398" w:type="pct"/>
            <w:tcBorders>
              <w:top w:val="nil"/>
              <w:left w:val="nil"/>
              <w:bottom w:val="single" w:sz="4" w:space="0" w:color="auto"/>
              <w:right w:val="single" w:sz="4" w:space="0" w:color="auto"/>
            </w:tcBorders>
            <w:shd w:val="clear" w:color="auto" w:fill="auto"/>
            <w:noWrap/>
            <w:vAlign w:val="center"/>
            <w:hideMark/>
          </w:tcPr>
          <w:p w14:paraId="6AE41AE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366,41</w:t>
            </w:r>
          </w:p>
        </w:tc>
        <w:tc>
          <w:tcPr>
            <w:tcW w:w="398" w:type="pct"/>
            <w:tcBorders>
              <w:top w:val="nil"/>
              <w:left w:val="nil"/>
              <w:bottom w:val="single" w:sz="4" w:space="0" w:color="auto"/>
              <w:right w:val="single" w:sz="4" w:space="0" w:color="auto"/>
            </w:tcBorders>
            <w:shd w:val="clear" w:color="auto" w:fill="auto"/>
            <w:noWrap/>
            <w:vAlign w:val="center"/>
            <w:hideMark/>
          </w:tcPr>
          <w:p w14:paraId="4BE8C29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578,85</w:t>
            </w:r>
          </w:p>
        </w:tc>
      </w:tr>
      <w:tr w:rsidR="00473658" w:rsidRPr="00473658" w14:paraId="6A982589" w14:textId="77777777" w:rsidTr="00473658">
        <w:trPr>
          <w:trHeight w:val="20"/>
        </w:trPr>
        <w:tc>
          <w:tcPr>
            <w:tcW w:w="2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2BFB60"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4</w:t>
            </w:r>
          </w:p>
        </w:tc>
        <w:tc>
          <w:tcPr>
            <w:tcW w:w="3537" w:type="pct"/>
            <w:gridSpan w:val="6"/>
            <w:tcBorders>
              <w:top w:val="single" w:sz="4" w:space="0" w:color="auto"/>
              <w:left w:val="nil"/>
              <w:bottom w:val="single" w:sz="4" w:space="0" w:color="auto"/>
              <w:right w:val="single" w:sz="4" w:space="0" w:color="auto"/>
            </w:tcBorders>
            <w:shd w:val="clear" w:color="auto" w:fill="auto"/>
            <w:vAlign w:val="center"/>
            <w:hideMark/>
          </w:tcPr>
          <w:p w14:paraId="4E578258"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Котельная "Шоршелы" по ул. 30 лет Победы, д.18</w:t>
            </w:r>
          </w:p>
        </w:tc>
        <w:tc>
          <w:tcPr>
            <w:tcW w:w="1194" w:type="pct"/>
            <w:gridSpan w:val="3"/>
            <w:tcBorders>
              <w:top w:val="single" w:sz="4" w:space="0" w:color="auto"/>
              <w:left w:val="nil"/>
              <w:bottom w:val="single" w:sz="4" w:space="0" w:color="auto"/>
              <w:right w:val="single" w:sz="4" w:space="0" w:color="auto"/>
            </w:tcBorders>
            <w:shd w:val="clear" w:color="auto" w:fill="auto"/>
            <w:vAlign w:val="center"/>
            <w:hideMark/>
          </w:tcPr>
          <w:p w14:paraId="0E303619"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460F8D18"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69E4EB68"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0E27F18A"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Установленная производительность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2D69FF2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w:t>
            </w:r>
          </w:p>
        </w:tc>
        <w:tc>
          <w:tcPr>
            <w:tcW w:w="398" w:type="pct"/>
            <w:tcBorders>
              <w:top w:val="nil"/>
              <w:left w:val="nil"/>
              <w:bottom w:val="single" w:sz="4" w:space="0" w:color="auto"/>
              <w:right w:val="single" w:sz="4" w:space="0" w:color="auto"/>
            </w:tcBorders>
            <w:shd w:val="clear" w:color="auto" w:fill="auto"/>
            <w:noWrap/>
            <w:vAlign w:val="center"/>
            <w:hideMark/>
          </w:tcPr>
          <w:p w14:paraId="566EEBC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w:t>
            </w:r>
          </w:p>
        </w:tc>
        <w:tc>
          <w:tcPr>
            <w:tcW w:w="398" w:type="pct"/>
            <w:tcBorders>
              <w:top w:val="nil"/>
              <w:left w:val="nil"/>
              <w:bottom w:val="single" w:sz="4" w:space="0" w:color="auto"/>
              <w:right w:val="single" w:sz="4" w:space="0" w:color="auto"/>
            </w:tcBorders>
            <w:shd w:val="clear" w:color="auto" w:fill="auto"/>
            <w:noWrap/>
            <w:vAlign w:val="center"/>
            <w:hideMark/>
          </w:tcPr>
          <w:p w14:paraId="78577B3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w:t>
            </w:r>
          </w:p>
        </w:tc>
        <w:tc>
          <w:tcPr>
            <w:tcW w:w="398" w:type="pct"/>
            <w:tcBorders>
              <w:top w:val="nil"/>
              <w:left w:val="nil"/>
              <w:bottom w:val="single" w:sz="4" w:space="0" w:color="auto"/>
              <w:right w:val="single" w:sz="4" w:space="0" w:color="auto"/>
            </w:tcBorders>
            <w:shd w:val="clear" w:color="auto" w:fill="auto"/>
            <w:noWrap/>
            <w:vAlign w:val="center"/>
            <w:hideMark/>
          </w:tcPr>
          <w:p w14:paraId="4F1E017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w:t>
            </w:r>
          </w:p>
        </w:tc>
        <w:tc>
          <w:tcPr>
            <w:tcW w:w="398" w:type="pct"/>
            <w:tcBorders>
              <w:top w:val="nil"/>
              <w:left w:val="nil"/>
              <w:bottom w:val="single" w:sz="4" w:space="0" w:color="auto"/>
              <w:right w:val="single" w:sz="4" w:space="0" w:color="auto"/>
            </w:tcBorders>
            <w:shd w:val="clear" w:color="auto" w:fill="auto"/>
            <w:noWrap/>
            <w:vAlign w:val="center"/>
            <w:hideMark/>
          </w:tcPr>
          <w:p w14:paraId="4D2ACCA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w:t>
            </w:r>
          </w:p>
        </w:tc>
        <w:tc>
          <w:tcPr>
            <w:tcW w:w="398" w:type="pct"/>
            <w:tcBorders>
              <w:top w:val="nil"/>
              <w:left w:val="nil"/>
              <w:bottom w:val="single" w:sz="4" w:space="0" w:color="auto"/>
              <w:right w:val="single" w:sz="4" w:space="0" w:color="auto"/>
            </w:tcBorders>
            <w:shd w:val="clear" w:color="auto" w:fill="auto"/>
            <w:noWrap/>
            <w:vAlign w:val="center"/>
            <w:hideMark/>
          </w:tcPr>
          <w:p w14:paraId="7DFB0D9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w:t>
            </w:r>
          </w:p>
        </w:tc>
        <w:tc>
          <w:tcPr>
            <w:tcW w:w="398" w:type="pct"/>
            <w:tcBorders>
              <w:top w:val="nil"/>
              <w:left w:val="nil"/>
              <w:bottom w:val="single" w:sz="4" w:space="0" w:color="auto"/>
              <w:right w:val="single" w:sz="4" w:space="0" w:color="auto"/>
            </w:tcBorders>
            <w:shd w:val="clear" w:color="auto" w:fill="auto"/>
            <w:noWrap/>
            <w:vAlign w:val="center"/>
            <w:hideMark/>
          </w:tcPr>
          <w:p w14:paraId="2346618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w:t>
            </w:r>
          </w:p>
        </w:tc>
        <w:tc>
          <w:tcPr>
            <w:tcW w:w="398" w:type="pct"/>
            <w:tcBorders>
              <w:top w:val="nil"/>
              <w:left w:val="nil"/>
              <w:bottom w:val="single" w:sz="4" w:space="0" w:color="auto"/>
              <w:right w:val="single" w:sz="4" w:space="0" w:color="auto"/>
            </w:tcBorders>
            <w:shd w:val="clear" w:color="auto" w:fill="auto"/>
            <w:noWrap/>
            <w:vAlign w:val="center"/>
            <w:hideMark/>
          </w:tcPr>
          <w:p w14:paraId="5E177C7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w:t>
            </w:r>
          </w:p>
        </w:tc>
      </w:tr>
      <w:tr w:rsidR="00473658" w:rsidRPr="00473658" w14:paraId="27564988"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5DA4A8B6"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10E9238A"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Максимальная подпитка в эксплуатационном режиме, м3/ч</w:t>
            </w:r>
          </w:p>
        </w:tc>
        <w:tc>
          <w:tcPr>
            <w:tcW w:w="398" w:type="pct"/>
            <w:tcBorders>
              <w:top w:val="nil"/>
              <w:left w:val="nil"/>
              <w:bottom w:val="single" w:sz="4" w:space="0" w:color="auto"/>
              <w:right w:val="single" w:sz="4" w:space="0" w:color="auto"/>
            </w:tcBorders>
            <w:shd w:val="clear" w:color="auto" w:fill="auto"/>
            <w:noWrap/>
            <w:vAlign w:val="center"/>
            <w:hideMark/>
          </w:tcPr>
          <w:p w14:paraId="5B051B4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0,11</w:t>
            </w:r>
          </w:p>
        </w:tc>
        <w:tc>
          <w:tcPr>
            <w:tcW w:w="398" w:type="pct"/>
            <w:tcBorders>
              <w:top w:val="nil"/>
              <w:left w:val="nil"/>
              <w:bottom w:val="single" w:sz="4" w:space="0" w:color="auto"/>
              <w:right w:val="single" w:sz="4" w:space="0" w:color="auto"/>
            </w:tcBorders>
            <w:shd w:val="clear" w:color="auto" w:fill="auto"/>
            <w:noWrap/>
            <w:vAlign w:val="center"/>
            <w:hideMark/>
          </w:tcPr>
          <w:p w14:paraId="6DF565A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0,11</w:t>
            </w:r>
          </w:p>
        </w:tc>
        <w:tc>
          <w:tcPr>
            <w:tcW w:w="398" w:type="pct"/>
            <w:tcBorders>
              <w:top w:val="nil"/>
              <w:left w:val="nil"/>
              <w:bottom w:val="single" w:sz="4" w:space="0" w:color="auto"/>
              <w:right w:val="single" w:sz="4" w:space="0" w:color="auto"/>
            </w:tcBorders>
            <w:shd w:val="clear" w:color="auto" w:fill="auto"/>
            <w:noWrap/>
            <w:vAlign w:val="center"/>
            <w:hideMark/>
          </w:tcPr>
          <w:p w14:paraId="7A4AEF6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0,11</w:t>
            </w:r>
          </w:p>
        </w:tc>
        <w:tc>
          <w:tcPr>
            <w:tcW w:w="398" w:type="pct"/>
            <w:tcBorders>
              <w:top w:val="nil"/>
              <w:left w:val="nil"/>
              <w:bottom w:val="single" w:sz="4" w:space="0" w:color="auto"/>
              <w:right w:val="single" w:sz="4" w:space="0" w:color="auto"/>
            </w:tcBorders>
            <w:shd w:val="clear" w:color="auto" w:fill="auto"/>
            <w:noWrap/>
            <w:vAlign w:val="center"/>
            <w:hideMark/>
          </w:tcPr>
          <w:p w14:paraId="27CFDE0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0,11</w:t>
            </w:r>
          </w:p>
        </w:tc>
        <w:tc>
          <w:tcPr>
            <w:tcW w:w="398" w:type="pct"/>
            <w:tcBorders>
              <w:top w:val="nil"/>
              <w:left w:val="nil"/>
              <w:bottom w:val="single" w:sz="4" w:space="0" w:color="auto"/>
              <w:right w:val="single" w:sz="4" w:space="0" w:color="auto"/>
            </w:tcBorders>
            <w:shd w:val="clear" w:color="auto" w:fill="auto"/>
            <w:noWrap/>
            <w:vAlign w:val="center"/>
            <w:hideMark/>
          </w:tcPr>
          <w:p w14:paraId="6C85534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0,11</w:t>
            </w:r>
          </w:p>
        </w:tc>
        <w:tc>
          <w:tcPr>
            <w:tcW w:w="398" w:type="pct"/>
            <w:tcBorders>
              <w:top w:val="nil"/>
              <w:left w:val="nil"/>
              <w:bottom w:val="single" w:sz="4" w:space="0" w:color="auto"/>
              <w:right w:val="single" w:sz="4" w:space="0" w:color="auto"/>
            </w:tcBorders>
            <w:shd w:val="clear" w:color="auto" w:fill="auto"/>
            <w:noWrap/>
            <w:vAlign w:val="center"/>
            <w:hideMark/>
          </w:tcPr>
          <w:p w14:paraId="51D8FFD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0,11</w:t>
            </w:r>
          </w:p>
        </w:tc>
        <w:tc>
          <w:tcPr>
            <w:tcW w:w="398" w:type="pct"/>
            <w:tcBorders>
              <w:top w:val="nil"/>
              <w:left w:val="nil"/>
              <w:bottom w:val="single" w:sz="4" w:space="0" w:color="auto"/>
              <w:right w:val="single" w:sz="4" w:space="0" w:color="auto"/>
            </w:tcBorders>
            <w:shd w:val="clear" w:color="auto" w:fill="auto"/>
            <w:noWrap/>
            <w:vAlign w:val="center"/>
            <w:hideMark/>
          </w:tcPr>
          <w:p w14:paraId="0CDAEF2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0,11</w:t>
            </w:r>
          </w:p>
        </w:tc>
        <w:tc>
          <w:tcPr>
            <w:tcW w:w="398" w:type="pct"/>
            <w:tcBorders>
              <w:top w:val="nil"/>
              <w:left w:val="nil"/>
              <w:bottom w:val="single" w:sz="4" w:space="0" w:color="auto"/>
              <w:right w:val="single" w:sz="4" w:space="0" w:color="auto"/>
            </w:tcBorders>
            <w:shd w:val="clear" w:color="auto" w:fill="auto"/>
            <w:noWrap/>
            <w:vAlign w:val="center"/>
            <w:hideMark/>
          </w:tcPr>
          <w:p w14:paraId="4614CF0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0,11</w:t>
            </w:r>
          </w:p>
        </w:tc>
      </w:tr>
      <w:tr w:rsidR="00473658" w:rsidRPr="00473658" w14:paraId="2ED3F849"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344FBD06"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7213681E"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6D8E380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c>
          <w:tcPr>
            <w:tcW w:w="398" w:type="pct"/>
            <w:tcBorders>
              <w:top w:val="nil"/>
              <w:left w:val="nil"/>
              <w:bottom w:val="single" w:sz="4" w:space="0" w:color="auto"/>
              <w:right w:val="single" w:sz="4" w:space="0" w:color="auto"/>
            </w:tcBorders>
            <w:shd w:val="clear" w:color="auto" w:fill="auto"/>
            <w:noWrap/>
            <w:vAlign w:val="center"/>
            <w:hideMark/>
          </w:tcPr>
          <w:p w14:paraId="0408BC4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c>
          <w:tcPr>
            <w:tcW w:w="398" w:type="pct"/>
            <w:tcBorders>
              <w:top w:val="nil"/>
              <w:left w:val="nil"/>
              <w:bottom w:val="single" w:sz="4" w:space="0" w:color="auto"/>
              <w:right w:val="single" w:sz="4" w:space="0" w:color="auto"/>
            </w:tcBorders>
            <w:shd w:val="clear" w:color="auto" w:fill="auto"/>
            <w:noWrap/>
            <w:vAlign w:val="center"/>
            <w:hideMark/>
          </w:tcPr>
          <w:p w14:paraId="5E2B2E1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c>
          <w:tcPr>
            <w:tcW w:w="398" w:type="pct"/>
            <w:tcBorders>
              <w:top w:val="nil"/>
              <w:left w:val="nil"/>
              <w:bottom w:val="single" w:sz="4" w:space="0" w:color="auto"/>
              <w:right w:val="single" w:sz="4" w:space="0" w:color="auto"/>
            </w:tcBorders>
            <w:shd w:val="clear" w:color="auto" w:fill="auto"/>
            <w:noWrap/>
            <w:vAlign w:val="center"/>
            <w:hideMark/>
          </w:tcPr>
          <w:p w14:paraId="3993AA0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c>
          <w:tcPr>
            <w:tcW w:w="398" w:type="pct"/>
            <w:tcBorders>
              <w:top w:val="nil"/>
              <w:left w:val="nil"/>
              <w:bottom w:val="single" w:sz="4" w:space="0" w:color="auto"/>
              <w:right w:val="single" w:sz="4" w:space="0" w:color="auto"/>
            </w:tcBorders>
            <w:shd w:val="clear" w:color="auto" w:fill="auto"/>
            <w:noWrap/>
            <w:vAlign w:val="center"/>
            <w:hideMark/>
          </w:tcPr>
          <w:p w14:paraId="70EDC20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c>
          <w:tcPr>
            <w:tcW w:w="398" w:type="pct"/>
            <w:tcBorders>
              <w:top w:val="nil"/>
              <w:left w:val="nil"/>
              <w:bottom w:val="single" w:sz="4" w:space="0" w:color="auto"/>
              <w:right w:val="single" w:sz="4" w:space="0" w:color="auto"/>
            </w:tcBorders>
            <w:shd w:val="clear" w:color="auto" w:fill="auto"/>
            <w:noWrap/>
            <w:vAlign w:val="center"/>
            <w:hideMark/>
          </w:tcPr>
          <w:p w14:paraId="6C3A56D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c>
          <w:tcPr>
            <w:tcW w:w="398" w:type="pct"/>
            <w:tcBorders>
              <w:top w:val="nil"/>
              <w:left w:val="nil"/>
              <w:bottom w:val="single" w:sz="4" w:space="0" w:color="auto"/>
              <w:right w:val="single" w:sz="4" w:space="0" w:color="auto"/>
            </w:tcBorders>
            <w:shd w:val="clear" w:color="auto" w:fill="auto"/>
            <w:noWrap/>
            <w:vAlign w:val="center"/>
            <w:hideMark/>
          </w:tcPr>
          <w:p w14:paraId="152197E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c>
          <w:tcPr>
            <w:tcW w:w="398" w:type="pct"/>
            <w:tcBorders>
              <w:top w:val="nil"/>
              <w:left w:val="nil"/>
              <w:bottom w:val="single" w:sz="4" w:space="0" w:color="auto"/>
              <w:right w:val="single" w:sz="4" w:space="0" w:color="auto"/>
            </w:tcBorders>
            <w:shd w:val="clear" w:color="auto" w:fill="auto"/>
            <w:noWrap/>
            <w:vAlign w:val="center"/>
            <w:hideMark/>
          </w:tcPr>
          <w:p w14:paraId="44CE064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r>
      <w:tr w:rsidR="00473658" w:rsidRPr="00473658" w14:paraId="03877E3E"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14E8D33A"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42FC0F38"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w:t>
            </w:r>
          </w:p>
        </w:tc>
        <w:tc>
          <w:tcPr>
            <w:tcW w:w="398" w:type="pct"/>
            <w:tcBorders>
              <w:top w:val="nil"/>
              <w:left w:val="nil"/>
              <w:bottom w:val="single" w:sz="4" w:space="0" w:color="auto"/>
              <w:right w:val="single" w:sz="4" w:space="0" w:color="auto"/>
            </w:tcBorders>
            <w:shd w:val="clear" w:color="auto" w:fill="auto"/>
            <w:noWrap/>
            <w:vAlign w:val="center"/>
            <w:hideMark/>
          </w:tcPr>
          <w:p w14:paraId="5AE0A53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-7,7</w:t>
            </w:r>
          </w:p>
        </w:tc>
        <w:tc>
          <w:tcPr>
            <w:tcW w:w="398" w:type="pct"/>
            <w:tcBorders>
              <w:top w:val="nil"/>
              <w:left w:val="nil"/>
              <w:bottom w:val="single" w:sz="4" w:space="0" w:color="auto"/>
              <w:right w:val="single" w:sz="4" w:space="0" w:color="auto"/>
            </w:tcBorders>
            <w:shd w:val="clear" w:color="auto" w:fill="auto"/>
            <w:noWrap/>
            <w:vAlign w:val="center"/>
            <w:hideMark/>
          </w:tcPr>
          <w:p w14:paraId="772E3E6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-7,7</w:t>
            </w:r>
          </w:p>
        </w:tc>
        <w:tc>
          <w:tcPr>
            <w:tcW w:w="398" w:type="pct"/>
            <w:tcBorders>
              <w:top w:val="nil"/>
              <w:left w:val="nil"/>
              <w:bottom w:val="single" w:sz="4" w:space="0" w:color="auto"/>
              <w:right w:val="single" w:sz="4" w:space="0" w:color="auto"/>
            </w:tcBorders>
            <w:shd w:val="clear" w:color="auto" w:fill="auto"/>
            <w:noWrap/>
            <w:vAlign w:val="center"/>
            <w:hideMark/>
          </w:tcPr>
          <w:p w14:paraId="441E2F4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-7,7</w:t>
            </w:r>
          </w:p>
        </w:tc>
        <w:tc>
          <w:tcPr>
            <w:tcW w:w="398" w:type="pct"/>
            <w:tcBorders>
              <w:top w:val="nil"/>
              <w:left w:val="nil"/>
              <w:bottom w:val="single" w:sz="4" w:space="0" w:color="auto"/>
              <w:right w:val="single" w:sz="4" w:space="0" w:color="auto"/>
            </w:tcBorders>
            <w:shd w:val="clear" w:color="auto" w:fill="auto"/>
            <w:noWrap/>
            <w:vAlign w:val="center"/>
            <w:hideMark/>
          </w:tcPr>
          <w:p w14:paraId="5508492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-7,7</w:t>
            </w:r>
          </w:p>
        </w:tc>
        <w:tc>
          <w:tcPr>
            <w:tcW w:w="398" w:type="pct"/>
            <w:tcBorders>
              <w:top w:val="nil"/>
              <w:left w:val="nil"/>
              <w:bottom w:val="single" w:sz="4" w:space="0" w:color="auto"/>
              <w:right w:val="single" w:sz="4" w:space="0" w:color="auto"/>
            </w:tcBorders>
            <w:shd w:val="clear" w:color="auto" w:fill="auto"/>
            <w:noWrap/>
            <w:vAlign w:val="center"/>
            <w:hideMark/>
          </w:tcPr>
          <w:p w14:paraId="39EB23E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-7,7</w:t>
            </w:r>
          </w:p>
        </w:tc>
        <w:tc>
          <w:tcPr>
            <w:tcW w:w="398" w:type="pct"/>
            <w:tcBorders>
              <w:top w:val="nil"/>
              <w:left w:val="nil"/>
              <w:bottom w:val="single" w:sz="4" w:space="0" w:color="auto"/>
              <w:right w:val="single" w:sz="4" w:space="0" w:color="auto"/>
            </w:tcBorders>
            <w:shd w:val="clear" w:color="auto" w:fill="auto"/>
            <w:noWrap/>
            <w:vAlign w:val="center"/>
            <w:hideMark/>
          </w:tcPr>
          <w:p w14:paraId="0CCD1A6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-7,72</w:t>
            </w:r>
          </w:p>
        </w:tc>
        <w:tc>
          <w:tcPr>
            <w:tcW w:w="398" w:type="pct"/>
            <w:tcBorders>
              <w:top w:val="nil"/>
              <w:left w:val="nil"/>
              <w:bottom w:val="single" w:sz="4" w:space="0" w:color="auto"/>
              <w:right w:val="single" w:sz="4" w:space="0" w:color="auto"/>
            </w:tcBorders>
            <w:shd w:val="clear" w:color="auto" w:fill="auto"/>
            <w:noWrap/>
            <w:vAlign w:val="center"/>
            <w:hideMark/>
          </w:tcPr>
          <w:p w14:paraId="3379BD5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-7,72</w:t>
            </w:r>
          </w:p>
        </w:tc>
        <w:tc>
          <w:tcPr>
            <w:tcW w:w="398" w:type="pct"/>
            <w:tcBorders>
              <w:top w:val="nil"/>
              <w:left w:val="nil"/>
              <w:bottom w:val="single" w:sz="4" w:space="0" w:color="auto"/>
              <w:right w:val="single" w:sz="4" w:space="0" w:color="auto"/>
            </w:tcBorders>
            <w:shd w:val="clear" w:color="auto" w:fill="auto"/>
            <w:noWrap/>
            <w:vAlign w:val="center"/>
            <w:hideMark/>
          </w:tcPr>
          <w:p w14:paraId="6060FAE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-7,72</w:t>
            </w:r>
          </w:p>
        </w:tc>
      </w:tr>
      <w:tr w:rsidR="00473658" w:rsidRPr="00473658" w14:paraId="6A8B3412" w14:textId="77777777" w:rsidTr="00473658">
        <w:trPr>
          <w:trHeight w:val="20"/>
        </w:trPr>
        <w:tc>
          <w:tcPr>
            <w:tcW w:w="2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02B4B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5</w:t>
            </w:r>
          </w:p>
        </w:tc>
        <w:tc>
          <w:tcPr>
            <w:tcW w:w="3537" w:type="pct"/>
            <w:gridSpan w:val="6"/>
            <w:tcBorders>
              <w:top w:val="single" w:sz="4" w:space="0" w:color="auto"/>
              <w:left w:val="nil"/>
              <w:bottom w:val="single" w:sz="4" w:space="0" w:color="auto"/>
              <w:right w:val="single" w:sz="4" w:space="0" w:color="auto"/>
            </w:tcBorders>
            <w:shd w:val="clear" w:color="auto" w:fill="auto"/>
            <w:vAlign w:val="center"/>
            <w:hideMark/>
          </w:tcPr>
          <w:p w14:paraId="02DBA00F"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Новая БМК ул Николаева, 72/2А</w:t>
            </w:r>
          </w:p>
        </w:tc>
        <w:tc>
          <w:tcPr>
            <w:tcW w:w="1194" w:type="pct"/>
            <w:gridSpan w:val="3"/>
            <w:tcBorders>
              <w:top w:val="single" w:sz="4" w:space="0" w:color="auto"/>
              <w:left w:val="nil"/>
              <w:bottom w:val="single" w:sz="4" w:space="0" w:color="auto"/>
              <w:right w:val="single" w:sz="4" w:space="0" w:color="auto"/>
            </w:tcBorders>
            <w:shd w:val="clear" w:color="auto" w:fill="auto"/>
            <w:vAlign w:val="center"/>
            <w:hideMark/>
          </w:tcPr>
          <w:p w14:paraId="3E980F2E"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6CEBBE80"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79597E89"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79585277"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Установленная производительность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4C60937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w:t>
            </w:r>
          </w:p>
        </w:tc>
        <w:tc>
          <w:tcPr>
            <w:tcW w:w="398" w:type="pct"/>
            <w:tcBorders>
              <w:top w:val="nil"/>
              <w:left w:val="nil"/>
              <w:bottom w:val="single" w:sz="4" w:space="0" w:color="auto"/>
              <w:right w:val="single" w:sz="4" w:space="0" w:color="auto"/>
            </w:tcBorders>
            <w:shd w:val="clear" w:color="auto" w:fill="auto"/>
            <w:noWrap/>
            <w:vAlign w:val="center"/>
            <w:hideMark/>
          </w:tcPr>
          <w:p w14:paraId="30054BC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w:t>
            </w:r>
          </w:p>
        </w:tc>
        <w:tc>
          <w:tcPr>
            <w:tcW w:w="398" w:type="pct"/>
            <w:tcBorders>
              <w:top w:val="nil"/>
              <w:left w:val="nil"/>
              <w:bottom w:val="single" w:sz="4" w:space="0" w:color="auto"/>
              <w:right w:val="single" w:sz="4" w:space="0" w:color="auto"/>
            </w:tcBorders>
            <w:shd w:val="clear" w:color="auto" w:fill="auto"/>
            <w:noWrap/>
            <w:vAlign w:val="center"/>
            <w:hideMark/>
          </w:tcPr>
          <w:p w14:paraId="56385F6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w:t>
            </w:r>
          </w:p>
        </w:tc>
        <w:tc>
          <w:tcPr>
            <w:tcW w:w="398" w:type="pct"/>
            <w:tcBorders>
              <w:top w:val="nil"/>
              <w:left w:val="nil"/>
              <w:bottom w:val="single" w:sz="4" w:space="0" w:color="auto"/>
              <w:right w:val="single" w:sz="4" w:space="0" w:color="auto"/>
            </w:tcBorders>
            <w:shd w:val="clear" w:color="auto" w:fill="auto"/>
            <w:noWrap/>
            <w:vAlign w:val="center"/>
            <w:hideMark/>
          </w:tcPr>
          <w:p w14:paraId="4BB05A3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w:t>
            </w:r>
          </w:p>
        </w:tc>
        <w:tc>
          <w:tcPr>
            <w:tcW w:w="398" w:type="pct"/>
            <w:tcBorders>
              <w:top w:val="nil"/>
              <w:left w:val="nil"/>
              <w:bottom w:val="single" w:sz="4" w:space="0" w:color="auto"/>
              <w:right w:val="single" w:sz="4" w:space="0" w:color="auto"/>
            </w:tcBorders>
            <w:shd w:val="clear" w:color="auto" w:fill="auto"/>
            <w:noWrap/>
            <w:vAlign w:val="center"/>
            <w:hideMark/>
          </w:tcPr>
          <w:p w14:paraId="4781D67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w:t>
            </w:r>
          </w:p>
        </w:tc>
        <w:tc>
          <w:tcPr>
            <w:tcW w:w="398" w:type="pct"/>
            <w:tcBorders>
              <w:top w:val="nil"/>
              <w:left w:val="nil"/>
              <w:bottom w:val="single" w:sz="4" w:space="0" w:color="auto"/>
              <w:right w:val="single" w:sz="4" w:space="0" w:color="auto"/>
            </w:tcBorders>
            <w:shd w:val="clear" w:color="auto" w:fill="auto"/>
            <w:noWrap/>
            <w:vAlign w:val="center"/>
            <w:hideMark/>
          </w:tcPr>
          <w:p w14:paraId="5B0E191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w:t>
            </w:r>
          </w:p>
        </w:tc>
        <w:tc>
          <w:tcPr>
            <w:tcW w:w="398" w:type="pct"/>
            <w:tcBorders>
              <w:top w:val="nil"/>
              <w:left w:val="nil"/>
              <w:bottom w:val="single" w:sz="4" w:space="0" w:color="auto"/>
              <w:right w:val="single" w:sz="4" w:space="0" w:color="auto"/>
            </w:tcBorders>
            <w:shd w:val="clear" w:color="auto" w:fill="auto"/>
            <w:noWrap/>
            <w:vAlign w:val="center"/>
            <w:hideMark/>
          </w:tcPr>
          <w:p w14:paraId="46E5F44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w:t>
            </w:r>
          </w:p>
        </w:tc>
        <w:tc>
          <w:tcPr>
            <w:tcW w:w="398" w:type="pct"/>
            <w:tcBorders>
              <w:top w:val="nil"/>
              <w:left w:val="nil"/>
              <w:bottom w:val="single" w:sz="4" w:space="0" w:color="auto"/>
              <w:right w:val="single" w:sz="4" w:space="0" w:color="auto"/>
            </w:tcBorders>
            <w:shd w:val="clear" w:color="auto" w:fill="auto"/>
            <w:noWrap/>
            <w:vAlign w:val="center"/>
            <w:hideMark/>
          </w:tcPr>
          <w:p w14:paraId="7ED92EF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w:t>
            </w:r>
          </w:p>
        </w:tc>
      </w:tr>
      <w:tr w:rsidR="00473658" w:rsidRPr="00473658" w14:paraId="35D6569D"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2AF82F9C"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0E4737EF"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Максимальная подпитка в эксплуатационном режиме, м3/ч</w:t>
            </w:r>
          </w:p>
        </w:tc>
        <w:tc>
          <w:tcPr>
            <w:tcW w:w="398" w:type="pct"/>
            <w:tcBorders>
              <w:top w:val="nil"/>
              <w:left w:val="nil"/>
              <w:bottom w:val="single" w:sz="4" w:space="0" w:color="auto"/>
              <w:right w:val="single" w:sz="4" w:space="0" w:color="auto"/>
            </w:tcBorders>
            <w:shd w:val="clear" w:color="auto" w:fill="auto"/>
            <w:noWrap/>
            <w:vAlign w:val="center"/>
            <w:hideMark/>
          </w:tcPr>
          <w:p w14:paraId="5D39918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048FFF3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233EDCC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3DA80160"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7149A63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317ADD8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51926C5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795465E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r>
      <w:tr w:rsidR="00473658" w:rsidRPr="00473658" w14:paraId="46698829"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7AC59D13"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0A27CC27"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33CFBD8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w:t>
            </w:r>
          </w:p>
        </w:tc>
        <w:tc>
          <w:tcPr>
            <w:tcW w:w="398" w:type="pct"/>
            <w:tcBorders>
              <w:top w:val="nil"/>
              <w:left w:val="nil"/>
              <w:bottom w:val="single" w:sz="4" w:space="0" w:color="auto"/>
              <w:right w:val="single" w:sz="4" w:space="0" w:color="auto"/>
            </w:tcBorders>
            <w:shd w:val="clear" w:color="auto" w:fill="auto"/>
            <w:noWrap/>
            <w:vAlign w:val="center"/>
            <w:hideMark/>
          </w:tcPr>
          <w:p w14:paraId="43A690D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w:t>
            </w:r>
          </w:p>
        </w:tc>
        <w:tc>
          <w:tcPr>
            <w:tcW w:w="398" w:type="pct"/>
            <w:tcBorders>
              <w:top w:val="nil"/>
              <w:left w:val="nil"/>
              <w:bottom w:val="single" w:sz="4" w:space="0" w:color="auto"/>
              <w:right w:val="single" w:sz="4" w:space="0" w:color="auto"/>
            </w:tcBorders>
            <w:shd w:val="clear" w:color="auto" w:fill="auto"/>
            <w:noWrap/>
            <w:vAlign w:val="center"/>
            <w:hideMark/>
          </w:tcPr>
          <w:p w14:paraId="680FC67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w:t>
            </w:r>
          </w:p>
        </w:tc>
        <w:tc>
          <w:tcPr>
            <w:tcW w:w="398" w:type="pct"/>
            <w:tcBorders>
              <w:top w:val="nil"/>
              <w:left w:val="nil"/>
              <w:bottom w:val="single" w:sz="4" w:space="0" w:color="auto"/>
              <w:right w:val="single" w:sz="4" w:space="0" w:color="auto"/>
            </w:tcBorders>
            <w:shd w:val="clear" w:color="auto" w:fill="auto"/>
            <w:noWrap/>
            <w:vAlign w:val="center"/>
            <w:hideMark/>
          </w:tcPr>
          <w:p w14:paraId="403EE50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w:t>
            </w:r>
          </w:p>
        </w:tc>
        <w:tc>
          <w:tcPr>
            <w:tcW w:w="398" w:type="pct"/>
            <w:tcBorders>
              <w:top w:val="nil"/>
              <w:left w:val="nil"/>
              <w:bottom w:val="single" w:sz="4" w:space="0" w:color="auto"/>
              <w:right w:val="single" w:sz="4" w:space="0" w:color="auto"/>
            </w:tcBorders>
            <w:shd w:val="clear" w:color="auto" w:fill="auto"/>
            <w:noWrap/>
            <w:vAlign w:val="center"/>
            <w:hideMark/>
          </w:tcPr>
          <w:p w14:paraId="47E5372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w:t>
            </w:r>
          </w:p>
        </w:tc>
        <w:tc>
          <w:tcPr>
            <w:tcW w:w="398" w:type="pct"/>
            <w:tcBorders>
              <w:top w:val="nil"/>
              <w:left w:val="nil"/>
              <w:bottom w:val="single" w:sz="4" w:space="0" w:color="auto"/>
              <w:right w:val="single" w:sz="4" w:space="0" w:color="auto"/>
            </w:tcBorders>
            <w:shd w:val="clear" w:color="auto" w:fill="auto"/>
            <w:noWrap/>
            <w:vAlign w:val="center"/>
            <w:hideMark/>
          </w:tcPr>
          <w:p w14:paraId="3F81A57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w:t>
            </w:r>
          </w:p>
        </w:tc>
        <w:tc>
          <w:tcPr>
            <w:tcW w:w="398" w:type="pct"/>
            <w:tcBorders>
              <w:top w:val="nil"/>
              <w:left w:val="nil"/>
              <w:bottom w:val="single" w:sz="4" w:space="0" w:color="auto"/>
              <w:right w:val="single" w:sz="4" w:space="0" w:color="auto"/>
            </w:tcBorders>
            <w:shd w:val="clear" w:color="auto" w:fill="auto"/>
            <w:noWrap/>
            <w:vAlign w:val="center"/>
            <w:hideMark/>
          </w:tcPr>
          <w:p w14:paraId="6BB4A47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w:t>
            </w:r>
          </w:p>
        </w:tc>
        <w:tc>
          <w:tcPr>
            <w:tcW w:w="398" w:type="pct"/>
            <w:tcBorders>
              <w:top w:val="nil"/>
              <w:left w:val="nil"/>
              <w:bottom w:val="single" w:sz="4" w:space="0" w:color="auto"/>
              <w:right w:val="single" w:sz="4" w:space="0" w:color="auto"/>
            </w:tcBorders>
            <w:shd w:val="clear" w:color="auto" w:fill="auto"/>
            <w:noWrap/>
            <w:vAlign w:val="center"/>
            <w:hideMark/>
          </w:tcPr>
          <w:p w14:paraId="0C16167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w:t>
            </w:r>
          </w:p>
        </w:tc>
      </w:tr>
      <w:tr w:rsidR="00473658" w:rsidRPr="00473658" w14:paraId="1BDED8A6"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59996310"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6C7A324E"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w:t>
            </w:r>
          </w:p>
        </w:tc>
        <w:tc>
          <w:tcPr>
            <w:tcW w:w="398" w:type="pct"/>
            <w:tcBorders>
              <w:top w:val="nil"/>
              <w:left w:val="nil"/>
              <w:bottom w:val="single" w:sz="4" w:space="0" w:color="auto"/>
              <w:right w:val="single" w:sz="4" w:space="0" w:color="auto"/>
            </w:tcBorders>
            <w:shd w:val="clear" w:color="auto" w:fill="auto"/>
            <w:noWrap/>
            <w:vAlign w:val="center"/>
            <w:hideMark/>
          </w:tcPr>
          <w:p w14:paraId="26E8BDD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99,2</w:t>
            </w:r>
          </w:p>
        </w:tc>
        <w:tc>
          <w:tcPr>
            <w:tcW w:w="398" w:type="pct"/>
            <w:tcBorders>
              <w:top w:val="nil"/>
              <w:left w:val="nil"/>
              <w:bottom w:val="single" w:sz="4" w:space="0" w:color="auto"/>
              <w:right w:val="single" w:sz="4" w:space="0" w:color="auto"/>
            </w:tcBorders>
            <w:shd w:val="clear" w:color="auto" w:fill="auto"/>
            <w:noWrap/>
            <w:vAlign w:val="center"/>
            <w:hideMark/>
          </w:tcPr>
          <w:p w14:paraId="49C7C35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99,2</w:t>
            </w:r>
          </w:p>
        </w:tc>
        <w:tc>
          <w:tcPr>
            <w:tcW w:w="398" w:type="pct"/>
            <w:tcBorders>
              <w:top w:val="nil"/>
              <w:left w:val="nil"/>
              <w:bottom w:val="single" w:sz="4" w:space="0" w:color="auto"/>
              <w:right w:val="single" w:sz="4" w:space="0" w:color="auto"/>
            </w:tcBorders>
            <w:shd w:val="clear" w:color="auto" w:fill="auto"/>
            <w:noWrap/>
            <w:vAlign w:val="center"/>
            <w:hideMark/>
          </w:tcPr>
          <w:p w14:paraId="0F9D991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99,2</w:t>
            </w:r>
          </w:p>
        </w:tc>
        <w:tc>
          <w:tcPr>
            <w:tcW w:w="398" w:type="pct"/>
            <w:tcBorders>
              <w:top w:val="nil"/>
              <w:left w:val="nil"/>
              <w:bottom w:val="single" w:sz="4" w:space="0" w:color="auto"/>
              <w:right w:val="single" w:sz="4" w:space="0" w:color="auto"/>
            </w:tcBorders>
            <w:shd w:val="clear" w:color="auto" w:fill="auto"/>
            <w:noWrap/>
            <w:vAlign w:val="center"/>
            <w:hideMark/>
          </w:tcPr>
          <w:p w14:paraId="2C0752A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99,2</w:t>
            </w:r>
          </w:p>
        </w:tc>
        <w:tc>
          <w:tcPr>
            <w:tcW w:w="398" w:type="pct"/>
            <w:tcBorders>
              <w:top w:val="nil"/>
              <w:left w:val="nil"/>
              <w:bottom w:val="single" w:sz="4" w:space="0" w:color="auto"/>
              <w:right w:val="single" w:sz="4" w:space="0" w:color="auto"/>
            </w:tcBorders>
            <w:shd w:val="clear" w:color="auto" w:fill="auto"/>
            <w:noWrap/>
            <w:vAlign w:val="center"/>
            <w:hideMark/>
          </w:tcPr>
          <w:p w14:paraId="2FFA090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99,2</w:t>
            </w:r>
          </w:p>
        </w:tc>
        <w:tc>
          <w:tcPr>
            <w:tcW w:w="398" w:type="pct"/>
            <w:tcBorders>
              <w:top w:val="nil"/>
              <w:left w:val="nil"/>
              <w:bottom w:val="single" w:sz="4" w:space="0" w:color="auto"/>
              <w:right w:val="single" w:sz="4" w:space="0" w:color="auto"/>
            </w:tcBorders>
            <w:shd w:val="clear" w:color="auto" w:fill="auto"/>
            <w:noWrap/>
            <w:vAlign w:val="center"/>
            <w:hideMark/>
          </w:tcPr>
          <w:p w14:paraId="2639859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99,25</w:t>
            </w:r>
          </w:p>
        </w:tc>
        <w:tc>
          <w:tcPr>
            <w:tcW w:w="398" w:type="pct"/>
            <w:tcBorders>
              <w:top w:val="nil"/>
              <w:left w:val="nil"/>
              <w:bottom w:val="single" w:sz="4" w:space="0" w:color="auto"/>
              <w:right w:val="single" w:sz="4" w:space="0" w:color="auto"/>
            </w:tcBorders>
            <w:shd w:val="clear" w:color="auto" w:fill="auto"/>
            <w:noWrap/>
            <w:vAlign w:val="center"/>
            <w:hideMark/>
          </w:tcPr>
          <w:p w14:paraId="07C7049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99,25</w:t>
            </w:r>
          </w:p>
        </w:tc>
        <w:tc>
          <w:tcPr>
            <w:tcW w:w="398" w:type="pct"/>
            <w:tcBorders>
              <w:top w:val="nil"/>
              <w:left w:val="nil"/>
              <w:bottom w:val="single" w:sz="4" w:space="0" w:color="auto"/>
              <w:right w:val="single" w:sz="4" w:space="0" w:color="auto"/>
            </w:tcBorders>
            <w:shd w:val="clear" w:color="auto" w:fill="auto"/>
            <w:noWrap/>
            <w:vAlign w:val="center"/>
            <w:hideMark/>
          </w:tcPr>
          <w:p w14:paraId="7906FB2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99,25</w:t>
            </w:r>
          </w:p>
        </w:tc>
      </w:tr>
      <w:tr w:rsidR="00473658" w:rsidRPr="00473658" w14:paraId="09BD41DD" w14:textId="77777777" w:rsidTr="00473658">
        <w:trPr>
          <w:trHeight w:val="20"/>
        </w:trPr>
        <w:tc>
          <w:tcPr>
            <w:tcW w:w="2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2A0FF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6</w:t>
            </w:r>
          </w:p>
        </w:tc>
        <w:tc>
          <w:tcPr>
            <w:tcW w:w="3537" w:type="pct"/>
            <w:gridSpan w:val="6"/>
            <w:tcBorders>
              <w:top w:val="single" w:sz="4" w:space="0" w:color="auto"/>
              <w:left w:val="nil"/>
              <w:bottom w:val="single" w:sz="4" w:space="0" w:color="auto"/>
              <w:right w:val="single" w:sz="4" w:space="0" w:color="auto"/>
            </w:tcBorders>
            <w:shd w:val="clear" w:color="auto" w:fill="auto"/>
            <w:vAlign w:val="center"/>
            <w:hideMark/>
          </w:tcPr>
          <w:p w14:paraId="1BB3C217"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Новая БМК1 Советская</w:t>
            </w:r>
          </w:p>
        </w:tc>
        <w:tc>
          <w:tcPr>
            <w:tcW w:w="1194" w:type="pct"/>
            <w:gridSpan w:val="3"/>
            <w:tcBorders>
              <w:top w:val="single" w:sz="4" w:space="0" w:color="auto"/>
              <w:left w:val="nil"/>
              <w:bottom w:val="single" w:sz="4" w:space="0" w:color="auto"/>
              <w:right w:val="single" w:sz="4" w:space="0" w:color="auto"/>
            </w:tcBorders>
            <w:shd w:val="clear" w:color="auto" w:fill="auto"/>
            <w:vAlign w:val="center"/>
            <w:hideMark/>
          </w:tcPr>
          <w:p w14:paraId="5A299EC8"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59FB6F5D"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3C9481A5"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283E5FEC"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Установленная производительность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7BF2B76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2973B08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564731E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4,3</w:t>
            </w:r>
          </w:p>
        </w:tc>
        <w:tc>
          <w:tcPr>
            <w:tcW w:w="398" w:type="pct"/>
            <w:tcBorders>
              <w:top w:val="nil"/>
              <w:left w:val="nil"/>
              <w:bottom w:val="single" w:sz="4" w:space="0" w:color="auto"/>
              <w:right w:val="single" w:sz="4" w:space="0" w:color="auto"/>
            </w:tcBorders>
            <w:shd w:val="clear" w:color="auto" w:fill="auto"/>
            <w:noWrap/>
            <w:vAlign w:val="center"/>
            <w:hideMark/>
          </w:tcPr>
          <w:p w14:paraId="04518FF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4,3</w:t>
            </w:r>
          </w:p>
        </w:tc>
        <w:tc>
          <w:tcPr>
            <w:tcW w:w="398" w:type="pct"/>
            <w:tcBorders>
              <w:top w:val="nil"/>
              <w:left w:val="nil"/>
              <w:bottom w:val="single" w:sz="4" w:space="0" w:color="auto"/>
              <w:right w:val="single" w:sz="4" w:space="0" w:color="auto"/>
            </w:tcBorders>
            <w:shd w:val="clear" w:color="auto" w:fill="auto"/>
            <w:noWrap/>
            <w:vAlign w:val="center"/>
            <w:hideMark/>
          </w:tcPr>
          <w:p w14:paraId="480C703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4,3</w:t>
            </w:r>
          </w:p>
        </w:tc>
        <w:tc>
          <w:tcPr>
            <w:tcW w:w="398" w:type="pct"/>
            <w:tcBorders>
              <w:top w:val="nil"/>
              <w:left w:val="nil"/>
              <w:bottom w:val="single" w:sz="4" w:space="0" w:color="auto"/>
              <w:right w:val="single" w:sz="4" w:space="0" w:color="auto"/>
            </w:tcBorders>
            <w:shd w:val="clear" w:color="auto" w:fill="auto"/>
            <w:noWrap/>
            <w:vAlign w:val="center"/>
            <w:hideMark/>
          </w:tcPr>
          <w:p w14:paraId="2039A90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4,3</w:t>
            </w:r>
          </w:p>
        </w:tc>
        <w:tc>
          <w:tcPr>
            <w:tcW w:w="398" w:type="pct"/>
            <w:tcBorders>
              <w:top w:val="nil"/>
              <w:left w:val="nil"/>
              <w:bottom w:val="single" w:sz="4" w:space="0" w:color="auto"/>
              <w:right w:val="single" w:sz="4" w:space="0" w:color="auto"/>
            </w:tcBorders>
            <w:shd w:val="clear" w:color="auto" w:fill="auto"/>
            <w:noWrap/>
            <w:vAlign w:val="center"/>
            <w:hideMark/>
          </w:tcPr>
          <w:p w14:paraId="5F162A1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4,3</w:t>
            </w:r>
          </w:p>
        </w:tc>
        <w:tc>
          <w:tcPr>
            <w:tcW w:w="398" w:type="pct"/>
            <w:tcBorders>
              <w:top w:val="nil"/>
              <w:left w:val="nil"/>
              <w:bottom w:val="single" w:sz="4" w:space="0" w:color="auto"/>
              <w:right w:val="single" w:sz="4" w:space="0" w:color="auto"/>
            </w:tcBorders>
            <w:shd w:val="clear" w:color="auto" w:fill="auto"/>
            <w:noWrap/>
            <w:vAlign w:val="center"/>
            <w:hideMark/>
          </w:tcPr>
          <w:p w14:paraId="705A79B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4,3</w:t>
            </w:r>
          </w:p>
        </w:tc>
      </w:tr>
      <w:tr w:rsidR="00473658" w:rsidRPr="00473658" w14:paraId="1BF5939B"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1DEC2A90"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08299FBF"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Максимальная подпитка в эксплуатационном режиме, м3/ч</w:t>
            </w:r>
          </w:p>
        </w:tc>
        <w:tc>
          <w:tcPr>
            <w:tcW w:w="398" w:type="pct"/>
            <w:tcBorders>
              <w:top w:val="nil"/>
              <w:left w:val="nil"/>
              <w:bottom w:val="single" w:sz="4" w:space="0" w:color="auto"/>
              <w:right w:val="single" w:sz="4" w:space="0" w:color="auto"/>
            </w:tcBorders>
            <w:shd w:val="clear" w:color="auto" w:fill="auto"/>
            <w:noWrap/>
            <w:vAlign w:val="center"/>
            <w:hideMark/>
          </w:tcPr>
          <w:p w14:paraId="3FE2162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5F791070"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427887F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0,19</w:t>
            </w:r>
          </w:p>
        </w:tc>
        <w:tc>
          <w:tcPr>
            <w:tcW w:w="398" w:type="pct"/>
            <w:tcBorders>
              <w:top w:val="nil"/>
              <w:left w:val="nil"/>
              <w:bottom w:val="single" w:sz="4" w:space="0" w:color="auto"/>
              <w:right w:val="single" w:sz="4" w:space="0" w:color="auto"/>
            </w:tcBorders>
            <w:shd w:val="clear" w:color="auto" w:fill="auto"/>
            <w:noWrap/>
            <w:vAlign w:val="center"/>
            <w:hideMark/>
          </w:tcPr>
          <w:p w14:paraId="250491B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0,38</w:t>
            </w:r>
          </w:p>
        </w:tc>
        <w:tc>
          <w:tcPr>
            <w:tcW w:w="398" w:type="pct"/>
            <w:tcBorders>
              <w:top w:val="nil"/>
              <w:left w:val="nil"/>
              <w:bottom w:val="single" w:sz="4" w:space="0" w:color="auto"/>
              <w:right w:val="single" w:sz="4" w:space="0" w:color="auto"/>
            </w:tcBorders>
            <w:shd w:val="clear" w:color="auto" w:fill="auto"/>
            <w:noWrap/>
            <w:vAlign w:val="center"/>
            <w:hideMark/>
          </w:tcPr>
          <w:p w14:paraId="3B57709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0,57</w:t>
            </w:r>
          </w:p>
        </w:tc>
        <w:tc>
          <w:tcPr>
            <w:tcW w:w="398" w:type="pct"/>
            <w:tcBorders>
              <w:top w:val="nil"/>
              <w:left w:val="nil"/>
              <w:bottom w:val="single" w:sz="4" w:space="0" w:color="auto"/>
              <w:right w:val="single" w:sz="4" w:space="0" w:color="auto"/>
            </w:tcBorders>
            <w:shd w:val="clear" w:color="auto" w:fill="auto"/>
            <w:noWrap/>
            <w:vAlign w:val="center"/>
            <w:hideMark/>
          </w:tcPr>
          <w:p w14:paraId="24878A3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1,32</w:t>
            </w:r>
          </w:p>
        </w:tc>
        <w:tc>
          <w:tcPr>
            <w:tcW w:w="398" w:type="pct"/>
            <w:tcBorders>
              <w:top w:val="nil"/>
              <w:left w:val="nil"/>
              <w:bottom w:val="single" w:sz="4" w:space="0" w:color="auto"/>
              <w:right w:val="single" w:sz="4" w:space="0" w:color="auto"/>
            </w:tcBorders>
            <w:shd w:val="clear" w:color="auto" w:fill="auto"/>
            <w:noWrap/>
            <w:vAlign w:val="center"/>
            <w:hideMark/>
          </w:tcPr>
          <w:p w14:paraId="7ECEBB7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2,27</w:t>
            </w:r>
          </w:p>
        </w:tc>
        <w:tc>
          <w:tcPr>
            <w:tcW w:w="398" w:type="pct"/>
            <w:tcBorders>
              <w:top w:val="nil"/>
              <w:left w:val="nil"/>
              <w:bottom w:val="single" w:sz="4" w:space="0" w:color="auto"/>
              <w:right w:val="single" w:sz="4" w:space="0" w:color="auto"/>
            </w:tcBorders>
            <w:shd w:val="clear" w:color="auto" w:fill="auto"/>
            <w:noWrap/>
            <w:vAlign w:val="center"/>
            <w:hideMark/>
          </w:tcPr>
          <w:p w14:paraId="5BF9DF3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3,59</w:t>
            </w:r>
          </w:p>
        </w:tc>
      </w:tr>
      <w:tr w:rsidR="00473658" w:rsidRPr="00473658" w14:paraId="6CB47EE6"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372C6B7D"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3E246D82"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1689D890"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4145D8F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2FA14E9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4,11</w:t>
            </w:r>
          </w:p>
        </w:tc>
        <w:tc>
          <w:tcPr>
            <w:tcW w:w="398" w:type="pct"/>
            <w:tcBorders>
              <w:top w:val="nil"/>
              <w:left w:val="nil"/>
              <w:bottom w:val="single" w:sz="4" w:space="0" w:color="auto"/>
              <w:right w:val="single" w:sz="4" w:space="0" w:color="auto"/>
            </w:tcBorders>
            <w:shd w:val="clear" w:color="auto" w:fill="auto"/>
            <w:noWrap/>
            <w:vAlign w:val="center"/>
            <w:hideMark/>
          </w:tcPr>
          <w:p w14:paraId="5A513FB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3,92</w:t>
            </w:r>
          </w:p>
        </w:tc>
        <w:tc>
          <w:tcPr>
            <w:tcW w:w="398" w:type="pct"/>
            <w:tcBorders>
              <w:top w:val="nil"/>
              <w:left w:val="nil"/>
              <w:bottom w:val="single" w:sz="4" w:space="0" w:color="auto"/>
              <w:right w:val="single" w:sz="4" w:space="0" w:color="auto"/>
            </w:tcBorders>
            <w:shd w:val="clear" w:color="auto" w:fill="auto"/>
            <w:noWrap/>
            <w:vAlign w:val="center"/>
            <w:hideMark/>
          </w:tcPr>
          <w:p w14:paraId="7A070EA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3,73</w:t>
            </w:r>
          </w:p>
        </w:tc>
        <w:tc>
          <w:tcPr>
            <w:tcW w:w="398" w:type="pct"/>
            <w:tcBorders>
              <w:top w:val="nil"/>
              <w:left w:val="nil"/>
              <w:bottom w:val="single" w:sz="4" w:space="0" w:color="auto"/>
              <w:right w:val="single" w:sz="4" w:space="0" w:color="auto"/>
            </w:tcBorders>
            <w:shd w:val="clear" w:color="auto" w:fill="auto"/>
            <w:noWrap/>
            <w:vAlign w:val="center"/>
            <w:hideMark/>
          </w:tcPr>
          <w:p w14:paraId="7BCAD49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2,98</w:t>
            </w:r>
          </w:p>
        </w:tc>
        <w:tc>
          <w:tcPr>
            <w:tcW w:w="398" w:type="pct"/>
            <w:tcBorders>
              <w:top w:val="nil"/>
              <w:left w:val="nil"/>
              <w:bottom w:val="single" w:sz="4" w:space="0" w:color="auto"/>
              <w:right w:val="single" w:sz="4" w:space="0" w:color="auto"/>
            </w:tcBorders>
            <w:shd w:val="clear" w:color="auto" w:fill="auto"/>
            <w:noWrap/>
            <w:vAlign w:val="center"/>
            <w:hideMark/>
          </w:tcPr>
          <w:p w14:paraId="2F4AABA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2,03</w:t>
            </w:r>
          </w:p>
        </w:tc>
        <w:tc>
          <w:tcPr>
            <w:tcW w:w="398" w:type="pct"/>
            <w:tcBorders>
              <w:top w:val="nil"/>
              <w:left w:val="nil"/>
              <w:bottom w:val="single" w:sz="4" w:space="0" w:color="auto"/>
              <w:right w:val="single" w:sz="4" w:space="0" w:color="auto"/>
            </w:tcBorders>
            <w:shd w:val="clear" w:color="auto" w:fill="auto"/>
            <w:noWrap/>
            <w:vAlign w:val="center"/>
            <w:hideMark/>
          </w:tcPr>
          <w:p w14:paraId="5EA7F6D0"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0,71</w:t>
            </w:r>
          </w:p>
        </w:tc>
      </w:tr>
      <w:tr w:rsidR="00473658" w:rsidRPr="00473658" w14:paraId="46783D64"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637528A0"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20A471B2"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w:t>
            </w:r>
          </w:p>
        </w:tc>
        <w:tc>
          <w:tcPr>
            <w:tcW w:w="398" w:type="pct"/>
            <w:tcBorders>
              <w:top w:val="nil"/>
              <w:left w:val="nil"/>
              <w:bottom w:val="single" w:sz="4" w:space="0" w:color="auto"/>
              <w:right w:val="single" w:sz="4" w:space="0" w:color="auto"/>
            </w:tcBorders>
            <w:shd w:val="clear" w:color="auto" w:fill="auto"/>
            <w:noWrap/>
            <w:vAlign w:val="center"/>
            <w:hideMark/>
          </w:tcPr>
          <w:p w14:paraId="5FAA7EE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2AD3111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7E43DA3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95,6</w:t>
            </w:r>
          </w:p>
        </w:tc>
        <w:tc>
          <w:tcPr>
            <w:tcW w:w="398" w:type="pct"/>
            <w:tcBorders>
              <w:top w:val="nil"/>
              <w:left w:val="nil"/>
              <w:bottom w:val="single" w:sz="4" w:space="0" w:color="auto"/>
              <w:right w:val="single" w:sz="4" w:space="0" w:color="auto"/>
            </w:tcBorders>
            <w:shd w:val="clear" w:color="auto" w:fill="auto"/>
            <w:noWrap/>
            <w:vAlign w:val="center"/>
            <w:hideMark/>
          </w:tcPr>
          <w:p w14:paraId="0C17BD5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91,2</w:t>
            </w:r>
          </w:p>
        </w:tc>
        <w:tc>
          <w:tcPr>
            <w:tcW w:w="398" w:type="pct"/>
            <w:tcBorders>
              <w:top w:val="nil"/>
              <w:left w:val="nil"/>
              <w:bottom w:val="single" w:sz="4" w:space="0" w:color="auto"/>
              <w:right w:val="single" w:sz="4" w:space="0" w:color="auto"/>
            </w:tcBorders>
            <w:shd w:val="clear" w:color="auto" w:fill="auto"/>
            <w:noWrap/>
            <w:vAlign w:val="center"/>
            <w:hideMark/>
          </w:tcPr>
          <w:p w14:paraId="05C8479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86,8</w:t>
            </w:r>
          </w:p>
        </w:tc>
        <w:tc>
          <w:tcPr>
            <w:tcW w:w="398" w:type="pct"/>
            <w:tcBorders>
              <w:top w:val="nil"/>
              <w:left w:val="nil"/>
              <w:bottom w:val="single" w:sz="4" w:space="0" w:color="auto"/>
              <w:right w:val="single" w:sz="4" w:space="0" w:color="auto"/>
            </w:tcBorders>
            <w:shd w:val="clear" w:color="auto" w:fill="auto"/>
            <w:noWrap/>
            <w:vAlign w:val="center"/>
            <w:hideMark/>
          </w:tcPr>
          <w:p w14:paraId="6F70400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69,23</w:t>
            </w:r>
          </w:p>
        </w:tc>
        <w:tc>
          <w:tcPr>
            <w:tcW w:w="398" w:type="pct"/>
            <w:tcBorders>
              <w:top w:val="nil"/>
              <w:left w:val="nil"/>
              <w:bottom w:val="single" w:sz="4" w:space="0" w:color="auto"/>
              <w:right w:val="single" w:sz="4" w:space="0" w:color="auto"/>
            </w:tcBorders>
            <w:shd w:val="clear" w:color="auto" w:fill="auto"/>
            <w:noWrap/>
            <w:vAlign w:val="center"/>
            <w:hideMark/>
          </w:tcPr>
          <w:p w14:paraId="40553F4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47,25</w:t>
            </w:r>
          </w:p>
        </w:tc>
        <w:tc>
          <w:tcPr>
            <w:tcW w:w="398" w:type="pct"/>
            <w:tcBorders>
              <w:top w:val="nil"/>
              <w:left w:val="nil"/>
              <w:bottom w:val="single" w:sz="4" w:space="0" w:color="auto"/>
              <w:right w:val="single" w:sz="4" w:space="0" w:color="auto"/>
            </w:tcBorders>
            <w:shd w:val="clear" w:color="auto" w:fill="auto"/>
            <w:noWrap/>
            <w:vAlign w:val="center"/>
            <w:hideMark/>
          </w:tcPr>
          <w:p w14:paraId="2168A46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16,48</w:t>
            </w:r>
          </w:p>
        </w:tc>
      </w:tr>
      <w:tr w:rsidR="00473658" w:rsidRPr="00473658" w14:paraId="138CDE01" w14:textId="77777777" w:rsidTr="00473658">
        <w:trPr>
          <w:trHeight w:val="20"/>
        </w:trPr>
        <w:tc>
          <w:tcPr>
            <w:tcW w:w="2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D7F8B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7</w:t>
            </w:r>
          </w:p>
        </w:tc>
        <w:tc>
          <w:tcPr>
            <w:tcW w:w="3537" w:type="pct"/>
            <w:gridSpan w:val="6"/>
            <w:tcBorders>
              <w:top w:val="single" w:sz="4" w:space="0" w:color="auto"/>
              <w:left w:val="nil"/>
              <w:bottom w:val="single" w:sz="4" w:space="0" w:color="auto"/>
              <w:right w:val="single" w:sz="4" w:space="0" w:color="auto"/>
            </w:tcBorders>
            <w:shd w:val="clear" w:color="auto" w:fill="auto"/>
            <w:vAlign w:val="center"/>
            <w:hideMark/>
          </w:tcPr>
          <w:p w14:paraId="316DB16B"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Новая БМК2 Коновалово</w:t>
            </w:r>
          </w:p>
        </w:tc>
        <w:tc>
          <w:tcPr>
            <w:tcW w:w="1194" w:type="pct"/>
            <w:gridSpan w:val="3"/>
            <w:tcBorders>
              <w:top w:val="single" w:sz="4" w:space="0" w:color="auto"/>
              <w:left w:val="nil"/>
              <w:bottom w:val="single" w:sz="4" w:space="0" w:color="auto"/>
              <w:right w:val="single" w:sz="4" w:space="0" w:color="auto"/>
            </w:tcBorders>
            <w:shd w:val="clear" w:color="auto" w:fill="auto"/>
            <w:vAlign w:val="center"/>
            <w:hideMark/>
          </w:tcPr>
          <w:p w14:paraId="583C120A"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2393AB71"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1E2D9412"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559649DC"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Установленная производительность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019C562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65A2498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1DEC53D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w:t>
            </w:r>
          </w:p>
        </w:tc>
        <w:tc>
          <w:tcPr>
            <w:tcW w:w="398" w:type="pct"/>
            <w:tcBorders>
              <w:top w:val="nil"/>
              <w:left w:val="nil"/>
              <w:bottom w:val="single" w:sz="4" w:space="0" w:color="auto"/>
              <w:right w:val="single" w:sz="4" w:space="0" w:color="auto"/>
            </w:tcBorders>
            <w:shd w:val="clear" w:color="auto" w:fill="auto"/>
            <w:noWrap/>
            <w:vAlign w:val="center"/>
            <w:hideMark/>
          </w:tcPr>
          <w:p w14:paraId="0E59CF4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w:t>
            </w:r>
          </w:p>
        </w:tc>
        <w:tc>
          <w:tcPr>
            <w:tcW w:w="398" w:type="pct"/>
            <w:tcBorders>
              <w:top w:val="nil"/>
              <w:left w:val="nil"/>
              <w:bottom w:val="single" w:sz="4" w:space="0" w:color="auto"/>
              <w:right w:val="single" w:sz="4" w:space="0" w:color="auto"/>
            </w:tcBorders>
            <w:shd w:val="clear" w:color="auto" w:fill="auto"/>
            <w:noWrap/>
            <w:vAlign w:val="center"/>
            <w:hideMark/>
          </w:tcPr>
          <w:p w14:paraId="2670AA2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w:t>
            </w:r>
          </w:p>
        </w:tc>
        <w:tc>
          <w:tcPr>
            <w:tcW w:w="398" w:type="pct"/>
            <w:tcBorders>
              <w:top w:val="nil"/>
              <w:left w:val="nil"/>
              <w:bottom w:val="single" w:sz="4" w:space="0" w:color="auto"/>
              <w:right w:val="single" w:sz="4" w:space="0" w:color="auto"/>
            </w:tcBorders>
            <w:shd w:val="clear" w:color="auto" w:fill="auto"/>
            <w:noWrap/>
            <w:vAlign w:val="center"/>
            <w:hideMark/>
          </w:tcPr>
          <w:p w14:paraId="4B3CAD8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w:t>
            </w:r>
          </w:p>
        </w:tc>
        <w:tc>
          <w:tcPr>
            <w:tcW w:w="398" w:type="pct"/>
            <w:tcBorders>
              <w:top w:val="nil"/>
              <w:left w:val="nil"/>
              <w:bottom w:val="single" w:sz="4" w:space="0" w:color="auto"/>
              <w:right w:val="single" w:sz="4" w:space="0" w:color="auto"/>
            </w:tcBorders>
            <w:shd w:val="clear" w:color="auto" w:fill="auto"/>
            <w:noWrap/>
            <w:vAlign w:val="center"/>
            <w:hideMark/>
          </w:tcPr>
          <w:p w14:paraId="71DADF1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w:t>
            </w:r>
          </w:p>
        </w:tc>
        <w:tc>
          <w:tcPr>
            <w:tcW w:w="398" w:type="pct"/>
            <w:tcBorders>
              <w:top w:val="nil"/>
              <w:left w:val="nil"/>
              <w:bottom w:val="single" w:sz="4" w:space="0" w:color="auto"/>
              <w:right w:val="single" w:sz="4" w:space="0" w:color="auto"/>
            </w:tcBorders>
            <w:shd w:val="clear" w:color="auto" w:fill="auto"/>
            <w:noWrap/>
            <w:vAlign w:val="center"/>
            <w:hideMark/>
          </w:tcPr>
          <w:p w14:paraId="74ACC87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w:t>
            </w:r>
          </w:p>
        </w:tc>
      </w:tr>
      <w:tr w:rsidR="00473658" w:rsidRPr="00473658" w14:paraId="32102334"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7324CDA9"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65F2D4C3"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Максимальная подпитка в эксплуатационном режиме, м3/ч</w:t>
            </w:r>
          </w:p>
        </w:tc>
        <w:tc>
          <w:tcPr>
            <w:tcW w:w="398" w:type="pct"/>
            <w:tcBorders>
              <w:top w:val="nil"/>
              <w:left w:val="nil"/>
              <w:bottom w:val="single" w:sz="4" w:space="0" w:color="auto"/>
              <w:right w:val="single" w:sz="4" w:space="0" w:color="auto"/>
            </w:tcBorders>
            <w:shd w:val="clear" w:color="auto" w:fill="auto"/>
            <w:noWrap/>
            <w:vAlign w:val="center"/>
            <w:hideMark/>
          </w:tcPr>
          <w:p w14:paraId="2FD92D2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39A63C1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395BE8B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0,08</w:t>
            </w:r>
          </w:p>
        </w:tc>
        <w:tc>
          <w:tcPr>
            <w:tcW w:w="398" w:type="pct"/>
            <w:tcBorders>
              <w:top w:val="nil"/>
              <w:left w:val="nil"/>
              <w:bottom w:val="single" w:sz="4" w:space="0" w:color="auto"/>
              <w:right w:val="single" w:sz="4" w:space="0" w:color="auto"/>
            </w:tcBorders>
            <w:shd w:val="clear" w:color="auto" w:fill="auto"/>
            <w:noWrap/>
            <w:vAlign w:val="center"/>
            <w:hideMark/>
          </w:tcPr>
          <w:p w14:paraId="15FA99D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0,16</w:t>
            </w:r>
          </w:p>
        </w:tc>
        <w:tc>
          <w:tcPr>
            <w:tcW w:w="398" w:type="pct"/>
            <w:tcBorders>
              <w:top w:val="nil"/>
              <w:left w:val="nil"/>
              <w:bottom w:val="single" w:sz="4" w:space="0" w:color="auto"/>
              <w:right w:val="single" w:sz="4" w:space="0" w:color="auto"/>
            </w:tcBorders>
            <w:shd w:val="clear" w:color="auto" w:fill="auto"/>
            <w:noWrap/>
            <w:vAlign w:val="center"/>
            <w:hideMark/>
          </w:tcPr>
          <w:p w14:paraId="49EC377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0,25</w:t>
            </w:r>
          </w:p>
        </w:tc>
        <w:tc>
          <w:tcPr>
            <w:tcW w:w="398" w:type="pct"/>
            <w:tcBorders>
              <w:top w:val="nil"/>
              <w:left w:val="nil"/>
              <w:bottom w:val="single" w:sz="4" w:space="0" w:color="auto"/>
              <w:right w:val="single" w:sz="4" w:space="0" w:color="auto"/>
            </w:tcBorders>
            <w:shd w:val="clear" w:color="auto" w:fill="auto"/>
            <w:noWrap/>
            <w:vAlign w:val="center"/>
            <w:hideMark/>
          </w:tcPr>
          <w:p w14:paraId="0618240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0,58</w:t>
            </w:r>
          </w:p>
        </w:tc>
        <w:tc>
          <w:tcPr>
            <w:tcW w:w="398" w:type="pct"/>
            <w:tcBorders>
              <w:top w:val="nil"/>
              <w:left w:val="nil"/>
              <w:bottom w:val="single" w:sz="4" w:space="0" w:color="auto"/>
              <w:right w:val="single" w:sz="4" w:space="0" w:color="auto"/>
            </w:tcBorders>
            <w:shd w:val="clear" w:color="auto" w:fill="auto"/>
            <w:noWrap/>
            <w:vAlign w:val="center"/>
            <w:hideMark/>
          </w:tcPr>
          <w:p w14:paraId="672ACD9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0,99</w:t>
            </w:r>
          </w:p>
        </w:tc>
        <w:tc>
          <w:tcPr>
            <w:tcW w:w="398" w:type="pct"/>
            <w:tcBorders>
              <w:top w:val="nil"/>
              <w:left w:val="nil"/>
              <w:bottom w:val="single" w:sz="4" w:space="0" w:color="auto"/>
              <w:right w:val="single" w:sz="4" w:space="0" w:color="auto"/>
            </w:tcBorders>
            <w:shd w:val="clear" w:color="auto" w:fill="auto"/>
            <w:noWrap/>
            <w:vAlign w:val="center"/>
            <w:hideMark/>
          </w:tcPr>
          <w:p w14:paraId="701D609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1,56</w:t>
            </w:r>
          </w:p>
        </w:tc>
      </w:tr>
      <w:tr w:rsidR="00473658" w:rsidRPr="00473658" w14:paraId="48CD6318"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30235656"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56B3EFEA"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5007D99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58328FA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26BDDCC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1,92</w:t>
            </w:r>
          </w:p>
        </w:tc>
        <w:tc>
          <w:tcPr>
            <w:tcW w:w="398" w:type="pct"/>
            <w:tcBorders>
              <w:top w:val="nil"/>
              <w:left w:val="nil"/>
              <w:bottom w:val="single" w:sz="4" w:space="0" w:color="auto"/>
              <w:right w:val="single" w:sz="4" w:space="0" w:color="auto"/>
            </w:tcBorders>
            <w:shd w:val="clear" w:color="auto" w:fill="auto"/>
            <w:noWrap/>
            <w:vAlign w:val="center"/>
            <w:hideMark/>
          </w:tcPr>
          <w:p w14:paraId="5CCC63D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1,84</w:t>
            </w:r>
          </w:p>
        </w:tc>
        <w:tc>
          <w:tcPr>
            <w:tcW w:w="398" w:type="pct"/>
            <w:tcBorders>
              <w:top w:val="nil"/>
              <w:left w:val="nil"/>
              <w:bottom w:val="single" w:sz="4" w:space="0" w:color="auto"/>
              <w:right w:val="single" w:sz="4" w:space="0" w:color="auto"/>
            </w:tcBorders>
            <w:shd w:val="clear" w:color="auto" w:fill="auto"/>
            <w:noWrap/>
            <w:vAlign w:val="center"/>
            <w:hideMark/>
          </w:tcPr>
          <w:p w14:paraId="281FE26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1,75</w:t>
            </w:r>
          </w:p>
        </w:tc>
        <w:tc>
          <w:tcPr>
            <w:tcW w:w="398" w:type="pct"/>
            <w:tcBorders>
              <w:top w:val="nil"/>
              <w:left w:val="nil"/>
              <w:bottom w:val="single" w:sz="4" w:space="0" w:color="auto"/>
              <w:right w:val="single" w:sz="4" w:space="0" w:color="auto"/>
            </w:tcBorders>
            <w:shd w:val="clear" w:color="auto" w:fill="auto"/>
            <w:noWrap/>
            <w:vAlign w:val="center"/>
            <w:hideMark/>
          </w:tcPr>
          <w:p w14:paraId="6A3CC64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1,42</w:t>
            </w:r>
          </w:p>
        </w:tc>
        <w:tc>
          <w:tcPr>
            <w:tcW w:w="398" w:type="pct"/>
            <w:tcBorders>
              <w:top w:val="nil"/>
              <w:left w:val="nil"/>
              <w:bottom w:val="single" w:sz="4" w:space="0" w:color="auto"/>
              <w:right w:val="single" w:sz="4" w:space="0" w:color="auto"/>
            </w:tcBorders>
            <w:shd w:val="clear" w:color="auto" w:fill="auto"/>
            <w:noWrap/>
            <w:vAlign w:val="center"/>
            <w:hideMark/>
          </w:tcPr>
          <w:p w14:paraId="388F9B9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1,01</w:t>
            </w:r>
          </w:p>
        </w:tc>
        <w:tc>
          <w:tcPr>
            <w:tcW w:w="398" w:type="pct"/>
            <w:tcBorders>
              <w:top w:val="nil"/>
              <w:left w:val="nil"/>
              <w:bottom w:val="single" w:sz="4" w:space="0" w:color="auto"/>
              <w:right w:val="single" w:sz="4" w:space="0" w:color="auto"/>
            </w:tcBorders>
            <w:shd w:val="clear" w:color="auto" w:fill="auto"/>
            <w:noWrap/>
            <w:vAlign w:val="center"/>
            <w:hideMark/>
          </w:tcPr>
          <w:p w14:paraId="7850A4C0"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0,44</w:t>
            </w:r>
          </w:p>
        </w:tc>
      </w:tr>
      <w:tr w:rsidR="00473658" w:rsidRPr="00473658" w14:paraId="64377368"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0A5F679D"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0916A7FD"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w:t>
            </w:r>
          </w:p>
        </w:tc>
        <w:tc>
          <w:tcPr>
            <w:tcW w:w="398" w:type="pct"/>
            <w:tcBorders>
              <w:top w:val="nil"/>
              <w:left w:val="nil"/>
              <w:bottom w:val="single" w:sz="4" w:space="0" w:color="auto"/>
              <w:right w:val="single" w:sz="4" w:space="0" w:color="auto"/>
            </w:tcBorders>
            <w:shd w:val="clear" w:color="auto" w:fill="auto"/>
            <w:noWrap/>
            <w:vAlign w:val="center"/>
            <w:hideMark/>
          </w:tcPr>
          <w:p w14:paraId="45373FF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739EDE1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30BC25D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95,9</w:t>
            </w:r>
          </w:p>
        </w:tc>
        <w:tc>
          <w:tcPr>
            <w:tcW w:w="398" w:type="pct"/>
            <w:tcBorders>
              <w:top w:val="nil"/>
              <w:left w:val="nil"/>
              <w:bottom w:val="single" w:sz="4" w:space="0" w:color="auto"/>
              <w:right w:val="single" w:sz="4" w:space="0" w:color="auto"/>
            </w:tcBorders>
            <w:shd w:val="clear" w:color="auto" w:fill="auto"/>
            <w:noWrap/>
            <w:vAlign w:val="center"/>
            <w:hideMark/>
          </w:tcPr>
          <w:p w14:paraId="3D04E6E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91,8</w:t>
            </w:r>
          </w:p>
        </w:tc>
        <w:tc>
          <w:tcPr>
            <w:tcW w:w="398" w:type="pct"/>
            <w:tcBorders>
              <w:top w:val="nil"/>
              <w:left w:val="nil"/>
              <w:bottom w:val="single" w:sz="4" w:space="0" w:color="auto"/>
              <w:right w:val="single" w:sz="4" w:space="0" w:color="auto"/>
            </w:tcBorders>
            <w:shd w:val="clear" w:color="auto" w:fill="auto"/>
            <w:noWrap/>
            <w:vAlign w:val="center"/>
            <w:hideMark/>
          </w:tcPr>
          <w:p w14:paraId="001AE31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87,7</w:t>
            </w:r>
          </w:p>
        </w:tc>
        <w:tc>
          <w:tcPr>
            <w:tcW w:w="398" w:type="pct"/>
            <w:tcBorders>
              <w:top w:val="nil"/>
              <w:left w:val="nil"/>
              <w:bottom w:val="single" w:sz="4" w:space="0" w:color="auto"/>
              <w:right w:val="single" w:sz="4" w:space="0" w:color="auto"/>
            </w:tcBorders>
            <w:shd w:val="clear" w:color="auto" w:fill="auto"/>
            <w:noWrap/>
            <w:vAlign w:val="center"/>
            <w:hideMark/>
          </w:tcPr>
          <w:p w14:paraId="2285D10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71,19</w:t>
            </w:r>
          </w:p>
        </w:tc>
        <w:tc>
          <w:tcPr>
            <w:tcW w:w="398" w:type="pct"/>
            <w:tcBorders>
              <w:top w:val="nil"/>
              <w:left w:val="nil"/>
              <w:bottom w:val="single" w:sz="4" w:space="0" w:color="auto"/>
              <w:right w:val="single" w:sz="4" w:space="0" w:color="auto"/>
            </w:tcBorders>
            <w:shd w:val="clear" w:color="auto" w:fill="auto"/>
            <w:noWrap/>
            <w:vAlign w:val="center"/>
            <w:hideMark/>
          </w:tcPr>
          <w:p w14:paraId="02B0C8D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50,61</w:t>
            </w:r>
          </w:p>
        </w:tc>
        <w:tc>
          <w:tcPr>
            <w:tcW w:w="398" w:type="pct"/>
            <w:tcBorders>
              <w:top w:val="nil"/>
              <w:left w:val="nil"/>
              <w:bottom w:val="single" w:sz="4" w:space="0" w:color="auto"/>
              <w:right w:val="single" w:sz="4" w:space="0" w:color="auto"/>
            </w:tcBorders>
            <w:shd w:val="clear" w:color="auto" w:fill="auto"/>
            <w:noWrap/>
            <w:vAlign w:val="center"/>
            <w:hideMark/>
          </w:tcPr>
          <w:p w14:paraId="5314E8E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21,79</w:t>
            </w:r>
          </w:p>
        </w:tc>
      </w:tr>
      <w:tr w:rsidR="00473658" w:rsidRPr="00473658" w14:paraId="7B89D352" w14:textId="77777777" w:rsidTr="00473658">
        <w:trPr>
          <w:trHeight w:val="20"/>
        </w:trPr>
        <w:tc>
          <w:tcPr>
            <w:tcW w:w="2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5341E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8</w:t>
            </w:r>
          </w:p>
        </w:tc>
        <w:tc>
          <w:tcPr>
            <w:tcW w:w="3537" w:type="pct"/>
            <w:gridSpan w:val="6"/>
            <w:tcBorders>
              <w:top w:val="single" w:sz="4" w:space="0" w:color="auto"/>
              <w:left w:val="nil"/>
              <w:bottom w:val="single" w:sz="4" w:space="0" w:color="auto"/>
              <w:right w:val="single" w:sz="4" w:space="0" w:color="auto"/>
            </w:tcBorders>
            <w:shd w:val="clear" w:color="auto" w:fill="auto"/>
            <w:vAlign w:val="center"/>
            <w:hideMark/>
          </w:tcPr>
          <w:p w14:paraId="1B154FE8"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Новая БМК3 Коновалово</w:t>
            </w:r>
          </w:p>
        </w:tc>
        <w:tc>
          <w:tcPr>
            <w:tcW w:w="1194" w:type="pct"/>
            <w:gridSpan w:val="3"/>
            <w:tcBorders>
              <w:top w:val="single" w:sz="4" w:space="0" w:color="auto"/>
              <w:left w:val="nil"/>
              <w:bottom w:val="single" w:sz="4" w:space="0" w:color="auto"/>
              <w:right w:val="single" w:sz="4" w:space="0" w:color="auto"/>
            </w:tcBorders>
            <w:shd w:val="clear" w:color="auto" w:fill="auto"/>
            <w:vAlign w:val="center"/>
            <w:hideMark/>
          </w:tcPr>
          <w:p w14:paraId="1BA74835"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235C5E40"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717CE839"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5FE5C13A"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Установленная производительность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0C32A4E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0DED6C7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6867DC30"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w:t>
            </w:r>
          </w:p>
        </w:tc>
        <w:tc>
          <w:tcPr>
            <w:tcW w:w="398" w:type="pct"/>
            <w:tcBorders>
              <w:top w:val="nil"/>
              <w:left w:val="nil"/>
              <w:bottom w:val="single" w:sz="4" w:space="0" w:color="auto"/>
              <w:right w:val="single" w:sz="4" w:space="0" w:color="auto"/>
            </w:tcBorders>
            <w:shd w:val="clear" w:color="auto" w:fill="auto"/>
            <w:noWrap/>
            <w:vAlign w:val="center"/>
            <w:hideMark/>
          </w:tcPr>
          <w:p w14:paraId="7377030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w:t>
            </w:r>
          </w:p>
        </w:tc>
        <w:tc>
          <w:tcPr>
            <w:tcW w:w="398" w:type="pct"/>
            <w:tcBorders>
              <w:top w:val="nil"/>
              <w:left w:val="nil"/>
              <w:bottom w:val="single" w:sz="4" w:space="0" w:color="auto"/>
              <w:right w:val="single" w:sz="4" w:space="0" w:color="auto"/>
            </w:tcBorders>
            <w:shd w:val="clear" w:color="auto" w:fill="auto"/>
            <w:noWrap/>
            <w:vAlign w:val="center"/>
            <w:hideMark/>
          </w:tcPr>
          <w:p w14:paraId="37BC7C2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w:t>
            </w:r>
          </w:p>
        </w:tc>
        <w:tc>
          <w:tcPr>
            <w:tcW w:w="398" w:type="pct"/>
            <w:tcBorders>
              <w:top w:val="nil"/>
              <w:left w:val="nil"/>
              <w:bottom w:val="single" w:sz="4" w:space="0" w:color="auto"/>
              <w:right w:val="single" w:sz="4" w:space="0" w:color="auto"/>
            </w:tcBorders>
            <w:shd w:val="clear" w:color="auto" w:fill="auto"/>
            <w:noWrap/>
            <w:vAlign w:val="center"/>
            <w:hideMark/>
          </w:tcPr>
          <w:p w14:paraId="54F40F8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w:t>
            </w:r>
          </w:p>
        </w:tc>
        <w:tc>
          <w:tcPr>
            <w:tcW w:w="398" w:type="pct"/>
            <w:tcBorders>
              <w:top w:val="nil"/>
              <w:left w:val="nil"/>
              <w:bottom w:val="single" w:sz="4" w:space="0" w:color="auto"/>
              <w:right w:val="single" w:sz="4" w:space="0" w:color="auto"/>
            </w:tcBorders>
            <w:shd w:val="clear" w:color="auto" w:fill="auto"/>
            <w:noWrap/>
            <w:vAlign w:val="center"/>
            <w:hideMark/>
          </w:tcPr>
          <w:p w14:paraId="320497B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w:t>
            </w:r>
          </w:p>
        </w:tc>
        <w:tc>
          <w:tcPr>
            <w:tcW w:w="398" w:type="pct"/>
            <w:tcBorders>
              <w:top w:val="nil"/>
              <w:left w:val="nil"/>
              <w:bottom w:val="single" w:sz="4" w:space="0" w:color="auto"/>
              <w:right w:val="single" w:sz="4" w:space="0" w:color="auto"/>
            </w:tcBorders>
            <w:shd w:val="clear" w:color="auto" w:fill="auto"/>
            <w:noWrap/>
            <w:vAlign w:val="center"/>
            <w:hideMark/>
          </w:tcPr>
          <w:p w14:paraId="753C3F7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w:t>
            </w:r>
          </w:p>
        </w:tc>
      </w:tr>
      <w:tr w:rsidR="00473658" w:rsidRPr="00473658" w14:paraId="6D6CFB82"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29988DCD"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5C84AF10"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Максимальная подпитка в эксплуатационном режиме, м3/ч</w:t>
            </w:r>
          </w:p>
        </w:tc>
        <w:tc>
          <w:tcPr>
            <w:tcW w:w="398" w:type="pct"/>
            <w:tcBorders>
              <w:top w:val="nil"/>
              <w:left w:val="nil"/>
              <w:bottom w:val="single" w:sz="4" w:space="0" w:color="auto"/>
              <w:right w:val="single" w:sz="4" w:space="0" w:color="auto"/>
            </w:tcBorders>
            <w:shd w:val="clear" w:color="auto" w:fill="auto"/>
            <w:noWrap/>
            <w:vAlign w:val="center"/>
            <w:hideMark/>
          </w:tcPr>
          <w:p w14:paraId="693CDE7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5F304DE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5B2997B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0,08</w:t>
            </w:r>
          </w:p>
        </w:tc>
        <w:tc>
          <w:tcPr>
            <w:tcW w:w="398" w:type="pct"/>
            <w:tcBorders>
              <w:top w:val="nil"/>
              <w:left w:val="nil"/>
              <w:bottom w:val="single" w:sz="4" w:space="0" w:color="auto"/>
              <w:right w:val="single" w:sz="4" w:space="0" w:color="auto"/>
            </w:tcBorders>
            <w:shd w:val="clear" w:color="auto" w:fill="auto"/>
            <w:noWrap/>
            <w:vAlign w:val="center"/>
            <w:hideMark/>
          </w:tcPr>
          <w:p w14:paraId="65AE50E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0,17</w:t>
            </w:r>
          </w:p>
        </w:tc>
        <w:tc>
          <w:tcPr>
            <w:tcW w:w="398" w:type="pct"/>
            <w:tcBorders>
              <w:top w:val="nil"/>
              <w:left w:val="nil"/>
              <w:bottom w:val="single" w:sz="4" w:space="0" w:color="auto"/>
              <w:right w:val="single" w:sz="4" w:space="0" w:color="auto"/>
            </w:tcBorders>
            <w:shd w:val="clear" w:color="auto" w:fill="auto"/>
            <w:noWrap/>
            <w:vAlign w:val="center"/>
            <w:hideMark/>
          </w:tcPr>
          <w:p w14:paraId="6B62665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0,25</w:t>
            </w:r>
          </w:p>
        </w:tc>
        <w:tc>
          <w:tcPr>
            <w:tcW w:w="398" w:type="pct"/>
            <w:tcBorders>
              <w:top w:val="nil"/>
              <w:left w:val="nil"/>
              <w:bottom w:val="single" w:sz="4" w:space="0" w:color="auto"/>
              <w:right w:val="single" w:sz="4" w:space="0" w:color="auto"/>
            </w:tcBorders>
            <w:shd w:val="clear" w:color="auto" w:fill="auto"/>
            <w:noWrap/>
            <w:vAlign w:val="center"/>
            <w:hideMark/>
          </w:tcPr>
          <w:p w14:paraId="38FCE8D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0,58</w:t>
            </w:r>
          </w:p>
        </w:tc>
        <w:tc>
          <w:tcPr>
            <w:tcW w:w="398" w:type="pct"/>
            <w:tcBorders>
              <w:top w:val="nil"/>
              <w:left w:val="nil"/>
              <w:bottom w:val="single" w:sz="4" w:space="0" w:color="auto"/>
              <w:right w:val="single" w:sz="4" w:space="0" w:color="auto"/>
            </w:tcBorders>
            <w:shd w:val="clear" w:color="auto" w:fill="auto"/>
            <w:noWrap/>
            <w:vAlign w:val="center"/>
            <w:hideMark/>
          </w:tcPr>
          <w:p w14:paraId="597CE2F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w:t>
            </w:r>
          </w:p>
        </w:tc>
        <w:tc>
          <w:tcPr>
            <w:tcW w:w="398" w:type="pct"/>
            <w:tcBorders>
              <w:top w:val="nil"/>
              <w:left w:val="nil"/>
              <w:bottom w:val="single" w:sz="4" w:space="0" w:color="auto"/>
              <w:right w:val="single" w:sz="4" w:space="0" w:color="auto"/>
            </w:tcBorders>
            <w:shd w:val="clear" w:color="auto" w:fill="auto"/>
            <w:noWrap/>
            <w:vAlign w:val="center"/>
            <w:hideMark/>
          </w:tcPr>
          <w:p w14:paraId="271BB7F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1,58</w:t>
            </w:r>
          </w:p>
        </w:tc>
      </w:tr>
      <w:tr w:rsidR="00473658" w:rsidRPr="00473658" w14:paraId="58D079FA"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08F98B56"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6863254D"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3E9AEA9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58277B9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7DBD925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1,92</w:t>
            </w:r>
          </w:p>
        </w:tc>
        <w:tc>
          <w:tcPr>
            <w:tcW w:w="398" w:type="pct"/>
            <w:tcBorders>
              <w:top w:val="nil"/>
              <w:left w:val="nil"/>
              <w:bottom w:val="single" w:sz="4" w:space="0" w:color="auto"/>
              <w:right w:val="single" w:sz="4" w:space="0" w:color="auto"/>
            </w:tcBorders>
            <w:shd w:val="clear" w:color="auto" w:fill="auto"/>
            <w:noWrap/>
            <w:vAlign w:val="center"/>
            <w:hideMark/>
          </w:tcPr>
          <w:p w14:paraId="6CA50EA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1,83</w:t>
            </w:r>
          </w:p>
        </w:tc>
        <w:tc>
          <w:tcPr>
            <w:tcW w:w="398" w:type="pct"/>
            <w:tcBorders>
              <w:top w:val="nil"/>
              <w:left w:val="nil"/>
              <w:bottom w:val="single" w:sz="4" w:space="0" w:color="auto"/>
              <w:right w:val="single" w:sz="4" w:space="0" w:color="auto"/>
            </w:tcBorders>
            <w:shd w:val="clear" w:color="auto" w:fill="auto"/>
            <w:noWrap/>
            <w:vAlign w:val="center"/>
            <w:hideMark/>
          </w:tcPr>
          <w:p w14:paraId="13308CF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1,75</w:t>
            </w:r>
          </w:p>
        </w:tc>
        <w:tc>
          <w:tcPr>
            <w:tcW w:w="398" w:type="pct"/>
            <w:tcBorders>
              <w:top w:val="nil"/>
              <w:left w:val="nil"/>
              <w:bottom w:val="single" w:sz="4" w:space="0" w:color="auto"/>
              <w:right w:val="single" w:sz="4" w:space="0" w:color="auto"/>
            </w:tcBorders>
            <w:shd w:val="clear" w:color="auto" w:fill="auto"/>
            <w:noWrap/>
            <w:vAlign w:val="center"/>
            <w:hideMark/>
          </w:tcPr>
          <w:p w14:paraId="489CA74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1,42</w:t>
            </w:r>
          </w:p>
        </w:tc>
        <w:tc>
          <w:tcPr>
            <w:tcW w:w="398" w:type="pct"/>
            <w:tcBorders>
              <w:top w:val="nil"/>
              <w:left w:val="nil"/>
              <w:bottom w:val="single" w:sz="4" w:space="0" w:color="auto"/>
              <w:right w:val="single" w:sz="4" w:space="0" w:color="auto"/>
            </w:tcBorders>
            <w:shd w:val="clear" w:color="auto" w:fill="auto"/>
            <w:noWrap/>
            <w:vAlign w:val="center"/>
            <w:hideMark/>
          </w:tcPr>
          <w:p w14:paraId="3CCA874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w:t>
            </w:r>
          </w:p>
        </w:tc>
        <w:tc>
          <w:tcPr>
            <w:tcW w:w="398" w:type="pct"/>
            <w:tcBorders>
              <w:top w:val="nil"/>
              <w:left w:val="nil"/>
              <w:bottom w:val="single" w:sz="4" w:space="0" w:color="auto"/>
              <w:right w:val="single" w:sz="4" w:space="0" w:color="auto"/>
            </w:tcBorders>
            <w:shd w:val="clear" w:color="auto" w:fill="auto"/>
            <w:noWrap/>
            <w:vAlign w:val="center"/>
            <w:hideMark/>
          </w:tcPr>
          <w:p w14:paraId="40B41D2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0,42</w:t>
            </w:r>
          </w:p>
        </w:tc>
      </w:tr>
      <w:tr w:rsidR="00473658" w:rsidRPr="00473658" w14:paraId="56F0D840"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50E446DC"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607F33FF"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w:t>
            </w:r>
          </w:p>
        </w:tc>
        <w:tc>
          <w:tcPr>
            <w:tcW w:w="398" w:type="pct"/>
            <w:tcBorders>
              <w:top w:val="nil"/>
              <w:left w:val="nil"/>
              <w:bottom w:val="single" w:sz="4" w:space="0" w:color="auto"/>
              <w:right w:val="single" w:sz="4" w:space="0" w:color="auto"/>
            </w:tcBorders>
            <w:shd w:val="clear" w:color="auto" w:fill="auto"/>
            <w:noWrap/>
            <w:vAlign w:val="center"/>
            <w:hideMark/>
          </w:tcPr>
          <w:p w14:paraId="0AFAA1D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4C1EA32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4E65A29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95,8</w:t>
            </w:r>
          </w:p>
        </w:tc>
        <w:tc>
          <w:tcPr>
            <w:tcW w:w="398" w:type="pct"/>
            <w:tcBorders>
              <w:top w:val="nil"/>
              <w:left w:val="nil"/>
              <w:bottom w:val="single" w:sz="4" w:space="0" w:color="auto"/>
              <w:right w:val="single" w:sz="4" w:space="0" w:color="auto"/>
            </w:tcBorders>
            <w:shd w:val="clear" w:color="auto" w:fill="auto"/>
            <w:noWrap/>
            <w:vAlign w:val="center"/>
            <w:hideMark/>
          </w:tcPr>
          <w:p w14:paraId="2C1ABCF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91,7</w:t>
            </w:r>
          </w:p>
        </w:tc>
        <w:tc>
          <w:tcPr>
            <w:tcW w:w="398" w:type="pct"/>
            <w:tcBorders>
              <w:top w:val="nil"/>
              <w:left w:val="nil"/>
              <w:bottom w:val="single" w:sz="4" w:space="0" w:color="auto"/>
              <w:right w:val="single" w:sz="4" w:space="0" w:color="auto"/>
            </w:tcBorders>
            <w:shd w:val="clear" w:color="auto" w:fill="auto"/>
            <w:noWrap/>
            <w:vAlign w:val="center"/>
            <w:hideMark/>
          </w:tcPr>
          <w:p w14:paraId="18D0283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87,5</w:t>
            </w:r>
          </w:p>
        </w:tc>
        <w:tc>
          <w:tcPr>
            <w:tcW w:w="398" w:type="pct"/>
            <w:tcBorders>
              <w:top w:val="nil"/>
              <w:left w:val="nil"/>
              <w:bottom w:val="single" w:sz="4" w:space="0" w:color="auto"/>
              <w:right w:val="single" w:sz="4" w:space="0" w:color="auto"/>
            </w:tcBorders>
            <w:shd w:val="clear" w:color="auto" w:fill="auto"/>
            <w:noWrap/>
            <w:vAlign w:val="center"/>
            <w:hideMark/>
          </w:tcPr>
          <w:p w14:paraId="04A3DA0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70,82</w:t>
            </w:r>
          </w:p>
        </w:tc>
        <w:tc>
          <w:tcPr>
            <w:tcW w:w="398" w:type="pct"/>
            <w:tcBorders>
              <w:top w:val="nil"/>
              <w:left w:val="nil"/>
              <w:bottom w:val="single" w:sz="4" w:space="0" w:color="auto"/>
              <w:right w:val="single" w:sz="4" w:space="0" w:color="auto"/>
            </w:tcBorders>
            <w:shd w:val="clear" w:color="auto" w:fill="auto"/>
            <w:noWrap/>
            <w:vAlign w:val="center"/>
            <w:hideMark/>
          </w:tcPr>
          <w:p w14:paraId="1CF0887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49,98</w:t>
            </w:r>
          </w:p>
        </w:tc>
        <w:tc>
          <w:tcPr>
            <w:tcW w:w="398" w:type="pct"/>
            <w:tcBorders>
              <w:top w:val="nil"/>
              <w:left w:val="nil"/>
              <w:bottom w:val="single" w:sz="4" w:space="0" w:color="auto"/>
              <w:right w:val="single" w:sz="4" w:space="0" w:color="auto"/>
            </w:tcBorders>
            <w:shd w:val="clear" w:color="auto" w:fill="auto"/>
            <w:noWrap/>
            <w:vAlign w:val="center"/>
            <w:hideMark/>
          </w:tcPr>
          <w:p w14:paraId="52B077C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20,8</w:t>
            </w:r>
          </w:p>
        </w:tc>
      </w:tr>
      <w:tr w:rsidR="00473658" w:rsidRPr="00473658" w14:paraId="1744D0C2" w14:textId="77777777" w:rsidTr="00473658">
        <w:trPr>
          <w:trHeight w:val="20"/>
        </w:trPr>
        <w:tc>
          <w:tcPr>
            <w:tcW w:w="2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A4F4D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w:t>
            </w:r>
          </w:p>
        </w:tc>
        <w:tc>
          <w:tcPr>
            <w:tcW w:w="3537" w:type="pct"/>
            <w:gridSpan w:val="6"/>
            <w:tcBorders>
              <w:top w:val="single" w:sz="4" w:space="0" w:color="auto"/>
              <w:left w:val="nil"/>
              <w:bottom w:val="single" w:sz="4" w:space="0" w:color="auto"/>
              <w:right w:val="single" w:sz="4" w:space="0" w:color="auto"/>
            </w:tcBorders>
            <w:shd w:val="clear" w:color="auto" w:fill="auto"/>
            <w:vAlign w:val="center"/>
            <w:hideMark/>
          </w:tcPr>
          <w:p w14:paraId="035234BA"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Новая БМК4 Коновалово</w:t>
            </w:r>
          </w:p>
        </w:tc>
        <w:tc>
          <w:tcPr>
            <w:tcW w:w="1194" w:type="pct"/>
            <w:gridSpan w:val="3"/>
            <w:tcBorders>
              <w:top w:val="single" w:sz="4" w:space="0" w:color="auto"/>
              <w:left w:val="nil"/>
              <w:bottom w:val="single" w:sz="4" w:space="0" w:color="auto"/>
              <w:right w:val="single" w:sz="4" w:space="0" w:color="auto"/>
            </w:tcBorders>
            <w:shd w:val="clear" w:color="auto" w:fill="auto"/>
            <w:vAlign w:val="center"/>
            <w:hideMark/>
          </w:tcPr>
          <w:p w14:paraId="03BD7BD8"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12FD22FE"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4609714B"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734C1822"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Установленная производительность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4946B64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38CAB6A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53CDF2B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w:t>
            </w:r>
          </w:p>
        </w:tc>
        <w:tc>
          <w:tcPr>
            <w:tcW w:w="398" w:type="pct"/>
            <w:tcBorders>
              <w:top w:val="nil"/>
              <w:left w:val="nil"/>
              <w:bottom w:val="single" w:sz="4" w:space="0" w:color="auto"/>
              <w:right w:val="single" w:sz="4" w:space="0" w:color="auto"/>
            </w:tcBorders>
            <w:shd w:val="clear" w:color="auto" w:fill="auto"/>
            <w:noWrap/>
            <w:vAlign w:val="center"/>
            <w:hideMark/>
          </w:tcPr>
          <w:p w14:paraId="1EE6473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w:t>
            </w:r>
          </w:p>
        </w:tc>
        <w:tc>
          <w:tcPr>
            <w:tcW w:w="398" w:type="pct"/>
            <w:tcBorders>
              <w:top w:val="nil"/>
              <w:left w:val="nil"/>
              <w:bottom w:val="single" w:sz="4" w:space="0" w:color="auto"/>
              <w:right w:val="single" w:sz="4" w:space="0" w:color="auto"/>
            </w:tcBorders>
            <w:shd w:val="clear" w:color="auto" w:fill="auto"/>
            <w:noWrap/>
            <w:vAlign w:val="center"/>
            <w:hideMark/>
          </w:tcPr>
          <w:p w14:paraId="03466A1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w:t>
            </w:r>
          </w:p>
        </w:tc>
        <w:tc>
          <w:tcPr>
            <w:tcW w:w="398" w:type="pct"/>
            <w:tcBorders>
              <w:top w:val="nil"/>
              <w:left w:val="nil"/>
              <w:bottom w:val="single" w:sz="4" w:space="0" w:color="auto"/>
              <w:right w:val="single" w:sz="4" w:space="0" w:color="auto"/>
            </w:tcBorders>
            <w:shd w:val="clear" w:color="auto" w:fill="auto"/>
            <w:noWrap/>
            <w:vAlign w:val="center"/>
            <w:hideMark/>
          </w:tcPr>
          <w:p w14:paraId="3F61944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w:t>
            </w:r>
          </w:p>
        </w:tc>
        <w:tc>
          <w:tcPr>
            <w:tcW w:w="398" w:type="pct"/>
            <w:tcBorders>
              <w:top w:val="nil"/>
              <w:left w:val="nil"/>
              <w:bottom w:val="single" w:sz="4" w:space="0" w:color="auto"/>
              <w:right w:val="single" w:sz="4" w:space="0" w:color="auto"/>
            </w:tcBorders>
            <w:shd w:val="clear" w:color="auto" w:fill="auto"/>
            <w:noWrap/>
            <w:vAlign w:val="center"/>
            <w:hideMark/>
          </w:tcPr>
          <w:p w14:paraId="1D834FE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w:t>
            </w:r>
          </w:p>
        </w:tc>
        <w:tc>
          <w:tcPr>
            <w:tcW w:w="398" w:type="pct"/>
            <w:tcBorders>
              <w:top w:val="nil"/>
              <w:left w:val="nil"/>
              <w:bottom w:val="single" w:sz="4" w:space="0" w:color="auto"/>
              <w:right w:val="single" w:sz="4" w:space="0" w:color="auto"/>
            </w:tcBorders>
            <w:shd w:val="clear" w:color="auto" w:fill="auto"/>
            <w:noWrap/>
            <w:vAlign w:val="center"/>
            <w:hideMark/>
          </w:tcPr>
          <w:p w14:paraId="519D1A0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w:t>
            </w:r>
          </w:p>
        </w:tc>
      </w:tr>
      <w:tr w:rsidR="00473658" w:rsidRPr="00473658" w14:paraId="1FC84CFE"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14341B94"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2E12C42C"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Максимальная подпитка в эксплуатационном режиме, м3/ч</w:t>
            </w:r>
          </w:p>
        </w:tc>
        <w:tc>
          <w:tcPr>
            <w:tcW w:w="398" w:type="pct"/>
            <w:tcBorders>
              <w:top w:val="nil"/>
              <w:left w:val="nil"/>
              <w:bottom w:val="single" w:sz="4" w:space="0" w:color="auto"/>
              <w:right w:val="single" w:sz="4" w:space="0" w:color="auto"/>
            </w:tcBorders>
            <w:shd w:val="clear" w:color="auto" w:fill="auto"/>
            <w:noWrap/>
            <w:vAlign w:val="center"/>
            <w:hideMark/>
          </w:tcPr>
          <w:p w14:paraId="20FCA9C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180ABA7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6EA072B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0,05</w:t>
            </w:r>
          </w:p>
        </w:tc>
        <w:tc>
          <w:tcPr>
            <w:tcW w:w="398" w:type="pct"/>
            <w:tcBorders>
              <w:top w:val="nil"/>
              <w:left w:val="nil"/>
              <w:bottom w:val="single" w:sz="4" w:space="0" w:color="auto"/>
              <w:right w:val="single" w:sz="4" w:space="0" w:color="auto"/>
            </w:tcBorders>
            <w:shd w:val="clear" w:color="auto" w:fill="auto"/>
            <w:noWrap/>
            <w:vAlign w:val="center"/>
            <w:hideMark/>
          </w:tcPr>
          <w:p w14:paraId="1C5EEB7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0,09</w:t>
            </w:r>
          </w:p>
        </w:tc>
        <w:tc>
          <w:tcPr>
            <w:tcW w:w="398" w:type="pct"/>
            <w:tcBorders>
              <w:top w:val="nil"/>
              <w:left w:val="nil"/>
              <w:bottom w:val="single" w:sz="4" w:space="0" w:color="auto"/>
              <w:right w:val="single" w:sz="4" w:space="0" w:color="auto"/>
            </w:tcBorders>
            <w:shd w:val="clear" w:color="auto" w:fill="auto"/>
            <w:noWrap/>
            <w:vAlign w:val="center"/>
            <w:hideMark/>
          </w:tcPr>
          <w:p w14:paraId="007C2B9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0,14</w:t>
            </w:r>
          </w:p>
        </w:tc>
        <w:tc>
          <w:tcPr>
            <w:tcW w:w="398" w:type="pct"/>
            <w:tcBorders>
              <w:top w:val="nil"/>
              <w:left w:val="nil"/>
              <w:bottom w:val="single" w:sz="4" w:space="0" w:color="auto"/>
              <w:right w:val="single" w:sz="4" w:space="0" w:color="auto"/>
            </w:tcBorders>
            <w:shd w:val="clear" w:color="auto" w:fill="auto"/>
            <w:noWrap/>
            <w:vAlign w:val="center"/>
            <w:hideMark/>
          </w:tcPr>
          <w:p w14:paraId="36A1274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0,33</w:t>
            </w:r>
          </w:p>
        </w:tc>
        <w:tc>
          <w:tcPr>
            <w:tcW w:w="398" w:type="pct"/>
            <w:tcBorders>
              <w:top w:val="nil"/>
              <w:left w:val="nil"/>
              <w:bottom w:val="single" w:sz="4" w:space="0" w:color="auto"/>
              <w:right w:val="single" w:sz="4" w:space="0" w:color="auto"/>
            </w:tcBorders>
            <w:shd w:val="clear" w:color="auto" w:fill="auto"/>
            <w:noWrap/>
            <w:vAlign w:val="center"/>
            <w:hideMark/>
          </w:tcPr>
          <w:p w14:paraId="5F6BDBE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0,56</w:t>
            </w:r>
          </w:p>
        </w:tc>
        <w:tc>
          <w:tcPr>
            <w:tcW w:w="398" w:type="pct"/>
            <w:tcBorders>
              <w:top w:val="nil"/>
              <w:left w:val="nil"/>
              <w:bottom w:val="single" w:sz="4" w:space="0" w:color="auto"/>
              <w:right w:val="single" w:sz="4" w:space="0" w:color="auto"/>
            </w:tcBorders>
            <w:shd w:val="clear" w:color="auto" w:fill="auto"/>
            <w:noWrap/>
            <w:vAlign w:val="center"/>
            <w:hideMark/>
          </w:tcPr>
          <w:p w14:paraId="47E10D4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0,89</w:t>
            </w:r>
          </w:p>
        </w:tc>
      </w:tr>
      <w:tr w:rsidR="00473658" w:rsidRPr="00473658" w14:paraId="756E4032"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623E7613"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1144B3E3"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13B5BE0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3E4876C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7D016E6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0,95</w:t>
            </w:r>
          </w:p>
        </w:tc>
        <w:tc>
          <w:tcPr>
            <w:tcW w:w="398" w:type="pct"/>
            <w:tcBorders>
              <w:top w:val="nil"/>
              <w:left w:val="nil"/>
              <w:bottom w:val="single" w:sz="4" w:space="0" w:color="auto"/>
              <w:right w:val="single" w:sz="4" w:space="0" w:color="auto"/>
            </w:tcBorders>
            <w:shd w:val="clear" w:color="auto" w:fill="auto"/>
            <w:noWrap/>
            <w:vAlign w:val="center"/>
            <w:hideMark/>
          </w:tcPr>
          <w:p w14:paraId="3AF57BE0"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0,91</w:t>
            </w:r>
          </w:p>
        </w:tc>
        <w:tc>
          <w:tcPr>
            <w:tcW w:w="398" w:type="pct"/>
            <w:tcBorders>
              <w:top w:val="nil"/>
              <w:left w:val="nil"/>
              <w:bottom w:val="single" w:sz="4" w:space="0" w:color="auto"/>
              <w:right w:val="single" w:sz="4" w:space="0" w:color="auto"/>
            </w:tcBorders>
            <w:shd w:val="clear" w:color="auto" w:fill="auto"/>
            <w:noWrap/>
            <w:vAlign w:val="center"/>
            <w:hideMark/>
          </w:tcPr>
          <w:p w14:paraId="769E100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0,86</w:t>
            </w:r>
          </w:p>
        </w:tc>
        <w:tc>
          <w:tcPr>
            <w:tcW w:w="398" w:type="pct"/>
            <w:tcBorders>
              <w:top w:val="nil"/>
              <w:left w:val="nil"/>
              <w:bottom w:val="single" w:sz="4" w:space="0" w:color="auto"/>
              <w:right w:val="single" w:sz="4" w:space="0" w:color="auto"/>
            </w:tcBorders>
            <w:shd w:val="clear" w:color="auto" w:fill="auto"/>
            <w:noWrap/>
            <w:vAlign w:val="center"/>
            <w:hideMark/>
          </w:tcPr>
          <w:p w14:paraId="28D9933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0,67</w:t>
            </w:r>
          </w:p>
        </w:tc>
        <w:tc>
          <w:tcPr>
            <w:tcW w:w="398" w:type="pct"/>
            <w:tcBorders>
              <w:top w:val="nil"/>
              <w:left w:val="nil"/>
              <w:bottom w:val="single" w:sz="4" w:space="0" w:color="auto"/>
              <w:right w:val="single" w:sz="4" w:space="0" w:color="auto"/>
            </w:tcBorders>
            <w:shd w:val="clear" w:color="auto" w:fill="auto"/>
            <w:noWrap/>
            <w:vAlign w:val="center"/>
            <w:hideMark/>
          </w:tcPr>
          <w:p w14:paraId="3DF27C1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0,44</w:t>
            </w:r>
          </w:p>
        </w:tc>
        <w:tc>
          <w:tcPr>
            <w:tcW w:w="398" w:type="pct"/>
            <w:tcBorders>
              <w:top w:val="nil"/>
              <w:left w:val="nil"/>
              <w:bottom w:val="single" w:sz="4" w:space="0" w:color="auto"/>
              <w:right w:val="single" w:sz="4" w:space="0" w:color="auto"/>
            </w:tcBorders>
            <w:shd w:val="clear" w:color="auto" w:fill="auto"/>
            <w:noWrap/>
            <w:vAlign w:val="center"/>
            <w:hideMark/>
          </w:tcPr>
          <w:p w14:paraId="1A8EDAD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0,11</w:t>
            </w:r>
          </w:p>
        </w:tc>
      </w:tr>
      <w:tr w:rsidR="00473658" w:rsidRPr="00473658" w14:paraId="48BB1AC5"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21A1B30E"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535EE159"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w:t>
            </w:r>
          </w:p>
        </w:tc>
        <w:tc>
          <w:tcPr>
            <w:tcW w:w="398" w:type="pct"/>
            <w:tcBorders>
              <w:top w:val="nil"/>
              <w:left w:val="nil"/>
              <w:bottom w:val="single" w:sz="4" w:space="0" w:color="auto"/>
              <w:right w:val="single" w:sz="4" w:space="0" w:color="auto"/>
            </w:tcBorders>
            <w:shd w:val="clear" w:color="auto" w:fill="auto"/>
            <w:noWrap/>
            <w:vAlign w:val="center"/>
            <w:hideMark/>
          </w:tcPr>
          <w:p w14:paraId="79F7F52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388614D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0AD982C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95,3</w:t>
            </w:r>
          </w:p>
        </w:tc>
        <w:tc>
          <w:tcPr>
            <w:tcW w:w="398" w:type="pct"/>
            <w:tcBorders>
              <w:top w:val="nil"/>
              <w:left w:val="nil"/>
              <w:bottom w:val="single" w:sz="4" w:space="0" w:color="auto"/>
              <w:right w:val="single" w:sz="4" w:space="0" w:color="auto"/>
            </w:tcBorders>
            <w:shd w:val="clear" w:color="auto" w:fill="auto"/>
            <w:noWrap/>
            <w:vAlign w:val="center"/>
            <w:hideMark/>
          </w:tcPr>
          <w:p w14:paraId="557BA30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90,7</w:t>
            </w:r>
          </w:p>
        </w:tc>
        <w:tc>
          <w:tcPr>
            <w:tcW w:w="398" w:type="pct"/>
            <w:tcBorders>
              <w:top w:val="nil"/>
              <w:left w:val="nil"/>
              <w:bottom w:val="single" w:sz="4" w:space="0" w:color="auto"/>
              <w:right w:val="single" w:sz="4" w:space="0" w:color="auto"/>
            </w:tcBorders>
            <w:shd w:val="clear" w:color="auto" w:fill="auto"/>
            <w:noWrap/>
            <w:vAlign w:val="center"/>
            <w:hideMark/>
          </w:tcPr>
          <w:p w14:paraId="032A11F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86</w:t>
            </w:r>
          </w:p>
        </w:tc>
        <w:tc>
          <w:tcPr>
            <w:tcW w:w="398" w:type="pct"/>
            <w:tcBorders>
              <w:top w:val="nil"/>
              <w:left w:val="nil"/>
              <w:bottom w:val="single" w:sz="4" w:space="0" w:color="auto"/>
              <w:right w:val="single" w:sz="4" w:space="0" w:color="auto"/>
            </w:tcBorders>
            <w:shd w:val="clear" w:color="auto" w:fill="auto"/>
            <w:noWrap/>
            <w:vAlign w:val="center"/>
            <w:hideMark/>
          </w:tcPr>
          <w:p w14:paraId="00011DE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67,28</w:t>
            </w:r>
          </w:p>
        </w:tc>
        <w:tc>
          <w:tcPr>
            <w:tcW w:w="398" w:type="pct"/>
            <w:tcBorders>
              <w:top w:val="nil"/>
              <w:left w:val="nil"/>
              <w:bottom w:val="single" w:sz="4" w:space="0" w:color="auto"/>
              <w:right w:val="single" w:sz="4" w:space="0" w:color="auto"/>
            </w:tcBorders>
            <w:shd w:val="clear" w:color="auto" w:fill="auto"/>
            <w:noWrap/>
            <w:vAlign w:val="center"/>
            <w:hideMark/>
          </w:tcPr>
          <w:p w14:paraId="45E6197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43,9</w:t>
            </w:r>
          </w:p>
        </w:tc>
        <w:tc>
          <w:tcPr>
            <w:tcW w:w="398" w:type="pct"/>
            <w:tcBorders>
              <w:top w:val="nil"/>
              <w:left w:val="nil"/>
              <w:bottom w:val="single" w:sz="4" w:space="0" w:color="auto"/>
              <w:right w:val="single" w:sz="4" w:space="0" w:color="auto"/>
            </w:tcBorders>
            <w:shd w:val="clear" w:color="auto" w:fill="auto"/>
            <w:noWrap/>
            <w:vAlign w:val="center"/>
            <w:hideMark/>
          </w:tcPr>
          <w:p w14:paraId="276AD6B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11,18</w:t>
            </w:r>
          </w:p>
        </w:tc>
      </w:tr>
      <w:tr w:rsidR="00473658" w:rsidRPr="00473658" w14:paraId="56728A7C" w14:textId="77777777" w:rsidTr="00473658">
        <w:trPr>
          <w:trHeight w:val="20"/>
        </w:trPr>
        <w:tc>
          <w:tcPr>
            <w:tcW w:w="2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FEC29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10</w:t>
            </w:r>
          </w:p>
        </w:tc>
        <w:tc>
          <w:tcPr>
            <w:tcW w:w="3537" w:type="pct"/>
            <w:gridSpan w:val="6"/>
            <w:tcBorders>
              <w:top w:val="single" w:sz="4" w:space="0" w:color="auto"/>
              <w:left w:val="nil"/>
              <w:bottom w:val="single" w:sz="4" w:space="0" w:color="auto"/>
              <w:right w:val="single" w:sz="4" w:space="0" w:color="auto"/>
            </w:tcBorders>
            <w:shd w:val="clear" w:color="auto" w:fill="auto"/>
            <w:vAlign w:val="center"/>
            <w:hideMark/>
          </w:tcPr>
          <w:p w14:paraId="647B2E0F"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Котельная с. Октябрьское, ул. Кушникова, д.2</w:t>
            </w:r>
          </w:p>
        </w:tc>
        <w:tc>
          <w:tcPr>
            <w:tcW w:w="1194" w:type="pct"/>
            <w:gridSpan w:val="3"/>
            <w:tcBorders>
              <w:top w:val="single" w:sz="4" w:space="0" w:color="auto"/>
              <w:left w:val="nil"/>
              <w:bottom w:val="single" w:sz="4" w:space="0" w:color="auto"/>
              <w:right w:val="single" w:sz="4" w:space="0" w:color="auto"/>
            </w:tcBorders>
            <w:shd w:val="clear" w:color="auto" w:fill="auto"/>
            <w:vAlign w:val="center"/>
            <w:hideMark/>
          </w:tcPr>
          <w:p w14:paraId="64A2D92D"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14328BD3"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0337898C"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04A472D1"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Установленная производительность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33D55CD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1B56CB2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6BBC972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3D00B98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5FD980C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362E0FE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202436C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28565CC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r>
      <w:tr w:rsidR="00473658" w:rsidRPr="00473658" w14:paraId="57069237"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722ADA57"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710740C0"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Максимальная подпитка в эксплуатационном режиме, м3/ч</w:t>
            </w:r>
          </w:p>
        </w:tc>
        <w:tc>
          <w:tcPr>
            <w:tcW w:w="398" w:type="pct"/>
            <w:tcBorders>
              <w:top w:val="nil"/>
              <w:left w:val="nil"/>
              <w:bottom w:val="single" w:sz="4" w:space="0" w:color="auto"/>
              <w:right w:val="single" w:sz="4" w:space="0" w:color="auto"/>
            </w:tcBorders>
            <w:shd w:val="clear" w:color="auto" w:fill="auto"/>
            <w:noWrap/>
            <w:vAlign w:val="center"/>
            <w:hideMark/>
          </w:tcPr>
          <w:p w14:paraId="3E4BFD6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0445822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799E15C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40B6AC2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3AF6BF1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270E93C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7548F84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0B69058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r>
      <w:tr w:rsidR="00473658" w:rsidRPr="00473658" w14:paraId="6F9CCE9E"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32243753"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326B41D8"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57C9DB60"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75F1DEE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5B00DC0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4B067EB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533821D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2B76725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7A0D79E0"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7209736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r>
      <w:tr w:rsidR="00473658" w:rsidRPr="00473658" w14:paraId="7A91802A"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6DAF7703"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7F75926A"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w:t>
            </w:r>
          </w:p>
        </w:tc>
        <w:tc>
          <w:tcPr>
            <w:tcW w:w="398" w:type="pct"/>
            <w:tcBorders>
              <w:top w:val="nil"/>
              <w:left w:val="nil"/>
              <w:bottom w:val="single" w:sz="4" w:space="0" w:color="auto"/>
              <w:right w:val="single" w:sz="4" w:space="0" w:color="auto"/>
            </w:tcBorders>
            <w:shd w:val="clear" w:color="auto" w:fill="auto"/>
            <w:noWrap/>
            <w:vAlign w:val="center"/>
            <w:hideMark/>
          </w:tcPr>
          <w:p w14:paraId="5C7EF51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0D8DC56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12D9F96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4F418BC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209B52D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01C4DE6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78945A3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6E5629E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r>
      <w:tr w:rsidR="00473658" w:rsidRPr="00473658" w14:paraId="764A12FF" w14:textId="77777777" w:rsidTr="00473658">
        <w:trPr>
          <w:trHeight w:val="20"/>
        </w:trPr>
        <w:tc>
          <w:tcPr>
            <w:tcW w:w="2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EECCF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11</w:t>
            </w:r>
          </w:p>
        </w:tc>
        <w:tc>
          <w:tcPr>
            <w:tcW w:w="3537" w:type="pct"/>
            <w:gridSpan w:val="6"/>
            <w:tcBorders>
              <w:top w:val="single" w:sz="4" w:space="0" w:color="auto"/>
              <w:left w:val="nil"/>
              <w:bottom w:val="single" w:sz="4" w:space="0" w:color="auto"/>
              <w:right w:val="single" w:sz="4" w:space="0" w:color="auto"/>
            </w:tcBorders>
            <w:shd w:val="clear" w:color="auto" w:fill="auto"/>
            <w:vAlign w:val="center"/>
            <w:hideMark/>
          </w:tcPr>
          <w:p w14:paraId="7639BD06"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БМК с.Шоршелы</w:t>
            </w:r>
          </w:p>
        </w:tc>
        <w:tc>
          <w:tcPr>
            <w:tcW w:w="1194" w:type="pct"/>
            <w:gridSpan w:val="3"/>
            <w:tcBorders>
              <w:top w:val="single" w:sz="4" w:space="0" w:color="auto"/>
              <w:left w:val="nil"/>
              <w:bottom w:val="single" w:sz="4" w:space="0" w:color="auto"/>
              <w:right w:val="single" w:sz="4" w:space="0" w:color="auto"/>
            </w:tcBorders>
            <w:shd w:val="clear" w:color="auto" w:fill="auto"/>
            <w:vAlign w:val="center"/>
            <w:hideMark/>
          </w:tcPr>
          <w:p w14:paraId="20159035"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77705081"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12C7C75C"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1537DEAE"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Установленная производительность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1B666CE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436D0D3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49A110B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430BCBA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3690607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5BD29CA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39D0E5E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1E106E9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r>
      <w:tr w:rsidR="00473658" w:rsidRPr="00473658" w14:paraId="04DB4E64"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2ACD4C0B"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20EAFA1F"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Максимальная подпитка в эксплуатационном режиме, м3/ч</w:t>
            </w:r>
          </w:p>
        </w:tc>
        <w:tc>
          <w:tcPr>
            <w:tcW w:w="398" w:type="pct"/>
            <w:tcBorders>
              <w:top w:val="nil"/>
              <w:left w:val="nil"/>
              <w:bottom w:val="single" w:sz="4" w:space="0" w:color="auto"/>
              <w:right w:val="single" w:sz="4" w:space="0" w:color="auto"/>
            </w:tcBorders>
            <w:shd w:val="clear" w:color="auto" w:fill="auto"/>
            <w:noWrap/>
            <w:vAlign w:val="center"/>
            <w:hideMark/>
          </w:tcPr>
          <w:p w14:paraId="718A2C9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5CDE431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55C0FB9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67816E3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6B6EB01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10672AD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60E35FE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0DE427E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r>
      <w:tr w:rsidR="00473658" w:rsidRPr="00473658" w14:paraId="29E506DE"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6C5B0FC4"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7C78D04E"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м3/ч</w:t>
            </w:r>
          </w:p>
        </w:tc>
        <w:tc>
          <w:tcPr>
            <w:tcW w:w="398" w:type="pct"/>
            <w:tcBorders>
              <w:top w:val="nil"/>
              <w:left w:val="nil"/>
              <w:bottom w:val="single" w:sz="4" w:space="0" w:color="auto"/>
              <w:right w:val="single" w:sz="4" w:space="0" w:color="auto"/>
            </w:tcBorders>
            <w:shd w:val="clear" w:color="auto" w:fill="auto"/>
            <w:noWrap/>
            <w:vAlign w:val="center"/>
            <w:hideMark/>
          </w:tcPr>
          <w:p w14:paraId="41DC352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37EFD38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06931BB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549B195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5D28F57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075E2A5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428BA12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01B2229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r>
      <w:tr w:rsidR="00473658" w:rsidRPr="00473658" w14:paraId="0D194AA6" w14:textId="77777777" w:rsidTr="00473658">
        <w:trPr>
          <w:trHeight w:val="20"/>
        </w:trPr>
        <w:tc>
          <w:tcPr>
            <w:tcW w:w="269" w:type="pct"/>
            <w:vMerge/>
            <w:tcBorders>
              <w:top w:val="nil"/>
              <w:left w:val="single" w:sz="4" w:space="0" w:color="auto"/>
              <w:bottom w:val="single" w:sz="4" w:space="0" w:color="auto"/>
              <w:right w:val="single" w:sz="4" w:space="0" w:color="auto"/>
            </w:tcBorders>
            <w:vAlign w:val="center"/>
            <w:hideMark/>
          </w:tcPr>
          <w:p w14:paraId="52454598"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547" w:type="pct"/>
            <w:tcBorders>
              <w:top w:val="nil"/>
              <w:left w:val="nil"/>
              <w:bottom w:val="single" w:sz="4" w:space="0" w:color="auto"/>
              <w:right w:val="single" w:sz="4" w:space="0" w:color="auto"/>
            </w:tcBorders>
            <w:shd w:val="clear" w:color="auto" w:fill="auto"/>
            <w:vAlign w:val="center"/>
            <w:hideMark/>
          </w:tcPr>
          <w:p w14:paraId="468BCBFC"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Резерв/дефицит мощности ВПУ, %</w:t>
            </w:r>
          </w:p>
        </w:tc>
        <w:tc>
          <w:tcPr>
            <w:tcW w:w="398" w:type="pct"/>
            <w:tcBorders>
              <w:top w:val="nil"/>
              <w:left w:val="nil"/>
              <w:bottom w:val="single" w:sz="4" w:space="0" w:color="auto"/>
              <w:right w:val="single" w:sz="4" w:space="0" w:color="auto"/>
            </w:tcBorders>
            <w:shd w:val="clear" w:color="auto" w:fill="auto"/>
            <w:noWrap/>
            <w:vAlign w:val="center"/>
            <w:hideMark/>
          </w:tcPr>
          <w:p w14:paraId="7C1D4E5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0B548BD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4584D420"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98" w:type="pct"/>
            <w:tcBorders>
              <w:top w:val="nil"/>
              <w:left w:val="nil"/>
              <w:bottom w:val="single" w:sz="4" w:space="0" w:color="auto"/>
              <w:right w:val="single" w:sz="4" w:space="0" w:color="auto"/>
            </w:tcBorders>
            <w:shd w:val="clear" w:color="auto" w:fill="auto"/>
            <w:noWrap/>
            <w:vAlign w:val="center"/>
            <w:hideMark/>
          </w:tcPr>
          <w:p w14:paraId="13CAAB7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6121A86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6346A15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27A8F86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98" w:type="pct"/>
            <w:tcBorders>
              <w:top w:val="nil"/>
              <w:left w:val="nil"/>
              <w:bottom w:val="single" w:sz="4" w:space="0" w:color="auto"/>
              <w:right w:val="single" w:sz="4" w:space="0" w:color="auto"/>
            </w:tcBorders>
            <w:shd w:val="clear" w:color="auto" w:fill="auto"/>
            <w:noWrap/>
            <w:vAlign w:val="center"/>
            <w:hideMark/>
          </w:tcPr>
          <w:p w14:paraId="184E40D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r>
    </w:tbl>
    <w:p w14:paraId="222C06E4" w14:textId="6419A09C" w:rsidR="004E7579" w:rsidRDefault="004E7579" w:rsidP="0000016C"/>
    <w:p w14:paraId="463364A0" w14:textId="77777777" w:rsidR="00EA64DC" w:rsidRDefault="00EA64DC" w:rsidP="0000016C"/>
    <w:p w14:paraId="4FF6DDAC" w14:textId="77777777" w:rsidR="002E1912" w:rsidRDefault="002E1912" w:rsidP="0000016C">
      <w:pPr>
        <w:sectPr w:rsidR="002E1912" w:rsidSect="002E1912">
          <w:pgSz w:w="16838" w:h="11906" w:orient="landscape" w:code="9"/>
          <w:pgMar w:top="567" w:right="709" w:bottom="1134" w:left="851" w:header="709" w:footer="709" w:gutter="0"/>
          <w:cols w:space="708"/>
          <w:titlePg/>
          <w:docGrid w:linePitch="360"/>
        </w:sectPr>
      </w:pPr>
    </w:p>
    <w:p w14:paraId="60918313" w14:textId="0C3E5B12" w:rsidR="004E7579" w:rsidRDefault="004E7579" w:rsidP="0042271F">
      <w:pPr>
        <w:pStyle w:val="2"/>
      </w:pPr>
      <w:bookmarkStart w:id="34" w:name="_Toc232791106"/>
      <w:r w:rsidRPr="004E7579">
        <w:lastRenderedPageBreak/>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 и в целом по поселению, муниципальному округу, городскому округу, городу федерального значения</w:t>
      </w:r>
      <w:bookmarkEnd w:id="34"/>
    </w:p>
    <w:p w14:paraId="48DB5791" w14:textId="736E35D2" w:rsidR="00EA64DC" w:rsidRDefault="00EA64DC" w:rsidP="00297F7C">
      <w:pPr>
        <w:spacing w:line="360" w:lineRule="auto"/>
      </w:pPr>
      <w:r w:rsidRPr="00C536ED">
        <w:t>При значительных повреждениях (разрыв магистралей), в случае недостаточного объема подпитки химически обработанной воды подпитка осуществляется из городского водопровода «сырой» водой для поддержания циркуляции в системе. Аварийные режимы подпитки теплосети осуществляются с помощью дополнительного расхода «сырой» воды по штатным аварийным врезкам в трубопроводы сетевой воды. Такие режимы являются крайне нежелательными с точки зрения надежной эксплуатации тепловых сетей, поскольку качество «сырой» воды по своему химическому составу значительно уступает нормам для подпиточной воды и, как следствие, ведет к ускоренному износу трубопроводов сетевой воды. Согласно п.11.13. «Норм технологического проектирования тепловых электрических станций ВНТП 81 «Для открытых и закрытых систем теплоснабжения должна предусматриваться дополнительно аварийная подпитка химически не обработанной и недеаэрированной водой, расход которой принимается в количестве 2% объема воды в трубопроводах тепловых сетей». Также это требование установлено СП 124.13330.2012. Перспективные эксплуатационные и аварийные расходы подпиточной воды, представлены в таблице</w:t>
      </w:r>
      <w:r w:rsidRPr="00DD7917">
        <w:t xml:space="preserve"> </w:t>
      </w:r>
      <w:r>
        <w:fldChar w:fldCharType="begin"/>
      </w:r>
      <w:r w:rsidR="008C3BC4">
        <w:instrText xml:space="preserve"> REF _Ref189730614 \#0 \h </w:instrText>
      </w:r>
      <w:r>
        <w:fldChar w:fldCharType="separate"/>
      </w:r>
      <w:r w:rsidR="001A748E">
        <w:t>13</w:t>
      </w:r>
      <w:r>
        <w:fldChar w:fldCharType="end"/>
      </w:r>
      <w:r w:rsidRPr="00C536ED">
        <w:t>.</w:t>
      </w:r>
    </w:p>
    <w:p w14:paraId="21BB3330" w14:textId="77777777" w:rsidR="00EA64DC" w:rsidRDefault="00EA64DC" w:rsidP="00EA64DC">
      <w:pPr>
        <w:sectPr w:rsidR="00EA64DC" w:rsidSect="00EA64DC">
          <w:pgSz w:w="11906" w:h="16838" w:code="9"/>
          <w:pgMar w:top="851" w:right="567" w:bottom="709" w:left="1134" w:header="709" w:footer="709" w:gutter="0"/>
          <w:cols w:space="708"/>
          <w:docGrid w:linePitch="360"/>
        </w:sectPr>
      </w:pPr>
    </w:p>
    <w:p w14:paraId="25A7864A" w14:textId="56ED6588" w:rsidR="00EA64DC" w:rsidRDefault="00EA64DC" w:rsidP="00EA64DC">
      <w:pPr>
        <w:pStyle w:val="af3"/>
      </w:pPr>
      <w:bookmarkStart w:id="35" w:name="_Ref189730614"/>
      <w:r w:rsidRPr="005F41C8">
        <w:lastRenderedPageBreak/>
        <w:t xml:space="preserve">Таблица </w:t>
      </w:r>
      <w:r>
        <w:rPr>
          <w:noProof/>
        </w:rPr>
        <w:fldChar w:fldCharType="begin"/>
      </w:r>
      <w:r>
        <w:rPr>
          <w:noProof/>
        </w:rPr>
        <w:instrText xml:space="preserve"> SEQ Таблица \* ARABIC </w:instrText>
      </w:r>
      <w:r>
        <w:rPr>
          <w:noProof/>
        </w:rPr>
        <w:fldChar w:fldCharType="separate"/>
      </w:r>
      <w:r w:rsidR="001A748E">
        <w:rPr>
          <w:noProof/>
        </w:rPr>
        <w:t>13</w:t>
      </w:r>
      <w:r>
        <w:rPr>
          <w:noProof/>
        </w:rPr>
        <w:fldChar w:fldCharType="end"/>
      </w:r>
      <w:bookmarkEnd w:id="35"/>
      <w:r w:rsidRPr="005F41C8">
        <w:t xml:space="preserve"> – </w:t>
      </w:r>
      <w:r w:rsidRPr="00C536ED">
        <w:t>Перспективные эксплуатационные и аварийные расходы подпиточной воды</w:t>
      </w:r>
    </w:p>
    <w:tbl>
      <w:tblPr>
        <w:tblW w:w="5000" w:type="pct"/>
        <w:tblLook w:val="04A0" w:firstRow="1" w:lastRow="0" w:firstColumn="1" w:lastColumn="0" w:noHBand="0" w:noVBand="1"/>
      </w:tblPr>
      <w:tblGrid>
        <w:gridCol w:w="740"/>
        <w:gridCol w:w="5919"/>
        <w:gridCol w:w="937"/>
        <w:gridCol w:w="1096"/>
        <w:gridCol w:w="1096"/>
        <w:gridCol w:w="1096"/>
        <w:gridCol w:w="1096"/>
        <w:gridCol w:w="1096"/>
        <w:gridCol w:w="1096"/>
        <w:gridCol w:w="1096"/>
      </w:tblGrid>
      <w:tr w:rsidR="00473658" w:rsidRPr="00473658" w14:paraId="1631F709" w14:textId="77777777" w:rsidTr="00473658">
        <w:trPr>
          <w:trHeight w:val="20"/>
        </w:trPr>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9FB26B"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№пп</w:t>
            </w:r>
          </w:p>
        </w:tc>
        <w:tc>
          <w:tcPr>
            <w:tcW w:w="1938" w:type="pct"/>
            <w:tcBorders>
              <w:top w:val="single" w:sz="4" w:space="0" w:color="auto"/>
              <w:left w:val="nil"/>
              <w:bottom w:val="single" w:sz="4" w:space="0" w:color="auto"/>
              <w:right w:val="single" w:sz="4" w:space="0" w:color="auto"/>
            </w:tcBorders>
            <w:shd w:val="clear" w:color="auto" w:fill="auto"/>
            <w:vAlign w:val="center"/>
            <w:hideMark/>
          </w:tcPr>
          <w:p w14:paraId="688CAB5B"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Источники</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14:paraId="77969EE4"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2025</w:t>
            </w:r>
          </w:p>
        </w:tc>
        <w:tc>
          <w:tcPr>
            <w:tcW w:w="359" w:type="pct"/>
            <w:tcBorders>
              <w:top w:val="single" w:sz="4" w:space="0" w:color="auto"/>
              <w:left w:val="nil"/>
              <w:bottom w:val="single" w:sz="4" w:space="0" w:color="auto"/>
              <w:right w:val="single" w:sz="4" w:space="0" w:color="auto"/>
            </w:tcBorders>
            <w:shd w:val="clear" w:color="auto" w:fill="auto"/>
            <w:noWrap/>
            <w:vAlign w:val="center"/>
            <w:hideMark/>
          </w:tcPr>
          <w:p w14:paraId="685A930D"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2026</w:t>
            </w:r>
          </w:p>
        </w:tc>
        <w:tc>
          <w:tcPr>
            <w:tcW w:w="359" w:type="pct"/>
            <w:tcBorders>
              <w:top w:val="single" w:sz="4" w:space="0" w:color="auto"/>
              <w:left w:val="nil"/>
              <w:bottom w:val="single" w:sz="4" w:space="0" w:color="auto"/>
              <w:right w:val="single" w:sz="4" w:space="0" w:color="auto"/>
            </w:tcBorders>
            <w:shd w:val="clear" w:color="auto" w:fill="auto"/>
            <w:noWrap/>
            <w:vAlign w:val="center"/>
            <w:hideMark/>
          </w:tcPr>
          <w:p w14:paraId="75C84E3C"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2027</w:t>
            </w:r>
          </w:p>
        </w:tc>
        <w:tc>
          <w:tcPr>
            <w:tcW w:w="359" w:type="pct"/>
            <w:tcBorders>
              <w:top w:val="single" w:sz="4" w:space="0" w:color="auto"/>
              <w:left w:val="nil"/>
              <w:bottom w:val="single" w:sz="4" w:space="0" w:color="auto"/>
              <w:right w:val="single" w:sz="4" w:space="0" w:color="auto"/>
            </w:tcBorders>
            <w:shd w:val="clear" w:color="auto" w:fill="auto"/>
            <w:noWrap/>
            <w:vAlign w:val="center"/>
            <w:hideMark/>
          </w:tcPr>
          <w:p w14:paraId="206E3EF2"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2028</w:t>
            </w:r>
          </w:p>
        </w:tc>
        <w:tc>
          <w:tcPr>
            <w:tcW w:w="359" w:type="pct"/>
            <w:tcBorders>
              <w:top w:val="single" w:sz="4" w:space="0" w:color="auto"/>
              <w:left w:val="nil"/>
              <w:bottom w:val="single" w:sz="4" w:space="0" w:color="auto"/>
              <w:right w:val="single" w:sz="4" w:space="0" w:color="auto"/>
            </w:tcBorders>
            <w:shd w:val="clear" w:color="auto" w:fill="auto"/>
            <w:noWrap/>
            <w:vAlign w:val="center"/>
            <w:hideMark/>
          </w:tcPr>
          <w:p w14:paraId="40719A2A"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2029</w:t>
            </w:r>
          </w:p>
        </w:tc>
        <w:tc>
          <w:tcPr>
            <w:tcW w:w="359" w:type="pct"/>
            <w:tcBorders>
              <w:top w:val="single" w:sz="4" w:space="0" w:color="auto"/>
              <w:left w:val="nil"/>
              <w:bottom w:val="single" w:sz="4" w:space="0" w:color="auto"/>
              <w:right w:val="single" w:sz="4" w:space="0" w:color="auto"/>
            </w:tcBorders>
            <w:shd w:val="clear" w:color="auto" w:fill="auto"/>
            <w:noWrap/>
            <w:vAlign w:val="center"/>
            <w:hideMark/>
          </w:tcPr>
          <w:p w14:paraId="61340556"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2030-2033</w:t>
            </w:r>
          </w:p>
        </w:tc>
        <w:tc>
          <w:tcPr>
            <w:tcW w:w="359" w:type="pct"/>
            <w:tcBorders>
              <w:top w:val="single" w:sz="4" w:space="0" w:color="auto"/>
              <w:left w:val="nil"/>
              <w:bottom w:val="single" w:sz="4" w:space="0" w:color="auto"/>
              <w:right w:val="single" w:sz="4" w:space="0" w:color="auto"/>
            </w:tcBorders>
            <w:shd w:val="clear" w:color="auto" w:fill="auto"/>
            <w:noWrap/>
            <w:vAlign w:val="center"/>
            <w:hideMark/>
          </w:tcPr>
          <w:p w14:paraId="23BDAA68"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2034-2038</w:t>
            </w:r>
          </w:p>
        </w:tc>
        <w:tc>
          <w:tcPr>
            <w:tcW w:w="359" w:type="pct"/>
            <w:tcBorders>
              <w:top w:val="single" w:sz="4" w:space="0" w:color="auto"/>
              <w:left w:val="nil"/>
              <w:bottom w:val="single" w:sz="4" w:space="0" w:color="auto"/>
              <w:right w:val="single" w:sz="4" w:space="0" w:color="auto"/>
            </w:tcBorders>
            <w:shd w:val="clear" w:color="auto" w:fill="auto"/>
            <w:noWrap/>
            <w:vAlign w:val="center"/>
            <w:hideMark/>
          </w:tcPr>
          <w:p w14:paraId="3E3F1C6A" w14:textId="77777777" w:rsidR="00473658" w:rsidRPr="00473658" w:rsidRDefault="00473658" w:rsidP="00473658">
            <w:pPr>
              <w:spacing w:line="240" w:lineRule="auto"/>
              <w:ind w:firstLine="0"/>
              <w:jc w:val="center"/>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2039-2043</w:t>
            </w:r>
          </w:p>
        </w:tc>
      </w:tr>
      <w:tr w:rsidR="00473658" w:rsidRPr="00473658" w14:paraId="419E0728" w14:textId="77777777" w:rsidTr="00473658">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5DED6A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w:t>
            </w:r>
          </w:p>
        </w:tc>
        <w:tc>
          <w:tcPr>
            <w:tcW w:w="3681" w:type="pct"/>
            <w:gridSpan w:val="6"/>
            <w:tcBorders>
              <w:top w:val="single" w:sz="4" w:space="0" w:color="auto"/>
              <w:left w:val="nil"/>
              <w:bottom w:val="single" w:sz="4" w:space="0" w:color="auto"/>
              <w:right w:val="single" w:sz="4" w:space="0" w:color="auto"/>
            </w:tcBorders>
            <w:shd w:val="clear" w:color="auto" w:fill="auto"/>
            <w:vAlign w:val="center"/>
            <w:hideMark/>
          </w:tcPr>
          <w:p w14:paraId="20DDC253"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Котельная с 4-мя котлами по ул. Николаева, 93</w:t>
            </w:r>
          </w:p>
        </w:tc>
        <w:tc>
          <w:tcPr>
            <w:tcW w:w="359" w:type="pct"/>
            <w:tcBorders>
              <w:top w:val="nil"/>
              <w:left w:val="nil"/>
              <w:bottom w:val="single" w:sz="4" w:space="0" w:color="auto"/>
              <w:right w:val="single" w:sz="4" w:space="0" w:color="auto"/>
            </w:tcBorders>
            <w:shd w:val="clear" w:color="auto" w:fill="auto"/>
            <w:vAlign w:val="center"/>
            <w:hideMark/>
          </w:tcPr>
          <w:p w14:paraId="7674B514"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7653B2AE"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03FAA524"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7278CBB9"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66856265"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vAlign w:val="center"/>
            <w:hideMark/>
          </w:tcPr>
          <w:p w14:paraId="261CA6DE"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Расчетная подпитка теплосети в эксплуатационном режиме, м3/ч</w:t>
            </w:r>
          </w:p>
        </w:tc>
        <w:tc>
          <w:tcPr>
            <w:tcW w:w="307" w:type="pct"/>
            <w:tcBorders>
              <w:top w:val="nil"/>
              <w:left w:val="nil"/>
              <w:bottom w:val="single" w:sz="4" w:space="0" w:color="auto"/>
              <w:right w:val="single" w:sz="4" w:space="0" w:color="auto"/>
            </w:tcBorders>
            <w:shd w:val="clear" w:color="auto" w:fill="auto"/>
            <w:noWrap/>
            <w:vAlign w:val="center"/>
            <w:hideMark/>
          </w:tcPr>
          <w:p w14:paraId="343A54E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0,63</w:t>
            </w:r>
          </w:p>
        </w:tc>
        <w:tc>
          <w:tcPr>
            <w:tcW w:w="359" w:type="pct"/>
            <w:tcBorders>
              <w:top w:val="nil"/>
              <w:left w:val="nil"/>
              <w:bottom w:val="single" w:sz="4" w:space="0" w:color="auto"/>
              <w:right w:val="single" w:sz="4" w:space="0" w:color="auto"/>
            </w:tcBorders>
            <w:shd w:val="clear" w:color="auto" w:fill="auto"/>
            <w:noWrap/>
            <w:vAlign w:val="center"/>
            <w:hideMark/>
          </w:tcPr>
          <w:p w14:paraId="3CD751D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0,63</w:t>
            </w:r>
          </w:p>
        </w:tc>
        <w:tc>
          <w:tcPr>
            <w:tcW w:w="359" w:type="pct"/>
            <w:tcBorders>
              <w:top w:val="nil"/>
              <w:left w:val="nil"/>
              <w:bottom w:val="single" w:sz="4" w:space="0" w:color="auto"/>
              <w:right w:val="single" w:sz="4" w:space="0" w:color="auto"/>
            </w:tcBorders>
            <w:shd w:val="clear" w:color="auto" w:fill="auto"/>
            <w:noWrap/>
            <w:vAlign w:val="center"/>
            <w:hideMark/>
          </w:tcPr>
          <w:p w14:paraId="2B6AB87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0,63</w:t>
            </w:r>
          </w:p>
        </w:tc>
        <w:tc>
          <w:tcPr>
            <w:tcW w:w="359" w:type="pct"/>
            <w:tcBorders>
              <w:top w:val="nil"/>
              <w:left w:val="nil"/>
              <w:bottom w:val="single" w:sz="4" w:space="0" w:color="auto"/>
              <w:right w:val="single" w:sz="4" w:space="0" w:color="auto"/>
            </w:tcBorders>
            <w:shd w:val="clear" w:color="auto" w:fill="auto"/>
            <w:noWrap/>
            <w:vAlign w:val="center"/>
            <w:hideMark/>
          </w:tcPr>
          <w:p w14:paraId="3833522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0,63</w:t>
            </w:r>
          </w:p>
        </w:tc>
        <w:tc>
          <w:tcPr>
            <w:tcW w:w="359" w:type="pct"/>
            <w:tcBorders>
              <w:top w:val="nil"/>
              <w:left w:val="nil"/>
              <w:bottom w:val="single" w:sz="4" w:space="0" w:color="auto"/>
              <w:right w:val="single" w:sz="4" w:space="0" w:color="auto"/>
            </w:tcBorders>
            <w:shd w:val="clear" w:color="auto" w:fill="auto"/>
            <w:noWrap/>
            <w:vAlign w:val="center"/>
            <w:hideMark/>
          </w:tcPr>
          <w:p w14:paraId="23E42A8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0,63</w:t>
            </w:r>
          </w:p>
        </w:tc>
        <w:tc>
          <w:tcPr>
            <w:tcW w:w="359" w:type="pct"/>
            <w:tcBorders>
              <w:top w:val="nil"/>
              <w:left w:val="nil"/>
              <w:bottom w:val="single" w:sz="4" w:space="0" w:color="auto"/>
              <w:right w:val="single" w:sz="4" w:space="0" w:color="auto"/>
            </w:tcBorders>
            <w:shd w:val="clear" w:color="auto" w:fill="auto"/>
            <w:noWrap/>
            <w:vAlign w:val="center"/>
            <w:hideMark/>
          </w:tcPr>
          <w:p w14:paraId="033FDD3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0,63</w:t>
            </w:r>
          </w:p>
        </w:tc>
        <w:tc>
          <w:tcPr>
            <w:tcW w:w="359" w:type="pct"/>
            <w:tcBorders>
              <w:top w:val="nil"/>
              <w:left w:val="nil"/>
              <w:bottom w:val="single" w:sz="4" w:space="0" w:color="auto"/>
              <w:right w:val="single" w:sz="4" w:space="0" w:color="auto"/>
            </w:tcBorders>
            <w:shd w:val="clear" w:color="auto" w:fill="auto"/>
            <w:noWrap/>
            <w:vAlign w:val="center"/>
            <w:hideMark/>
          </w:tcPr>
          <w:p w14:paraId="4415BFC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0,63</w:t>
            </w:r>
          </w:p>
        </w:tc>
        <w:tc>
          <w:tcPr>
            <w:tcW w:w="359" w:type="pct"/>
            <w:tcBorders>
              <w:top w:val="nil"/>
              <w:left w:val="nil"/>
              <w:bottom w:val="single" w:sz="4" w:space="0" w:color="auto"/>
              <w:right w:val="single" w:sz="4" w:space="0" w:color="auto"/>
            </w:tcBorders>
            <w:shd w:val="clear" w:color="auto" w:fill="auto"/>
            <w:noWrap/>
            <w:vAlign w:val="center"/>
            <w:hideMark/>
          </w:tcPr>
          <w:p w14:paraId="116BDFE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0,63</w:t>
            </w:r>
          </w:p>
        </w:tc>
      </w:tr>
      <w:tr w:rsidR="00473658" w:rsidRPr="00473658" w14:paraId="00476B35"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1F2C6442"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noWrap/>
            <w:vAlign w:val="center"/>
            <w:hideMark/>
          </w:tcPr>
          <w:p w14:paraId="050EE8C2"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Аварийная подпитка тепловой сети, м3/ч</w:t>
            </w:r>
          </w:p>
        </w:tc>
        <w:tc>
          <w:tcPr>
            <w:tcW w:w="307" w:type="pct"/>
            <w:tcBorders>
              <w:top w:val="nil"/>
              <w:left w:val="nil"/>
              <w:bottom w:val="single" w:sz="4" w:space="0" w:color="auto"/>
              <w:right w:val="single" w:sz="4" w:space="0" w:color="auto"/>
            </w:tcBorders>
            <w:shd w:val="clear" w:color="auto" w:fill="auto"/>
            <w:noWrap/>
            <w:vAlign w:val="center"/>
            <w:hideMark/>
          </w:tcPr>
          <w:p w14:paraId="2804177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5,04</w:t>
            </w:r>
          </w:p>
        </w:tc>
        <w:tc>
          <w:tcPr>
            <w:tcW w:w="359" w:type="pct"/>
            <w:tcBorders>
              <w:top w:val="nil"/>
              <w:left w:val="nil"/>
              <w:bottom w:val="single" w:sz="4" w:space="0" w:color="auto"/>
              <w:right w:val="single" w:sz="4" w:space="0" w:color="auto"/>
            </w:tcBorders>
            <w:shd w:val="clear" w:color="auto" w:fill="auto"/>
            <w:noWrap/>
            <w:vAlign w:val="center"/>
            <w:hideMark/>
          </w:tcPr>
          <w:p w14:paraId="40052AE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5,04</w:t>
            </w:r>
          </w:p>
        </w:tc>
        <w:tc>
          <w:tcPr>
            <w:tcW w:w="359" w:type="pct"/>
            <w:tcBorders>
              <w:top w:val="nil"/>
              <w:left w:val="nil"/>
              <w:bottom w:val="single" w:sz="4" w:space="0" w:color="auto"/>
              <w:right w:val="single" w:sz="4" w:space="0" w:color="auto"/>
            </w:tcBorders>
            <w:shd w:val="clear" w:color="auto" w:fill="auto"/>
            <w:noWrap/>
            <w:vAlign w:val="center"/>
            <w:hideMark/>
          </w:tcPr>
          <w:p w14:paraId="214B2D9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5,04</w:t>
            </w:r>
          </w:p>
        </w:tc>
        <w:tc>
          <w:tcPr>
            <w:tcW w:w="359" w:type="pct"/>
            <w:tcBorders>
              <w:top w:val="nil"/>
              <w:left w:val="nil"/>
              <w:bottom w:val="single" w:sz="4" w:space="0" w:color="auto"/>
              <w:right w:val="single" w:sz="4" w:space="0" w:color="auto"/>
            </w:tcBorders>
            <w:shd w:val="clear" w:color="auto" w:fill="auto"/>
            <w:noWrap/>
            <w:vAlign w:val="center"/>
            <w:hideMark/>
          </w:tcPr>
          <w:p w14:paraId="5C1FEB1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5,04</w:t>
            </w:r>
          </w:p>
        </w:tc>
        <w:tc>
          <w:tcPr>
            <w:tcW w:w="359" w:type="pct"/>
            <w:tcBorders>
              <w:top w:val="nil"/>
              <w:left w:val="nil"/>
              <w:bottom w:val="single" w:sz="4" w:space="0" w:color="auto"/>
              <w:right w:val="single" w:sz="4" w:space="0" w:color="auto"/>
            </w:tcBorders>
            <w:shd w:val="clear" w:color="auto" w:fill="auto"/>
            <w:noWrap/>
            <w:vAlign w:val="center"/>
            <w:hideMark/>
          </w:tcPr>
          <w:p w14:paraId="4F8BB6C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5,04</w:t>
            </w:r>
          </w:p>
        </w:tc>
        <w:tc>
          <w:tcPr>
            <w:tcW w:w="359" w:type="pct"/>
            <w:tcBorders>
              <w:top w:val="nil"/>
              <w:left w:val="nil"/>
              <w:bottom w:val="single" w:sz="4" w:space="0" w:color="auto"/>
              <w:right w:val="single" w:sz="4" w:space="0" w:color="auto"/>
            </w:tcBorders>
            <w:shd w:val="clear" w:color="auto" w:fill="auto"/>
            <w:noWrap/>
            <w:vAlign w:val="center"/>
            <w:hideMark/>
          </w:tcPr>
          <w:p w14:paraId="3DEF410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5,04</w:t>
            </w:r>
          </w:p>
        </w:tc>
        <w:tc>
          <w:tcPr>
            <w:tcW w:w="359" w:type="pct"/>
            <w:tcBorders>
              <w:top w:val="nil"/>
              <w:left w:val="nil"/>
              <w:bottom w:val="single" w:sz="4" w:space="0" w:color="auto"/>
              <w:right w:val="single" w:sz="4" w:space="0" w:color="auto"/>
            </w:tcBorders>
            <w:shd w:val="clear" w:color="auto" w:fill="auto"/>
            <w:noWrap/>
            <w:vAlign w:val="center"/>
            <w:hideMark/>
          </w:tcPr>
          <w:p w14:paraId="1E9DF8B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5,04</w:t>
            </w:r>
          </w:p>
        </w:tc>
        <w:tc>
          <w:tcPr>
            <w:tcW w:w="359" w:type="pct"/>
            <w:tcBorders>
              <w:top w:val="nil"/>
              <w:left w:val="nil"/>
              <w:bottom w:val="single" w:sz="4" w:space="0" w:color="auto"/>
              <w:right w:val="single" w:sz="4" w:space="0" w:color="auto"/>
            </w:tcBorders>
            <w:shd w:val="clear" w:color="auto" w:fill="auto"/>
            <w:noWrap/>
            <w:vAlign w:val="center"/>
            <w:hideMark/>
          </w:tcPr>
          <w:p w14:paraId="2D5A67A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5,04</w:t>
            </w:r>
          </w:p>
        </w:tc>
      </w:tr>
      <w:tr w:rsidR="00473658" w:rsidRPr="00473658" w14:paraId="4B32B035" w14:textId="77777777" w:rsidTr="00473658">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E8753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w:t>
            </w:r>
          </w:p>
        </w:tc>
        <w:tc>
          <w:tcPr>
            <w:tcW w:w="3681" w:type="pct"/>
            <w:gridSpan w:val="6"/>
            <w:tcBorders>
              <w:top w:val="single" w:sz="4" w:space="0" w:color="auto"/>
              <w:left w:val="nil"/>
              <w:bottom w:val="single" w:sz="4" w:space="0" w:color="auto"/>
              <w:right w:val="single" w:sz="4" w:space="0" w:color="auto"/>
            </w:tcBorders>
            <w:shd w:val="clear" w:color="auto" w:fill="auto"/>
            <w:vAlign w:val="center"/>
            <w:hideMark/>
          </w:tcPr>
          <w:p w14:paraId="46E4C7B2"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xml:space="preserve">Котельная «Советская» по ул. Советская 4 а </w:t>
            </w:r>
          </w:p>
        </w:tc>
        <w:tc>
          <w:tcPr>
            <w:tcW w:w="359" w:type="pct"/>
            <w:tcBorders>
              <w:top w:val="nil"/>
              <w:left w:val="nil"/>
              <w:bottom w:val="single" w:sz="4" w:space="0" w:color="auto"/>
              <w:right w:val="single" w:sz="4" w:space="0" w:color="auto"/>
            </w:tcBorders>
            <w:shd w:val="clear" w:color="auto" w:fill="auto"/>
            <w:vAlign w:val="center"/>
            <w:hideMark/>
          </w:tcPr>
          <w:p w14:paraId="51CDD94B"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61160615"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24F44CCA"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7F892A73"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729EBE63"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vAlign w:val="center"/>
            <w:hideMark/>
          </w:tcPr>
          <w:p w14:paraId="4EFAD3B3"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Расчетная подпитка теплосети в эксплуатационном режиме, м3/ч</w:t>
            </w:r>
          </w:p>
        </w:tc>
        <w:tc>
          <w:tcPr>
            <w:tcW w:w="307" w:type="pct"/>
            <w:tcBorders>
              <w:top w:val="nil"/>
              <w:left w:val="nil"/>
              <w:bottom w:val="single" w:sz="4" w:space="0" w:color="auto"/>
              <w:right w:val="single" w:sz="4" w:space="0" w:color="auto"/>
            </w:tcBorders>
            <w:shd w:val="clear" w:color="auto" w:fill="auto"/>
            <w:noWrap/>
            <w:vAlign w:val="center"/>
            <w:hideMark/>
          </w:tcPr>
          <w:p w14:paraId="07985E0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0,42</w:t>
            </w:r>
          </w:p>
        </w:tc>
        <w:tc>
          <w:tcPr>
            <w:tcW w:w="359" w:type="pct"/>
            <w:tcBorders>
              <w:top w:val="nil"/>
              <w:left w:val="nil"/>
              <w:bottom w:val="single" w:sz="4" w:space="0" w:color="auto"/>
              <w:right w:val="single" w:sz="4" w:space="0" w:color="auto"/>
            </w:tcBorders>
            <w:shd w:val="clear" w:color="auto" w:fill="auto"/>
            <w:noWrap/>
            <w:vAlign w:val="center"/>
            <w:hideMark/>
          </w:tcPr>
          <w:p w14:paraId="7B5D2BB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0,42</w:t>
            </w:r>
          </w:p>
        </w:tc>
        <w:tc>
          <w:tcPr>
            <w:tcW w:w="359" w:type="pct"/>
            <w:tcBorders>
              <w:top w:val="nil"/>
              <w:left w:val="nil"/>
              <w:bottom w:val="single" w:sz="4" w:space="0" w:color="auto"/>
              <w:right w:val="single" w:sz="4" w:space="0" w:color="auto"/>
            </w:tcBorders>
            <w:shd w:val="clear" w:color="auto" w:fill="auto"/>
            <w:noWrap/>
            <w:vAlign w:val="center"/>
            <w:hideMark/>
          </w:tcPr>
          <w:p w14:paraId="40638D4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c>
          <w:tcPr>
            <w:tcW w:w="359" w:type="pct"/>
            <w:tcBorders>
              <w:top w:val="nil"/>
              <w:left w:val="nil"/>
              <w:bottom w:val="single" w:sz="4" w:space="0" w:color="auto"/>
              <w:right w:val="single" w:sz="4" w:space="0" w:color="auto"/>
            </w:tcBorders>
            <w:shd w:val="clear" w:color="auto" w:fill="auto"/>
            <w:noWrap/>
            <w:vAlign w:val="center"/>
            <w:hideMark/>
          </w:tcPr>
          <w:p w14:paraId="4630EA9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c>
          <w:tcPr>
            <w:tcW w:w="359" w:type="pct"/>
            <w:tcBorders>
              <w:top w:val="nil"/>
              <w:left w:val="nil"/>
              <w:bottom w:val="single" w:sz="4" w:space="0" w:color="auto"/>
              <w:right w:val="single" w:sz="4" w:space="0" w:color="auto"/>
            </w:tcBorders>
            <w:shd w:val="clear" w:color="auto" w:fill="auto"/>
            <w:noWrap/>
            <w:vAlign w:val="center"/>
            <w:hideMark/>
          </w:tcPr>
          <w:p w14:paraId="5DA462F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c>
          <w:tcPr>
            <w:tcW w:w="359" w:type="pct"/>
            <w:tcBorders>
              <w:top w:val="nil"/>
              <w:left w:val="nil"/>
              <w:bottom w:val="single" w:sz="4" w:space="0" w:color="auto"/>
              <w:right w:val="single" w:sz="4" w:space="0" w:color="auto"/>
            </w:tcBorders>
            <w:shd w:val="clear" w:color="auto" w:fill="auto"/>
            <w:noWrap/>
            <w:vAlign w:val="center"/>
            <w:hideMark/>
          </w:tcPr>
          <w:p w14:paraId="067696B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c>
          <w:tcPr>
            <w:tcW w:w="359" w:type="pct"/>
            <w:tcBorders>
              <w:top w:val="nil"/>
              <w:left w:val="nil"/>
              <w:bottom w:val="single" w:sz="4" w:space="0" w:color="auto"/>
              <w:right w:val="single" w:sz="4" w:space="0" w:color="auto"/>
            </w:tcBorders>
            <w:shd w:val="clear" w:color="auto" w:fill="auto"/>
            <w:noWrap/>
            <w:vAlign w:val="center"/>
            <w:hideMark/>
          </w:tcPr>
          <w:p w14:paraId="0E7FFE2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c>
          <w:tcPr>
            <w:tcW w:w="359" w:type="pct"/>
            <w:tcBorders>
              <w:top w:val="nil"/>
              <w:left w:val="nil"/>
              <w:bottom w:val="single" w:sz="4" w:space="0" w:color="auto"/>
              <w:right w:val="single" w:sz="4" w:space="0" w:color="auto"/>
            </w:tcBorders>
            <w:shd w:val="clear" w:color="auto" w:fill="auto"/>
            <w:noWrap/>
            <w:vAlign w:val="center"/>
            <w:hideMark/>
          </w:tcPr>
          <w:p w14:paraId="5F45458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r>
      <w:tr w:rsidR="00473658" w:rsidRPr="00473658" w14:paraId="1FD0C9BD"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4C2E78E2"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noWrap/>
            <w:vAlign w:val="center"/>
            <w:hideMark/>
          </w:tcPr>
          <w:p w14:paraId="2DE060BA"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Аварийная подпитка тепловой сети, м3/ч</w:t>
            </w:r>
          </w:p>
        </w:tc>
        <w:tc>
          <w:tcPr>
            <w:tcW w:w="307" w:type="pct"/>
            <w:tcBorders>
              <w:top w:val="nil"/>
              <w:left w:val="nil"/>
              <w:bottom w:val="single" w:sz="4" w:space="0" w:color="auto"/>
              <w:right w:val="single" w:sz="4" w:space="0" w:color="auto"/>
            </w:tcBorders>
            <w:shd w:val="clear" w:color="auto" w:fill="auto"/>
            <w:noWrap/>
            <w:vAlign w:val="center"/>
            <w:hideMark/>
          </w:tcPr>
          <w:p w14:paraId="13EB854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3,36</w:t>
            </w:r>
          </w:p>
        </w:tc>
        <w:tc>
          <w:tcPr>
            <w:tcW w:w="359" w:type="pct"/>
            <w:tcBorders>
              <w:top w:val="nil"/>
              <w:left w:val="nil"/>
              <w:bottom w:val="single" w:sz="4" w:space="0" w:color="auto"/>
              <w:right w:val="single" w:sz="4" w:space="0" w:color="auto"/>
            </w:tcBorders>
            <w:shd w:val="clear" w:color="auto" w:fill="auto"/>
            <w:noWrap/>
            <w:vAlign w:val="center"/>
            <w:hideMark/>
          </w:tcPr>
          <w:p w14:paraId="4D63E59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3,36</w:t>
            </w:r>
          </w:p>
        </w:tc>
        <w:tc>
          <w:tcPr>
            <w:tcW w:w="359" w:type="pct"/>
            <w:tcBorders>
              <w:top w:val="nil"/>
              <w:left w:val="nil"/>
              <w:bottom w:val="single" w:sz="4" w:space="0" w:color="auto"/>
              <w:right w:val="single" w:sz="4" w:space="0" w:color="auto"/>
            </w:tcBorders>
            <w:shd w:val="clear" w:color="auto" w:fill="auto"/>
            <w:noWrap/>
            <w:vAlign w:val="center"/>
            <w:hideMark/>
          </w:tcPr>
          <w:p w14:paraId="0C6C40B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-0,04</w:t>
            </w:r>
          </w:p>
        </w:tc>
        <w:tc>
          <w:tcPr>
            <w:tcW w:w="359" w:type="pct"/>
            <w:tcBorders>
              <w:top w:val="nil"/>
              <w:left w:val="nil"/>
              <w:bottom w:val="single" w:sz="4" w:space="0" w:color="auto"/>
              <w:right w:val="single" w:sz="4" w:space="0" w:color="auto"/>
            </w:tcBorders>
            <w:shd w:val="clear" w:color="auto" w:fill="auto"/>
            <w:noWrap/>
            <w:vAlign w:val="center"/>
            <w:hideMark/>
          </w:tcPr>
          <w:p w14:paraId="2FFBFC1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-0,04</w:t>
            </w:r>
          </w:p>
        </w:tc>
        <w:tc>
          <w:tcPr>
            <w:tcW w:w="359" w:type="pct"/>
            <w:tcBorders>
              <w:top w:val="nil"/>
              <w:left w:val="nil"/>
              <w:bottom w:val="single" w:sz="4" w:space="0" w:color="auto"/>
              <w:right w:val="single" w:sz="4" w:space="0" w:color="auto"/>
            </w:tcBorders>
            <w:shd w:val="clear" w:color="auto" w:fill="auto"/>
            <w:noWrap/>
            <w:vAlign w:val="center"/>
            <w:hideMark/>
          </w:tcPr>
          <w:p w14:paraId="71037E2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-0,04</w:t>
            </w:r>
          </w:p>
        </w:tc>
        <w:tc>
          <w:tcPr>
            <w:tcW w:w="359" w:type="pct"/>
            <w:tcBorders>
              <w:top w:val="nil"/>
              <w:left w:val="nil"/>
              <w:bottom w:val="single" w:sz="4" w:space="0" w:color="auto"/>
              <w:right w:val="single" w:sz="4" w:space="0" w:color="auto"/>
            </w:tcBorders>
            <w:shd w:val="clear" w:color="auto" w:fill="auto"/>
            <w:noWrap/>
            <w:vAlign w:val="center"/>
            <w:hideMark/>
          </w:tcPr>
          <w:p w14:paraId="2E0BC96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-0,04</w:t>
            </w:r>
          </w:p>
        </w:tc>
        <w:tc>
          <w:tcPr>
            <w:tcW w:w="359" w:type="pct"/>
            <w:tcBorders>
              <w:top w:val="nil"/>
              <w:left w:val="nil"/>
              <w:bottom w:val="single" w:sz="4" w:space="0" w:color="auto"/>
              <w:right w:val="single" w:sz="4" w:space="0" w:color="auto"/>
            </w:tcBorders>
            <w:shd w:val="clear" w:color="auto" w:fill="auto"/>
            <w:noWrap/>
            <w:vAlign w:val="center"/>
            <w:hideMark/>
          </w:tcPr>
          <w:p w14:paraId="15396A0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-0,04</w:t>
            </w:r>
          </w:p>
        </w:tc>
        <w:tc>
          <w:tcPr>
            <w:tcW w:w="359" w:type="pct"/>
            <w:tcBorders>
              <w:top w:val="nil"/>
              <w:left w:val="nil"/>
              <w:bottom w:val="single" w:sz="4" w:space="0" w:color="auto"/>
              <w:right w:val="single" w:sz="4" w:space="0" w:color="auto"/>
            </w:tcBorders>
            <w:shd w:val="clear" w:color="auto" w:fill="auto"/>
            <w:noWrap/>
            <w:vAlign w:val="center"/>
            <w:hideMark/>
          </w:tcPr>
          <w:p w14:paraId="56A5559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-0,04</w:t>
            </w:r>
          </w:p>
        </w:tc>
      </w:tr>
      <w:tr w:rsidR="00473658" w:rsidRPr="00473658" w14:paraId="4B596FBF" w14:textId="77777777" w:rsidTr="00473658">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D8094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3</w:t>
            </w:r>
          </w:p>
        </w:tc>
        <w:tc>
          <w:tcPr>
            <w:tcW w:w="3681" w:type="pct"/>
            <w:gridSpan w:val="6"/>
            <w:tcBorders>
              <w:top w:val="single" w:sz="4" w:space="0" w:color="auto"/>
              <w:left w:val="nil"/>
              <w:bottom w:val="single" w:sz="4" w:space="0" w:color="auto"/>
              <w:right w:val="single" w:sz="4" w:space="0" w:color="auto"/>
            </w:tcBorders>
            <w:shd w:val="clear" w:color="auto" w:fill="auto"/>
            <w:vAlign w:val="center"/>
            <w:hideMark/>
          </w:tcPr>
          <w:p w14:paraId="25E8329F"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Котельная «Коновалово» по ул. Котовского 37а</w:t>
            </w:r>
          </w:p>
        </w:tc>
        <w:tc>
          <w:tcPr>
            <w:tcW w:w="359" w:type="pct"/>
            <w:tcBorders>
              <w:top w:val="nil"/>
              <w:left w:val="nil"/>
              <w:bottom w:val="single" w:sz="4" w:space="0" w:color="auto"/>
              <w:right w:val="single" w:sz="4" w:space="0" w:color="auto"/>
            </w:tcBorders>
            <w:shd w:val="clear" w:color="auto" w:fill="auto"/>
            <w:vAlign w:val="center"/>
            <w:hideMark/>
          </w:tcPr>
          <w:p w14:paraId="57EACB16"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657DF636"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2C5B730C"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2C3D778D"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4120CACD"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vAlign w:val="center"/>
            <w:hideMark/>
          </w:tcPr>
          <w:p w14:paraId="22110134"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Расчетная подпитка теплосети в эксплуатационном режиме, м3/ч</w:t>
            </w:r>
          </w:p>
        </w:tc>
        <w:tc>
          <w:tcPr>
            <w:tcW w:w="307" w:type="pct"/>
            <w:tcBorders>
              <w:top w:val="nil"/>
              <w:left w:val="nil"/>
              <w:bottom w:val="single" w:sz="4" w:space="0" w:color="auto"/>
              <w:right w:val="single" w:sz="4" w:space="0" w:color="auto"/>
            </w:tcBorders>
            <w:shd w:val="clear" w:color="auto" w:fill="auto"/>
            <w:noWrap/>
            <w:vAlign w:val="center"/>
            <w:hideMark/>
          </w:tcPr>
          <w:p w14:paraId="0167DC7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0,59</w:t>
            </w:r>
          </w:p>
        </w:tc>
        <w:tc>
          <w:tcPr>
            <w:tcW w:w="359" w:type="pct"/>
            <w:tcBorders>
              <w:top w:val="nil"/>
              <w:left w:val="nil"/>
              <w:bottom w:val="single" w:sz="4" w:space="0" w:color="auto"/>
              <w:right w:val="single" w:sz="4" w:space="0" w:color="auto"/>
            </w:tcBorders>
            <w:shd w:val="clear" w:color="auto" w:fill="auto"/>
            <w:noWrap/>
            <w:vAlign w:val="center"/>
            <w:hideMark/>
          </w:tcPr>
          <w:p w14:paraId="088294E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0,59</w:t>
            </w:r>
          </w:p>
        </w:tc>
        <w:tc>
          <w:tcPr>
            <w:tcW w:w="359" w:type="pct"/>
            <w:tcBorders>
              <w:top w:val="nil"/>
              <w:left w:val="nil"/>
              <w:bottom w:val="single" w:sz="4" w:space="0" w:color="auto"/>
              <w:right w:val="single" w:sz="4" w:space="0" w:color="auto"/>
            </w:tcBorders>
            <w:shd w:val="clear" w:color="auto" w:fill="auto"/>
            <w:noWrap/>
            <w:vAlign w:val="center"/>
            <w:hideMark/>
          </w:tcPr>
          <w:p w14:paraId="1496640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c>
          <w:tcPr>
            <w:tcW w:w="359" w:type="pct"/>
            <w:tcBorders>
              <w:top w:val="nil"/>
              <w:left w:val="nil"/>
              <w:bottom w:val="single" w:sz="4" w:space="0" w:color="auto"/>
              <w:right w:val="single" w:sz="4" w:space="0" w:color="auto"/>
            </w:tcBorders>
            <w:shd w:val="clear" w:color="auto" w:fill="auto"/>
            <w:noWrap/>
            <w:vAlign w:val="center"/>
            <w:hideMark/>
          </w:tcPr>
          <w:p w14:paraId="6888B2F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c>
          <w:tcPr>
            <w:tcW w:w="359" w:type="pct"/>
            <w:tcBorders>
              <w:top w:val="nil"/>
              <w:left w:val="nil"/>
              <w:bottom w:val="single" w:sz="4" w:space="0" w:color="auto"/>
              <w:right w:val="single" w:sz="4" w:space="0" w:color="auto"/>
            </w:tcBorders>
            <w:shd w:val="clear" w:color="auto" w:fill="auto"/>
            <w:noWrap/>
            <w:vAlign w:val="center"/>
            <w:hideMark/>
          </w:tcPr>
          <w:p w14:paraId="5F47131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c>
          <w:tcPr>
            <w:tcW w:w="359" w:type="pct"/>
            <w:tcBorders>
              <w:top w:val="nil"/>
              <w:left w:val="nil"/>
              <w:bottom w:val="single" w:sz="4" w:space="0" w:color="auto"/>
              <w:right w:val="single" w:sz="4" w:space="0" w:color="auto"/>
            </w:tcBorders>
            <w:shd w:val="clear" w:color="auto" w:fill="auto"/>
            <w:noWrap/>
            <w:vAlign w:val="center"/>
            <w:hideMark/>
          </w:tcPr>
          <w:p w14:paraId="44B57CC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c>
          <w:tcPr>
            <w:tcW w:w="359" w:type="pct"/>
            <w:tcBorders>
              <w:top w:val="nil"/>
              <w:left w:val="nil"/>
              <w:bottom w:val="single" w:sz="4" w:space="0" w:color="auto"/>
              <w:right w:val="single" w:sz="4" w:space="0" w:color="auto"/>
            </w:tcBorders>
            <w:shd w:val="clear" w:color="auto" w:fill="auto"/>
            <w:noWrap/>
            <w:vAlign w:val="center"/>
            <w:hideMark/>
          </w:tcPr>
          <w:p w14:paraId="0181BDF0"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c>
          <w:tcPr>
            <w:tcW w:w="359" w:type="pct"/>
            <w:tcBorders>
              <w:top w:val="nil"/>
              <w:left w:val="nil"/>
              <w:bottom w:val="single" w:sz="4" w:space="0" w:color="auto"/>
              <w:right w:val="single" w:sz="4" w:space="0" w:color="auto"/>
            </w:tcBorders>
            <w:shd w:val="clear" w:color="auto" w:fill="auto"/>
            <w:noWrap/>
            <w:vAlign w:val="center"/>
            <w:hideMark/>
          </w:tcPr>
          <w:p w14:paraId="69603E2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-0,01</w:t>
            </w:r>
          </w:p>
        </w:tc>
      </w:tr>
      <w:tr w:rsidR="00473658" w:rsidRPr="00473658" w14:paraId="2D67C388"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4D201432"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noWrap/>
            <w:vAlign w:val="center"/>
            <w:hideMark/>
          </w:tcPr>
          <w:p w14:paraId="62B38FF0"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Аварийная подпитка тепловой сети, м3/ч</w:t>
            </w:r>
          </w:p>
        </w:tc>
        <w:tc>
          <w:tcPr>
            <w:tcW w:w="307" w:type="pct"/>
            <w:tcBorders>
              <w:top w:val="nil"/>
              <w:left w:val="nil"/>
              <w:bottom w:val="single" w:sz="4" w:space="0" w:color="auto"/>
              <w:right w:val="single" w:sz="4" w:space="0" w:color="auto"/>
            </w:tcBorders>
            <w:shd w:val="clear" w:color="auto" w:fill="auto"/>
            <w:noWrap/>
            <w:vAlign w:val="center"/>
            <w:hideMark/>
          </w:tcPr>
          <w:p w14:paraId="1DA5D8D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4,73</w:t>
            </w:r>
          </w:p>
        </w:tc>
        <w:tc>
          <w:tcPr>
            <w:tcW w:w="359" w:type="pct"/>
            <w:tcBorders>
              <w:top w:val="nil"/>
              <w:left w:val="nil"/>
              <w:bottom w:val="single" w:sz="4" w:space="0" w:color="auto"/>
              <w:right w:val="single" w:sz="4" w:space="0" w:color="auto"/>
            </w:tcBorders>
            <w:shd w:val="clear" w:color="auto" w:fill="auto"/>
            <w:noWrap/>
            <w:vAlign w:val="center"/>
            <w:hideMark/>
          </w:tcPr>
          <w:p w14:paraId="7E7D2E4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4,73</w:t>
            </w:r>
          </w:p>
        </w:tc>
        <w:tc>
          <w:tcPr>
            <w:tcW w:w="359" w:type="pct"/>
            <w:tcBorders>
              <w:top w:val="nil"/>
              <w:left w:val="nil"/>
              <w:bottom w:val="single" w:sz="4" w:space="0" w:color="auto"/>
              <w:right w:val="single" w:sz="4" w:space="0" w:color="auto"/>
            </w:tcBorders>
            <w:shd w:val="clear" w:color="auto" w:fill="auto"/>
            <w:noWrap/>
            <w:vAlign w:val="center"/>
            <w:hideMark/>
          </w:tcPr>
          <w:p w14:paraId="23649EF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-0,05</w:t>
            </w:r>
          </w:p>
        </w:tc>
        <w:tc>
          <w:tcPr>
            <w:tcW w:w="359" w:type="pct"/>
            <w:tcBorders>
              <w:top w:val="nil"/>
              <w:left w:val="nil"/>
              <w:bottom w:val="single" w:sz="4" w:space="0" w:color="auto"/>
              <w:right w:val="single" w:sz="4" w:space="0" w:color="auto"/>
            </w:tcBorders>
            <w:shd w:val="clear" w:color="auto" w:fill="auto"/>
            <w:noWrap/>
            <w:vAlign w:val="center"/>
            <w:hideMark/>
          </w:tcPr>
          <w:p w14:paraId="6633A02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-0,05</w:t>
            </w:r>
          </w:p>
        </w:tc>
        <w:tc>
          <w:tcPr>
            <w:tcW w:w="359" w:type="pct"/>
            <w:tcBorders>
              <w:top w:val="nil"/>
              <w:left w:val="nil"/>
              <w:bottom w:val="single" w:sz="4" w:space="0" w:color="auto"/>
              <w:right w:val="single" w:sz="4" w:space="0" w:color="auto"/>
            </w:tcBorders>
            <w:shd w:val="clear" w:color="auto" w:fill="auto"/>
            <w:noWrap/>
            <w:vAlign w:val="center"/>
            <w:hideMark/>
          </w:tcPr>
          <w:p w14:paraId="6594E9D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-0,05</w:t>
            </w:r>
          </w:p>
        </w:tc>
        <w:tc>
          <w:tcPr>
            <w:tcW w:w="359" w:type="pct"/>
            <w:tcBorders>
              <w:top w:val="nil"/>
              <w:left w:val="nil"/>
              <w:bottom w:val="single" w:sz="4" w:space="0" w:color="auto"/>
              <w:right w:val="single" w:sz="4" w:space="0" w:color="auto"/>
            </w:tcBorders>
            <w:shd w:val="clear" w:color="auto" w:fill="auto"/>
            <w:noWrap/>
            <w:vAlign w:val="center"/>
            <w:hideMark/>
          </w:tcPr>
          <w:p w14:paraId="1CDCA55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-0,05</w:t>
            </w:r>
          </w:p>
        </w:tc>
        <w:tc>
          <w:tcPr>
            <w:tcW w:w="359" w:type="pct"/>
            <w:tcBorders>
              <w:top w:val="nil"/>
              <w:left w:val="nil"/>
              <w:bottom w:val="single" w:sz="4" w:space="0" w:color="auto"/>
              <w:right w:val="single" w:sz="4" w:space="0" w:color="auto"/>
            </w:tcBorders>
            <w:shd w:val="clear" w:color="auto" w:fill="auto"/>
            <w:noWrap/>
            <w:vAlign w:val="center"/>
            <w:hideMark/>
          </w:tcPr>
          <w:p w14:paraId="57C0D81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-0,05</w:t>
            </w:r>
          </w:p>
        </w:tc>
        <w:tc>
          <w:tcPr>
            <w:tcW w:w="359" w:type="pct"/>
            <w:tcBorders>
              <w:top w:val="nil"/>
              <w:left w:val="nil"/>
              <w:bottom w:val="single" w:sz="4" w:space="0" w:color="auto"/>
              <w:right w:val="single" w:sz="4" w:space="0" w:color="auto"/>
            </w:tcBorders>
            <w:shd w:val="clear" w:color="auto" w:fill="auto"/>
            <w:noWrap/>
            <w:vAlign w:val="center"/>
            <w:hideMark/>
          </w:tcPr>
          <w:p w14:paraId="1C2E0AF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-0,05</w:t>
            </w:r>
          </w:p>
        </w:tc>
      </w:tr>
      <w:tr w:rsidR="00473658" w:rsidRPr="00473658" w14:paraId="032AF7E2" w14:textId="77777777" w:rsidTr="00473658">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C5006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4</w:t>
            </w:r>
          </w:p>
        </w:tc>
        <w:tc>
          <w:tcPr>
            <w:tcW w:w="3681" w:type="pct"/>
            <w:gridSpan w:val="6"/>
            <w:tcBorders>
              <w:top w:val="single" w:sz="4" w:space="0" w:color="auto"/>
              <w:left w:val="nil"/>
              <w:bottom w:val="single" w:sz="4" w:space="0" w:color="auto"/>
              <w:right w:val="single" w:sz="4" w:space="0" w:color="auto"/>
            </w:tcBorders>
            <w:shd w:val="clear" w:color="auto" w:fill="auto"/>
            <w:vAlign w:val="center"/>
            <w:hideMark/>
          </w:tcPr>
          <w:p w14:paraId="20ADAB57"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Котельная "Шоршелы" по ул. 30 лет Победы, д.18</w:t>
            </w:r>
          </w:p>
        </w:tc>
        <w:tc>
          <w:tcPr>
            <w:tcW w:w="359" w:type="pct"/>
            <w:tcBorders>
              <w:top w:val="nil"/>
              <w:left w:val="nil"/>
              <w:bottom w:val="single" w:sz="4" w:space="0" w:color="auto"/>
              <w:right w:val="single" w:sz="4" w:space="0" w:color="auto"/>
            </w:tcBorders>
            <w:shd w:val="clear" w:color="auto" w:fill="auto"/>
            <w:vAlign w:val="center"/>
            <w:hideMark/>
          </w:tcPr>
          <w:p w14:paraId="4192F15D"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3D424A13"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33208F6C"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1058190C"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22743DD2"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vAlign w:val="center"/>
            <w:hideMark/>
          </w:tcPr>
          <w:p w14:paraId="607454EA"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Расчетная подпитка теплосети в эксплуатационном режиме, м3/ч</w:t>
            </w:r>
          </w:p>
        </w:tc>
        <w:tc>
          <w:tcPr>
            <w:tcW w:w="307" w:type="pct"/>
            <w:tcBorders>
              <w:top w:val="nil"/>
              <w:left w:val="nil"/>
              <w:bottom w:val="single" w:sz="4" w:space="0" w:color="auto"/>
              <w:right w:val="single" w:sz="4" w:space="0" w:color="auto"/>
            </w:tcBorders>
            <w:shd w:val="clear" w:color="auto" w:fill="auto"/>
            <w:noWrap/>
            <w:vAlign w:val="center"/>
            <w:hideMark/>
          </w:tcPr>
          <w:p w14:paraId="69EA8B9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w:t>
            </w:r>
          </w:p>
        </w:tc>
        <w:tc>
          <w:tcPr>
            <w:tcW w:w="359" w:type="pct"/>
            <w:tcBorders>
              <w:top w:val="nil"/>
              <w:left w:val="nil"/>
              <w:bottom w:val="single" w:sz="4" w:space="0" w:color="auto"/>
              <w:right w:val="single" w:sz="4" w:space="0" w:color="auto"/>
            </w:tcBorders>
            <w:shd w:val="clear" w:color="auto" w:fill="auto"/>
            <w:noWrap/>
            <w:vAlign w:val="center"/>
            <w:hideMark/>
          </w:tcPr>
          <w:p w14:paraId="65FB1AD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w:t>
            </w:r>
          </w:p>
        </w:tc>
        <w:tc>
          <w:tcPr>
            <w:tcW w:w="359" w:type="pct"/>
            <w:tcBorders>
              <w:top w:val="nil"/>
              <w:left w:val="nil"/>
              <w:bottom w:val="single" w:sz="4" w:space="0" w:color="auto"/>
              <w:right w:val="single" w:sz="4" w:space="0" w:color="auto"/>
            </w:tcBorders>
            <w:shd w:val="clear" w:color="auto" w:fill="auto"/>
            <w:noWrap/>
            <w:vAlign w:val="center"/>
            <w:hideMark/>
          </w:tcPr>
          <w:p w14:paraId="6D41A04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w:t>
            </w:r>
          </w:p>
        </w:tc>
        <w:tc>
          <w:tcPr>
            <w:tcW w:w="359" w:type="pct"/>
            <w:tcBorders>
              <w:top w:val="nil"/>
              <w:left w:val="nil"/>
              <w:bottom w:val="single" w:sz="4" w:space="0" w:color="auto"/>
              <w:right w:val="single" w:sz="4" w:space="0" w:color="auto"/>
            </w:tcBorders>
            <w:shd w:val="clear" w:color="auto" w:fill="auto"/>
            <w:noWrap/>
            <w:vAlign w:val="center"/>
            <w:hideMark/>
          </w:tcPr>
          <w:p w14:paraId="09AE3BB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w:t>
            </w:r>
          </w:p>
        </w:tc>
        <w:tc>
          <w:tcPr>
            <w:tcW w:w="359" w:type="pct"/>
            <w:tcBorders>
              <w:top w:val="nil"/>
              <w:left w:val="nil"/>
              <w:bottom w:val="single" w:sz="4" w:space="0" w:color="auto"/>
              <w:right w:val="single" w:sz="4" w:space="0" w:color="auto"/>
            </w:tcBorders>
            <w:shd w:val="clear" w:color="auto" w:fill="auto"/>
            <w:noWrap/>
            <w:vAlign w:val="center"/>
            <w:hideMark/>
          </w:tcPr>
          <w:p w14:paraId="7C352A8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w:t>
            </w:r>
          </w:p>
        </w:tc>
        <w:tc>
          <w:tcPr>
            <w:tcW w:w="359" w:type="pct"/>
            <w:tcBorders>
              <w:top w:val="nil"/>
              <w:left w:val="nil"/>
              <w:bottom w:val="single" w:sz="4" w:space="0" w:color="auto"/>
              <w:right w:val="single" w:sz="4" w:space="0" w:color="auto"/>
            </w:tcBorders>
            <w:shd w:val="clear" w:color="auto" w:fill="auto"/>
            <w:noWrap/>
            <w:vAlign w:val="center"/>
            <w:hideMark/>
          </w:tcPr>
          <w:p w14:paraId="1EAE4BF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w:t>
            </w:r>
          </w:p>
        </w:tc>
        <w:tc>
          <w:tcPr>
            <w:tcW w:w="359" w:type="pct"/>
            <w:tcBorders>
              <w:top w:val="nil"/>
              <w:left w:val="nil"/>
              <w:bottom w:val="single" w:sz="4" w:space="0" w:color="auto"/>
              <w:right w:val="single" w:sz="4" w:space="0" w:color="auto"/>
            </w:tcBorders>
            <w:shd w:val="clear" w:color="auto" w:fill="auto"/>
            <w:noWrap/>
            <w:vAlign w:val="center"/>
            <w:hideMark/>
          </w:tcPr>
          <w:p w14:paraId="1FA566E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w:t>
            </w:r>
          </w:p>
        </w:tc>
        <w:tc>
          <w:tcPr>
            <w:tcW w:w="359" w:type="pct"/>
            <w:tcBorders>
              <w:top w:val="nil"/>
              <w:left w:val="nil"/>
              <w:bottom w:val="single" w:sz="4" w:space="0" w:color="auto"/>
              <w:right w:val="single" w:sz="4" w:space="0" w:color="auto"/>
            </w:tcBorders>
            <w:shd w:val="clear" w:color="auto" w:fill="auto"/>
            <w:noWrap/>
            <w:vAlign w:val="center"/>
            <w:hideMark/>
          </w:tcPr>
          <w:p w14:paraId="27695E6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w:t>
            </w:r>
          </w:p>
        </w:tc>
      </w:tr>
      <w:tr w:rsidR="00473658" w:rsidRPr="00473658" w14:paraId="069CB6FA"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1EC5A399"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noWrap/>
            <w:vAlign w:val="center"/>
            <w:hideMark/>
          </w:tcPr>
          <w:p w14:paraId="1F21EDF0"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Аварийная подпитка тепловой сети, м3/ч</w:t>
            </w:r>
          </w:p>
        </w:tc>
        <w:tc>
          <w:tcPr>
            <w:tcW w:w="307" w:type="pct"/>
            <w:tcBorders>
              <w:top w:val="nil"/>
              <w:left w:val="nil"/>
              <w:bottom w:val="single" w:sz="4" w:space="0" w:color="auto"/>
              <w:right w:val="single" w:sz="4" w:space="0" w:color="auto"/>
            </w:tcBorders>
            <w:shd w:val="clear" w:color="auto" w:fill="auto"/>
            <w:noWrap/>
            <w:vAlign w:val="center"/>
            <w:hideMark/>
          </w:tcPr>
          <w:p w14:paraId="73B1E35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0,79</w:t>
            </w:r>
          </w:p>
        </w:tc>
        <w:tc>
          <w:tcPr>
            <w:tcW w:w="359" w:type="pct"/>
            <w:tcBorders>
              <w:top w:val="nil"/>
              <w:left w:val="nil"/>
              <w:bottom w:val="single" w:sz="4" w:space="0" w:color="auto"/>
              <w:right w:val="single" w:sz="4" w:space="0" w:color="auto"/>
            </w:tcBorders>
            <w:shd w:val="clear" w:color="auto" w:fill="auto"/>
            <w:noWrap/>
            <w:vAlign w:val="center"/>
            <w:hideMark/>
          </w:tcPr>
          <w:p w14:paraId="0A6C0BB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0,79</w:t>
            </w:r>
          </w:p>
        </w:tc>
        <w:tc>
          <w:tcPr>
            <w:tcW w:w="359" w:type="pct"/>
            <w:tcBorders>
              <w:top w:val="nil"/>
              <w:left w:val="nil"/>
              <w:bottom w:val="single" w:sz="4" w:space="0" w:color="auto"/>
              <w:right w:val="single" w:sz="4" w:space="0" w:color="auto"/>
            </w:tcBorders>
            <w:shd w:val="clear" w:color="auto" w:fill="auto"/>
            <w:noWrap/>
            <w:vAlign w:val="center"/>
            <w:hideMark/>
          </w:tcPr>
          <w:p w14:paraId="6E0AA72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0,79</w:t>
            </w:r>
          </w:p>
        </w:tc>
        <w:tc>
          <w:tcPr>
            <w:tcW w:w="359" w:type="pct"/>
            <w:tcBorders>
              <w:top w:val="nil"/>
              <w:left w:val="nil"/>
              <w:bottom w:val="single" w:sz="4" w:space="0" w:color="auto"/>
              <w:right w:val="single" w:sz="4" w:space="0" w:color="auto"/>
            </w:tcBorders>
            <w:shd w:val="clear" w:color="auto" w:fill="auto"/>
            <w:noWrap/>
            <w:vAlign w:val="center"/>
            <w:hideMark/>
          </w:tcPr>
          <w:p w14:paraId="29BC4390"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0,79</w:t>
            </w:r>
          </w:p>
        </w:tc>
        <w:tc>
          <w:tcPr>
            <w:tcW w:w="359" w:type="pct"/>
            <w:tcBorders>
              <w:top w:val="nil"/>
              <w:left w:val="nil"/>
              <w:bottom w:val="single" w:sz="4" w:space="0" w:color="auto"/>
              <w:right w:val="single" w:sz="4" w:space="0" w:color="auto"/>
            </w:tcBorders>
            <w:shd w:val="clear" w:color="auto" w:fill="auto"/>
            <w:noWrap/>
            <w:vAlign w:val="center"/>
            <w:hideMark/>
          </w:tcPr>
          <w:p w14:paraId="3678B97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0,79</w:t>
            </w:r>
          </w:p>
        </w:tc>
        <w:tc>
          <w:tcPr>
            <w:tcW w:w="359" w:type="pct"/>
            <w:tcBorders>
              <w:top w:val="nil"/>
              <w:left w:val="nil"/>
              <w:bottom w:val="single" w:sz="4" w:space="0" w:color="auto"/>
              <w:right w:val="single" w:sz="4" w:space="0" w:color="auto"/>
            </w:tcBorders>
            <w:shd w:val="clear" w:color="auto" w:fill="auto"/>
            <w:noWrap/>
            <w:vAlign w:val="center"/>
            <w:hideMark/>
          </w:tcPr>
          <w:p w14:paraId="506FCF0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0,79</w:t>
            </w:r>
          </w:p>
        </w:tc>
        <w:tc>
          <w:tcPr>
            <w:tcW w:w="359" w:type="pct"/>
            <w:tcBorders>
              <w:top w:val="nil"/>
              <w:left w:val="nil"/>
              <w:bottom w:val="single" w:sz="4" w:space="0" w:color="auto"/>
              <w:right w:val="single" w:sz="4" w:space="0" w:color="auto"/>
            </w:tcBorders>
            <w:shd w:val="clear" w:color="auto" w:fill="auto"/>
            <w:noWrap/>
            <w:vAlign w:val="center"/>
            <w:hideMark/>
          </w:tcPr>
          <w:p w14:paraId="6C659C8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0,79</w:t>
            </w:r>
          </w:p>
        </w:tc>
        <w:tc>
          <w:tcPr>
            <w:tcW w:w="359" w:type="pct"/>
            <w:tcBorders>
              <w:top w:val="nil"/>
              <w:left w:val="nil"/>
              <w:bottom w:val="single" w:sz="4" w:space="0" w:color="auto"/>
              <w:right w:val="single" w:sz="4" w:space="0" w:color="auto"/>
            </w:tcBorders>
            <w:shd w:val="clear" w:color="auto" w:fill="auto"/>
            <w:noWrap/>
            <w:vAlign w:val="center"/>
            <w:hideMark/>
          </w:tcPr>
          <w:p w14:paraId="1133ADB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0,79</w:t>
            </w:r>
          </w:p>
        </w:tc>
      </w:tr>
      <w:tr w:rsidR="00473658" w:rsidRPr="00473658" w14:paraId="642DEFE0" w14:textId="77777777" w:rsidTr="00473658">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2458B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5</w:t>
            </w:r>
          </w:p>
        </w:tc>
        <w:tc>
          <w:tcPr>
            <w:tcW w:w="3681" w:type="pct"/>
            <w:gridSpan w:val="6"/>
            <w:tcBorders>
              <w:top w:val="single" w:sz="4" w:space="0" w:color="auto"/>
              <w:left w:val="nil"/>
              <w:bottom w:val="single" w:sz="4" w:space="0" w:color="auto"/>
              <w:right w:val="single" w:sz="4" w:space="0" w:color="auto"/>
            </w:tcBorders>
            <w:shd w:val="clear" w:color="auto" w:fill="auto"/>
            <w:vAlign w:val="center"/>
            <w:hideMark/>
          </w:tcPr>
          <w:p w14:paraId="1E6BE0F6"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Новая БМК ул Николаева, 72/2А</w:t>
            </w:r>
          </w:p>
        </w:tc>
        <w:tc>
          <w:tcPr>
            <w:tcW w:w="359" w:type="pct"/>
            <w:tcBorders>
              <w:top w:val="nil"/>
              <w:left w:val="nil"/>
              <w:bottom w:val="single" w:sz="4" w:space="0" w:color="auto"/>
              <w:right w:val="single" w:sz="4" w:space="0" w:color="auto"/>
            </w:tcBorders>
            <w:shd w:val="clear" w:color="auto" w:fill="auto"/>
            <w:vAlign w:val="center"/>
            <w:hideMark/>
          </w:tcPr>
          <w:p w14:paraId="2BA2029A"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014AA17F"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2722268E"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10AA581F"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515844FF"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vAlign w:val="center"/>
            <w:hideMark/>
          </w:tcPr>
          <w:p w14:paraId="425BB9E9"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Расчетная подпитка теплосети в эксплуатационном режиме, м3/ч</w:t>
            </w:r>
          </w:p>
        </w:tc>
        <w:tc>
          <w:tcPr>
            <w:tcW w:w="307" w:type="pct"/>
            <w:tcBorders>
              <w:top w:val="nil"/>
              <w:left w:val="nil"/>
              <w:bottom w:val="single" w:sz="4" w:space="0" w:color="auto"/>
              <w:right w:val="single" w:sz="4" w:space="0" w:color="auto"/>
            </w:tcBorders>
            <w:shd w:val="clear" w:color="auto" w:fill="auto"/>
            <w:noWrap/>
            <w:vAlign w:val="center"/>
            <w:hideMark/>
          </w:tcPr>
          <w:p w14:paraId="53F8003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6C2D901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2AFD356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4EF62D5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5536780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25A6EC4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0FC3037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47688B0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r>
      <w:tr w:rsidR="00473658" w:rsidRPr="00473658" w14:paraId="3C41073B"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72036929"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noWrap/>
            <w:vAlign w:val="center"/>
            <w:hideMark/>
          </w:tcPr>
          <w:p w14:paraId="07E64A2D"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Аварийная подпитка тепловой сети, м3/ч</w:t>
            </w:r>
          </w:p>
        </w:tc>
        <w:tc>
          <w:tcPr>
            <w:tcW w:w="307" w:type="pct"/>
            <w:tcBorders>
              <w:top w:val="nil"/>
              <w:left w:val="nil"/>
              <w:bottom w:val="single" w:sz="4" w:space="0" w:color="auto"/>
              <w:right w:val="single" w:sz="4" w:space="0" w:color="auto"/>
            </w:tcBorders>
            <w:shd w:val="clear" w:color="auto" w:fill="auto"/>
            <w:noWrap/>
            <w:vAlign w:val="center"/>
            <w:hideMark/>
          </w:tcPr>
          <w:p w14:paraId="28B852A0"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0,04</w:t>
            </w:r>
          </w:p>
        </w:tc>
        <w:tc>
          <w:tcPr>
            <w:tcW w:w="359" w:type="pct"/>
            <w:tcBorders>
              <w:top w:val="nil"/>
              <w:left w:val="nil"/>
              <w:bottom w:val="single" w:sz="4" w:space="0" w:color="auto"/>
              <w:right w:val="single" w:sz="4" w:space="0" w:color="auto"/>
            </w:tcBorders>
            <w:shd w:val="clear" w:color="auto" w:fill="auto"/>
            <w:noWrap/>
            <w:vAlign w:val="center"/>
            <w:hideMark/>
          </w:tcPr>
          <w:p w14:paraId="4246996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0,04</w:t>
            </w:r>
          </w:p>
        </w:tc>
        <w:tc>
          <w:tcPr>
            <w:tcW w:w="359" w:type="pct"/>
            <w:tcBorders>
              <w:top w:val="nil"/>
              <w:left w:val="nil"/>
              <w:bottom w:val="single" w:sz="4" w:space="0" w:color="auto"/>
              <w:right w:val="single" w:sz="4" w:space="0" w:color="auto"/>
            </w:tcBorders>
            <w:shd w:val="clear" w:color="auto" w:fill="auto"/>
            <w:noWrap/>
            <w:vAlign w:val="center"/>
            <w:hideMark/>
          </w:tcPr>
          <w:p w14:paraId="2977864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0,04</w:t>
            </w:r>
          </w:p>
        </w:tc>
        <w:tc>
          <w:tcPr>
            <w:tcW w:w="359" w:type="pct"/>
            <w:tcBorders>
              <w:top w:val="nil"/>
              <w:left w:val="nil"/>
              <w:bottom w:val="single" w:sz="4" w:space="0" w:color="auto"/>
              <w:right w:val="single" w:sz="4" w:space="0" w:color="auto"/>
            </w:tcBorders>
            <w:shd w:val="clear" w:color="auto" w:fill="auto"/>
            <w:noWrap/>
            <w:vAlign w:val="center"/>
            <w:hideMark/>
          </w:tcPr>
          <w:p w14:paraId="6967B37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0,04</w:t>
            </w:r>
          </w:p>
        </w:tc>
        <w:tc>
          <w:tcPr>
            <w:tcW w:w="359" w:type="pct"/>
            <w:tcBorders>
              <w:top w:val="nil"/>
              <w:left w:val="nil"/>
              <w:bottom w:val="single" w:sz="4" w:space="0" w:color="auto"/>
              <w:right w:val="single" w:sz="4" w:space="0" w:color="auto"/>
            </w:tcBorders>
            <w:shd w:val="clear" w:color="auto" w:fill="auto"/>
            <w:noWrap/>
            <w:vAlign w:val="center"/>
            <w:hideMark/>
          </w:tcPr>
          <w:p w14:paraId="4A5D2D0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0,04</w:t>
            </w:r>
          </w:p>
        </w:tc>
        <w:tc>
          <w:tcPr>
            <w:tcW w:w="359" w:type="pct"/>
            <w:tcBorders>
              <w:top w:val="nil"/>
              <w:left w:val="nil"/>
              <w:bottom w:val="single" w:sz="4" w:space="0" w:color="auto"/>
              <w:right w:val="single" w:sz="4" w:space="0" w:color="auto"/>
            </w:tcBorders>
            <w:shd w:val="clear" w:color="auto" w:fill="auto"/>
            <w:noWrap/>
            <w:vAlign w:val="center"/>
            <w:hideMark/>
          </w:tcPr>
          <w:p w14:paraId="739654D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0,04</w:t>
            </w:r>
          </w:p>
        </w:tc>
        <w:tc>
          <w:tcPr>
            <w:tcW w:w="359" w:type="pct"/>
            <w:tcBorders>
              <w:top w:val="nil"/>
              <w:left w:val="nil"/>
              <w:bottom w:val="single" w:sz="4" w:space="0" w:color="auto"/>
              <w:right w:val="single" w:sz="4" w:space="0" w:color="auto"/>
            </w:tcBorders>
            <w:shd w:val="clear" w:color="auto" w:fill="auto"/>
            <w:noWrap/>
            <w:vAlign w:val="center"/>
            <w:hideMark/>
          </w:tcPr>
          <w:p w14:paraId="6941A56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0,04</w:t>
            </w:r>
          </w:p>
        </w:tc>
        <w:tc>
          <w:tcPr>
            <w:tcW w:w="359" w:type="pct"/>
            <w:tcBorders>
              <w:top w:val="nil"/>
              <w:left w:val="nil"/>
              <w:bottom w:val="single" w:sz="4" w:space="0" w:color="auto"/>
              <w:right w:val="single" w:sz="4" w:space="0" w:color="auto"/>
            </w:tcBorders>
            <w:shd w:val="clear" w:color="auto" w:fill="auto"/>
            <w:noWrap/>
            <w:vAlign w:val="center"/>
            <w:hideMark/>
          </w:tcPr>
          <w:p w14:paraId="16725C0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0,04</w:t>
            </w:r>
          </w:p>
        </w:tc>
      </w:tr>
      <w:tr w:rsidR="00473658" w:rsidRPr="00473658" w14:paraId="4BC0D8E5" w14:textId="77777777" w:rsidTr="00473658">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BF2CF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6</w:t>
            </w:r>
          </w:p>
        </w:tc>
        <w:tc>
          <w:tcPr>
            <w:tcW w:w="3681" w:type="pct"/>
            <w:gridSpan w:val="6"/>
            <w:tcBorders>
              <w:top w:val="single" w:sz="4" w:space="0" w:color="auto"/>
              <w:left w:val="nil"/>
              <w:bottom w:val="single" w:sz="4" w:space="0" w:color="auto"/>
              <w:right w:val="single" w:sz="4" w:space="0" w:color="auto"/>
            </w:tcBorders>
            <w:shd w:val="clear" w:color="auto" w:fill="auto"/>
            <w:vAlign w:val="center"/>
            <w:hideMark/>
          </w:tcPr>
          <w:p w14:paraId="322DB57C"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Новая БМК1 Советская</w:t>
            </w:r>
          </w:p>
        </w:tc>
        <w:tc>
          <w:tcPr>
            <w:tcW w:w="359" w:type="pct"/>
            <w:tcBorders>
              <w:top w:val="nil"/>
              <w:left w:val="nil"/>
              <w:bottom w:val="single" w:sz="4" w:space="0" w:color="auto"/>
              <w:right w:val="single" w:sz="4" w:space="0" w:color="auto"/>
            </w:tcBorders>
            <w:shd w:val="clear" w:color="auto" w:fill="auto"/>
            <w:vAlign w:val="center"/>
            <w:hideMark/>
          </w:tcPr>
          <w:p w14:paraId="1E982C24"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4EE22F9A"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56490E92"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3BE92804"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404DAB93"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vAlign w:val="center"/>
            <w:hideMark/>
          </w:tcPr>
          <w:p w14:paraId="7EBBECD5"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Расчетная подпитка теплосети в эксплуатационном режиме, м3/ч</w:t>
            </w:r>
          </w:p>
        </w:tc>
        <w:tc>
          <w:tcPr>
            <w:tcW w:w="307" w:type="pct"/>
            <w:tcBorders>
              <w:top w:val="nil"/>
              <w:left w:val="nil"/>
              <w:bottom w:val="single" w:sz="4" w:space="0" w:color="auto"/>
              <w:right w:val="single" w:sz="4" w:space="0" w:color="auto"/>
            </w:tcBorders>
            <w:shd w:val="clear" w:color="auto" w:fill="auto"/>
            <w:noWrap/>
            <w:vAlign w:val="center"/>
            <w:hideMark/>
          </w:tcPr>
          <w:p w14:paraId="0A799DB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76A361F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74F1682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0,42</w:t>
            </w:r>
          </w:p>
        </w:tc>
        <w:tc>
          <w:tcPr>
            <w:tcW w:w="359" w:type="pct"/>
            <w:tcBorders>
              <w:top w:val="nil"/>
              <w:left w:val="nil"/>
              <w:bottom w:val="single" w:sz="4" w:space="0" w:color="auto"/>
              <w:right w:val="single" w:sz="4" w:space="0" w:color="auto"/>
            </w:tcBorders>
            <w:shd w:val="clear" w:color="auto" w:fill="auto"/>
            <w:noWrap/>
            <w:vAlign w:val="center"/>
            <w:hideMark/>
          </w:tcPr>
          <w:p w14:paraId="6C35F8C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0,42</w:t>
            </w:r>
          </w:p>
        </w:tc>
        <w:tc>
          <w:tcPr>
            <w:tcW w:w="359" w:type="pct"/>
            <w:tcBorders>
              <w:top w:val="nil"/>
              <w:left w:val="nil"/>
              <w:bottom w:val="single" w:sz="4" w:space="0" w:color="auto"/>
              <w:right w:val="single" w:sz="4" w:space="0" w:color="auto"/>
            </w:tcBorders>
            <w:shd w:val="clear" w:color="auto" w:fill="auto"/>
            <w:noWrap/>
            <w:vAlign w:val="center"/>
            <w:hideMark/>
          </w:tcPr>
          <w:p w14:paraId="6D9615A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0,42</w:t>
            </w:r>
          </w:p>
        </w:tc>
        <w:tc>
          <w:tcPr>
            <w:tcW w:w="359" w:type="pct"/>
            <w:tcBorders>
              <w:top w:val="nil"/>
              <w:left w:val="nil"/>
              <w:bottom w:val="single" w:sz="4" w:space="0" w:color="auto"/>
              <w:right w:val="single" w:sz="4" w:space="0" w:color="auto"/>
            </w:tcBorders>
            <w:shd w:val="clear" w:color="auto" w:fill="auto"/>
            <w:noWrap/>
            <w:vAlign w:val="center"/>
            <w:hideMark/>
          </w:tcPr>
          <w:p w14:paraId="31C9916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0,42</w:t>
            </w:r>
          </w:p>
        </w:tc>
        <w:tc>
          <w:tcPr>
            <w:tcW w:w="359" w:type="pct"/>
            <w:tcBorders>
              <w:top w:val="nil"/>
              <w:left w:val="nil"/>
              <w:bottom w:val="single" w:sz="4" w:space="0" w:color="auto"/>
              <w:right w:val="single" w:sz="4" w:space="0" w:color="auto"/>
            </w:tcBorders>
            <w:shd w:val="clear" w:color="auto" w:fill="auto"/>
            <w:noWrap/>
            <w:vAlign w:val="center"/>
            <w:hideMark/>
          </w:tcPr>
          <w:p w14:paraId="1CDB8E8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0,42</w:t>
            </w:r>
          </w:p>
        </w:tc>
        <w:tc>
          <w:tcPr>
            <w:tcW w:w="359" w:type="pct"/>
            <w:tcBorders>
              <w:top w:val="nil"/>
              <w:left w:val="nil"/>
              <w:bottom w:val="single" w:sz="4" w:space="0" w:color="auto"/>
              <w:right w:val="single" w:sz="4" w:space="0" w:color="auto"/>
            </w:tcBorders>
            <w:shd w:val="clear" w:color="auto" w:fill="auto"/>
            <w:noWrap/>
            <w:vAlign w:val="center"/>
            <w:hideMark/>
          </w:tcPr>
          <w:p w14:paraId="2DF8C6A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0,42</w:t>
            </w:r>
          </w:p>
        </w:tc>
      </w:tr>
      <w:tr w:rsidR="00473658" w:rsidRPr="00473658" w14:paraId="57A66881"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7AB10242"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noWrap/>
            <w:vAlign w:val="center"/>
            <w:hideMark/>
          </w:tcPr>
          <w:p w14:paraId="73B091E3"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Аварийная подпитка тепловой сети, м3/ч</w:t>
            </w:r>
          </w:p>
        </w:tc>
        <w:tc>
          <w:tcPr>
            <w:tcW w:w="307" w:type="pct"/>
            <w:tcBorders>
              <w:top w:val="nil"/>
              <w:left w:val="nil"/>
              <w:bottom w:val="single" w:sz="4" w:space="0" w:color="auto"/>
              <w:right w:val="single" w:sz="4" w:space="0" w:color="auto"/>
            </w:tcBorders>
            <w:shd w:val="clear" w:color="auto" w:fill="auto"/>
            <w:noWrap/>
            <w:vAlign w:val="center"/>
            <w:hideMark/>
          </w:tcPr>
          <w:p w14:paraId="57D9B1A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5581BED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6D842B0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3,4</w:t>
            </w:r>
          </w:p>
        </w:tc>
        <w:tc>
          <w:tcPr>
            <w:tcW w:w="359" w:type="pct"/>
            <w:tcBorders>
              <w:top w:val="nil"/>
              <w:left w:val="nil"/>
              <w:bottom w:val="single" w:sz="4" w:space="0" w:color="auto"/>
              <w:right w:val="single" w:sz="4" w:space="0" w:color="auto"/>
            </w:tcBorders>
            <w:shd w:val="clear" w:color="auto" w:fill="auto"/>
            <w:noWrap/>
            <w:vAlign w:val="center"/>
            <w:hideMark/>
          </w:tcPr>
          <w:p w14:paraId="0272B5D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3,4</w:t>
            </w:r>
          </w:p>
        </w:tc>
        <w:tc>
          <w:tcPr>
            <w:tcW w:w="359" w:type="pct"/>
            <w:tcBorders>
              <w:top w:val="nil"/>
              <w:left w:val="nil"/>
              <w:bottom w:val="single" w:sz="4" w:space="0" w:color="auto"/>
              <w:right w:val="single" w:sz="4" w:space="0" w:color="auto"/>
            </w:tcBorders>
            <w:shd w:val="clear" w:color="auto" w:fill="auto"/>
            <w:noWrap/>
            <w:vAlign w:val="center"/>
            <w:hideMark/>
          </w:tcPr>
          <w:p w14:paraId="05B6789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3,4</w:t>
            </w:r>
          </w:p>
        </w:tc>
        <w:tc>
          <w:tcPr>
            <w:tcW w:w="359" w:type="pct"/>
            <w:tcBorders>
              <w:top w:val="nil"/>
              <w:left w:val="nil"/>
              <w:bottom w:val="single" w:sz="4" w:space="0" w:color="auto"/>
              <w:right w:val="single" w:sz="4" w:space="0" w:color="auto"/>
            </w:tcBorders>
            <w:shd w:val="clear" w:color="auto" w:fill="auto"/>
            <w:noWrap/>
            <w:vAlign w:val="center"/>
            <w:hideMark/>
          </w:tcPr>
          <w:p w14:paraId="443CBB8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3,4</w:t>
            </w:r>
          </w:p>
        </w:tc>
        <w:tc>
          <w:tcPr>
            <w:tcW w:w="359" w:type="pct"/>
            <w:tcBorders>
              <w:top w:val="nil"/>
              <w:left w:val="nil"/>
              <w:bottom w:val="single" w:sz="4" w:space="0" w:color="auto"/>
              <w:right w:val="single" w:sz="4" w:space="0" w:color="auto"/>
            </w:tcBorders>
            <w:shd w:val="clear" w:color="auto" w:fill="auto"/>
            <w:noWrap/>
            <w:vAlign w:val="center"/>
            <w:hideMark/>
          </w:tcPr>
          <w:p w14:paraId="68F415B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3,4</w:t>
            </w:r>
          </w:p>
        </w:tc>
        <w:tc>
          <w:tcPr>
            <w:tcW w:w="359" w:type="pct"/>
            <w:tcBorders>
              <w:top w:val="nil"/>
              <w:left w:val="nil"/>
              <w:bottom w:val="single" w:sz="4" w:space="0" w:color="auto"/>
              <w:right w:val="single" w:sz="4" w:space="0" w:color="auto"/>
            </w:tcBorders>
            <w:shd w:val="clear" w:color="auto" w:fill="auto"/>
            <w:noWrap/>
            <w:vAlign w:val="center"/>
            <w:hideMark/>
          </w:tcPr>
          <w:p w14:paraId="76F2B21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3,4</w:t>
            </w:r>
          </w:p>
        </w:tc>
      </w:tr>
      <w:tr w:rsidR="00473658" w:rsidRPr="00473658" w14:paraId="7C4EC77E" w14:textId="77777777" w:rsidTr="00473658">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04026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7</w:t>
            </w:r>
          </w:p>
        </w:tc>
        <w:tc>
          <w:tcPr>
            <w:tcW w:w="3681" w:type="pct"/>
            <w:gridSpan w:val="6"/>
            <w:tcBorders>
              <w:top w:val="single" w:sz="4" w:space="0" w:color="auto"/>
              <w:left w:val="nil"/>
              <w:bottom w:val="single" w:sz="4" w:space="0" w:color="auto"/>
              <w:right w:val="single" w:sz="4" w:space="0" w:color="auto"/>
            </w:tcBorders>
            <w:shd w:val="clear" w:color="auto" w:fill="auto"/>
            <w:vAlign w:val="center"/>
            <w:hideMark/>
          </w:tcPr>
          <w:p w14:paraId="02DC94E4"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Новая БМК2 Коновалово</w:t>
            </w:r>
          </w:p>
        </w:tc>
        <w:tc>
          <w:tcPr>
            <w:tcW w:w="359" w:type="pct"/>
            <w:tcBorders>
              <w:top w:val="nil"/>
              <w:left w:val="nil"/>
              <w:bottom w:val="single" w:sz="4" w:space="0" w:color="auto"/>
              <w:right w:val="single" w:sz="4" w:space="0" w:color="auto"/>
            </w:tcBorders>
            <w:shd w:val="clear" w:color="auto" w:fill="auto"/>
            <w:vAlign w:val="center"/>
            <w:hideMark/>
          </w:tcPr>
          <w:p w14:paraId="6348AB25"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75DA8CBF"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5C567837"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1B913EA2"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75483417"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vAlign w:val="center"/>
            <w:hideMark/>
          </w:tcPr>
          <w:p w14:paraId="6E03585B"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Расчетная подпитка теплосети в эксплуатационном режиме, м3/ч</w:t>
            </w:r>
          </w:p>
        </w:tc>
        <w:tc>
          <w:tcPr>
            <w:tcW w:w="307" w:type="pct"/>
            <w:tcBorders>
              <w:top w:val="nil"/>
              <w:left w:val="nil"/>
              <w:bottom w:val="single" w:sz="4" w:space="0" w:color="auto"/>
              <w:right w:val="single" w:sz="4" w:space="0" w:color="auto"/>
            </w:tcBorders>
            <w:shd w:val="clear" w:color="auto" w:fill="auto"/>
            <w:noWrap/>
            <w:vAlign w:val="center"/>
            <w:hideMark/>
          </w:tcPr>
          <w:p w14:paraId="11617A9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63A8E37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612B730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0,16</w:t>
            </w:r>
          </w:p>
        </w:tc>
        <w:tc>
          <w:tcPr>
            <w:tcW w:w="359" w:type="pct"/>
            <w:tcBorders>
              <w:top w:val="nil"/>
              <w:left w:val="nil"/>
              <w:bottom w:val="single" w:sz="4" w:space="0" w:color="auto"/>
              <w:right w:val="single" w:sz="4" w:space="0" w:color="auto"/>
            </w:tcBorders>
            <w:shd w:val="clear" w:color="auto" w:fill="auto"/>
            <w:noWrap/>
            <w:vAlign w:val="center"/>
            <w:hideMark/>
          </w:tcPr>
          <w:p w14:paraId="5AE86D6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0,16</w:t>
            </w:r>
          </w:p>
        </w:tc>
        <w:tc>
          <w:tcPr>
            <w:tcW w:w="359" w:type="pct"/>
            <w:tcBorders>
              <w:top w:val="nil"/>
              <w:left w:val="nil"/>
              <w:bottom w:val="single" w:sz="4" w:space="0" w:color="auto"/>
              <w:right w:val="single" w:sz="4" w:space="0" w:color="auto"/>
            </w:tcBorders>
            <w:shd w:val="clear" w:color="auto" w:fill="auto"/>
            <w:noWrap/>
            <w:vAlign w:val="center"/>
            <w:hideMark/>
          </w:tcPr>
          <w:p w14:paraId="21B988B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0,16</w:t>
            </w:r>
          </w:p>
        </w:tc>
        <w:tc>
          <w:tcPr>
            <w:tcW w:w="359" w:type="pct"/>
            <w:tcBorders>
              <w:top w:val="nil"/>
              <w:left w:val="nil"/>
              <w:bottom w:val="single" w:sz="4" w:space="0" w:color="auto"/>
              <w:right w:val="single" w:sz="4" w:space="0" w:color="auto"/>
            </w:tcBorders>
            <w:shd w:val="clear" w:color="auto" w:fill="auto"/>
            <w:noWrap/>
            <w:vAlign w:val="center"/>
            <w:hideMark/>
          </w:tcPr>
          <w:p w14:paraId="65BECA3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0,16</w:t>
            </w:r>
          </w:p>
        </w:tc>
        <w:tc>
          <w:tcPr>
            <w:tcW w:w="359" w:type="pct"/>
            <w:tcBorders>
              <w:top w:val="nil"/>
              <w:left w:val="nil"/>
              <w:bottom w:val="single" w:sz="4" w:space="0" w:color="auto"/>
              <w:right w:val="single" w:sz="4" w:space="0" w:color="auto"/>
            </w:tcBorders>
            <w:shd w:val="clear" w:color="auto" w:fill="auto"/>
            <w:noWrap/>
            <w:vAlign w:val="center"/>
            <w:hideMark/>
          </w:tcPr>
          <w:p w14:paraId="635FA15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0,16</w:t>
            </w:r>
          </w:p>
        </w:tc>
        <w:tc>
          <w:tcPr>
            <w:tcW w:w="359" w:type="pct"/>
            <w:tcBorders>
              <w:top w:val="nil"/>
              <w:left w:val="nil"/>
              <w:bottom w:val="single" w:sz="4" w:space="0" w:color="auto"/>
              <w:right w:val="single" w:sz="4" w:space="0" w:color="auto"/>
            </w:tcBorders>
            <w:shd w:val="clear" w:color="auto" w:fill="auto"/>
            <w:noWrap/>
            <w:vAlign w:val="center"/>
            <w:hideMark/>
          </w:tcPr>
          <w:p w14:paraId="66BDD495"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0,16</w:t>
            </w:r>
          </w:p>
        </w:tc>
      </w:tr>
      <w:tr w:rsidR="00473658" w:rsidRPr="00473658" w14:paraId="0BC1E2D1"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2E1C92E9"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noWrap/>
            <w:vAlign w:val="center"/>
            <w:hideMark/>
          </w:tcPr>
          <w:p w14:paraId="193CC81E"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Аварийная подпитка тепловой сети, м3/ч</w:t>
            </w:r>
          </w:p>
        </w:tc>
        <w:tc>
          <w:tcPr>
            <w:tcW w:w="307" w:type="pct"/>
            <w:tcBorders>
              <w:top w:val="nil"/>
              <w:left w:val="nil"/>
              <w:bottom w:val="single" w:sz="4" w:space="0" w:color="auto"/>
              <w:right w:val="single" w:sz="4" w:space="0" w:color="auto"/>
            </w:tcBorders>
            <w:shd w:val="clear" w:color="auto" w:fill="auto"/>
            <w:noWrap/>
            <w:vAlign w:val="center"/>
            <w:hideMark/>
          </w:tcPr>
          <w:p w14:paraId="4BD5E7B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68270F8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3D8B82C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1,28</w:t>
            </w:r>
          </w:p>
        </w:tc>
        <w:tc>
          <w:tcPr>
            <w:tcW w:w="359" w:type="pct"/>
            <w:tcBorders>
              <w:top w:val="nil"/>
              <w:left w:val="nil"/>
              <w:bottom w:val="single" w:sz="4" w:space="0" w:color="auto"/>
              <w:right w:val="single" w:sz="4" w:space="0" w:color="auto"/>
            </w:tcBorders>
            <w:shd w:val="clear" w:color="auto" w:fill="auto"/>
            <w:noWrap/>
            <w:vAlign w:val="center"/>
            <w:hideMark/>
          </w:tcPr>
          <w:p w14:paraId="2C25439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1,28</w:t>
            </w:r>
          </w:p>
        </w:tc>
        <w:tc>
          <w:tcPr>
            <w:tcW w:w="359" w:type="pct"/>
            <w:tcBorders>
              <w:top w:val="nil"/>
              <w:left w:val="nil"/>
              <w:bottom w:val="single" w:sz="4" w:space="0" w:color="auto"/>
              <w:right w:val="single" w:sz="4" w:space="0" w:color="auto"/>
            </w:tcBorders>
            <w:shd w:val="clear" w:color="auto" w:fill="auto"/>
            <w:noWrap/>
            <w:vAlign w:val="center"/>
            <w:hideMark/>
          </w:tcPr>
          <w:p w14:paraId="2C9DF6C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1,28</w:t>
            </w:r>
          </w:p>
        </w:tc>
        <w:tc>
          <w:tcPr>
            <w:tcW w:w="359" w:type="pct"/>
            <w:tcBorders>
              <w:top w:val="nil"/>
              <w:left w:val="nil"/>
              <w:bottom w:val="single" w:sz="4" w:space="0" w:color="auto"/>
              <w:right w:val="single" w:sz="4" w:space="0" w:color="auto"/>
            </w:tcBorders>
            <w:shd w:val="clear" w:color="auto" w:fill="auto"/>
            <w:noWrap/>
            <w:vAlign w:val="center"/>
            <w:hideMark/>
          </w:tcPr>
          <w:p w14:paraId="4310253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1,28</w:t>
            </w:r>
          </w:p>
        </w:tc>
        <w:tc>
          <w:tcPr>
            <w:tcW w:w="359" w:type="pct"/>
            <w:tcBorders>
              <w:top w:val="nil"/>
              <w:left w:val="nil"/>
              <w:bottom w:val="single" w:sz="4" w:space="0" w:color="auto"/>
              <w:right w:val="single" w:sz="4" w:space="0" w:color="auto"/>
            </w:tcBorders>
            <w:shd w:val="clear" w:color="auto" w:fill="auto"/>
            <w:noWrap/>
            <w:vAlign w:val="center"/>
            <w:hideMark/>
          </w:tcPr>
          <w:p w14:paraId="5D70F71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1,28</w:t>
            </w:r>
          </w:p>
        </w:tc>
        <w:tc>
          <w:tcPr>
            <w:tcW w:w="359" w:type="pct"/>
            <w:tcBorders>
              <w:top w:val="nil"/>
              <w:left w:val="nil"/>
              <w:bottom w:val="single" w:sz="4" w:space="0" w:color="auto"/>
              <w:right w:val="single" w:sz="4" w:space="0" w:color="auto"/>
            </w:tcBorders>
            <w:shd w:val="clear" w:color="auto" w:fill="auto"/>
            <w:noWrap/>
            <w:vAlign w:val="center"/>
            <w:hideMark/>
          </w:tcPr>
          <w:p w14:paraId="51C4F39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1,28</w:t>
            </w:r>
          </w:p>
        </w:tc>
      </w:tr>
      <w:tr w:rsidR="00473658" w:rsidRPr="00473658" w14:paraId="3C953E12" w14:textId="77777777" w:rsidTr="00473658">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27222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8</w:t>
            </w:r>
          </w:p>
        </w:tc>
        <w:tc>
          <w:tcPr>
            <w:tcW w:w="3681" w:type="pct"/>
            <w:gridSpan w:val="6"/>
            <w:tcBorders>
              <w:top w:val="single" w:sz="4" w:space="0" w:color="auto"/>
              <w:left w:val="nil"/>
              <w:bottom w:val="single" w:sz="4" w:space="0" w:color="auto"/>
              <w:right w:val="single" w:sz="4" w:space="0" w:color="auto"/>
            </w:tcBorders>
            <w:shd w:val="clear" w:color="auto" w:fill="auto"/>
            <w:vAlign w:val="center"/>
            <w:hideMark/>
          </w:tcPr>
          <w:p w14:paraId="0056DF4F"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Новая БМК3 Коновалово</w:t>
            </w:r>
          </w:p>
        </w:tc>
        <w:tc>
          <w:tcPr>
            <w:tcW w:w="359" w:type="pct"/>
            <w:tcBorders>
              <w:top w:val="nil"/>
              <w:left w:val="nil"/>
              <w:bottom w:val="single" w:sz="4" w:space="0" w:color="auto"/>
              <w:right w:val="single" w:sz="4" w:space="0" w:color="auto"/>
            </w:tcBorders>
            <w:shd w:val="clear" w:color="auto" w:fill="auto"/>
            <w:vAlign w:val="center"/>
            <w:hideMark/>
          </w:tcPr>
          <w:p w14:paraId="1FC18DB4"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5F65E81D"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638691D3"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303E5285"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447AFA07"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vAlign w:val="center"/>
            <w:hideMark/>
          </w:tcPr>
          <w:p w14:paraId="3CD6AEF1"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Расчетная подпитка теплосети в эксплуатационном режиме, м3/ч</w:t>
            </w:r>
          </w:p>
        </w:tc>
        <w:tc>
          <w:tcPr>
            <w:tcW w:w="307" w:type="pct"/>
            <w:tcBorders>
              <w:top w:val="nil"/>
              <w:left w:val="nil"/>
              <w:bottom w:val="single" w:sz="4" w:space="0" w:color="auto"/>
              <w:right w:val="single" w:sz="4" w:space="0" w:color="auto"/>
            </w:tcBorders>
            <w:shd w:val="clear" w:color="auto" w:fill="auto"/>
            <w:noWrap/>
            <w:vAlign w:val="center"/>
            <w:hideMark/>
          </w:tcPr>
          <w:p w14:paraId="1302299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55018D9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37A1EBF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0,27</w:t>
            </w:r>
          </w:p>
        </w:tc>
        <w:tc>
          <w:tcPr>
            <w:tcW w:w="359" w:type="pct"/>
            <w:tcBorders>
              <w:top w:val="nil"/>
              <w:left w:val="nil"/>
              <w:bottom w:val="single" w:sz="4" w:space="0" w:color="auto"/>
              <w:right w:val="single" w:sz="4" w:space="0" w:color="auto"/>
            </w:tcBorders>
            <w:shd w:val="clear" w:color="auto" w:fill="auto"/>
            <w:noWrap/>
            <w:vAlign w:val="center"/>
            <w:hideMark/>
          </w:tcPr>
          <w:p w14:paraId="59E6443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0,27</w:t>
            </w:r>
          </w:p>
        </w:tc>
        <w:tc>
          <w:tcPr>
            <w:tcW w:w="359" w:type="pct"/>
            <w:tcBorders>
              <w:top w:val="nil"/>
              <w:left w:val="nil"/>
              <w:bottom w:val="single" w:sz="4" w:space="0" w:color="auto"/>
              <w:right w:val="single" w:sz="4" w:space="0" w:color="auto"/>
            </w:tcBorders>
            <w:shd w:val="clear" w:color="auto" w:fill="auto"/>
            <w:noWrap/>
            <w:vAlign w:val="center"/>
            <w:hideMark/>
          </w:tcPr>
          <w:p w14:paraId="71D3B18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0,27</w:t>
            </w:r>
          </w:p>
        </w:tc>
        <w:tc>
          <w:tcPr>
            <w:tcW w:w="359" w:type="pct"/>
            <w:tcBorders>
              <w:top w:val="nil"/>
              <w:left w:val="nil"/>
              <w:bottom w:val="single" w:sz="4" w:space="0" w:color="auto"/>
              <w:right w:val="single" w:sz="4" w:space="0" w:color="auto"/>
            </w:tcBorders>
            <w:shd w:val="clear" w:color="auto" w:fill="auto"/>
            <w:noWrap/>
            <w:vAlign w:val="center"/>
            <w:hideMark/>
          </w:tcPr>
          <w:p w14:paraId="614E165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0,27</w:t>
            </w:r>
          </w:p>
        </w:tc>
        <w:tc>
          <w:tcPr>
            <w:tcW w:w="359" w:type="pct"/>
            <w:tcBorders>
              <w:top w:val="nil"/>
              <w:left w:val="nil"/>
              <w:bottom w:val="single" w:sz="4" w:space="0" w:color="auto"/>
              <w:right w:val="single" w:sz="4" w:space="0" w:color="auto"/>
            </w:tcBorders>
            <w:shd w:val="clear" w:color="auto" w:fill="auto"/>
            <w:noWrap/>
            <w:vAlign w:val="center"/>
            <w:hideMark/>
          </w:tcPr>
          <w:p w14:paraId="0BBC6F3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0,27</w:t>
            </w:r>
          </w:p>
        </w:tc>
        <w:tc>
          <w:tcPr>
            <w:tcW w:w="359" w:type="pct"/>
            <w:tcBorders>
              <w:top w:val="nil"/>
              <w:left w:val="nil"/>
              <w:bottom w:val="single" w:sz="4" w:space="0" w:color="auto"/>
              <w:right w:val="single" w:sz="4" w:space="0" w:color="auto"/>
            </w:tcBorders>
            <w:shd w:val="clear" w:color="auto" w:fill="auto"/>
            <w:noWrap/>
            <w:vAlign w:val="center"/>
            <w:hideMark/>
          </w:tcPr>
          <w:p w14:paraId="57032F6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0,27</w:t>
            </w:r>
          </w:p>
        </w:tc>
      </w:tr>
      <w:tr w:rsidR="00473658" w:rsidRPr="00473658" w14:paraId="7807E3CC"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61F07276"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noWrap/>
            <w:vAlign w:val="center"/>
            <w:hideMark/>
          </w:tcPr>
          <w:p w14:paraId="6063F0E8"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Аварийная подпитка тепловой сети, м3/ч</w:t>
            </w:r>
          </w:p>
        </w:tc>
        <w:tc>
          <w:tcPr>
            <w:tcW w:w="307" w:type="pct"/>
            <w:tcBorders>
              <w:top w:val="nil"/>
              <w:left w:val="nil"/>
              <w:bottom w:val="single" w:sz="4" w:space="0" w:color="auto"/>
              <w:right w:val="single" w:sz="4" w:space="0" w:color="auto"/>
            </w:tcBorders>
            <w:shd w:val="clear" w:color="auto" w:fill="auto"/>
            <w:noWrap/>
            <w:vAlign w:val="center"/>
            <w:hideMark/>
          </w:tcPr>
          <w:p w14:paraId="751DDE8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15EED09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05C5DC5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2,15</w:t>
            </w:r>
          </w:p>
        </w:tc>
        <w:tc>
          <w:tcPr>
            <w:tcW w:w="359" w:type="pct"/>
            <w:tcBorders>
              <w:top w:val="nil"/>
              <w:left w:val="nil"/>
              <w:bottom w:val="single" w:sz="4" w:space="0" w:color="auto"/>
              <w:right w:val="single" w:sz="4" w:space="0" w:color="auto"/>
            </w:tcBorders>
            <w:shd w:val="clear" w:color="auto" w:fill="auto"/>
            <w:noWrap/>
            <w:vAlign w:val="center"/>
            <w:hideMark/>
          </w:tcPr>
          <w:p w14:paraId="12A2F67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2,15</w:t>
            </w:r>
          </w:p>
        </w:tc>
        <w:tc>
          <w:tcPr>
            <w:tcW w:w="359" w:type="pct"/>
            <w:tcBorders>
              <w:top w:val="nil"/>
              <w:left w:val="nil"/>
              <w:bottom w:val="single" w:sz="4" w:space="0" w:color="auto"/>
              <w:right w:val="single" w:sz="4" w:space="0" w:color="auto"/>
            </w:tcBorders>
            <w:shd w:val="clear" w:color="auto" w:fill="auto"/>
            <w:noWrap/>
            <w:vAlign w:val="center"/>
            <w:hideMark/>
          </w:tcPr>
          <w:p w14:paraId="10D6B6B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2,15</w:t>
            </w:r>
          </w:p>
        </w:tc>
        <w:tc>
          <w:tcPr>
            <w:tcW w:w="359" w:type="pct"/>
            <w:tcBorders>
              <w:top w:val="nil"/>
              <w:left w:val="nil"/>
              <w:bottom w:val="single" w:sz="4" w:space="0" w:color="auto"/>
              <w:right w:val="single" w:sz="4" w:space="0" w:color="auto"/>
            </w:tcBorders>
            <w:shd w:val="clear" w:color="auto" w:fill="auto"/>
            <w:noWrap/>
            <w:vAlign w:val="center"/>
            <w:hideMark/>
          </w:tcPr>
          <w:p w14:paraId="182C186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2,15</w:t>
            </w:r>
          </w:p>
        </w:tc>
        <w:tc>
          <w:tcPr>
            <w:tcW w:w="359" w:type="pct"/>
            <w:tcBorders>
              <w:top w:val="nil"/>
              <w:left w:val="nil"/>
              <w:bottom w:val="single" w:sz="4" w:space="0" w:color="auto"/>
              <w:right w:val="single" w:sz="4" w:space="0" w:color="auto"/>
            </w:tcBorders>
            <w:shd w:val="clear" w:color="auto" w:fill="auto"/>
            <w:noWrap/>
            <w:vAlign w:val="center"/>
            <w:hideMark/>
          </w:tcPr>
          <w:p w14:paraId="6EB1927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2,15</w:t>
            </w:r>
          </w:p>
        </w:tc>
        <w:tc>
          <w:tcPr>
            <w:tcW w:w="359" w:type="pct"/>
            <w:tcBorders>
              <w:top w:val="nil"/>
              <w:left w:val="nil"/>
              <w:bottom w:val="single" w:sz="4" w:space="0" w:color="auto"/>
              <w:right w:val="single" w:sz="4" w:space="0" w:color="auto"/>
            </w:tcBorders>
            <w:shd w:val="clear" w:color="auto" w:fill="auto"/>
            <w:noWrap/>
            <w:vAlign w:val="center"/>
            <w:hideMark/>
          </w:tcPr>
          <w:p w14:paraId="2D4CD80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2,15</w:t>
            </w:r>
          </w:p>
        </w:tc>
      </w:tr>
      <w:tr w:rsidR="00473658" w:rsidRPr="00473658" w14:paraId="4EE391DD" w14:textId="77777777" w:rsidTr="00473658">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BAFAD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9</w:t>
            </w:r>
          </w:p>
        </w:tc>
        <w:tc>
          <w:tcPr>
            <w:tcW w:w="3681" w:type="pct"/>
            <w:gridSpan w:val="6"/>
            <w:tcBorders>
              <w:top w:val="single" w:sz="4" w:space="0" w:color="auto"/>
              <w:left w:val="nil"/>
              <w:bottom w:val="single" w:sz="4" w:space="0" w:color="auto"/>
              <w:right w:val="single" w:sz="4" w:space="0" w:color="auto"/>
            </w:tcBorders>
            <w:shd w:val="clear" w:color="auto" w:fill="auto"/>
            <w:vAlign w:val="center"/>
            <w:hideMark/>
          </w:tcPr>
          <w:p w14:paraId="5D364CD8"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Новая БМК4 Коновалово</w:t>
            </w:r>
          </w:p>
        </w:tc>
        <w:tc>
          <w:tcPr>
            <w:tcW w:w="359" w:type="pct"/>
            <w:tcBorders>
              <w:top w:val="nil"/>
              <w:left w:val="nil"/>
              <w:bottom w:val="single" w:sz="4" w:space="0" w:color="auto"/>
              <w:right w:val="single" w:sz="4" w:space="0" w:color="auto"/>
            </w:tcBorders>
            <w:shd w:val="clear" w:color="auto" w:fill="auto"/>
            <w:vAlign w:val="center"/>
            <w:hideMark/>
          </w:tcPr>
          <w:p w14:paraId="072ED789"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2B0F46D0"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041C5B34"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1E3D928C"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0B5F9910"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vAlign w:val="center"/>
            <w:hideMark/>
          </w:tcPr>
          <w:p w14:paraId="6D7FC31E"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Расчетная подпитка теплосети в эксплуатационном режиме, м3/ч</w:t>
            </w:r>
          </w:p>
        </w:tc>
        <w:tc>
          <w:tcPr>
            <w:tcW w:w="307" w:type="pct"/>
            <w:tcBorders>
              <w:top w:val="nil"/>
              <w:left w:val="nil"/>
              <w:bottom w:val="single" w:sz="4" w:space="0" w:color="auto"/>
              <w:right w:val="single" w:sz="4" w:space="0" w:color="auto"/>
            </w:tcBorders>
            <w:shd w:val="clear" w:color="auto" w:fill="auto"/>
            <w:noWrap/>
            <w:vAlign w:val="center"/>
            <w:hideMark/>
          </w:tcPr>
          <w:p w14:paraId="596D3A9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4E6E049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6DB28B6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0,17</w:t>
            </w:r>
          </w:p>
        </w:tc>
        <w:tc>
          <w:tcPr>
            <w:tcW w:w="359" w:type="pct"/>
            <w:tcBorders>
              <w:top w:val="nil"/>
              <w:left w:val="nil"/>
              <w:bottom w:val="single" w:sz="4" w:space="0" w:color="auto"/>
              <w:right w:val="single" w:sz="4" w:space="0" w:color="auto"/>
            </w:tcBorders>
            <w:shd w:val="clear" w:color="auto" w:fill="auto"/>
            <w:noWrap/>
            <w:vAlign w:val="center"/>
            <w:hideMark/>
          </w:tcPr>
          <w:p w14:paraId="759B3FB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0,17</w:t>
            </w:r>
          </w:p>
        </w:tc>
        <w:tc>
          <w:tcPr>
            <w:tcW w:w="359" w:type="pct"/>
            <w:tcBorders>
              <w:top w:val="nil"/>
              <w:left w:val="nil"/>
              <w:bottom w:val="single" w:sz="4" w:space="0" w:color="auto"/>
              <w:right w:val="single" w:sz="4" w:space="0" w:color="auto"/>
            </w:tcBorders>
            <w:shd w:val="clear" w:color="auto" w:fill="auto"/>
            <w:noWrap/>
            <w:vAlign w:val="center"/>
            <w:hideMark/>
          </w:tcPr>
          <w:p w14:paraId="5FE74F9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0,17</w:t>
            </w:r>
          </w:p>
        </w:tc>
        <w:tc>
          <w:tcPr>
            <w:tcW w:w="359" w:type="pct"/>
            <w:tcBorders>
              <w:top w:val="nil"/>
              <w:left w:val="nil"/>
              <w:bottom w:val="single" w:sz="4" w:space="0" w:color="auto"/>
              <w:right w:val="single" w:sz="4" w:space="0" w:color="auto"/>
            </w:tcBorders>
            <w:shd w:val="clear" w:color="auto" w:fill="auto"/>
            <w:noWrap/>
            <w:vAlign w:val="center"/>
            <w:hideMark/>
          </w:tcPr>
          <w:p w14:paraId="47E4B85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0,17</w:t>
            </w:r>
          </w:p>
        </w:tc>
        <w:tc>
          <w:tcPr>
            <w:tcW w:w="359" w:type="pct"/>
            <w:tcBorders>
              <w:top w:val="nil"/>
              <w:left w:val="nil"/>
              <w:bottom w:val="single" w:sz="4" w:space="0" w:color="auto"/>
              <w:right w:val="single" w:sz="4" w:space="0" w:color="auto"/>
            </w:tcBorders>
            <w:shd w:val="clear" w:color="auto" w:fill="auto"/>
            <w:noWrap/>
            <w:vAlign w:val="center"/>
            <w:hideMark/>
          </w:tcPr>
          <w:p w14:paraId="2C8161D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0,17</w:t>
            </w:r>
          </w:p>
        </w:tc>
        <w:tc>
          <w:tcPr>
            <w:tcW w:w="359" w:type="pct"/>
            <w:tcBorders>
              <w:top w:val="nil"/>
              <w:left w:val="nil"/>
              <w:bottom w:val="single" w:sz="4" w:space="0" w:color="auto"/>
              <w:right w:val="single" w:sz="4" w:space="0" w:color="auto"/>
            </w:tcBorders>
            <w:shd w:val="clear" w:color="auto" w:fill="auto"/>
            <w:noWrap/>
            <w:vAlign w:val="center"/>
            <w:hideMark/>
          </w:tcPr>
          <w:p w14:paraId="7A9416D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0,17</w:t>
            </w:r>
          </w:p>
        </w:tc>
      </w:tr>
      <w:tr w:rsidR="00473658" w:rsidRPr="00473658" w14:paraId="2D8D7A52"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3B2BC752"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noWrap/>
            <w:vAlign w:val="center"/>
            <w:hideMark/>
          </w:tcPr>
          <w:p w14:paraId="198A730D"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Аварийная подпитка тепловой сети, м3/ч</w:t>
            </w:r>
          </w:p>
        </w:tc>
        <w:tc>
          <w:tcPr>
            <w:tcW w:w="307" w:type="pct"/>
            <w:tcBorders>
              <w:top w:val="nil"/>
              <w:left w:val="nil"/>
              <w:bottom w:val="single" w:sz="4" w:space="0" w:color="auto"/>
              <w:right w:val="single" w:sz="4" w:space="0" w:color="auto"/>
            </w:tcBorders>
            <w:shd w:val="clear" w:color="auto" w:fill="auto"/>
            <w:noWrap/>
            <w:vAlign w:val="center"/>
            <w:hideMark/>
          </w:tcPr>
          <w:p w14:paraId="6F6C8087"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308BADD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7998A8B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1,35</w:t>
            </w:r>
          </w:p>
        </w:tc>
        <w:tc>
          <w:tcPr>
            <w:tcW w:w="359" w:type="pct"/>
            <w:tcBorders>
              <w:top w:val="nil"/>
              <w:left w:val="nil"/>
              <w:bottom w:val="single" w:sz="4" w:space="0" w:color="auto"/>
              <w:right w:val="single" w:sz="4" w:space="0" w:color="auto"/>
            </w:tcBorders>
            <w:shd w:val="clear" w:color="auto" w:fill="auto"/>
            <w:noWrap/>
            <w:vAlign w:val="center"/>
            <w:hideMark/>
          </w:tcPr>
          <w:p w14:paraId="708D09E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1,35</w:t>
            </w:r>
          </w:p>
        </w:tc>
        <w:tc>
          <w:tcPr>
            <w:tcW w:w="359" w:type="pct"/>
            <w:tcBorders>
              <w:top w:val="nil"/>
              <w:left w:val="nil"/>
              <w:bottom w:val="single" w:sz="4" w:space="0" w:color="auto"/>
              <w:right w:val="single" w:sz="4" w:space="0" w:color="auto"/>
            </w:tcBorders>
            <w:shd w:val="clear" w:color="auto" w:fill="auto"/>
            <w:noWrap/>
            <w:vAlign w:val="center"/>
            <w:hideMark/>
          </w:tcPr>
          <w:p w14:paraId="6DC207A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1,35</w:t>
            </w:r>
          </w:p>
        </w:tc>
        <w:tc>
          <w:tcPr>
            <w:tcW w:w="359" w:type="pct"/>
            <w:tcBorders>
              <w:top w:val="nil"/>
              <w:left w:val="nil"/>
              <w:bottom w:val="single" w:sz="4" w:space="0" w:color="auto"/>
              <w:right w:val="single" w:sz="4" w:space="0" w:color="auto"/>
            </w:tcBorders>
            <w:shd w:val="clear" w:color="auto" w:fill="auto"/>
            <w:noWrap/>
            <w:vAlign w:val="center"/>
            <w:hideMark/>
          </w:tcPr>
          <w:p w14:paraId="47ADAEE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1,35</w:t>
            </w:r>
          </w:p>
        </w:tc>
        <w:tc>
          <w:tcPr>
            <w:tcW w:w="359" w:type="pct"/>
            <w:tcBorders>
              <w:top w:val="nil"/>
              <w:left w:val="nil"/>
              <w:bottom w:val="single" w:sz="4" w:space="0" w:color="auto"/>
              <w:right w:val="single" w:sz="4" w:space="0" w:color="auto"/>
            </w:tcBorders>
            <w:shd w:val="clear" w:color="auto" w:fill="auto"/>
            <w:noWrap/>
            <w:vAlign w:val="center"/>
            <w:hideMark/>
          </w:tcPr>
          <w:p w14:paraId="6D1B7DC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1,35</w:t>
            </w:r>
          </w:p>
        </w:tc>
        <w:tc>
          <w:tcPr>
            <w:tcW w:w="359" w:type="pct"/>
            <w:tcBorders>
              <w:top w:val="nil"/>
              <w:left w:val="nil"/>
              <w:bottom w:val="single" w:sz="4" w:space="0" w:color="auto"/>
              <w:right w:val="single" w:sz="4" w:space="0" w:color="auto"/>
            </w:tcBorders>
            <w:shd w:val="clear" w:color="auto" w:fill="auto"/>
            <w:noWrap/>
            <w:vAlign w:val="center"/>
            <w:hideMark/>
          </w:tcPr>
          <w:p w14:paraId="52B60FE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1,35</w:t>
            </w:r>
          </w:p>
        </w:tc>
      </w:tr>
      <w:tr w:rsidR="00473658" w:rsidRPr="00473658" w14:paraId="5B6BBD21" w14:textId="77777777" w:rsidTr="00473658">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9A6E5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10</w:t>
            </w:r>
          </w:p>
        </w:tc>
        <w:tc>
          <w:tcPr>
            <w:tcW w:w="3681" w:type="pct"/>
            <w:gridSpan w:val="6"/>
            <w:tcBorders>
              <w:top w:val="single" w:sz="4" w:space="0" w:color="auto"/>
              <w:left w:val="nil"/>
              <w:bottom w:val="single" w:sz="4" w:space="0" w:color="auto"/>
              <w:right w:val="single" w:sz="4" w:space="0" w:color="auto"/>
            </w:tcBorders>
            <w:shd w:val="clear" w:color="auto" w:fill="auto"/>
            <w:vAlign w:val="center"/>
            <w:hideMark/>
          </w:tcPr>
          <w:p w14:paraId="6A889FB4"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Котельная с. Октябрьское, ул. Кушникова, д.2</w:t>
            </w:r>
          </w:p>
        </w:tc>
        <w:tc>
          <w:tcPr>
            <w:tcW w:w="359" w:type="pct"/>
            <w:tcBorders>
              <w:top w:val="nil"/>
              <w:left w:val="nil"/>
              <w:bottom w:val="single" w:sz="4" w:space="0" w:color="auto"/>
              <w:right w:val="single" w:sz="4" w:space="0" w:color="auto"/>
            </w:tcBorders>
            <w:shd w:val="clear" w:color="auto" w:fill="auto"/>
            <w:vAlign w:val="center"/>
            <w:hideMark/>
          </w:tcPr>
          <w:p w14:paraId="1663A5E4"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07DFEC15"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34708359"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6667D3EE"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4F4385FC"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vAlign w:val="center"/>
            <w:hideMark/>
          </w:tcPr>
          <w:p w14:paraId="6C77FD12"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Расчетная подпитка теплосети в эксплуатационном режиме, м3/ч</w:t>
            </w:r>
          </w:p>
        </w:tc>
        <w:tc>
          <w:tcPr>
            <w:tcW w:w="307" w:type="pct"/>
            <w:tcBorders>
              <w:top w:val="nil"/>
              <w:left w:val="nil"/>
              <w:bottom w:val="single" w:sz="4" w:space="0" w:color="auto"/>
              <w:right w:val="single" w:sz="4" w:space="0" w:color="auto"/>
            </w:tcBorders>
            <w:shd w:val="clear" w:color="auto" w:fill="auto"/>
            <w:noWrap/>
            <w:vAlign w:val="center"/>
            <w:hideMark/>
          </w:tcPr>
          <w:p w14:paraId="5234844A"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43C3E25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4CCE6304"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24B97AA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7AA234B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3BCD8CE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57A4335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5152893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r>
      <w:tr w:rsidR="00473658" w:rsidRPr="00473658" w14:paraId="1BF5EC76"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383A4B72"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noWrap/>
            <w:vAlign w:val="center"/>
            <w:hideMark/>
          </w:tcPr>
          <w:p w14:paraId="2F6D232A"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Аварийная подпитка тепловой сети, м3/ч</w:t>
            </w:r>
          </w:p>
        </w:tc>
        <w:tc>
          <w:tcPr>
            <w:tcW w:w="307" w:type="pct"/>
            <w:tcBorders>
              <w:top w:val="nil"/>
              <w:left w:val="nil"/>
              <w:bottom w:val="single" w:sz="4" w:space="0" w:color="auto"/>
              <w:right w:val="single" w:sz="4" w:space="0" w:color="auto"/>
            </w:tcBorders>
            <w:shd w:val="clear" w:color="auto" w:fill="auto"/>
            <w:noWrap/>
            <w:vAlign w:val="center"/>
            <w:hideMark/>
          </w:tcPr>
          <w:p w14:paraId="08EAD86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347DA31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52E68CD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71B6B62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0976D508"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2ED745E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13A0CED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1B2CAD02"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r>
      <w:tr w:rsidR="00473658" w:rsidRPr="00473658" w14:paraId="7F286604" w14:textId="77777777" w:rsidTr="00473658">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7D305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11</w:t>
            </w:r>
          </w:p>
        </w:tc>
        <w:tc>
          <w:tcPr>
            <w:tcW w:w="3681" w:type="pct"/>
            <w:gridSpan w:val="6"/>
            <w:tcBorders>
              <w:top w:val="single" w:sz="4" w:space="0" w:color="auto"/>
              <w:left w:val="nil"/>
              <w:bottom w:val="single" w:sz="4" w:space="0" w:color="auto"/>
              <w:right w:val="single" w:sz="4" w:space="0" w:color="auto"/>
            </w:tcBorders>
            <w:shd w:val="clear" w:color="auto" w:fill="auto"/>
            <w:vAlign w:val="center"/>
            <w:hideMark/>
          </w:tcPr>
          <w:p w14:paraId="11B3C89B"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БМК с.Шоршелы</w:t>
            </w:r>
          </w:p>
        </w:tc>
        <w:tc>
          <w:tcPr>
            <w:tcW w:w="359" w:type="pct"/>
            <w:tcBorders>
              <w:top w:val="nil"/>
              <w:left w:val="nil"/>
              <w:bottom w:val="single" w:sz="4" w:space="0" w:color="auto"/>
              <w:right w:val="single" w:sz="4" w:space="0" w:color="auto"/>
            </w:tcBorders>
            <w:shd w:val="clear" w:color="auto" w:fill="auto"/>
            <w:vAlign w:val="center"/>
            <w:hideMark/>
          </w:tcPr>
          <w:p w14:paraId="39239DBA"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2666C3FC"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c>
          <w:tcPr>
            <w:tcW w:w="359" w:type="pct"/>
            <w:tcBorders>
              <w:top w:val="nil"/>
              <w:left w:val="nil"/>
              <w:bottom w:val="single" w:sz="4" w:space="0" w:color="auto"/>
              <w:right w:val="single" w:sz="4" w:space="0" w:color="auto"/>
            </w:tcBorders>
            <w:shd w:val="clear" w:color="auto" w:fill="auto"/>
            <w:vAlign w:val="center"/>
            <w:hideMark/>
          </w:tcPr>
          <w:p w14:paraId="4F79651A" w14:textId="77777777" w:rsidR="00473658" w:rsidRPr="00473658" w:rsidRDefault="00473658" w:rsidP="00473658">
            <w:pPr>
              <w:spacing w:line="240" w:lineRule="auto"/>
              <w:ind w:firstLine="0"/>
              <w:jc w:val="left"/>
              <w:rPr>
                <w:rFonts w:eastAsia="Times New Roman" w:cs="Times New Roman"/>
                <w:b/>
                <w:bCs/>
                <w:color w:val="000000"/>
                <w:sz w:val="20"/>
                <w:szCs w:val="20"/>
                <w:lang w:eastAsia="ru-RU"/>
              </w:rPr>
            </w:pPr>
            <w:r w:rsidRPr="00473658">
              <w:rPr>
                <w:rFonts w:eastAsia="Times New Roman" w:cs="Times New Roman"/>
                <w:b/>
                <w:bCs/>
                <w:color w:val="000000"/>
                <w:sz w:val="20"/>
                <w:szCs w:val="20"/>
                <w:lang w:eastAsia="ru-RU"/>
              </w:rPr>
              <w:t> </w:t>
            </w:r>
          </w:p>
        </w:tc>
      </w:tr>
      <w:tr w:rsidR="00473658" w:rsidRPr="00473658" w14:paraId="73AEF0E9"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4BDEA3E9"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vAlign w:val="center"/>
            <w:hideMark/>
          </w:tcPr>
          <w:p w14:paraId="3742F03F"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Расчетная подпитка теплосети в эксплуатационном режиме, м3/ч</w:t>
            </w:r>
          </w:p>
        </w:tc>
        <w:tc>
          <w:tcPr>
            <w:tcW w:w="307" w:type="pct"/>
            <w:tcBorders>
              <w:top w:val="nil"/>
              <w:left w:val="nil"/>
              <w:bottom w:val="single" w:sz="4" w:space="0" w:color="auto"/>
              <w:right w:val="single" w:sz="4" w:space="0" w:color="auto"/>
            </w:tcBorders>
            <w:shd w:val="clear" w:color="auto" w:fill="auto"/>
            <w:noWrap/>
            <w:vAlign w:val="center"/>
            <w:hideMark/>
          </w:tcPr>
          <w:p w14:paraId="1E07691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1D5881A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6772069B"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1C74519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356AA2D6"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56F5C02F"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2CDAC01D"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5F08E7B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r>
      <w:tr w:rsidR="00473658" w:rsidRPr="00473658" w14:paraId="6E302F01" w14:textId="77777777" w:rsidTr="00473658">
        <w:trPr>
          <w:trHeight w:val="20"/>
        </w:trPr>
        <w:tc>
          <w:tcPr>
            <w:tcW w:w="242" w:type="pct"/>
            <w:vMerge/>
            <w:tcBorders>
              <w:top w:val="nil"/>
              <w:left w:val="single" w:sz="4" w:space="0" w:color="auto"/>
              <w:bottom w:val="single" w:sz="4" w:space="0" w:color="auto"/>
              <w:right w:val="single" w:sz="4" w:space="0" w:color="auto"/>
            </w:tcBorders>
            <w:vAlign w:val="center"/>
            <w:hideMark/>
          </w:tcPr>
          <w:p w14:paraId="195CFDC7"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p>
        </w:tc>
        <w:tc>
          <w:tcPr>
            <w:tcW w:w="1938" w:type="pct"/>
            <w:tcBorders>
              <w:top w:val="nil"/>
              <w:left w:val="nil"/>
              <w:bottom w:val="single" w:sz="4" w:space="0" w:color="auto"/>
              <w:right w:val="single" w:sz="4" w:space="0" w:color="auto"/>
            </w:tcBorders>
            <w:shd w:val="clear" w:color="auto" w:fill="auto"/>
            <w:noWrap/>
            <w:vAlign w:val="center"/>
            <w:hideMark/>
          </w:tcPr>
          <w:p w14:paraId="1F807AC2" w14:textId="77777777" w:rsidR="00473658" w:rsidRPr="00473658" w:rsidRDefault="00473658" w:rsidP="00473658">
            <w:pPr>
              <w:spacing w:line="240" w:lineRule="auto"/>
              <w:ind w:firstLine="0"/>
              <w:jc w:val="left"/>
              <w:rPr>
                <w:rFonts w:eastAsia="Times New Roman" w:cs="Times New Roman"/>
                <w:color w:val="000000"/>
                <w:sz w:val="20"/>
                <w:szCs w:val="20"/>
                <w:lang w:eastAsia="ru-RU"/>
              </w:rPr>
            </w:pPr>
            <w:r w:rsidRPr="00473658">
              <w:rPr>
                <w:rFonts w:eastAsia="Times New Roman" w:cs="Times New Roman"/>
                <w:color w:val="000000"/>
                <w:sz w:val="20"/>
                <w:szCs w:val="20"/>
                <w:lang w:eastAsia="ru-RU"/>
              </w:rPr>
              <w:t>Аварийная подпитка тепловой сети, м3/ч</w:t>
            </w:r>
          </w:p>
        </w:tc>
        <w:tc>
          <w:tcPr>
            <w:tcW w:w="307" w:type="pct"/>
            <w:tcBorders>
              <w:top w:val="nil"/>
              <w:left w:val="nil"/>
              <w:bottom w:val="single" w:sz="4" w:space="0" w:color="auto"/>
              <w:right w:val="single" w:sz="4" w:space="0" w:color="auto"/>
            </w:tcBorders>
            <w:shd w:val="clear" w:color="auto" w:fill="auto"/>
            <w:noWrap/>
            <w:vAlign w:val="center"/>
            <w:hideMark/>
          </w:tcPr>
          <w:p w14:paraId="1EF2388C"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4D70250E"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624A6DE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0</w:t>
            </w:r>
          </w:p>
        </w:tc>
        <w:tc>
          <w:tcPr>
            <w:tcW w:w="359" w:type="pct"/>
            <w:tcBorders>
              <w:top w:val="nil"/>
              <w:left w:val="nil"/>
              <w:bottom w:val="single" w:sz="4" w:space="0" w:color="auto"/>
              <w:right w:val="single" w:sz="4" w:space="0" w:color="auto"/>
            </w:tcBorders>
            <w:shd w:val="clear" w:color="auto" w:fill="auto"/>
            <w:noWrap/>
            <w:vAlign w:val="center"/>
            <w:hideMark/>
          </w:tcPr>
          <w:p w14:paraId="5C669B91"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676AFE6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0EAF023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6AF42243"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c>
          <w:tcPr>
            <w:tcW w:w="359" w:type="pct"/>
            <w:tcBorders>
              <w:top w:val="nil"/>
              <w:left w:val="nil"/>
              <w:bottom w:val="single" w:sz="4" w:space="0" w:color="auto"/>
              <w:right w:val="single" w:sz="4" w:space="0" w:color="auto"/>
            </w:tcBorders>
            <w:shd w:val="clear" w:color="auto" w:fill="auto"/>
            <w:noWrap/>
            <w:vAlign w:val="center"/>
            <w:hideMark/>
          </w:tcPr>
          <w:p w14:paraId="32D345F9" w14:textId="77777777" w:rsidR="00473658" w:rsidRPr="00473658" w:rsidRDefault="00473658" w:rsidP="00473658">
            <w:pPr>
              <w:spacing w:line="240" w:lineRule="auto"/>
              <w:ind w:firstLine="0"/>
              <w:jc w:val="center"/>
              <w:rPr>
                <w:rFonts w:eastAsia="Times New Roman" w:cs="Times New Roman"/>
                <w:color w:val="000000"/>
                <w:sz w:val="20"/>
                <w:szCs w:val="20"/>
                <w:lang w:eastAsia="ru-RU"/>
              </w:rPr>
            </w:pPr>
            <w:r w:rsidRPr="00473658">
              <w:rPr>
                <w:rFonts w:eastAsia="Times New Roman" w:cs="Times New Roman"/>
                <w:color w:val="000000"/>
                <w:sz w:val="20"/>
                <w:szCs w:val="20"/>
                <w:lang w:eastAsia="ru-RU"/>
              </w:rPr>
              <w:t>н/д</w:t>
            </w:r>
          </w:p>
        </w:tc>
      </w:tr>
    </w:tbl>
    <w:p w14:paraId="70F8B7F5" w14:textId="3E1DA8F7" w:rsidR="004E7579" w:rsidRDefault="004E7579" w:rsidP="0000016C"/>
    <w:p w14:paraId="12E7DE61" w14:textId="77777777" w:rsidR="006E4625" w:rsidRDefault="006E4625" w:rsidP="0000016C"/>
    <w:p w14:paraId="62614ADC" w14:textId="77777777" w:rsidR="00EA64DC" w:rsidRDefault="00EA64DC" w:rsidP="0000016C">
      <w:pPr>
        <w:sectPr w:rsidR="00EA64DC" w:rsidSect="00EA64DC">
          <w:pgSz w:w="16838" w:h="11906" w:orient="landscape" w:code="9"/>
          <w:pgMar w:top="567" w:right="709" w:bottom="1134" w:left="851" w:header="709" w:footer="709" w:gutter="0"/>
          <w:cols w:space="708"/>
          <w:titlePg/>
          <w:docGrid w:linePitch="360"/>
        </w:sectPr>
      </w:pPr>
    </w:p>
    <w:p w14:paraId="37266111" w14:textId="3322C2B2" w:rsidR="0000016C" w:rsidRDefault="00B910E8" w:rsidP="004E7579">
      <w:pPr>
        <w:pStyle w:val="10"/>
      </w:pPr>
      <w:bookmarkStart w:id="36" w:name="_Toc232791107"/>
      <w:r w:rsidRPr="00B910E8">
        <w:lastRenderedPageBreak/>
        <w:t>Раздел Основные положения мастер-плана развития систем теплоснабжения поселения, муниципального округа, городского округа, города федерального значения</w:t>
      </w:r>
      <w:bookmarkEnd w:id="36"/>
    </w:p>
    <w:p w14:paraId="3A0747F2" w14:textId="53C4B8F5" w:rsidR="0000016C" w:rsidRDefault="00B910E8" w:rsidP="0042271F">
      <w:pPr>
        <w:pStyle w:val="2"/>
      </w:pPr>
      <w:bookmarkStart w:id="37" w:name="_Toc232791108"/>
      <w:r w:rsidRPr="00B910E8">
        <w:t xml:space="preserve">Описание сценариев развития теплоснабжения </w:t>
      </w:r>
      <w:r w:rsidR="00286C1D" w:rsidRPr="00286C1D">
        <w:t>поселения, муниципального округа, городского округа, города федерального значения</w:t>
      </w:r>
      <w:bookmarkEnd w:id="37"/>
    </w:p>
    <w:p w14:paraId="4403148E" w14:textId="77777777" w:rsidR="00924AAA" w:rsidRDefault="00924AAA" w:rsidP="00DD192D">
      <w:pPr>
        <w:spacing w:line="360" w:lineRule="auto"/>
      </w:pPr>
      <w:r>
        <w:t>Мастер-план в схеме теплоснабжения выполняется в соответствии с Требованиями к схемам теплоснабжения (постановление Правительства Российской Федерации от 22.02.2012 № 154 «Требования к схемам теплоснабжения, порядку их разработки и утверждения») для формирования нескольких вариантов развития системы теплоснабжения, из которых будет отобран рекомендуемый вариант, который будет принят за основу для разработки схемы теплоснабжения. Каждый вариант должен обеспечивать покрытие всего перспективного спроса на тепловую мощность. Критерием этого обеспечения является выполнение балансов тепловой мощности источников тепловой энергии и спроса на тепловую мощность при расчетных условиях.</w:t>
      </w:r>
    </w:p>
    <w:p w14:paraId="45385E62" w14:textId="77777777" w:rsidR="00924AAA" w:rsidRDefault="00924AAA" w:rsidP="00DD192D">
      <w:pPr>
        <w:spacing w:line="360" w:lineRule="auto"/>
      </w:pPr>
      <w:r>
        <w:t>Выполнение текущих и перспективных балансов тепловой мощности источников и текущей и перспективной тепловой нагрузки в каждой зоне действия источника тепловой энергии является главным условием для разработки вариантов мастер-плана. В основу вариантов перспективного развития системы теплоснабжения положены основные принципы, являющиеся обязательными для каждого из рассматриваемых вариантов:</w:t>
      </w:r>
    </w:p>
    <w:p w14:paraId="1E89A46E" w14:textId="77777777" w:rsidR="00924AAA" w:rsidRDefault="00924AAA" w:rsidP="00DD192D">
      <w:pPr>
        <w:spacing w:line="360" w:lineRule="auto"/>
      </w:pPr>
      <w:r>
        <w:t>● обеспечение надежности теплоснабжения потребителей;</w:t>
      </w:r>
    </w:p>
    <w:p w14:paraId="2175C6BC" w14:textId="77777777" w:rsidR="00924AAA" w:rsidRDefault="00924AAA" w:rsidP="00DD192D">
      <w:pPr>
        <w:spacing w:line="360" w:lineRule="auto"/>
      </w:pPr>
      <w:r>
        <w:t>● снижение вредного воздействия на окружающую среду и здоровье человека;</w:t>
      </w:r>
    </w:p>
    <w:p w14:paraId="3E55EBAB" w14:textId="254575DB" w:rsidR="00924AAA" w:rsidRDefault="00924AAA" w:rsidP="00DD192D">
      <w:pPr>
        <w:spacing w:line="360" w:lineRule="auto"/>
      </w:pPr>
      <w:r>
        <w:t>● согласованность с планами и программами развития.</w:t>
      </w:r>
    </w:p>
    <w:p w14:paraId="5D914E4B" w14:textId="013EE301" w:rsidR="0000016C" w:rsidRDefault="00924AAA" w:rsidP="00DD192D">
      <w:pPr>
        <w:spacing w:line="360" w:lineRule="auto"/>
      </w:pPr>
      <w:r>
        <w:t>Мастер-план, учитывающий прирост тепловой нагрузки в оптимистическом сценарии развития системы теплоснабжения по годам реализации схемы теплоснабжения</w:t>
      </w:r>
    </w:p>
    <w:p w14:paraId="6E4C918F" w14:textId="74C7214E" w:rsidR="00924AAA" w:rsidRDefault="00924AAA" w:rsidP="00DD192D">
      <w:pPr>
        <w:spacing w:line="360" w:lineRule="auto"/>
      </w:pPr>
      <w:r>
        <w:t>При разработке схемы системы теплоснабжения, на перспективу развития приняты следующие допущения:</w:t>
      </w:r>
    </w:p>
    <w:p w14:paraId="0A791C94" w14:textId="77777777" w:rsidR="00924AAA" w:rsidRDefault="00924AAA" w:rsidP="00DD192D">
      <w:pPr>
        <w:spacing w:line="360" w:lineRule="auto"/>
      </w:pPr>
      <w:r>
        <w:t xml:space="preserve">1. При формировании единого (благоприятного) прогноза социально-экономического развития муниципального образования с отражением величины прироста перспективных нагрузок, соответствующих оптимистическому прогнозу, технические решения, принимаемые в схеме теплоснабжения, учитывают также и последствия, наступающие при умеренном варианте. </w:t>
      </w:r>
    </w:p>
    <w:p w14:paraId="634A1688" w14:textId="1655A9DF" w:rsidR="00924AAA" w:rsidRDefault="00924AAA" w:rsidP="00DD192D">
      <w:pPr>
        <w:spacing w:line="360" w:lineRule="auto"/>
      </w:pPr>
      <w:r>
        <w:t xml:space="preserve">2. В качестве основного принципа, используется фактор сохранения и роста обеспеченности, существующих и перспективных потребителей централизованным горячим водоснабжением. </w:t>
      </w:r>
    </w:p>
    <w:p w14:paraId="2C4F4529" w14:textId="77777777" w:rsidR="00924AAA" w:rsidRDefault="00924AAA" w:rsidP="00DD192D">
      <w:pPr>
        <w:spacing w:line="360" w:lineRule="auto"/>
      </w:pPr>
      <w:r>
        <w:t xml:space="preserve">3. Обоснованное изменение температурного графика и сохранение существующих параметров теплоносителя, соответствующего фактически используемым эксплуатационным режимным характеристикам на уровне, утвержденном в базовом периоде и использование </w:t>
      </w:r>
      <w:r>
        <w:lastRenderedPageBreak/>
        <w:t>существующих (соответствующих текущим поддерживаемым параметрам теплоносителей) режимных карт для переналадки теплопотребляющих установок.</w:t>
      </w:r>
    </w:p>
    <w:p w14:paraId="781D02FE" w14:textId="30BA2B53" w:rsidR="00924AAA" w:rsidRDefault="00924AAA" w:rsidP="00DD192D">
      <w:pPr>
        <w:spacing w:line="360" w:lineRule="auto"/>
      </w:pPr>
      <w:r>
        <w:t>Все вышеуказанные принципы, должны использоваться при формировании возможных сценариев развития систем теплоснабжения, с учетом сложившегося социально-бытового, экономического, демографического, транспортного и экологического состояния городской инфраструктуры, перспектив развития, изложенных в генеральном плане и муниципальных программах.</w:t>
      </w:r>
    </w:p>
    <w:p w14:paraId="0C08C6F5" w14:textId="711CE94A" w:rsidR="00924AAA" w:rsidRDefault="00924AAA" w:rsidP="00DD192D">
      <w:pPr>
        <w:spacing w:line="360" w:lineRule="auto"/>
      </w:pPr>
      <w:r>
        <w:t>При формировании вариантов перспективного развития систем теплоснабжения, было принято во внимание:</w:t>
      </w:r>
    </w:p>
    <w:p w14:paraId="47C56212" w14:textId="77777777" w:rsidR="00924AAA" w:rsidRDefault="00924AAA" w:rsidP="00DD192D">
      <w:pPr>
        <w:spacing w:line="360" w:lineRule="auto"/>
      </w:pPr>
      <w:r>
        <w:t>1. Факт того, что прирост перспективной тепловой нагрузки происходит в основном в зоне действия существующих источников тепла, в пределах радиуса их эффективного теплоснабжения, и существенную разбросанность, и удаленность друг от друга действующих источников тепла.</w:t>
      </w:r>
    </w:p>
    <w:p w14:paraId="7A5027CC" w14:textId="77777777" w:rsidR="00924AAA" w:rsidRDefault="00924AAA" w:rsidP="00DD192D">
      <w:pPr>
        <w:spacing w:line="360" w:lineRule="auto"/>
      </w:pPr>
      <w:r>
        <w:t>2. Обязательная необходимость реконструкции действующих источников тепла, в связи с неудовлетворительным состоянием и износом оборудования, и целесообразности подключения перспективных тепловых нагрузок на действующие источники тепла строительству новых котельных.</w:t>
      </w:r>
    </w:p>
    <w:p w14:paraId="7013C673" w14:textId="7D2EA96D" w:rsidR="00924AAA" w:rsidRDefault="00924AAA" w:rsidP="00DD192D">
      <w:pPr>
        <w:spacing w:line="360" w:lineRule="auto"/>
      </w:pPr>
      <w:r>
        <w:t>3. Наличие на территории источника с комбинированной выработкой электрической и тепловой энергии.</w:t>
      </w:r>
    </w:p>
    <w:p w14:paraId="41B12808" w14:textId="007FC933" w:rsidR="00924AAA" w:rsidRDefault="00924AAA" w:rsidP="00DD192D">
      <w:pPr>
        <w:spacing w:line="360" w:lineRule="auto"/>
      </w:pPr>
      <w:r>
        <w:t xml:space="preserve">Принятый вариант развития схемы теплоснабжения, сформирован на основе территориально-распределенного прогноза изменения тепловой нагрузки, приведенного в главе 2, как наиболее выгодного, как с точки зрения энергетической эффективности, так и с точки зрения целесообразности вложения денежных средств. Для теплоснабжения, перспективной застройки, предлагается сохранение существующей системы теплоснабжения с подключением перспективных потребителей тепла к существующим источникам тепла в зоне действия, которых они находятся и строительство новых источников тепла. План развития территории принят в соответствие с действующим на момент актуализации схемы теплоснабжения Генеральным планом. Генеральным планом предусматривается один вариант перспективного развития. </w:t>
      </w:r>
    </w:p>
    <w:p w14:paraId="3C0DF0A9" w14:textId="77777777" w:rsidR="00924AAA" w:rsidRDefault="00924AAA" w:rsidP="00DD192D">
      <w:pPr>
        <w:spacing w:line="360" w:lineRule="auto"/>
      </w:pPr>
      <w:r>
        <w:t>Вариант предусматривает, реализацию мероприятий:</w:t>
      </w:r>
    </w:p>
    <w:p w14:paraId="7DD66A1E" w14:textId="77777777" w:rsidR="00924AAA" w:rsidRDefault="00924AAA" w:rsidP="00DD192D">
      <w:pPr>
        <w:spacing w:line="360" w:lineRule="auto"/>
      </w:pPr>
      <w:r>
        <w:t>1. Перспективные потребители тепловой энергии подключаются к тепловым сетям существующих котельных, находящиеся в зоне радиуса эффективного теплоснабжения.</w:t>
      </w:r>
    </w:p>
    <w:p w14:paraId="25B2023A" w14:textId="77777777" w:rsidR="00924AAA" w:rsidRDefault="00924AAA" w:rsidP="00DD192D">
      <w:pPr>
        <w:spacing w:line="360" w:lineRule="auto"/>
      </w:pPr>
      <w:r>
        <w:t>2. Строительство новых блочно-модульных котельных для подключения перспективной тепловой нагрузки объектов нового капитального строительства, находящиеся на значительном расстоянии от существующих источников тепловой энергии.</w:t>
      </w:r>
    </w:p>
    <w:p w14:paraId="390C3254" w14:textId="77777777" w:rsidR="00924AAA" w:rsidRDefault="00924AAA" w:rsidP="00DD192D">
      <w:pPr>
        <w:spacing w:line="360" w:lineRule="auto"/>
      </w:pPr>
      <w:r>
        <w:lastRenderedPageBreak/>
        <w:t>3. Реконструкция и техническое перевооружение существующих источников тепла предусматривающая, во-первых, увеличение располагаемой мощности источников, для устранения имеющегося дефицита тепловой мощности на ряде источников и предотвращения его возникновения в перспективе, в результате подключения перспективных потребителей или, во-вторых для продления работоспособного состояния источника тепла и возможности обеспечения, качественным и надежным теплоснабжением потребителей.</w:t>
      </w:r>
    </w:p>
    <w:p w14:paraId="23F39064" w14:textId="77777777" w:rsidR="00924AAA" w:rsidRDefault="00924AAA" w:rsidP="00DD192D">
      <w:pPr>
        <w:spacing w:line="360" w:lineRule="auto"/>
      </w:pPr>
      <w:r>
        <w:t xml:space="preserve">В варианте (сценариях) развития систем централизованного теплоснабжения, объекты нового капитального строительства, находящиеся в зоне действия существующих источников будут подключаться к существующим источникам тепловой энергии. Объекты нового капитального строительства, находящиеся на значительном расстоянии от существующих источников, будут подключаться к новым источникам тепловой энергии. </w:t>
      </w:r>
    </w:p>
    <w:p w14:paraId="51F717EE" w14:textId="293DA0E9" w:rsidR="00924AAA" w:rsidRDefault="00924AAA" w:rsidP="00DD192D">
      <w:pPr>
        <w:spacing w:line="360" w:lineRule="auto"/>
      </w:pPr>
      <w:r>
        <w:t>Подробный перечень мероприятий по перспективному развитию систем централизованного теплоснабжения приводится в соответствующих разделах книг 7 и 8. Инвестиции в мероприятия подробно рассмотрены в книге 12 «Инвестиций в строительство, реконструкцию и техническое перевооружение».</w:t>
      </w:r>
    </w:p>
    <w:p w14:paraId="0F5DE9DE" w14:textId="77777777" w:rsidR="00924AAA" w:rsidRDefault="00924AAA" w:rsidP="00924AAA"/>
    <w:p w14:paraId="20E1AC69" w14:textId="77777777" w:rsidR="00924AAA" w:rsidRDefault="00924AAA" w:rsidP="00924AAA">
      <w:pPr>
        <w:sectPr w:rsidR="00924AAA" w:rsidSect="00924AAA">
          <w:pgSz w:w="11906" w:h="16838" w:code="9"/>
          <w:pgMar w:top="851" w:right="567" w:bottom="709" w:left="1134" w:header="709" w:footer="709" w:gutter="0"/>
          <w:cols w:space="708"/>
          <w:docGrid w:linePitch="360"/>
        </w:sectPr>
      </w:pPr>
    </w:p>
    <w:p w14:paraId="0CA00BEB" w14:textId="5EB89B12" w:rsidR="00924AAA" w:rsidRDefault="00924AAA" w:rsidP="00924AAA">
      <w:pPr>
        <w:pStyle w:val="af3"/>
      </w:pPr>
      <w:r w:rsidRPr="005F41C8">
        <w:lastRenderedPageBreak/>
        <w:t xml:space="preserve">Таблица </w:t>
      </w:r>
      <w:r>
        <w:rPr>
          <w:noProof/>
        </w:rPr>
        <w:fldChar w:fldCharType="begin"/>
      </w:r>
      <w:r>
        <w:rPr>
          <w:noProof/>
        </w:rPr>
        <w:instrText xml:space="preserve"> SEQ Таблица \* ARABIC </w:instrText>
      </w:r>
      <w:r>
        <w:rPr>
          <w:noProof/>
        </w:rPr>
        <w:fldChar w:fldCharType="separate"/>
      </w:r>
      <w:r w:rsidR="001A748E">
        <w:rPr>
          <w:noProof/>
        </w:rPr>
        <w:t>14</w:t>
      </w:r>
      <w:r>
        <w:rPr>
          <w:noProof/>
        </w:rPr>
        <w:fldChar w:fldCharType="end"/>
      </w:r>
      <w:r w:rsidRPr="005F41C8">
        <w:t xml:space="preserve"> – </w:t>
      </w:r>
      <w:r w:rsidRPr="004816DA">
        <w:t>Варианты развития системы теплоснабжения по источникам тепловой энергии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2910"/>
        <w:gridCol w:w="6468"/>
        <w:gridCol w:w="1273"/>
        <w:gridCol w:w="2021"/>
        <w:gridCol w:w="2018"/>
      </w:tblGrid>
      <w:tr w:rsidR="000D7488" w:rsidRPr="00E1022D" w14:paraId="7D07BB21" w14:textId="77777777" w:rsidTr="000D7488">
        <w:trPr>
          <w:trHeight w:val="20"/>
          <w:tblHeader/>
        </w:trPr>
        <w:tc>
          <w:tcPr>
            <w:tcW w:w="189" w:type="pct"/>
            <w:vAlign w:val="center"/>
            <w:hideMark/>
          </w:tcPr>
          <w:p w14:paraId="4448F2F9" w14:textId="77777777" w:rsidR="000D7488" w:rsidRPr="00E1022D" w:rsidRDefault="000D7488" w:rsidP="000D7488">
            <w:pPr>
              <w:spacing w:line="240" w:lineRule="auto"/>
              <w:ind w:firstLine="0"/>
              <w:jc w:val="center"/>
              <w:rPr>
                <w:rFonts w:eastAsia="Times New Roman" w:cs="Times New Roman"/>
                <w:b/>
                <w:bCs/>
                <w:color w:val="000000"/>
                <w:sz w:val="20"/>
                <w:szCs w:val="20"/>
                <w:lang w:eastAsia="ru-RU"/>
              </w:rPr>
            </w:pPr>
            <w:r w:rsidRPr="00E1022D">
              <w:rPr>
                <w:rFonts w:eastAsia="Times New Roman" w:cs="Times New Roman"/>
                <w:b/>
                <w:bCs/>
                <w:color w:val="000000"/>
                <w:sz w:val="20"/>
                <w:szCs w:val="20"/>
                <w:lang w:eastAsia="ru-RU"/>
              </w:rPr>
              <w:t>№</w:t>
            </w:r>
          </w:p>
        </w:tc>
        <w:tc>
          <w:tcPr>
            <w:tcW w:w="953" w:type="pct"/>
            <w:vAlign w:val="center"/>
            <w:hideMark/>
          </w:tcPr>
          <w:p w14:paraId="3D9E24A2" w14:textId="77777777" w:rsidR="000D7488" w:rsidRPr="00E1022D" w:rsidRDefault="000D7488" w:rsidP="000D7488">
            <w:pPr>
              <w:spacing w:line="240" w:lineRule="auto"/>
              <w:ind w:firstLine="0"/>
              <w:jc w:val="center"/>
              <w:rPr>
                <w:rFonts w:eastAsia="Times New Roman" w:cs="Times New Roman"/>
                <w:b/>
                <w:bCs/>
                <w:color w:val="000000"/>
                <w:sz w:val="20"/>
                <w:szCs w:val="20"/>
                <w:lang w:eastAsia="ru-RU"/>
              </w:rPr>
            </w:pPr>
            <w:r w:rsidRPr="00E1022D">
              <w:rPr>
                <w:rFonts w:eastAsia="Times New Roman" w:cs="Times New Roman"/>
                <w:b/>
                <w:bCs/>
                <w:color w:val="000000"/>
                <w:sz w:val="20"/>
                <w:szCs w:val="20"/>
                <w:lang w:eastAsia="ru-RU"/>
              </w:rPr>
              <w:t>Наименование источников</w:t>
            </w:r>
          </w:p>
        </w:tc>
        <w:tc>
          <w:tcPr>
            <w:tcW w:w="2118" w:type="pct"/>
            <w:vAlign w:val="center"/>
            <w:hideMark/>
          </w:tcPr>
          <w:p w14:paraId="76F01D16" w14:textId="77777777" w:rsidR="000D7488" w:rsidRPr="00E1022D" w:rsidRDefault="000D7488" w:rsidP="000D7488">
            <w:pPr>
              <w:spacing w:line="240" w:lineRule="auto"/>
              <w:ind w:firstLine="0"/>
              <w:jc w:val="center"/>
              <w:rPr>
                <w:rFonts w:eastAsia="Times New Roman" w:cs="Times New Roman"/>
                <w:b/>
                <w:bCs/>
                <w:color w:val="000000"/>
                <w:sz w:val="20"/>
                <w:szCs w:val="20"/>
                <w:lang w:eastAsia="ru-RU"/>
              </w:rPr>
            </w:pPr>
            <w:r w:rsidRPr="00E1022D">
              <w:rPr>
                <w:rFonts w:eastAsia="Times New Roman" w:cs="Times New Roman"/>
                <w:b/>
                <w:bCs/>
                <w:color w:val="000000"/>
                <w:sz w:val="20"/>
                <w:szCs w:val="20"/>
                <w:lang w:eastAsia="ru-RU"/>
              </w:rPr>
              <w:t>Мероприятие</w:t>
            </w:r>
          </w:p>
        </w:tc>
        <w:tc>
          <w:tcPr>
            <w:tcW w:w="417" w:type="pct"/>
            <w:vAlign w:val="center"/>
            <w:hideMark/>
          </w:tcPr>
          <w:p w14:paraId="7498C4B5" w14:textId="77777777" w:rsidR="000D7488" w:rsidRPr="00E1022D" w:rsidRDefault="000D7488" w:rsidP="000D7488">
            <w:pPr>
              <w:spacing w:line="240" w:lineRule="auto"/>
              <w:ind w:firstLine="0"/>
              <w:jc w:val="center"/>
              <w:rPr>
                <w:rFonts w:eastAsia="Times New Roman" w:cs="Times New Roman"/>
                <w:b/>
                <w:bCs/>
                <w:color w:val="000000"/>
                <w:sz w:val="20"/>
                <w:szCs w:val="20"/>
                <w:lang w:eastAsia="ru-RU"/>
              </w:rPr>
            </w:pPr>
            <w:r w:rsidRPr="00E1022D">
              <w:rPr>
                <w:rFonts w:eastAsia="Times New Roman" w:cs="Times New Roman"/>
                <w:b/>
                <w:bCs/>
                <w:color w:val="000000"/>
                <w:sz w:val="20"/>
                <w:szCs w:val="20"/>
                <w:lang w:eastAsia="ru-RU"/>
              </w:rPr>
              <w:t>Год реализации</w:t>
            </w:r>
          </w:p>
        </w:tc>
        <w:tc>
          <w:tcPr>
            <w:tcW w:w="1323" w:type="pct"/>
            <w:gridSpan w:val="2"/>
            <w:vAlign w:val="center"/>
            <w:hideMark/>
          </w:tcPr>
          <w:p w14:paraId="23BF4D5D" w14:textId="77777777" w:rsidR="000D7488" w:rsidRPr="00E1022D" w:rsidRDefault="000D7488" w:rsidP="000D7488">
            <w:pPr>
              <w:spacing w:line="240" w:lineRule="auto"/>
              <w:ind w:firstLine="0"/>
              <w:jc w:val="center"/>
              <w:rPr>
                <w:rFonts w:eastAsia="Times New Roman" w:cs="Times New Roman"/>
                <w:b/>
                <w:bCs/>
                <w:color w:val="000000"/>
                <w:sz w:val="20"/>
                <w:szCs w:val="20"/>
                <w:lang w:eastAsia="ru-RU"/>
              </w:rPr>
            </w:pPr>
            <w:r w:rsidRPr="00E1022D">
              <w:rPr>
                <w:rFonts w:eastAsia="Times New Roman" w:cs="Times New Roman"/>
                <w:b/>
                <w:bCs/>
                <w:color w:val="000000"/>
                <w:sz w:val="20"/>
                <w:szCs w:val="20"/>
                <w:lang w:eastAsia="ru-RU"/>
              </w:rPr>
              <w:t>Стоимость мероприятия в ценах года реализации, тыс. руб. без НДС</w:t>
            </w:r>
          </w:p>
        </w:tc>
      </w:tr>
      <w:tr w:rsidR="000D7488" w:rsidRPr="00E1022D" w14:paraId="3CB1465B" w14:textId="77777777" w:rsidTr="000D7488">
        <w:trPr>
          <w:trHeight w:val="20"/>
          <w:tblHeader/>
        </w:trPr>
        <w:tc>
          <w:tcPr>
            <w:tcW w:w="3677" w:type="pct"/>
            <w:gridSpan w:val="4"/>
            <w:vAlign w:val="center"/>
          </w:tcPr>
          <w:p w14:paraId="2CA2D2BB" w14:textId="77777777" w:rsidR="000D7488" w:rsidRPr="00E1022D" w:rsidRDefault="000D7488" w:rsidP="000D7488">
            <w:pPr>
              <w:spacing w:line="240" w:lineRule="auto"/>
              <w:ind w:firstLine="0"/>
              <w:jc w:val="center"/>
              <w:rPr>
                <w:rFonts w:eastAsia="Times New Roman" w:cs="Times New Roman"/>
                <w:b/>
                <w:bCs/>
                <w:color w:val="000000"/>
                <w:sz w:val="20"/>
                <w:szCs w:val="20"/>
                <w:lang w:eastAsia="ru-RU"/>
              </w:rPr>
            </w:pPr>
            <w:r w:rsidRPr="00E1022D">
              <w:rPr>
                <w:rFonts w:eastAsia="Times New Roman" w:cs="Times New Roman"/>
                <w:b/>
                <w:bCs/>
                <w:color w:val="000000"/>
                <w:sz w:val="20"/>
                <w:szCs w:val="20"/>
                <w:lang w:eastAsia="ru-RU"/>
              </w:rPr>
              <w:t>Варианты развития</w:t>
            </w:r>
          </w:p>
        </w:tc>
        <w:tc>
          <w:tcPr>
            <w:tcW w:w="662" w:type="pct"/>
            <w:vAlign w:val="center"/>
          </w:tcPr>
          <w:p w14:paraId="7D7B1F94" w14:textId="77777777" w:rsidR="000D7488" w:rsidRPr="00E1022D" w:rsidRDefault="000D7488" w:rsidP="000D7488">
            <w:pPr>
              <w:spacing w:line="240" w:lineRule="auto"/>
              <w:ind w:firstLine="0"/>
              <w:jc w:val="center"/>
              <w:rPr>
                <w:rFonts w:eastAsia="Times New Roman" w:cs="Times New Roman"/>
                <w:b/>
                <w:bCs/>
                <w:color w:val="000000"/>
                <w:sz w:val="20"/>
                <w:szCs w:val="20"/>
                <w:lang w:eastAsia="ru-RU"/>
              </w:rPr>
            </w:pPr>
            <w:r w:rsidRPr="00E1022D">
              <w:rPr>
                <w:rFonts w:eastAsia="Times New Roman" w:cs="Times New Roman"/>
                <w:b/>
                <w:bCs/>
                <w:color w:val="000000"/>
                <w:sz w:val="20"/>
                <w:szCs w:val="20"/>
                <w:lang w:eastAsia="ru-RU"/>
              </w:rPr>
              <w:t>1 вариант</w:t>
            </w:r>
          </w:p>
        </w:tc>
        <w:tc>
          <w:tcPr>
            <w:tcW w:w="661" w:type="pct"/>
          </w:tcPr>
          <w:p w14:paraId="77777430" w14:textId="77777777" w:rsidR="000D7488" w:rsidRPr="00E1022D" w:rsidRDefault="000D7488" w:rsidP="000D7488">
            <w:pPr>
              <w:spacing w:line="240" w:lineRule="auto"/>
              <w:ind w:firstLine="0"/>
              <w:jc w:val="center"/>
              <w:rPr>
                <w:rFonts w:eastAsia="Times New Roman" w:cs="Times New Roman"/>
                <w:b/>
                <w:bCs/>
                <w:color w:val="000000"/>
                <w:sz w:val="20"/>
                <w:szCs w:val="20"/>
                <w:lang w:eastAsia="ru-RU"/>
              </w:rPr>
            </w:pPr>
            <w:r w:rsidRPr="00E1022D">
              <w:rPr>
                <w:rFonts w:eastAsia="Times New Roman" w:cs="Times New Roman"/>
                <w:b/>
                <w:bCs/>
                <w:color w:val="000000"/>
                <w:sz w:val="20"/>
                <w:szCs w:val="20"/>
                <w:lang w:eastAsia="ru-RU"/>
              </w:rPr>
              <w:t>2 вариант</w:t>
            </w:r>
          </w:p>
        </w:tc>
      </w:tr>
      <w:tr w:rsidR="000D7488" w:rsidRPr="00E1022D" w14:paraId="6A3BFBA7" w14:textId="77777777" w:rsidTr="000D7488">
        <w:trPr>
          <w:trHeight w:val="20"/>
        </w:trPr>
        <w:tc>
          <w:tcPr>
            <w:tcW w:w="189" w:type="pct"/>
            <w:tcBorders>
              <w:top w:val="single" w:sz="4" w:space="0" w:color="auto"/>
              <w:left w:val="single" w:sz="4" w:space="0" w:color="auto"/>
              <w:bottom w:val="single" w:sz="4" w:space="0" w:color="auto"/>
              <w:right w:val="single" w:sz="4" w:space="0" w:color="auto"/>
            </w:tcBorders>
            <w:noWrap/>
            <w:vAlign w:val="center"/>
          </w:tcPr>
          <w:p w14:paraId="0AB107C5" w14:textId="383F209A" w:rsidR="000D7488" w:rsidRPr="00E1022D" w:rsidRDefault="00E1022D" w:rsidP="000D7488">
            <w:pPr>
              <w:spacing w:line="240" w:lineRule="auto"/>
              <w:ind w:firstLine="0"/>
              <w:jc w:val="center"/>
              <w:rPr>
                <w:color w:val="000000"/>
                <w:sz w:val="20"/>
                <w:szCs w:val="20"/>
              </w:rPr>
            </w:pPr>
            <w:r w:rsidRPr="00E1022D">
              <w:rPr>
                <w:sz w:val="20"/>
                <w:szCs w:val="20"/>
              </w:rPr>
              <w:t>1</w:t>
            </w:r>
          </w:p>
        </w:tc>
        <w:tc>
          <w:tcPr>
            <w:tcW w:w="953" w:type="pct"/>
            <w:tcBorders>
              <w:top w:val="single" w:sz="4" w:space="0" w:color="auto"/>
              <w:left w:val="single" w:sz="4" w:space="0" w:color="auto"/>
              <w:bottom w:val="single" w:sz="4" w:space="0" w:color="auto"/>
              <w:right w:val="single" w:sz="4" w:space="0" w:color="auto"/>
            </w:tcBorders>
            <w:vAlign w:val="bottom"/>
          </w:tcPr>
          <w:p w14:paraId="4483BF9F" w14:textId="08A69813" w:rsidR="000D7488" w:rsidRPr="00E1022D" w:rsidRDefault="000D7488" w:rsidP="000D7488">
            <w:pPr>
              <w:spacing w:line="240" w:lineRule="auto"/>
              <w:ind w:firstLine="0"/>
              <w:jc w:val="left"/>
              <w:rPr>
                <w:color w:val="000000"/>
                <w:sz w:val="20"/>
                <w:szCs w:val="20"/>
              </w:rPr>
            </w:pPr>
            <w:r w:rsidRPr="00E1022D">
              <w:rPr>
                <w:sz w:val="20"/>
                <w:szCs w:val="20"/>
              </w:rPr>
              <w:t>Новая БМК1 Советская</w:t>
            </w:r>
          </w:p>
        </w:tc>
        <w:tc>
          <w:tcPr>
            <w:tcW w:w="2118" w:type="pct"/>
            <w:tcBorders>
              <w:top w:val="single" w:sz="4" w:space="0" w:color="auto"/>
              <w:left w:val="single" w:sz="4" w:space="0" w:color="auto"/>
              <w:bottom w:val="single" w:sz="4" w:space="0" w:color="auto"/>
              <w:right w:val="single" w:sz="4" w:space="0" w:color="auto"/>
            </w:tcBorders>
            <w:vAlign w:val="bottom"/>
          </w:tcPr>
          <w:p w14:paraId="0D5B134D" w14:textId="7A24CC2B" w:rsidR="000D7488" w:rsidRPr="00E1022D" w:rsidRDefault="000D7488" w:rsidP="000D7488">
            <w:pPr>
              <w:spacing w:line="240" w:lineRule="auto"/>
              <w:ind w:firstLine="0"/>
              <w:rPr>
                <w:color w:val="000000"/>
                <w:sz w:val="20"/>
                <w:szCs w:val="20"/>
              </w:rPr>
            </w:pPr>
            <w:r w:rsidRPr="00E1022D">
              <w:rPr>
                <w:sz w:val="20"/>
                <w:szCs w:val="20"/>
              </w:rPr>
              <w:t>Ликвидация котельной "Котельная «Советская»" с перключением нагрузки на "Новая БМК1 Советская"</w:t>
            </w:r>
          </w:p>
        </w:tc>
        <w:tc>
          <w:tcPr>
            <w:tcW w:w="417" w:type="pct"/>
            <w:tcBorders>
              <w:top w:val="single" w:sz="4" w:space="0" w:color="auto"/>
              <w:left w:val="single" w:sz="4" w:space="0" w:color="auto"/>
              <w:bottom w:val="single" w:sz="4" w:space="0" w:color="auto"/>
              <w:right w:val="single" w:sz="4" w:space="0" w:color="auto"/>
            </w:tcBorders>
            <w:vAlign w:val="center"/>
          </w:tcPr>
          <w:p w14:paraId="7A0030F5" w14:textId="70B98175" w:rsidR="000D7488" w:rsidRPr="00E1022D" w:rsidRDefault="000D7488" w:rsidP="000D7488">
            <w:pPr>
              <w:spacing w:line="240" w:lineRule="auto"/>
              <w:ind w:firstLine="0"/>
              <w:jc w:val="center"/>
              <w:rPr>
                <w:color w:val="000000"/>
                <w:sz w:val="20"/>
                <w:szCs w:val="20"/>
              </w:rPr>
            </w:pPr>
            <w:r w:rsidRPr="00E1022D">
              <w:rPr>
                <w:sz w:val="20"/>
                <w:szCs w:val="20"/>
              </w:rPr>
              <w:t>2027</w:t>
            </w:r>
          </w:p>
        </w:tc>
        <w:tc>
          <w:tcPr>
            <w:tcW w:w="662" w:type="pct"/>
            <w:tcBorders>
              <w:top w:val="single" w:sz="4" w:space="0" w:color="auto"/>
              <w:left w:val="single" w:sz="4" w:space="0" w:color="auto"/>
              <w:bottom w:val="single" w:sz="4" w:space="0" w:color="auto"/>
              <w:right w:val="single" w:sz="4" w:space="0" w:color="auto"/>
            </w:tcBorders>
            <w:noWrap/>
            <w:vAlign w:val="center"/>
          </w:tcPr>
          <w:p w14:paraId="74632BD9" w14:textId="5BCB4117" w:rsidR="000D7488" w:rsidRPr="00E1022D" w:rsidRDefault="000D7488" w:rsidP="000D7488">
            <w:pPr>
              <w:spacing w:line="240" w:lineRule="auto"/>
              <w:ind w:firstLine="0"/>
              <w:jc w:val="center"/>
              <w:rPr>
                <w:color w:val="000000"/>
                <w:sz w:val="20"/>
                <w:szCs w:val="20"/>
              </w:rPr>
            </w:pPr>
            <w:r w:rsidRPr="00E1022D">
              <w:rPr>
                <w:sz w:val="20"/>
                <w:szCs w:val="20"/>
              </w:rPr>
              <w:t>104600,00</w:t>
            </w:r>
          </w:p>
        </w:tc>
        <w:tc>
          <w:tcPr>
            <w:tcW w:w="661" w:type="pct"/>
            <w:tcBorders>
              <w:top w:val="single" w:sz="4" w:space="0" w:color="auto"/>
              <w:left w:val="single" w:sz="4" w:space="0" w:color="auto"/>
              <w:bottom w:val="single" w:sz="4" w:space="0" w:color="auto"/>
              <w:right w:val="single" w:sz="4" w:space="0" w:color="auto"/>
            </w:tcBorders>
            <w:vAlign w:val="center"/>
          </w:tcPr>
          <w:p w14:paraId="1B9625FC" w14:textId="2F769346" w:rsidR="000D7488" w:rsidRPr="00E1022D" w:rsidRDefault="000D7488" w:rsidP="000D7488">
            <w:pPr>
              <w:spacing w:line="240" w:lineRule="auto"/>
              <w:ind w:firstLine="0"/>
              <w:jc w:val="center"/>
              <w:rPr>
                <w:color w:val="000000"/>
                <w:sz w:val="20"/>
                <w:szCs w:val="20"/>
              </w:rPr>
            </w:pPr>
            <w:r w:rsidRPr="00E1022D">
              <w:rPr>
                <w:sz w:val="20"/>
                <w:szCs w:val="20"/>
              </w:rPr>
              <w:t>104600,00</w:t>
            </w:r>
          </w:p>
        </w:tc>
      </w:tr>
      <w:tr w:rsidR="000D7488" w:rsidRPr="00E1022D" w14:paraId="587F09C0" w14:textId="77777777" w:rsidTr="000D7488">
        <w:trPr>
          <w:trHeight w:val="20"/>
        </w:trPr>
        <w:tc>
          <w:tcPr>
            <w:tcW w:w="189" w:type="pct"/>
            <w:tcBorders>
              <w:top w:val="single" w:sz="4" w:space="0" w:color="auto"/>
              <w:left w:val="single" w:sz="4" w:space="0" w:color="auto"/>
              <w:bottom w:val="single" w:sz="4" w:space="0" w:color="auto"/>
              <w:right w:val="single" w:sz="4" w:space="0" w:color="auto"/>
            </w:tcBorders>
            <w:noWrap/>
            <w:vAlign w:val="center"/>
          </w:tcPr>
          <w:p w14:paraId="1A321DF9" w14:textId="6CB6764E" w:rsidR="000D7488" w:rsidRPr="00E1022D" w:rsidRDefault="00E1022D" w:rsidP="000D7488">
            <w:pPr>
              <w:spacing w:line="240" w:lineRule="auto"/>
              <w:ind w:firstLine="0"/>
              <w:jc w:val="center"/>
              <w:rPr>
                <w:color w:val="000000"/>
                <w:sz w:val="20"/>
                <w:szCs w:val="20"/>
              </w:rPr>
            </w:pPr>
            <w:r w:rsidRPr="00E1022D">
              <w:rPr>
                <w:sz w:val="20"/>
                <w:szCs w:val="20"/>
              </w:rPr>
              <w:t>2</w:t>
            </w:r>
          </w:p>
        </w:tc>
        <w:tc>
          <w:tcPr>
            <w:tcW w:w="953" w:type="pct"/>
            <w:tcBorders>
              <w:top w:val="single" w:sz="4" w:space="0" w:color="auto"/>
              <w:left w:val="single" w:sz="4" w:space="0" w:color="auto"/>
              <w:bottom w:val="single" w:sz="4" w:space="0" w:color="auto"/>
              <w:right w:val="single" w:sz="4" w:space="0" w:color="auto"/>
            </w:tcBorders>
            <w:vAlign w:val="bottom"/>
          </w:tcPr>
          <w:p w14:paraId="0FB486F1" w14:textId="05E2DAEC" w:rsidR="000D7488" w:rsidRPr="00E1022D" w:rsidRDefault="000D7488" w:rsidP="000D7488">
            <w:pPr>
              <w:spacing w:line="240" w:lineRule="auto"/>
              <w:ind w:firstLine="0"/>
              <w:jc w:val="left"/>
              <w:rPr>
                <w:color w:val="000000"/>
                <w:sz w:val="20"/>
                <w:szCs w:val="20"/>
              </w:rPr>
            </w:pPr>
            <w:r w:rsidRPr="00E1022D">
              <w:rPr>
                <w:sz w:val="20"/>
                <w:szCs w:val="20"/>
              </w:rPr>
              <w:t>Новая БМК2 Коновалово</w:t>
            </w:r>
          </w:p>
        </w:tc>
        <w:tc>
          <w:tcPr>
            <w:tcW w:w="2118" w:type="pct"/>
            <w:tcBorders>
              <w:top w:val="single" w:sz="4" w:space="0" w:color="auto"/>
              <w:left w:val="single" w:sz="4" w:space="0" w:color="auto"/>
              <w:bottom w:val="single" w:sz="4" w:space="0" w:color="auto"/>
              <w:right w:val="single" w:sz="4" w:space="0" w:color="auto"/>
            </w:tcBorders>
            <w:vAlign w:val="bottom"/>
          </w:tcPr>
          <w:p w14:paraId="1BA988D8" w14:textId="3F2A25CB" w:rsidR="000D7488" w:rsidRPr="00E1022D" w:rsidRDefault="000D7488" w:rsidP="000D7488">
            <w:pPr>
              <w:spacing w:line="240" w:lineRule="auto"/>
              <w:ind w:firstLine="0"/>
              <w:rPr>
                <w:color w:val="000000"/>
                <w:sz w:val="20"/>
                <w:szCs w:val="20"/>
              </w:rPr>
            </w:pPr>
            <w:r w:rsidRPr="00E1022D">
              <w:rPr>
                <w:sz w:val="20"/>
                <w:szCs w:val="20"/>
              </w:rPr>
              <w:t>Строительство источника теплоснабжения "Новая БМК2 Коновалово" в связи с ликвидацией котельной "</w:t>
            </w:r>
            <w:r w:rsidR="00C51841" w:rsidRPr="00E1022D">
              <w:rPr>
                <w:sz w:val="20"/>
                <w:szCs w:val="20"/>
              </w:rPr>
              <w:t>Котельная «Котовская»</w:t>
            </w:r>
            <w:r w:rsidRPr="00E1022D">
              <w:rPr>
                <w:sz w:val="20"/>
                <w:szCs w:val="20"/>
              </w:rPr>
              <w:t>" с перключением нагрузки на источники теплоснабжения "Новая БМК2 Коновалово"</w:t>
            </w:r>
          </w:p>
        </w:tc>
        <w:tc>
          <w:tcPr>
            <w:tcW w:w="417" w:type="pct"/>
            <w:tcBorders>
              <w:top w:val="single" w:sz="4" w:space="0" w:color="auto"/>
              <w:left w:val="single" w:sz="4" w:space="0" w:color="auto"/>
              <w:bottom w:val="single" w:sz="4" w:space="0" w:color="auto"/>
              <w:right w:val="single" w:sz="4" w:space="0" w:color="auto"/>
            </w:tcBorders>
            <w:vAlign w:val="center"/>
          </w:tcPr>
          <w:p w14:paraId="51F39046" w14:textId="5C5A14B9" w:rsidR="000D7488" w:rsidRPr="00E1022D" w:rsidRDefault="000D7488" w:rsidP="000D7488">
            <w:pPr>
              <w:spacing w:line="240" w:lineRule="auto"/>
              <w:ind w:firstLine="0"/>
              <w:jc w:val="center"/>
              <w:rPr>
                <w:color w:val="000000"/>
                <w:sz w:val="20"/>
                <w:szCs w:val="20"/>
              </w:rPr>
            </w:pPr>
            <w:r w:rsidRPr="00E1022D">
              <w:rPr>
                <w:sz w:val="20"/>
                <w:szCs w:val="20"/>
              </w:rPr>
              <w:t>2027</w:t>
            </w:r>
          </w:p>
        </w:tc>
        <w:tc>
          <w:tcPr>
            <w:tcW w:w="662" w:type="pct"/>
            <w:tcBorders>
              <w:top w:val="single" w:sz="4" w:space="0" w:color="auto"/>
              <w:left w:val="single" w:sz="4" w:space="0" w:color="auto"/>
              <w:bottom w:val="single" w:sz="4" w:space="0" w:color="auto"/>
              <w:right w:val="single" w:sz="4" w:space="0" w:color="auto"/>
            </w:tcBorders>
            <w:noWrap/>
            <w:vAlign w:val="center"/>
          </w:tcPr>
          <w:p w14:paraId="07F2A40D" w14:textId="7DA40045" w:rsidR="000D7488" w:rsidRPr="00E1022D" w:rsidRDefault="000D7488" w:rsidP="000D7488">
            <w:pPr>
              <w:spacing w:line="240" w:lineRule="auto"/>
              <w:ind w:firstLine="0"/>
              <w:jc w:val="center"/>
              <w:rPr>
                <w:color w:val="000000"/>
                <w:sz w:val="20"/>
                <w:szCs w:val="20"/>
              </w:rPr>
            </w:pPr>
            <w:r w:rsidRPr="00E1022D">
              <w:rPr>
                <w:sz w:val="20"/>
                <w:szCs w:val="20"/>
              </w:rPr>
              <w:t>52300,00</w:t>
            </w:r>
          </w:p>
        </w:tc>
        <w:tc>
          <w:tcPr>
            <w:tcW w:w="661" w:type="pct"/>
            <w:tcBorders>
              <w:top w:val="single" w:sz="4" w:space="0" w:color="auto"/>
              <w:left w:val="single" w:sz="4" w:space="0" w:color="auto"/>
              <w:bottom w:val="single" w:sz="4" w:space="0" w:color="auto"/>
              <w:right w:val="single" w:sz="4" w:space="0" w:color="auto"/>
            </w:tcBorders>
            <w:vAlign w:val="center"/>
          </w:tcPr>
          <w:p w14:paraId="028C394E" w14:textId="65474CCC" w:rsidR="000D7488" w:rsidRPr="00E1022D" w:rsidRDefault="000D7488" w:rsidP="000D7488">
            <w:pPr>
              <w:spacing w:line="240" w:lineRule="auto"/>
              <w:ind w:firstLine="0"/>
              <w:jc w:val="center"/>
              <w:rPr>
                <w:color w:val="000000"/>
                <w:sz w:val="20"/>
                <w:szCs w:val="20"/>
              </w:rPr>
            </w:pPr>
            <w:r w:rsidRPr="00E1022D">
              <w:rPr>
                <w:sz w:val="20"/>
                <w:szCs w:val="20"/>
              </w:rPr>
              <w:t>52300,00</w:t>
            </w:r>
          </w:p>
        </w:tc>
      </w:tr>
      <w:tr w:rsidR="000D7488" w:rsidRPr="00E1022D" w14:paraId="5E9F4717" w14:textId="77777777" w:rsidTr="000D7488">
        <w:trPr>
          <w:trHeight w:val="20"/>
        </w:trPr>
        <w:tc>
          <w:tcPr>
            <w:tcW w:w="189" w:type="pct"/>
            <w:tcBorders>
              <w:top w:val="nil"/>
              <w:left w:val="single" w:sz="4" w:space="0" w:color="auto"/>
              <w:bottom w:val="single" w:sz="4" w:space="0" w:color="auto"/>
              <w:right w:val="single" w:sz="4" w:space="0" w:color="auto"/>
            </w:tcBorders>
            <w:noWrap/>
            <w:vAlign w:val="center"/>
          </w:tcPr>
          <w:p w14:paraId="1CA5EF3C" w14:textId="37E1F293" w:rsidR="000D7488" w:rsidRPr="00E1022D" w:rsidRDefault="00E1022D" w:rsidP="000D7488">
            <w:pPr>
              <w:spacing w:line="240" w:lineRule="auto"/>
              <w:ind w:firstLine="0"/>
              <w:jc w:val="center"/>
              <w:rPr>
                <w:color w:val="000000"/>
                <w:sz w:val="20"/>
                <w:szCs w:val="20"/>
              </w:rPr>
            </w:pPr>
            <w:r w:rsidRPr="00E1022D">
              <w:rPr>
                <w:sz w:val="20"/>
                <w:szCs w:val="20"/>
              </w:rPr>
              <w:t>3</w:t>
            </w:r>
          </w:p>
        </w:tc>
        <w:tc>
          <w:tcPr>
            <w:tcW w:w="953" w:type="pct"/>
            <w:tcBorders>
              <w:top w:val="single" w:sz="4" w:space="0" w:color="auto"/>
              <w:left w:val="single" w:sz="4" w:space="0" w:color="auto"/>
              <w:bottom w:val="single" w:sz="4" w:space="0" w:color="auto"/>
              <w:right w:val="single" w:sz="4" w:space="0" w:color="auto"/>
            </w:tcBorders>
            <w:vAlign w:val="bottom"/>
          </w:tcPr>
          <w:p w14:paraId="24D78B2B" w14:textId="1B15FB7C" w:rsidR="000D7488" w:rsidRPr="00E1022D" w:rsidRDefault="000D7488" w:rsidP="000D7488">
            <w:pPr>
              <w:spacing w:line="240" w:lineRule="auto"/>
              <w:ind w:firstLine="0"/>
              <w:jc w:val="left"/>
              <w:rPr>
                <w:color w:val="000000"/>
                <w:sz w:val="20"/>
                <w:szCs w:val="20"/>
              </w:rPr>
            </w:pPr>
            <w:r w:rsidRPr="00E1022D">
              <w:rPr>
                <w:sz w:val="20"/>
                <w:szCs w:val="20"/>
              </w:rPr>
              <w:t>Новая БМК3 Коновалово</w:t>
            </w:r>
          </w:p>
        </w:tc>
        <w:tc>
          <w:tcPr>
            <w:tcW w:w="2118" w:type="pct"/>
            <w:tcBorders>
              <w:top w:val="single" w:sz="4" w:space="0" w:color="auto"/>
              <w:left w:val="single" w:sz="4" w:space="0" w:color="auto"/>
              <w:bottom w:val="single" w:sz="4" w:space="0" w:color="auto"/>
              <w:right w:val="single" w:sz="4" w:space="0" w:color="auto"/>
            </w:tcBorders>
            <w:vAlign w:val="bottom"/>
          </w:tcPr>
          <w:p w14:paraId="7C02B733" w14:textId="38811325" w:rsidR="000D7488" w:rsidRPr="00E1022D" w:rsidRDefault="000D7488" w:rsidP="000D7488">
            <w:pPr>
              <w:spacing w:line="240" w:lineRule="auto"/>
              <w:ind w:firstLine="0"/>
              <w:rPr>
                <w:color w:val="000000"/>
                <w:sz w:val="20"/>
                <w:szCs w:val="20"/>
              </w:rPr>
            </w:pPr>
            <w:r w:rsidRPr="00E1022D">
              <w:rPr>
                <w:sz w:val="20"/>
                <w:szCs w:val="20"/>
              </w:rPr>
              <w:t>Строительство источника теплоснабжения "Новая БМК3 Коновалово" в связи с ликвидацией котельной "</w:t>
            </w:r>
            <w:r w:rsidR="00C51841" w:rsidRPr="00E1022D">
              <w:rPr>
                <w:sz w:val="20"/>
                <w:szCs w:val="20"/>
              </w:rPr>
              <w:t>Котельная «Котовская»</w:t>
            </w:r>
            <w:r w:rsidRPr="00E1022D">
              <w:rPr>
                <w:sz w:val="20"/>
                <w:szCs w:val="20"/>
              </w:rPr>
              <w:t>" с перключением нагрузки на источники теплоснабжения "Новая БМК3 Коновалово"</w:t>
            </w:r>
          </w:p>
        </w:tc>
        <w:tc>
          <w:tcPr>
            <w:tcW w:w="417" w:type="pct"/>
            <w:tcBorders>
              <w:top w:val="single" w:sz="4" w:space="0" w:color="auto"/>
              <w:left w:val="single" w:sz="4" w:space="0" w:color="auto"/>
              <w:bottom w:val="single" w:sz="4" w:space="0" w:color="auto"/>
              <w:right w:val="single" w:sz="4" w:space="0" w:color="auto"/>
            </w:tcBorders>
            <w:vAlign w:val="center"/>
          </w:tcPr>
          <w:p w14:paraId="0F3B23C7" w14:textId="60A4BFFC" w:rsidR="000D7488" w:rsidRPr="00E1022D" w:rsidRDefault="000D7488" w:rsidP="000D7488">
            <w:pPr>
              <w:spacing w:line="240" w:lineRule="auto"/>
              <w:ind w:firstLine="0"/>
              <w:jc w:val="center"/>
              <w:rPr>
                <w:color w:val="000000"/>
                <w:sz w:val="20"/>
                <w:szCs w:val="20"/>
              </w:rPr>
            </w:pPr>
            <w:r w:rsidRPr="00E1022D">
              <w:rPr>
                <w:sz w:val="20"/>
                <w:szCs w:val="20"/>
              </w:rPr>
              <w:t>2027</w:t>
            </w:r>
          </w:p>
        </w:tc>
        <w:tc>
          <w:tcPr>
            <w:tcW w:w="662" w:type="pct"/>
            <w:tcBorders>
              <w:top w:val="single" w:sz="4" w:space="0" w:color="auto"/>
              <w:left w:val="single" w:sz="4" w:space="0" w:color="auto"/>
              <w:bottom w:val="single" w:sz="4" w:space="0" w:color="auto"/>
              <w:right w:val="single" w:sz="4" w:space="0" w:color="auto"/>
            </w:tcBorders>
            <w:noWrap/>
            <w:vAlign w:val="center"/>
          </w:tcPr>
          <w:p w14:paraId="6AD853B2" w14:textId="22B8A9D2" w:rsidR="000D7488" w:rsidRPr="00E1022D" w:rsidRDefault="000D7488" w:rsidP="000D7488">
            <w:pPr>
              <w:spacing w:line="240" w:lineRule="auto"/>
              <w:ind w:firstLine="0"/>
              <w:jc w:val="center"/>
              <w:rPr>
                <w:color w:val="000000"/>
                <w:sz w:val="20"/>
                <w:szCs w:val="20"/>
              </w:rPr>
            </w:pPr>
            <w:r w:rsidRPr="00E1022D">
              <w:rPr>
                <w:sz w:val="20"/>
                <w:szCs w:val="20"/>
              </w:rPr>
              <w:t>26150,00</w:t>
            </w:r>
          </w:p>
        </w:tc>
        <w:tc>
          <w:tcPr>
            <w:tcW w:w="661" w:type="pct"/>
            <w:tcBorders>
              <w:top w:val="single" w:sz="4" w:space="0" w:color="auto"/>
              <w:left w:val="single" w:sz="4" w:space="0" w:color="auto"/>
              <w:bottom w:val="single" w:sz="4" w:space="0" w:color="auto"/>
              <w:right w:val="single" w:sz="4" w:space="0" w:color="auto"/>
            </w:tcBorders>
            <w:vAlign w:val="center"/>
          </w:tcPr>
          <w:p w14:paraId="080FBBAB" w14:textId="4A1D6DDC" w:rsidR="000D7488" w:rsidRPr="00E1022D" w:rsidRDefault="000D7488" w:rsidP="000D7488">
            <w:pPr>
              <w:spacing w:line="240" w:lineRule="auto"/>
              <w:ind w:firstLine="0"/>
              <w:jc w:val="center"/>
              <w:rPr>
                <w:color w:val="000000"/>
                <w:sz w:val="20"/>
                <w:szCs w:val="20"/>
              </w:rPr>
            </w:pPr>
            <w:r w:rsidRPr="00E1022D">
              <w:rPr>
                <w:sz w:val="20"/>
                <w:szCs w:val="20"/>
              </w:rPr>
              <w:t>26150,00</w:t>
            </w:r>
          </w:p>
        </w:tc>
      </w:tr>
      <w:tr w:rsidR="000D7488" w:rsidRPr="00E1022D" w14:paraId="1603AC1C" w14:textId="77777777" w:rsidTr="00E1022D">
        <w:trPr>
          <w:trHeight w:val="20"/>
        </w:trPr>
        <w:tc>
          <w:tcPr>
            <w:tcW w:w="189" w:type="pct"/>
            <w:tcBorders>
              <w:top w:val="nil"/>
              <w:left w:val="single" w:sz="4" w:space="0" w:color="auto"/>
              <w:bottom w:val="single" w:sz="4" w:space="0" w:color="auto"/>
              <w:right w:val="single" w:sz="4" w:space="0" w:color="auto"/>
            </w:tcBorders>
            <w:noWrap/>
            <w:vAlign w:val="center"/>
          </w:tcPr>
          <w:p w14:paraId="1F77317F" w14:textId="5E36A95D" w:rsidR="000D7488" w:rsidRPr="00E1022D" w:rsidRDefault="00E1022D" w:rsidP="000D7488">
            <w:pPr>
              <w:spacing w:line="240" w:lineRule="auto"/>
              <w:ind w:firstLine="0"/>
              <w:jc w:val="center"/>
              <w:rPr>
                <w:color w:val="000000"/>
                <w:sz w:val="20"/>
                <w:szCs w:val="20"/>
              </w:rPr>
            </w:pPr>
            <w:r w:rsidRPr="00E1022D">
              <w:rPr>
                <w:sz w:val="20"/>
                <w:szCs w:val="20"/>
              </w:rPr>
              <w:t>4</w:t>
            </w:r>
          </w:p>
        </w:tc>
        <w:tc>
          <w:tcPr>
            <w:tcW w:w="953" w:type="pct"/>
            <w:tcBorders>
              <w:top w:val="single" w:sz="4" w:space="0" w:color="auto"/>
              <w:left w:val="single" w:sz="4" w:space="0" w:color="auto"/>
              <w:bottom w:val="single" w:sz="4" w:space="0" w:color="auto"/>
              <w:right w:val="single" w:sz="4" w:space="0" w:color="auto"/>
            </w:tcBorders>
            <w:vAlign w:val="bottom"/>
          </w:tcPr>
          <w:p w14:paraId="3AB29D71" w14:textId="3E92DA4C" w:rsidR="000D7488" w:rsidRPr="00E1022D" w:rsidRDefault="000D7488" w:rsidP="000D7488">
            <w:pPr>
              <w:spacing w:line="240" w:lineRule="auto"/>
              <w:ind w:firstLine="0"/>
              <w:jc w:val="left"/>
              <w:rPr>
                <w:color w:val="000000"/>
                <w:sz w:val="20"/>
                <w:szCs w:val="20"/>
              </w:rPr>
            </w:pPr>
            <w:r w:rsidRPr="00E1022D">
              <w:rPr>
                <w:sz w:val="20"/>
                <w:szCs w:val="20"/>
              </w:rPr>
              <w:t>Новая БМК4 Коновалово</w:t>
            </w:r>
          </w:p>
        </w:tc>
        <w:tc>
          <w:tcPr>
            <w:tcW w:w="2118" w:type="pct"/>
            <w:tcBorders>
              <w:top w:val="single" w:sz="4" w:space="0" w:color="auto"/>
              <w:left w:val="single" w:sz="4" w:space="0" w:color="auto"/>
              <w:bottom w:val="single" w:sz="4" w:space="0" w:color="auto"/>
              <w:right w:val="single" w:sz="4" w:space="0" w:color="auto"/>
            </w:tcBorders>
            <w:vAlign w:val="bottom"/>
          </w:tcPr>
          <w:p w14:paraId="714EDCC0" w14:textId="005FC0A0" w:rsidR="000D7488" w:rsidRPr="00E1022D" w:rsidRDefault="000D7488" w:rsidP="000D7488">
            <w:pPr>
              <w:spacing w:line="240" w:lineRule="auto"/>
              <w:ind w:firstLine="0"/>
              <w:rPr>
                <w:color w:val="000000"/>
                <w:sz w:val="20"/>
                <w:szCs w:val="20"/>
              </w:rPr>
            </w:pPr>
            <w:r w:rsidRPr="00E1022D">
              <w:rPr>
                <w:sz w:val="20"/>
                <w:szCs w:val="20"/>
              </w:rPr>
              <w:t>Строительство источника теплоснабжения "Новая БМК4 Коновалово" в связи с ликвидацией котельной "</w:t>
            </w:r>
            <w:r w:rsidR="00C51841" w:rsidRPr="00E1022D">
              <w:rPr>
                <w:sz w:val="20"/>
                <w:szCs w:val="20"/>
              </w:rPr>
              <w:t>Котельная «Котовская»</w:t>
            </w:r>
            <w:r w:rsidRPr="00E1022D">
              <w:rPr>
                <w:sz w:val="20"/>
                <w:szCs w:val="20"/>
              </w:rPr>
              <w:t>" с перключением нагрузки на источники теплоснабжения "Новая БМК4 Коновалово"</w:t>
            </w:r>
          </w:p>
        </w:tc>
        <w:tc>
          <w:tcPr>
            <w:tcW w:w="417" w:type="pct"/>
            <w:tcBorders>
              <w:top w:val="single" w:sz="4" w:space="0" w:color="auto"/>
              <w:left w:val="single" w:sz="4" w:space="0" w:color="auto"/>
              <w:bottom w:val="single" w:sz="4" w:space="0" w:color="auto"/>
              <w:right w:val="single" w:sz="4" w:space="0" w:color="auto"/>
            </w:tcBorders>
            <w:vAlign w:val="center"/>
          </w:tcPr>
          <w:p w14:paraId="7977B6BF" w14:textId="3E983C2F" w:rsidR="000D7488" w:rsidRPr="00E1022D" w:rsidRDefault="000D7488" w:rsidP="000D7488">
            <w:pPr>
              <w:spacing w:line="240" w:lineRule="auto"/>
              <w:ind w:firstLine="0"/>
              <w:jc w:val="center"/>
              <w:rPr>
                <w:color w:val="000000"/>
                <w:sz w:val="20"/>
                <w:szCs w:val="20"/>
              </w:rPr>
            </w:pPr>
            <w:r w:rsidRPr="00E1022D">
              <w:rPr>
                <w:sz w:val="20"/>
                <w:szCs w:val="20"/>
              </w:rPr>
              <w:t>2027</w:t>
            </w:r>
          </w:p>
        </w:tc>
        <w:tc>
          <w:tcPr>
            <w:tcW w:w="662" w:type="pct"/>
            <w:tcBorders>
              <w:top w:val="single" w:sz="4" w:space="0" w:color="auto"/>
              <w:left w:val="single" w:sz="4" w:space="0" w:color="auto"/>
              <w:bottom w:val="single" w:sz="4" w:space="0" w:color="auto"/>
              <w:right w:val="single" w:sz="4" w:space="0" w:color="auto"/>
            </w:tcBorders>
            <w:noWrap/>
            <w:vAlign w:val="center"/>
          </w:tcPr>
          <w:p w14:paraId="00AAA71D" w14:textId="37901E6B" w:rsidR="000D7488" w:rsidRPr="00E1022D" w:rsidRDefault="000D7488" w:rsidP="000D7488">
            <w:pPr>
              <w:spacing w:line="240" w:lineRule="auto"/>
              <w:ind w:firstLine="0"/>
              <w:jc w:val="center"/>
              <w:rPr>
                <w:color w:val="000000"/>
                <w:sz w:val="20"/>
                <w:szCs w:val="20"/>
              </w:rPr>
            </w:pPr>
            <w:r w:rsidRPr="00E1022D">
              <w:rPr>
                <w:sz w:val="20"/>
                <w:szCs w:val="20"/>
              </w:rPr>
              <w:t>26150,00</w:t>
            </w:r>
          </w:p>
        </w:tc>
        <w:tc>
          <w:tcPr>
            <w:tcW w:w="661" w:type="pct"/>
            <w:tcBorders>
              <w:top w:val="single" w:sz="4" w:space="0" w:color="auto"/>
              <w:left w:val="single" w:sz="4" w:space="0" w:color="auto"/>
              <w:bottom w:val="single" w:sz="4" w:space="0" w:color="auto"/>
              <w:right w:val="single" w:sz="4" w:space="0" w:color="auto"/>
            </w:tcBorders>
            <w:vAlign w:val="center"/>
          </w:tcPr>
          <w:p w14:paraId="2DD9C267" w14:textId="064302B0" w:rsidR="000D7488" w:rsidRPr="00E1022D" w:rsidRDefault="000D7488" w:rsidP="000D7488">
            <w:pPr>
              <w:spacing w:line="240" w:lineRule="auto"/>
              <w:ind w:firstLine="0"/>
              <w:jc w:val="center"/>
              <w:rPr>
                <w:color w:val="000000"/>
                <w:sz w:val="20"/>
                <w:szCs w:val="20"/>
              </w:rPr>
            </w:pPr>
            <w:r w:rsidRPr="00E1022D">
              <w:rPr>
                <w:sz w:val="20"/>
                <w:szCs w:val="20"/>
              </w:rPr>
              <w:t>26150,00</w:t>
            </w:r>
          </w:p>
        </w:tc>
      </w:tr>
      <w:tr w:rsidR="00E1022D" w:rsidRPr="00E1022D" w14:paraId="5DF12691" w14:textId="77777777" w:rsidTr="00E1022D">
        <w:trPr>
          <w:trHeight w:val="20"/>
        </w:trPr>
        <w:tc>
          <w:tcPr>
            <w:tcW w:w="189" w:type="pct"/>
            <w:tcBorders>
              <w:top w:val="single" w:sz="4" w:space="0" w:color="auto"/>
              <w:left w:val="single" w:sz="4" w:space="0" w:color="auto"/>
              <w:bottom w:val="single" w:sz="4" w:space="0" w:color="auto"/>
              <w:right w:val="single" w:sz="4" w:space="0" w:color="auto"/>
            </w:tcBorders>
            <w:noWrap/>
            <w:vAlign w:val="center"/>
          </w:tcPr>
          <w:p w14:paraId="162030C0" w14:textId="076164B1" w:rsidR="00E1022D" w:rsidRPr="00E1022D" w:rsidRDefault="00E1022D" w:rsidP="00E1022D">
            <w:pPr>
              <w:spacing w:line="240" w:lineRule="auto"/>
              <w:ind w:firstLine="0"/>
              <w:jc w:val="center"/>
              <w:rPr>
                <w:sz w:val="20"/>
                <w:szCs w:val="20"/>
              </w:rPr>
            </w:pPr>
            <w:r w:rsidRPr="00E1022D">
              <w:rPr>
                <w:sz w:val="20"/>
                <w:szCs w:val="20"/>
              </w:rPr>
              <w:t>5</w:t>
            </w:r>
          </w:p>
        </w:tc>
        <w:tc>
          <w:tcPr>
            <w:tcW w:w="953" w:type="pct"/>
            <w:tcBorders>
              <w:top w:val="single" w:sz="4" w:space="0" w:color="auto"/>
              <w:left w:val="single" w:sz="4" w:space="0" w:color="auto"/>
              <w:bottom w:val="single" w:sz="4" w:space="0" w:color="auto"/>
              <w:right w:val="single" w:sz="4" w:space="0" w:color="auto"/>
            </w:tcBorders>
            <w:vAlign w:val="center"/>
          </w:tcPr>
          <w:p w14:paraId="6BFAE939" w14:textId="55792703" w:rsidR="00E1022D" w:rsidRPr="00E1022D" w:rsidRDefault="00E1022D" w:rsidP="00E1022D">
            <w:pPr>
              <w:spacing w:line="240" w:lineRule="auto"/>
              <w:ind w:firstLine="0"/>
              <w:jc w:val="left"/>
              <w:rPr>
                <w:color w:val="000000"/>
                <w:sz w:val="20"/>
                <w:szCs w:val="20"/>
              </w:rPr>
            </w:pPr>
            <w:r w:rsidRPr="00E1022D">
              <w:rPr>
                <w:color w:val="000000"/>
                <w:sz w:val="20"/>
                <w:szCs w:val="20"/>
              </w:rPr>
              <w:t>БМК с.Шоршелы</w:t>
            </w:r>
          </w:p>
        </w:tc>
        <w:tc>
          <w:tcPr>
            <w:tcW w:w="2118" w:type="pct"/>
            <w:tcBorders>
              <w:top w:val="single" w:sz="4" w:space="0" w:color="auto"/>
              <w:left w:val="single" w:sz="4" w:space="0" w:color="auto"/>
              <w:bottom w:val="single" w:sz="4" w:space="0" w:color="auto"/>
              <w:right w:val="single" w:sz="4" w:space="0" w:color="auto"/>
            </w:tcBorders>
            <w:vAlign w:val="center"/>
          </w:tcPr>
          <w:p w14:paraId="41C54712" w14:textId="13935DCF" w:rsidR="00E1022D" w:rsidRPr="00E1022D" w:rsidRDefault="00E1022D" w:rsidP="00E1022D">
            <w:pPr>
              <w:spacing w:line="240" w:lineRule="auto"/>
              <w:ind w:firstLine="0"/>
              <w:jc w:val="left"/>
              <w:rPr>
                <w:color w:val="000000"/>
                <w:sz w:val="20"/>
                <w:szCs w:val="20"/>
              </w:rPr>
            </w:pPr>
            <w:r w:rsidRPr="00E1022D">
              <w:rPr>
                <w:sz w:val="20"/>
                <w:szCs w:val="20"/>
              </w:rPr>
              <w:t xml:space="preserve">Строительство источника теплоснабжения </w:t>
            </w:r>
            <w:r w:rsidRPr="00E1022D">
              <w:rPr>
                <w:color w:val="000000"/>
                <w:sz w:val="20"/>
                <w:szCs w:val="20"/>
              </w:rPr>
              <w:t>БМК с.Шоршелы</w:t>
            </w:r>
          </w:p>
          <w:p w14:paraId="13D227BF" w14:textId="77777777" w:rsidR="00E1022D" w:rsidRPr="00E1022D" w:rsidRDefault="00E1022D" w:rsidP="00E1022D">
            <w:pPr>
              <w:spacing w:line="240" w:lineRule="auto"/>
              <w:ind w:firstLine="0"/>
              <w:jc w:val="left"/>
              <w:rPr>
                <w:sz w:val="20"/>
                <w:szCs w:val="20"/>
              </w:rPr>
            </w:pPr>
          </w:p>
        </w:tc>
        <w:tc>
          <w:tcPr>
            <w:tcW w:w="417" w:type="pct"/>
            <w:tcBorders>
              <w:top w:val="single" w:sz="4" w:space="0" w:color="auto"/>
              <w:left w:val="single" w:sz="4" w:space="0" w:color="auto"/>
              <w:bottom w:val="single" w:sz="4" w:space="0" w:color="auto"/>
              <w:right w:val="single" w:sz="4" w:space="0" w:color="auto"/>
            </w:tcBorders>
            <w:vAlign w:val="center"/>
          </w:tcPr>
          <w:p w14:paraId="004B7D91" w14:textId="456D3CEC" w:rsidR="00E1022D" w:rsidRPr="00E1022D" w:rsidRDefault="00E1022D" w:rsidP="000D7488">
            <w:pPr>
              <w:spacing w:line="240" w:lineRule="auto"/>
              <w:ind w:firstLine="0"/>
              <w:jc w:val="center"/>
              <w:rPr>
                <w:sz w:val="20"/>
                <w:szCs w:val="20"/>
              </w:rPr>
            </w:pPr>
            <w:r>
              <w:rPr>
                <w:sz w:val="20"/>
                <w:szCs w:val="20"/>
              </w:rPr>
              <w:t>2028</w:t>
            </w:r>
          </w:p>
        </w:tc>
        <w:tc>
          <w:tcPr>
            <w:tcW w:w="662" w:type="pct"/>
            <w:tcBorders>
              <w:top w:val="single" w:sz="4" w:space="0" w:color="auto"/>
              <w:left w:val="single" w:sz="4" w:space="0" w:color="auto"/>
              <w:bottom w:val="single" w:sz="4" w:space="0" w:color="auto"/>
              <w:right w:val="single" w:sz="4" w:space="0" w:color="auto"/>
            </w:tcBorders>
            <w:noWrap/>
            <w:vAlign w:val="center"/>
          </w:tcPr>
          <w:p w14:paraId="6B1CD979" w14:textId="68E00FAE" w:rsidR="00E1022D" w:rsidRPr="00E1022D" w:rsidRDefault="00E1022D" w:rsidP="000D7488">
            <w:pPr>
              <w:spacing w:line="240" w:lineRule="auto"/>
              <w:ind w:firstLine="0"/>
              <w:jc w:val="center"/>
              <w:rPr>
                <w:sz w:val="20"/>
                <w:szCs w:val="20"/>
              </w:rPr>
            </w:pPr>
            <w:r>
              <w:rPr>
                <w:sz w:val="20"/>
                <w:szCs w:val="20"/>
              </w:rPr>
              <w:t>н/д</w:t>
            </w:r>
          </w:p>
        </w:tc>
        <w:tc>
          <w:tcPr>
            <w:tcW w:w="661" w:type="pct"/>
            <w:tcBorders>
              <w:top w:val="single" w:sz="4" w:space="0" w:color="auto"/>
              <w:left w:val="single" w:sz="4" w:space="0" w:color="auto"/>
              <w:bottom w:val="single" w:sz="4" w:space="0" w:color="auto"/>
              <w:right w:val="single" w:sz="4" w:space="0" w:color="auto"/>
            </w:tcBorders>
            <w:vAlign w:val="center"/>
          </w:tcPr>
          <w:p w14:paraId="4CCFE0D5" w14:textId="7AC21DFE" w:rsidR="00E1022D" w:rsidRPr="00E1022D" w:rsidRDefault="00E1022D" w:rsidP="000D7488">
            <w:pPr>
              <w:spacing w:line="240" w:lineRule="auto"/>
              <w:ind w:firstLine="0"/>
              <w:jc w:val="center"/>
              <w:rPr>
                <w:sz w:val="20"/>
                <w:szCs w:val="20"/>
              </w:rPr>
            </w:pPr>
            <w:r>
              <w:rPr>
                <w:sz w:val="20"/>
                <w:szCs w:val="20"/>
              </w:rPr>
              <w:t>н/д</w:t>
            </w:r>
          </w:p>
        </w:tc>
      </w:tr>
    </w:tbl>
    <w:p w14:paraId="77AA0DD2" w14:textId="08A67677" w:rsidR="000D7488" w:rsidRDefault="000D7488" w:rsidP="0000016C">
      <w:r>
        <w:br w:type="page"/>
      </w:r>
    </w:p>
    <w:p w14:paraId="751B638E" w14:textId="2676E32B" w:rsidR="0000016C" w:rsidRDefault="000D7488" w:rsidP="0000016C">
      <w:r w:rsidRPr="005F41C8">
        <w:lastRenderedPageBreak/>
        <w:t xml:space="preserve">Таблица </w:t>
      </w:r>
      <w:r>
        <w:rPr>
          <w:noProof/>
        </w:rPr>
        <w:fldChar w:fldCharType="begin"/>
      </w:r>
      <w:r>
        <w:rPr>
          <w:noProof/>
        </w:rPr>
        <w:instrText xml:space="preserve"> SEQ Таблица \* ARABIC </w:instrText>
      </w:r>
      <w:r>
        <w:rPr>
          <w:noProof/>
        </w:rPr>
        <w:fldChar w:fldCharType="separate"/>
      </w:r>
      <w:r w:rsidR="001A748E">
        <w:rPr>
          <w:noProof/>
        </w:rPr>
        <w:t>15</w:t>
      </w:r>
      <w:r>
        <w:rPr>
          <w:noProof/>
        </w:rPr>
        <w:fldChar w:fldCharType="end"/>
      </w:r>
      <w:r w:rsidRPr="005F41C8">
        <w:t xml:space="preserve"> – </w:t>
      </w:r>
      <w:r w:rsidRPr="007B701C">
        <w:t>Варианты развития системы теплоснабжения по тепловым сетям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2910"/>
        <w:gridCol w:w="6468"/>
        <w:gridCol w:w="1273"/>
        <w:gridCol w:w="2021"/>
        <w:gridCol w:w="2018"/>
      </w:tblGrid>
      <w:tr w:rsidR="000D7488" w:rsidRPr="00E104F2" w14:paraId="416B91BC" w14:textId="77777777" w:rsidTr="000D7488">
        <w:trPr>
          <w:trHeight w:val="20"/>
          <w:tblHeader/>
        </w:trPr>
        <w:tc>
          <w:tcPr>
            <w:tcW w:w="189" w:type="pct"/>
            <w:vAlign w:val="center"/>
            <w:hideMark/>
          </w:tcPr>
          <w:p w14:paraId="57C4BAB2" w14:textId="77777777" w:rsidR="000D7488" w:rsidRPr="00E104F2" w:rsidRDefault="000D7488" w:rsidP="000D7488">
            <w:pPr>
              <w:spacing w:line="240" w:lineRule="auto"/>
              <w:ind w:firstLine="0"/>
              <w:jc w:val="center"/>
              <w:rPr>
                <w:rFonts w:eastAsia="Times New Roman" w:cs="Times New Roman"/>
                <w:b/>
                <w:bCs/>
                <w:color w:val="000000"/>
                <w:sz w:val="20"/>
                <w:szCs w:val="20"/>
                <w:lang w:eastAsia="ru-RU"/>
              </w:rPr>
            </w:pPr>
            <w:r w:rsidRPr="00E104F2">
              <w:rPr>
                <w:rFonts w:eastAsia="Times New Roman" w:cs="Times New Roman"/>
                <w:b/>
                <w:bCs/>
                <w:color w:val="000000"/>
                <w:sz w:val="20"/>
                <w:szCs w:val="20"/>
                <w:lang w:eastAsia="ru-RU"/>
              </w:rPr>
              <w:t>№</w:t>
            </w:r>
          </w:p>
        </w:tc>
        <w:tc>
          <w:tcPr>
            <w:tcW w:w="953" w:type="pct"/>
            <w:vAlign w:val="center"/>
            <w:hideMark/>
          </w:tcPr>
          <w:p w14:paraId="313B31D4" w14:textId="77777777" w:rsidR="000D7488" w:rsidRPr="00E104F2" w:rsidRDefault="000D7488" w:rsidP="000D7488">
            <w:pPr>
              <w:spacing w:line="240" w:lineRule="auto"/>
              <w:ind w:firstLine="0"/>
              <w:jc w:val="center"/>
              <w:rPr>
                <w:rFonts w:eastAsia="Times New Roman" w:cs="Times New Roman"/>
                <w:b/>
                <w:bCs/>
                <w:color w:val="000000"/>
                <w:sz w:val="20"/>
                <w:szCs w:val="20"/>
                <w:lang w:eastAsia="ru-RU"/>
              </w:rPr>
            </w:pPr>
            <w:r w:rsidRPr="00E104F2">
              <w:rPr>
                <w:rFonts w:eastAsia="Times New Roman" w:cs="Times New Roman"/>
                <w:b/>
                <w:bCs/>
                <w:color w:val="000000"/>
                <w:sz w:val="20"/>
                <w:szCs w:val="20"/>
                <w:lang w:eastAsia="ru-RU"/>
              </w:rPr>
              <w:t>Наименование источников</w:t>
            </w:r>
          </w:p>
        </w:tc>
        <w:tc>
          <w:tcPr>
            <w:tcW w:w="2118" w:type="pct"/>
            <w:vAlign w:val="center"/>
            <w:hideMark/>
          </w:tcPr>
          <w:p w14:paraId="46F372D3" w14:textId="77777777" w:rsidR="000D7488" w:rsidRPr="00E104F2" w:rsidRDefault="000D7488" w:rsidP="000D7488">
            <w:pPr>
              <w:spacing w:line="240" w:lineRule="auto"/>
              <w:ind w:firstLine="0"/>
              <w:jc w:val="center"/>
              <w:rPr>
                <w:rFonts w:eastAsia="Times New Roman" w:cs="Times New Roman"/>
                <w:b/>
                <w:bCs/>
                <w:color w:val="000000"/>
                <w:sz w:val="20"/>
                <w:szCs w:val="20"/>
                <w:lang w:eastAsia="ru-RU"/>
              </w:rPr>
            </w:pPr>
            <w:r w:rsidRPr="00E104F2">
              <w:rPr>
                <w:rFonts w:eastAsia="Times New Roman" w:cs="Times New Roman"/>
                <w:b/>
                <w:bCs/>
                <w:color w:val="000000"/>
                <w:sz w:val="20"/>
                <w:szCs w:val="20"/>
                <w:lang w:eastAsia="ru-RU"/>
              </w:rPr>
              <w:t>Мероприятие</w:t>
            </w:r>
          </w:p>
        </w:tc>
        <w:tc>
          <w:tcPr>
            <w:tcW w:w="417" w:type="pct"/>
            <w:vAlign w:val="center"/>
            <w:hideMark/>
          </w:tcPr>
          <w:p w14:paraId="0488D635" w14:textId="77777777" w:rsidR="000D7488" w:rsidRPr="00E104F2" w:rsidRDefault="000D7488" w:rsidP="000D7488">
            <w:pPr>
              <w:spacing w:line="240" w:lineRule="auto"/>
              <w:ind w:firstLine="0"/>
              <w:jc w:val="center"/>
              <w:rPr>
                <w:rFonts w:eastAsia="Times New Roman" w:cs="Times New Roman"/>
                <w:b/>
                <w:bCs/>
                <w:color w:val="000000"/>
                <w:sz w:val="20"/>
                <w:szCs w:val="20"/>
                <w:lang w:eastAsia="ru-RU"/>
              </w:rPr>
            </w:pPr>
            <w:r w:rsidRPr="00E104F2">
              <w:rPr>
                <w:rFonts w:eastAsia="Times New Roman" w:cs="Times New Roman"/>
                <w:b/>
                <w:bCs/>
                <w:color w:val="000000"/>
                <w:sz w:val="20"/>
                <w:szCs w:val="20"/>
                <w:lang w:eastAsia="ru-RU"/>
              </w:rPr>
              <w:t>Год реализации</w:t>
            </w:r>
          </w:p>
        </w:tc>
        <w:tc>
          <w:tcPr>
            <w:tcW w:w="1323" w:type="pct"/>
            <w:gridSpan w:val="2"/>
            <w:vAlign w:val="center"/>
            <w:hideMark/>
          </w:tcPr>
          <w:p w14:paraId="108E62A8" w14:textId="77777777" w:rsidR="000D7488" w:rsidRPr="00E104F2" w:rsidRDefault="000D7488" w:rsidP="000D7488">
            <w:pPr>
              <w:spacing w:line="240" w:lineRule="auto"/>
              <w:ind w:firstLine="0"/>
              <w:jc w:val="center"/>
              <w:rPr>
                <w:rFonts w:eastAsia="Times New Roman" w:cs="Times New Roman"/>
                <w:b/>
                <w:bCs/>
                <w:color w:val="000000"/>
                <w:sz w:val="20"/>
                <w:szCs w:val="20"/>
                <w:lang w:eastAsia="ru-RU"/>
              </w:rPr>
            </w:pPr>
            <w:r w:rsidRPr="00E104F2">
              <w:rPr>
                <w:rFonts w:eastAsia="Times New Roman" w:cs="Times New Roman"/>
                <w:b/>
                <w:bCs/>
                <w:color w:val="000000"/>
                <w:sz w:val="20"/>
                <w:szCs w:val="20"/>
                <w:lang w:eastAsia="ru-RU"/>
              </w:rPr>
              <w:t>Стоимость мероприятия в ценах года реализации, тыс. руб. без НДС</w:t>
            </w:r>
          </w:p>
        </w:tc>
      </w:tr>
      <w:tr w:rsidR="000D7488" w:rsidRPr="00E104F2" w14:paraId="0F626D39" w14:textId="77777777" w:rsidTr="000D7488">
        <w:trPr>
          <w:trHeight w:val="20"/>
          <w:tblHeader/>
        </w:trPr>
        <w:tc>
          <w:tcPr>
            <w:tcW w:w="3677" w:type="pct"/>
            <w:gridSpan w:val="4"/>
            <w:vAlign w:val="center"/>
          </w:tcPr>
          <w:p w14:paraId="56C2B6CE" w14:textId="77777777" w:rsidR="000D7488" w:rsidRPr="00E104F2" w:rsidRDefault="000D7488" w:rsidP="000D7488">
            <w:pPr>
              <w:spacing w:line="240" w:lineRule="auto"/>
              <w:ind w:firstLine="0"/>
              <w:jc w:val="center"/>
              <w:rPr>
                <w:rFonts w:eastAsia="Times New Roman" w:cs="Times New Roman"/>
                <w:b/>
                <w:bCs/>
                <w:color w:val="000000"/>
                <w:sz w:val="20"/>
                <w:szCs w:val="20"/>
                <w:lang w:eastAsia="ru-RU"/>
              </w:rPr>
            </w:pPr>
            <w:r>
              <w:rPr>
                <w:rFonts w:eastAsia="Times New Roman" w:cs="Times New Roman"/>
                <w:b/>
                <w:bCs/>
                <w:color w:val="000000"/>
                <w:sz w:val="20"/>
                <w:szCs w:val="20"/>
                <w:lang w:eastAsia="ru-RU"/>
              </w:rPr>
              <w:t>Варианты развития</w:t>
            </w:r>
          </w:p>
        </w:tc>
        <w:tc>
          <w:tcPr>
            <w:tcW w:w="662" w:type="pct"/>
            <w:vAlign w:val="center"/>
          </w:tcPr>
          <w:p w14:paraId="06EBF10E" w14:textId="77777777" w:rsidR="000D7488" w:rsidRPr="00E104F2" w:rsidRDefault="000D7488" w:rsidP="000D7488">
            <w:pPr>
              <w:spacing w:line="240" w:lineRule="auto"/>
              <w:ind w:firstLine="0"/>
              <w:jc w:val="center"/>
              <w:rPr>
                <w:rFonts w:eastAsia="Times New Roman" w:cs="Times New Roman"/>
                <w:b/>
                <w:bCs/>
                <w:color w:val="000000"/>
                <w:sz w:val="20"/>
                <w:szCs w:val="20"/>
                <w:lang w:eastAsia="ru-RU"/>
              </w:rPr>
            </w:pPr>
            <w:r>
              <w:rPr>
                <w:rFonts w:eastAsia="Times New Roman" w:cs="Times New Roman"/>
                <w:b/>
                <w:bCs/>
                <w:color w:val="000000"/>
                <w:sz w:val="20"/>
                <w:szCs w:val="20"/>
                <w:lang w:eastAsia="ru-RU"/>
              </w:rPr>
              <w:t>1 вариант</w:t>
            </w:r>
          </w:p>
        </w:tc>
        <w:tc>
          <w:tcPr>
            <w:tcW w:w="661" w:type="pct"/>
          </w:tcPr>
          <w:p w14:paraId="248B4F00" w14:textId="77777777" w:rsidR="000D7488" w:rsidRPr="00E104F2" w:rsidRDefault="000D7488" w:rsidP="000D7488">
            <w:pPr>
              <w:spacing w:line="240" w:lineRule="auto"/>
              <w:ind w:firstLine="0"/>
              <w:jc w:val="center"/>
              <w:rPr>
                <w:rFonts w:eastAsia="Times New Roman" w:cs="Times New Roman"/>
                <w:b/>
                <w:bCs/>
                <w:color w:val="000000"/>
                <w:sz w:val="20"/>
                <w:szCs w:val="20"/>
                <w:lang w:eastAsia="ru-RU"/>
              </w:rPr>
            </w:pPr>
            <w:r>
              <w:rPr>
                <w:rFonts w:eastAsia="Times New Roman" w:cs="Times New Roman"/>
                <w:b/>
                <w:bCs/>
                <w:color w:val="000000"/>
                <w:sz w:val="20"/>
                <w:szCs w:val="20"/>
                <w:lang w:eastAsia="ru-RU"/>
              </w:rPr>
              <w:t>2 вариант</w:t>
            </w:r>
          </w:p>
        </w:tc>
      </w:tr>
      <w:tr w:rsidR="00D621B3" w:rsidRPr="00E104F2" w14:paraId="25250692" w14:textId="77777777" w:rsidTr="00DD192D">
        <w:trPr>
          <w:trHeight w:val="20"/>
        </w:trPr>
        <w:tc>
          <w:tcPr>
            <w:tcW w:w="189" w:type="pct"/>
            <w:vAlign w:val="center"/>
            <w:hideMark/>
          </w:tcPr>
          <w:p w14:paraId="4E04DC5A" w14:textId="77777777" w:rsidR="00D621B3" w:rsidRPr="00E104F2" w:rsidRDefault="00D621B3" w:rsidP="00D621B3">
            <w:pPr>
              <w:spacing w:line="240" w:lineRule="auto"/>
              <w:ind w:firstLine="0"/>
              <w:jc w:val="center"/>
              <w:rPr>
                <w:rFonts w:eastAsia="Times New Roman" w:cs="Times New Roman"/>
                <w:b/>
                <w:bCs/>
                <w:color w:val="000000"/>
                <w:sz w:val="20"/>
                <w:szCs w:val="20"/>
                <w:lang w:eastAsia="ru-RU"/>
              </w:rPr>
            </w:pPr>
            <w:r w:rsidRPr="00E104F2">
              <w:rPr>
                <w:rFonts w:eastAsia="Times New Roman" w:cs="Times New Roman"/>
                <w:b/>
                <w:bCs/>
                <w:color w:val="000000"/>
                <w:sz w:val="20"/>
                <w:szCs w:val="20"/>
                <w:lang w:eastAsia="ru-RU"/>
              </w:rPr>
              <w:t>—</w:t>
            </w:r>
          </w:p>
        </w:tc>
        <w:tc>
          <w:tcPr>
            <w:tcW w:w="953" w:type="pct"/>
            <w:vAlign w:val="center"/>
            <w:hideMark/>
          </w:tcPr>
          <w:p w14:paraId="2B864ED3" w14:textId="77777777" w:rsidR="00D621B3" w:rsidRPr="00E104F2" w:rsidRDefault="00D621B3" w:rsidP="00D621B3">
            <w:pPr>
              <w:spacing w:line="240" w:lineRule="auto"/>
              <w:ind w:firstLine="0"/>
              <w:jc w:val="center"/>
              <w:rPr>
                <w:rFonts w:eastAsia="Times New Roman" w:cs="Times New Roman"/>
                <w:b/>
                <w:bCs/>
                <w:color w:val="000000"/>
                <w:sz w:val="20"/>
                <w:szCs w:val="20"/>
                <w:lang w:eastAsia="ru-RU"/>
              </w:rPr>
            </w:pPr>
            <w:r w:rsidRPr="00E104F2">
              <w:rPr>
                <w:rFonts w:eastAsia="Times New Roman" w:cs="Times New Roman"/>
                <w:b/>
                <w:bCs/>
                <w:color w:val="000000"/>
                <w:sz w:val="20"/>
                <w:szCs w:val="20"/>
                <w:lang w:eastAsia="ru-RU"/>
              </w:rPr>
              <w:t>—</w:t>
            </w:r>
          </w:p>
        </w:tc>
        <w:tc>
          <w:tcPr>
            <w:tcW w:w="2118" w:type="pct"/>
            <w:vAlign w:val="center"/>
            <w:hideMark/>
          </w:tcPr>
          <w:p w14:paraId="5A8ABE3B" w14:textId="77777777" w:rsidR="00D621B3" w:rsidRPr="00E104F2" w:rsidRDefault="00D621B3" w:rsidP="00D621B3">
            <w:pPr>
              <w:spacing w:line="240" w:lineRule="auto"/>
              <w:ind w:firstLine="0"/>
              <w:jc w:val="right"/>
              <w:rPr>
                <w:rFonts w:eastAsia="Times New Roman" w:cs="Times New Roman"/>
                <w:b/>
                <w:bCs/>
                <w:color w:val="000000"/>
                <w:sz w:val="20"/>
                <w:szCs w:val="20"/>
                <w:lang w:eastAsia="ru-RU"/>
              </w:rPr>
            </w:pPr>
            <w:r w:rsidRPr="00E104F2">
              <w:rPr>
                <w:rFonts w:eastAsia="Times New Roman" w:cs="Times New Roman"/>
                <w:b/>
                <w:bCs/>
                <w:color w:val="000000"/>
                <w:sz w:val="20"/>
                <w:szCs w:val="20"/>
                <w:lang w:eastAsia="ru-RU"/>
              </w:rPr>
              <w:t>Итого</w:t>
            </w:r>
          </w:p>
        </w:tc>
        <w:tc>
          <w:tcPr>
            <w:tcW w:w="417" w:type="pct"/>
            <w:vAlign w:val="center"/>
            <w:hideMark/>
          </w:tcPr>
          <w:p w14:paraId="17B0C583" w14:textId="77777777" w:rsidR="00D621B3" w:rsidRPr="00E104F2" w:rsidRDefault="00D621B3" w:rsidP="00D621B3">
            <w:pPr>
              <w:spacing w:line="240" w:lineRule="auto"/>
              <w:ind w:firstLine="0"/>
              <w:jc w:val="center"/>
              <w:rPr>
                <w:rFonts w:eastAsia="Times New Roman" w:cs="Times New Roman"/>
                <w:b/>
                <w:bCs/>
                <w:color w:val="000000"/>
                <w:sz w:val="20"/>
                <w:szCs w:val="20"/>
                <w:lang w:eastAsia="ru-RU"/>
              </w:rPr>
            </w:pPr>
            <w:r w:rsidRPr="00E104F2">
              <w:rPr>
                <w:rFonts w:eastAsia="Times New Roman" w:cs="Times New Roman"/>
                <w:b/>
                <w:bCs/>
                <w:color w:val="000000"/>
                <w:sz w:val="20"/>
                <w:szCs w:val="20"/>
                <w:lang w:eastAsia="ru-RU"/>
              </w:rPr>
              <w:t>—</w:t>
            </w:r>
          </w:p>
        </w:tc>
        <w:tc>
          <w:tcPr>
            <w:tcW w:w="662" w:type="pct"/>
            <w:vAlign w:val="center"/>
          </w:tcPr>
          <w:p w14:paraId="7395F187" w14:textId="493A8B91" w:rsidR="00D621B3" w:rsidRPr="00FE2AE5" w:rsidRDefault="00D621B3" w:rsidP="00D621B3">
            <w:pPr>
              <w:spacing w:line="240" w:lineRule="auto"/>
              <w:ind w:firstLine="0"/>
              <w:jc w:val="center"/>
              <w:rPr>
                <w:b/>
                <w:bCs/>
                <w:color w:val="000000"/>
                <w:sz w:val="20"/>
                <w:szCs w:val="20"/>
              </w:rPr>
            </w:pPr>
            <w:r>
              <w:rPr>
                <w:b/>
                <w:bCs/>
                <w:color w:val="000000"/>
                <w:sz w:val="20"/>
                <w:szCs w:val="20"/>
              </w:rPr>
              <w:t>27585,02</w:t>
            </w:r>
          </w:p>
        </w:tc>
        <w:tc>
          <w:tcPr>
            <w:tcW w:w="661" w:type="pct"/>
            <w:vAlign w:val="center"/>
          </w:tcPr>
          <w:p w14:paraId="5A5FB80F" w14:textId="2AA8060E" w:rsidR="00D621B3" w:rsidRPr="00FE2AE5" w:rsidRDefault="00D621B3" w:rsidP="00D621B3">
            <w:pPr>
              <w:spacing w:line="240" w:lineRule="auto"/>
              <w:ind w:firstLine="0"/>
              <w:jc w:val="center"/>
              <w:rPr>
                <w:b/>
                <w:bCs/>
                <w:color w:val="000000"/>
                <w:sz w:val="20"/>
                <w:szCs w:val="20"/>
              </w:rPr>
            </w:pPr>
            <w:r>
              <w:rPr>
                <w:b/>
                <w:bCs/>
                <w:color w:val="000000"/>
                <w:sz w:val="20"/>
                <w:szCs w:val="20"/>
              </w:rPr>
              <w:t>27585,02</w:t>
            </w:r>
          </w:p>
        </w:tc>
      </w:tr>
      <w:tr w:rsidR="00D621B3" w:rsidRPr="00E104F2" w14:paraId="7F180EAD" w14:textId="77777777" w:rsidTr="00DD192D">
        <w:trPr>
          <w:trHeight w:val="20"/>
        </w:trPr>
        <w:tc>
          <w:tcPr>
            <w:tcW w:w="189" w:type="pct"/>
            <w:noWrap/>
            <w:vAlign w:val="center"/>
          </w:tcPr>
          <w:p w14:paraId="1879D0D4" w14:textId="28E0F343" w:rsidR="00D621B3" w:rsidRDefault="00D621B3" w:rsidP="00D621B3">
            <w:pPr>
              <w:spacing w:line="240" w:lineRule="auto"/>
              <w:ind w:firstLine="0"/>
              <w:jc w:val="center"/>
              <w:rPr>
                <w:color w:val="000000"/>
                <w:sz w:val="20"/>
                <w:szCs w:val="20"/>
              </w:rPr>
            </w:pPr>
            <w:r>
              <w:rPr>
                <w:sz w:val="20"/>
                <w:szCs w:val="20"/>
              </w:rPr>
              <w:t>1</w:t>
            </w:r>
          </w:p>
        </w:tc>
        <w:tc>
          <w:tcPr>
            <w:tcW w:w="953" w:type="pct"/>
            <w:vAlign w:val="bottom"/>
          </w:tcPr>
          <w:p w14:paraId="144D1AED" w14:textId="58E1197F"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6D0EBBA1" w14:textId="4E9BF3E7" w:rsidR="00D621B3" w:rsidRDefault="00D621B3" w:rsidP="00D621B3">
            <w:pPr>
              <w:spacing w:line="240" w:lineRule="auto"/>
              <w:ind w:firstLine="0"/>
              <w:rPr>
                <w:color w:val="000000"/>
                <w:sz w:val="20"/>
                <w:szCs w:val="20"/>
              </w:rPr>
            </w:pPr>
            <w:r>
              <w:rPr>
                <w:sz w:val="20"/>
                <w:szCs w:val="20"/>
              </w:rPr>
              <w:t>Проектирование на реконструкцию теплотрассы от УТ-6 до ТК-5 c увеличением наружного диаметра с 2Д 159 мм на 2Д 219 мм длиной 70,25 м в 2-х тр. исп.</w:t>
            </w:r>
          </w:p>
        </w:tc>
        <w:tc>
          <w:tcPr>
            <w:tcW w:w="417" w:type="pct"/>
            <w:vAlign w:val="center"/>
          </w:tcPr>
          <w:p w14:paraId="6940FEE8" w14:textId="4FE8CBCB" w:rsidR="00D621B3" w:rsidRDefault="00D621B3" w:rsidP="00D621B3">
            <w:pPr>
              <w:spacing w:line="240" w:lineRule="auto"/>
              <w:ind w:firstLine="0"/>
              <w:jc w:val="center"/>
              <w:rPr>
                <w:color w:val="000000"/>
                <w:sz w:val="20"/>
                <w:szCs w:val="20"/>
              </w:rPr>
            </w:pPr>
            <w:r>
              <w:rPr>
                <w:sz w:val="20"/>
                <w:szCs w:val="20"/>
              </w:rPr>
              <w:t>2026</w:t>
            </w:r>
          </w:p>
        </w:tc>
        <w:tc>
          <w:tcPr>
            <w:tcW w:w="662" w:type="pct"/>
            <w:noWrap/>
            <w:vAlign w:val="center"/>
          </w:tcPr>
          <w:p w14:paraId="7D7FE803" w14:textId="2E6E7F4F" w:rsidR="00D621B3" w:rsidRDefault="00D621B3" w:rsidP="00D621B3">
            <w:pPr>
              <w:spacing w:line="240" w:lineRule="auto"/>
              <w:ind w:firstLine="0"/>
              <w:jc w:val="center"/>
              <w:rPr>
                <w:color w:val="000000"/>
                <w:sz w:val="20"/>
                <w:szCs w:val="20"/>
              </w:rPr>
            </w:pPr>
            <w:r>
              <w:rPr>
                <w:sz w:val="20"/>
                <w:szCs w:val="20"/>
              </w:rPr>
              <w:t>471,15</w:t>
            </w:r>
          </w:p>
        </w:tc>
        <w:tc>
          <w:tcPr>
            <w:tcW w:w="661" w:type="pct"/>
            <w:vAlign w:val="center"/>
          </w:tcPr>
          <w:p w14:paraId="2EF4C436" w14:textId="0AFD201B" w:rsidR="00D621B3" w:rsidRDefault="00D621B3" w:rsidP="00D621B3">
            <w:pPr>
              <w:spacing w:line="240" w:lineRule="auto"/>
              <w:ind w:firstLine="0"/>
              <w:jc w:val="center"/>
              <w:rPr>
                <w:color w:val="000000"/>
                <w:sz w:val="20"/>
                <w:szCs w:val="20"/>
              </w:rPr>
            </w:pPr>
            <w:r>
              <w:rPr>
                <w:sz w:val="20"/>
                <w:szCs w:val="20"/>
              </w:rPr>
              <w:t>471,15</w:t>
            </w:r>
          </w:p>
        </w:tc>
      </w:tr>
      <w:tr w:rsidR="00D621B3" w:rsidRPr="00E104F2" w14:paraId="20298845" w14:textId="77777777" w:rsidTr="00DD192D">
        <w:trPr>
          <w:trHeight w:val="20"/>
        </w:trPr>
        <w:tc>
          <w:tcPr>
            <w:tcW w:w="189" w:type="pct"/>
            <w:noWrap/>
            <w:vAlign w:val="center"/>
          </w:tcPr>
          <w:p w14:paraId="58F7F27D" w14:textId="30DF13A6" w:rsidR="00D621B3" w:rsidRDefault="00D621B3" w:rsidP="00D621B3">
            <w:pPr>
              <w:spacing w:line="240" w:lineRule="auto"/>
              <w:ind w:firstLine="0"/>
              <w:jc w:val="center"/>
              <w:rPr>
                <w:color w:val="000000"/>
                <w:sz w:val="20"/>
                <w:szCs w:val="20"/>
              </w:rPr>
            </w:pPr>
            <w:r>
              <w:rPr>
                <w:sz w:val="20"/>
                <w:szCs w:val="20"/>
              </w:rPr>
              <w:t>2</w:t>
            </w:r>
          </w:p>
        </w:tc>
        <w:tc>
          <w:tcPr>
            <w:tcW w:w="953" w:type="pct"/>
            <w:vAlign w:val="bottom"/>
          </w:tcPr>
          <w:p w14:paraId="3B1E9820" w14:textId="7901862B"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1FBEE0FD" w14:textId="4A8508AC" w:rsidR="00D621B3" w:rsidRDefault="00D621B3" w:rsidP="00D621B3">
            <w:pPr>
              <w:spacing w:line="240" w:lineRule="auto"/>
              <w:ind w:firstLine="0"/>
              <w:rPr>
                <w:color w:val="000000"/>
                <w:sz w:val="20"/>
                <w:szCs w:val="20"/>
              </w:rPr>
            </w:pPr>
            <w:r>
              <w:rPr>
                <w:sz w:val="20"/>
                <w:szCs w:val="20"/>
              </w:rPr>
              <w:t>Реконст рукция   теплотрассы   от   УТ-6  до  ТК-5  c увеличением наружного диаметра с 2Д 159 мм на 2Д 219 мм длиной 70,25 м в 2-х тр.</w:t>
            </w:r>
          </w:p>
        </w:tc>
        <w:tc>
          <w:tcPr>
            <w:tcW w:w="417" w:type="pct"/>
            <w:vAlign w:val="center"/>
          </w:tcPr>
          <w:p w14:paraId="78CA09D2" w14:textId="6CAA7B6F" w:rsidR="00D621B3" w:rsidRDefault="00D621B3" w:rsidP="00D621B3">
            <w:pPr>
              <w:spacing w:line="240" w:lineRule="auto"/>
              <w:ind w:firstLine="0"/>
              <w:jc w:val="center"/>
              <w:rPr>
                <w:color w:val="000000"/>
                <w:sz w:val="20"/>
                <w:szCs w:val="20"/>
              </w:rPr>
            </w:pPr>
            <w:r>
              <w:rPr>
                <w:sz w:val="20"/>
                <w:szCs w:val="20"/>
              </w:rPr>
              <w:t>2026</w:t>
            </w:r>
          </w:p>
        </w:tc>
        <w:tc>
          <w:tcPr>
            <w:tcW w:w="662" w:type="pct"/>
            <w:noWrap/>
            <w:vAlign w:val="center"/>
          </w:tcPr>
          <w:p w14:paraId="79E7BB2A" w14:textId="6016BE08" w:rsidR="00D621B3" w:rsidRDefault="00D621B3" w:rsidP="00D621B3">
            <w:pPr>
              <w:spacing w:line="240" w:lineRule="auto"/>
              <w:ind w:firstLine="0"/>
              <w:jc w:val="center"/>
              <w:rPr>
                <w:color w:val="000000"/>
                <w:sz w:val="20"/>
                <w:szCs w:val="20"/>
              </w:rPr>
            </w:pPr>
            <w:r>
              <w:rPr>
                <w:sz w:val="20"/>
                <w:szCs w:val="20"/>
              </w:rPr>
              <w:t>4763,86</w:t>
            </w:r>
          </w:p>
        </w:tc>
        <w:tc>
          <w:tcPr>
            <w:tcW w:w="661" w:type="pct"/>
            <w:vAlign w:val="center"/>
          </w:tcPr>
          <w:p w14:paraId="4A044074" w14:textId="2BC55732" w:rsidR="00D621B3" w:rsidRDefault="00D621B3" w:rsidP="00D621B3">
            <w:pPr>
              <w:spacing w:line="240" w:lineRule="auto"/>
              <w:ind w:firstLine="0"/>
              <w:jc w:val="center"/>
              <w:rPr>
                <w:color w:val="000000"/>
                <w:sz w:val="20"/>
                <w:szCs w:val="20"/>
              </w:rPr>
            </w:pPr>
            <w:r>
              <w:rPr>
                <w:sz w:val="20"/>
                <w:szCs w:val="20"/>
              </w:rPr>
              <w:t>4763,86</w:t>
            </w:r>
          </w:p>
        </w:tc>
      </w:tr>
      <w:tr w:rsidR="00D621B3" w:rsidRPr="00E104F2" w14:paraId="17C56CC2" w14:textId="77777777" w:rsidTr="00DD192D">
        <w:trPr>
          <w:trHeight w:val="20"/>
        </w:trPr>
        <w:tc>
          <w:tcPr>
            <w:tcW w:w="189" w:type="pct"/>
            <w:noWrap/>
            <w:vAlign w:val="center"/>
          </w:tcPr>
          <w:p w14:paraId="745D88A5" w14:textId="634E4011" w:rsidR="00D621B3" w:rsidRDefault="00D621B3" w:rsidP="00D621B3">
            <w:pPr>
              <w:spacing w:line="240" w:lineRule="auto"/>
              <w:ind w:firstLine="0"/>
              <w:jc w:val="center"/>
              <w:rPr>
                <w:color w:val="000000"/>
                <w:sz w:val="20"/>
                <w:szCs w:val="20"/>
              </w:rPr>
            </w:pPr>
            <w:r>
              <w:rPr>
                <w:sz w:val="20"/>
                <w:szCs w:val="20"/>
              </w:rPr>
              <w:t>2</w:t>
            </w:r>
          </w:p>
        </w:tc>
        <w:tc>
          <w:tcPr>
            <w:tcW w:w="953" w:type="pct"/>
            <w:vAlign w:val="bottom"/>
          </w:tcPr>
          <w:p w14:paraId="43500A04" w14:textId="4BFCB7FF"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709D20D4" w14:textId="392B9A16" w:rsidR="00D621B3" w:rsidRDefault="00D621B3" w:rsidP="00D621B3">
            <w:pPr>
              <w:spacing w:line="240" w:lineRule="auto"/>
              <w:ind w:firstLine="0"/>
              <w:rPr>
                <w:color w:val="000000"/>
                <w:sz w:val="20"/>
                <w:szCs w:val="20"/>
              </w:rPr>
            </w:pPr>
            <w:r>
              <w:rPr>
                <w:sz w:val="20"/>
                <w:szCs w:val="20"/>
              </w:rPr>
              <w:t>Проектирование на реконструкцию теплотрассы от ТК-10 до ТК-11 c увеличением наружного диаметра с 2Д 100 мм на 2Д 159 мм длиной 61,87 м в 2-х тр. исп.</w:t>
            </w:r>
          </w:p>
        </w:tc>
        <w:tc>
          <w:tcPr>
            <w:tcW w:w="417" w:type="pct"/>
            <w:vAlign w:val="center"/>
          </w:tcPr>
          <w:p w14:paraId="57015C00" w14:textId="58C31FC6" w:rsidR="00D621B3" w:rsidRDefault="00D621B3" w:rsidP="00D621B3">
            <w:pPr>
              <w:spacing w:line="240" w:lineRule="auto"/>
              <w:ind w:firstLine="0"/>
              <w:jc w:val="center"/>
              <w:rPr>
                <w:color w:val="000000"/>
                <w:sz w:val="20"/>
                <w:szCs w:val="20"/>
              </w:rPr>
            </w:pPr>
            <w:r>
              <w:rPr>
                <w:sz w:val="20"/>
                <w:szCs w:val="20"/>
              </w:rPr>
              <w:t>2026</w:t>
            </w:r>
          </w:p>
        </w:tc>
        <w:tc>
          <w:tcPr>
            <w:tcW w:w="662" w:type="pct"/>
            <w:noWrap/>
            <w:vAlign w:val="center"/>
          </w:tcPr>
          <w:p w14:paraId="6A3356EC" w14:textId="63852BEB" w:rsidR="00D621B3" w:rsidRDefault="00D621B3" w:rsidP="00D621B3">
            <w:pPr>
              <w:spacing w:line="240" w:lineRule="auto"/>
              <w:ind w:firstLine="0"/>
              <w:jc w:val="center"/>
              <w:rPr>
                <w:color w:val="000000"/>
                <w:sz w:val="20"/>
                <w:szCs w:val="20"/>
              </w:rPr>
            </w:pPr>
            <w:r>
              <w:rPr>
                <w:sz w:val="20"/>
                <w:szCs w:val="20"/>
              </w:rPr>
              <w:t>404,50</w:t>
            </w:r>
          </w:p>
        </w:tc>
        <w:tc>
          <w:tcPr>
            <w:tcW w:w="661" w:type="pct"/>
            <w:vAlign w:val="center"/>
          </w:tcPr>
          <w:p w14:paraId="4E9A7D4A" w14:textId="4CAED328" w:rsidR="00D621B3" w:rsidRDefault="00D621B3" w:rsidP="00D621B3">
            <w:pPr>
              <w:spacing w:line="240" w:lineRule="auto"/>
              <w:ind w:firstLine="0"/>
              <w:jc w:val="center"/>
              <w:rPr>
                <w:color w:val="000000"/>
                <w:sz w:val="20"/>
                <w:szCs w:val="20"/>
              </w:rPr>
            </w:pPr>
            <w:r>
              <w:rPr>
                <w:sz w:val="20"/>
                <w:szCs w:val="20"/>
              </w:rPr>
              <w:t>404,50</w:t>
            </w:r>
          </w:p>
        </w:tc>
      </w:tr>
      <w:tr w:rsidR="00D621B3" w:rsidRPr="00E104F2" w14:paraId="2ADE330D" w14:textId="77777777" w:rsidTr="00DD192D">
        <w:trPr>
          <w:trHeight w:val="20"/>
        </w:trPr>
        <w:tc>
          <w:tcPr>
            <w:tcW w:w="189" w:type="pct"/>
            <w:noWrap/>
            <w:vAlign w:val="center"/>
          </w:tcPr>
          <w:p w14:paraId="0BE9FF09" w14:textId="50A6CA57" w:rsidR="00D621B3" w:rsidRDefault="00D621B3" w:rsidP="00D621B3">
            <w:pPr>
              <w:spacing w:line="240" w:lineRule="auto"/>
              <w:ind w:firstLine="0"/>
              <w:jc w:val="center"/>
              <w:rPr>
                <w:color w:val="000000"/>
                <w:sz w:val="20"/>
                <w:szCs w:val="20"/>
              </w:rPr>
            </w:pPr>
            <w:r>
              <w:rPr>
                <w:sz w:val="20"/>
                <w:szCs w:val="20"/>
              </w:rPr>
              <w:t>3</w:t>
            </w:r>
          </w:p>
        </w:tc>
        <w:tc>
          <w:tcPr>
            <w:tcW w:w="953" w:type="pct"/>
            <w:vAlign w:val="bottom"/>
          </w:tcPr>
          <w:p w14:paraId="2AE9A45C" w14:textId="29AD5C86"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605317B7" w14:textId="7AC35040" w:rsidR="00D621B3" w:rsidRDefault="00D621B3" w:rsidP="00D621B3">
            <w:pPr>
              <w:spacing w:line="240" w:lineRule="auto"/>
              <w:ind w:firstLine="0"/>
              <w:rPr>
                <w:color w:val="000000"/>
                <w:sz w:val="20"/>
                <w:szCs w:val="20"/>
              </w:rPr>
            </w:pPr>
            <w:r>
              <w:rPr>
                <w:sz w:val="20"/>
                <w:szCs w:val="20"/>
              </w:rPr>
              <w:t>Реконст рукция  теплотрассы  от  ТК-10  до  ТК-11  c увеличением наружного диаметра с 2Д 100 мм на 2Д 159 мм длиной 61,87 м в 2-х тр.</w:t>
            </w:r>
          </w:p>
        </w:tc>
        <w:tc>
          <w:tcPr>
            <w:tcW w:w="417" w:type="pct"/>
            <w:vAlign w:val="center"/>
          </w:tcPr>
          <w:p w14:paraId="6EC1AD75" w14:textId="31EAA3B5" w:rsidR="00D621B3" w:rsidRDefault="00D621B3" w:rsidP="00D621B3">
            <w:pPr>
              <w:spacing w:line="240" w:lineRule="auto"/>
              <w:ind w:firstLine="0"/>
              <w:jc w:val="center"/>
              <w:rPr>
                <w:color w:val="000000"/>
                <w:sz w:val="20"/>
                <w:szCs w:val="20"/>
              </w:rPr>
            </w:pPr>
            <w:r>
              <w:rPr>
                <w:sz w:val="20"/>
                <w:szCs w:val="20"/>
              </w:rPr>
              <w:t>2026</w:t>
            </w:r>
          </w:p>
        </w:tc>
        <w:tc>
          <w:tcPr>
            <w:tcW w:w="662" w:type="pct"/>
            <w:noWrap/>
            <w:vAlign w:val="center"/>
          </w:tcPr>
          <w:p w14:paraId="17284383" w14:textId="06F2CF9C" w:rsidR="00D621B3" w:rsidRDefault="00D621B3" w:rsidP="00D621B3">
            <w:pPr>
              <w:spacing w:line="240" w:lineRule="auto"/>
              <w:ind w:firstLine="0"/>
              <w:jc w:val="center"/>
              <w:rPr>
                <w:color w:val="000000"/>
                <w:sz w:val="20"/>
                <w:szCs w:val="20"/>
              </w:rPr>
            </w:pPr>
            <w:r>
              <w:rPr>
                <w:sz w:val="20"/>
                <w:szCs w:val="20"/>
              </w:rPr>
              <w:t>4089,98</w:t>
            </w:r>
          </w:p>
        </w:tc>
        <w:tc>
          <w:tcPr>
            <w:tcW w:w="661" w:type="pct"/>
            <w:vAlign w:val="center"/>
          </w:tcPr>
          <w:p w14:paraId="7EB2C28A" w14:textId="69E795FF" w:rsidR="00D621B3" w:rsidRDefault="00D621B3" w:rsidP="00D621B3">
            <w:pPr>
              <w:spacing w:line="240" w:lineRule="auto"/>
              <w:ind w:firstLine="0"/>
              <w:jc w:val="center"/>
              <w:rPr>
                <w:color w:val="000000"/>
                <w:sz w:val="20"/>
                <w:szCs w:val="20"/>
              </w:rPr>
            </w:pPr>
            <w:r>
              <w:rPr>
                <w:sz w:val="20"/>
                <w:szCs w:val="20"/>
              </w:rPr>
              <w:t>4089,98</w:t>
            </w:r>
          </w:p>
        </w:tc>
      </w:tr>
      <w:tr w:rsidR="00D621B3" w:rsidRPr="00E104F2" w14:paraId="418735DA" w14:textId="77777777" w:rsidTr="00DD192D">
        <w:trPr>
          <w:trHeight w:val="20"/>
        </w:trPr>
        <w:tc>
          <w:tcPr>
            <w:tcW w:w="189" w:type="pct"/>
            <w:noWrap/>
            <w:vAlign w:val="center"/>
          </w:tcPr>
          <w:p w14:paraId="29594A92" w14:textId="1197255B" w:rsidR="00D621B3" w:rsidRDefault="00D621B3" w:rsidP="00D621B3">
            <w:pPr>
              <w:spacing w:line="240" w:lineRule="auto"/>
              <w:ind w:firstLine="0"/>
              <w:jc w:val="center"/>
              <w:rPr>
                <w:color w:val="000000"/>
                <w:sz w:val="20"/>
                <w:szCs w:val="20"/>
              </w:rPr>
            </w:pPr>
            <w:r>
              <w:rPr>
                <w:sz w:val="20"/>
                <w:szCs w:val="20"/>
              </w:rPr>
              <w:t>3</w:t>
            </w:r>
          </w:p>
        </w:tc>
        <w:tc>
          <w:tcPr>
            <w:tcW w:w="953" w:type="pct"/>
            <w:vAlign w:val="bottom"/>
          </w:tcPr>
          <w:p w14:paraId="618E9C80" w14:textId="6E80DC49"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3716D60F" w14:textId="608FE09E" w:rsidR="00D621B3" w:rsidRDefault="00D621B3" w:rsidP="00D621B3">
            <w:pPr>
              <w:spacing w:line="240" w:lineRule="auto"/>
              <w:ind w:firstLine="0"/>
              <w:rPr>
                <w:color w:val="000000"/>
                <w:sz w:val="20"/>
                <w:szCs w:val="20"/>
              </w:rPr>
            </w:pPr>
            <w:r>
              <w:rPr>
                <w:sz w:val="20"/>
                <w:szCs w:val="20"/>
              </w:rPr>
              <w:t>Проектирование на реконструкцию теплотрассы от ТК-11 до Задвижка c увеличением наружного диаметра с 2Д 57 мм на 2Д 76 мм длиной 1,57 м в 2- х тр. исп.</w:t>
            </w:r>
          </w:p>
        </w:tc>
        <w:tc>
          <w:tcPr>
            <w:tcW w:w="417" w:type="pct"/>
            <w:vAlign w:val="center"/>
          </w:tcPr>
          <w:p w14:paraId="021EC516" w14:textId="0AA8F03C" w:rsidR="00D621B3" w:rsidRDefault="00D621B3" w:rsidP="00D621B3">
            <w:pPr>
              <w:spacing w:line="240" w:lineRule="auto"/>
              <w:ind w:firstLine="0"/>
              <w:jc w:val="center"/>
              <w:rPr>
                <w:color w:val="000000"/>
                <w:sz w:val="20"/>
                <w:szCs w:val="20"/>
              </w:rPr>
            </w:pPr>
            <w:r>
              <w:rPr>
                <w:sz w:val="20"/>
                <w:szCs w:val="20"/>
              </w:rPr>
              <w:t>2031</w:t>
            </w:r>
          </w:p>
        </w:tc>
        <w:tc>
          <w:tcPr>
            <w:tcW w:w="662" w:type="pct"/>
            <w:noWrap/>
            <w:vAlign w:val="center"/>
          </w:tcPr>
          <w:p w14:paraId="717B82FA" w14:textId="2C13431A" w:rsidR="00D621B3" w:rsidRDefault="00D621B3" w:rsidP="00D621B3">
            <w:pPr>
              <w:spacing w:line="240" w:lineRule="auto"/>
              <w:ind w:firstLine="0"/>
              <w:jc w:val="center"/>
              <w:rPr>
                <w:color w:val="000000"/>
                <w:sz w:val="20"/>
                <w:szCs w:val="20"/>
              </w:rPr>
            </w:pPr>
            <w:r>
              <w:rPr>
                <w:sz w:val="20"/>
                <w:szCs w:val="20"/>
              </w:rPr>
              <w:t>9,03</w:t>
            </w:r>
          </w:p>
        </w:tc>
        <w:tc>
          <w:tcPr>
            <w:tcW w:w="661" w:type="pct"/>
            <w:vAlign w:val="center"/>
          </w:tcPr>
          <w:p w14:paraId="2A5CB48C" w14:textId="74724A20" w:rsidR="00D621B3" w:rsidRDefault="00D621B3" w:rsidP="00D621B3">
            <w:pPr>
              <w:spacing w:line="240" w:lineRule="auto"/>
              <w:ind w:firstLine="0"/>
              <w:jc w:val="center"/>
              <w:rPr>
                <w:color w:val="000000"/>
                <w:sz w:val="20"/>
                <w:szCs w:val="20"/>
              </w:rPr>
            </w:pPr>
            <w:r>
              <w:rPr>
                <w:sz w:val="20"/>
                <w:szCs w:val="20"/>
              </w:rPr>
              <w:t>9,03</w:t>
            </w:r>
          </w:p>
        </w:tc>
      </w:tr>
      <w:tr w:rsidR="00D621B3" w:rsidRPr="00E104F2" w14:paraId="0431FE4E" w14:textId="77777777" w:rsidTr="00DD192D">
        <w:trPr>
          <w:trHeight w:val="20"/>
        </w:trPr>
        <w:tc>
          <w:tcPr>
            <w:tcW w:w="189" w:type="pct"/>
            <w:noWrap/>
            <w:vAlign w:val="center"/>
          </w:tcPr>
          <w:p w14:paraId="55A8FF48" w14:textId="0E14D151" w:rsidR="00D621B3" w:rsidRDefault="00D621B3" w:rsidP="00D621B3">
            <w:pPr>
              <w:spacing w:line="240" w:lineRule="auto"/>
              <w:ind w:firstLine="0"/>
              <w:jc w:val="center"/>
              <w:rPr>
                <w:color w:val="000000"/>
                <w:sz w:val="20"/>
                <w:szCs w:val="20"/>
              </w:rPr>
            </w:pPr>
            <w:r>
              <w:rPr>
                <w:sz w:val="20"/>
                <w:szCs w:val="20"/>
              </w:rPr>
              <w:t>4</w:t>
            </w:r>
          </w:p>
        </w:tc>
        <w:tc>
          <w:tcPr>
            <w:tcW w:w="953" w:type="pct"/>
            <w:vAlign w:val="bottom"/>
          </w:tcPr>
          <w:p w14:paraId="4F565FE0" w14:textId="4FAEC7A6"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3FA8E260" w14:textId="7F2E001F" w:rsidR="00D621B3" w:rsidRDefault="00D621B3" w:rsidP="00D621B3">
            <w:pPr>
              <w:spacing w:line="240" w:lineRule="auto"/>
              <w:ind w:firstLine="0"/>
              <w:rPr>
                <w:color w:val="000000"/>
                <w:sz w:val="20"/>
                <w:szCs w:val="20"/>
              </w:rPr>
            </w:pPr>
            <w:r>
              <w:rPr>
                <w:sz w:val="20"/>
                <w:szCs w:val="20"/>
              </w:rPr>
              <w:t>Реконст рукция теплотрассы от ТК-11 до Задвижка c увеличением наружного диаметра с 2Д 57 мм на 2Д 76 мм длиной 1,57 м в 2-х тр.</w:t>
            </w:r>
          </w:p>
        </w:tc>
        <w:tc>
          <w:tcPr>
            <w:tcW w:w="417" w:type="pct"/>
            <w:vAlign w:val="center"/>
          </w:tcPr>
          <w:p w14:paraId="4D015A16" w14:textId="22C796C8" w:rsidR="00D621B3" w:rsidRDefault="00D621B3" w:rsidP="00D621B3">
            <w:pPr>
              <w:spacing w:line="240" w:lineRule="auto"/>
              <w:ind w:firstLine="0"/>
              <w:jc w:val="center"/>
              <w:rPr>
                <w:color w:val="000000"/>
                <w:sz w:val="20"/>
                <w:szCs w:val="20"/>
              </w:rPr>
            </w:pPr>
            <w:r>
              <w:rPr>
                <w:sz w:val="20"/>
                <w:szCs w:val="20"/>
              </w:rPr>
              <w:t>2031</w:t>
            </w:r>
          </w:p>
        </w:tc>
        <w:tc>
          <w:tcPr>
            <w:tcW w:w="662" w:type="pct"/>
            <w:noWrap/>
            <w:vAlign w:val="center"/>
          </w:tcPr>
          <w:p w14:paraId="47E9D655" w14:textId="7A021575" w:rsidR="00D621B3" w:rsidRDefault="00D621B3" w:rsidP="00D621B3">
            <w:pPr>
              <w:spacing w:line="240" w:lineRule="auto"/>
              <w:ind w:firstLine="0"/>
              <w:jc w:val="center"/>
              <w:rPr>
                <w:color w:val="000000"/>
                <w:sz w:val="20"/>
                <w:szCs w:val="20"/>
              </w:rPr>
            </w:pPr>
            <w:r>
              <w:rPr>
                <w:sz w:val="20"/>
                <w:szCs w:val="20"/>
              </w:rPr>
              <w:t>91,35</w:t>
            </w:r>
          </w:p>
        </w:tc>
        <w:tc>
          <w:tcPr>
            <w:tcW w:w="661" w:type="pct"/>
            <w:vAlign w:val="center"/>
          </w:tcPr>
          <w:p w14:paraId="70D05AA2" w14:textId="5F929C71" w:rsidR="00D621B3" w:rsidRDefault="00D621B3" w:rsidP="00D621B3">
            <w:pPr>
              <w:spacing w:line="240" w:lineRule="auto"/>
              <w:ind w:firstLine="0"/>
              <w:jc w:val="center"/>
              <w:rPr>
                <w:color w:val="000000"/>
                <w:sz w:val="20"/>
                <w:szCs w:val="20"/>
              </w:rPr>
            </w:pPr>
            <w:r>
              <w:rPr>
                <w:sz w:val="20"/>
                <w:szCs w:val="20"/>
              </w:rPr>
              <w:t>91,35</w:t>
            </w:r>
          </w:p>
        </w:tc>
      </w:tr>
      <w:tr w:rsidR="00D621B3" w:rsidRPr="00E104F2" w14:paraId="6445D632" w14:textId="77777777" w:rsidTr="00DD192D">
        <w:trPr>
          <w:trHeight w:val="20"/>
        </w:trPr>
        <w:tc>
          <w:tcPr>
            <w:tcW w:w="189" w:type="pct"/>
            <w:noWrap/>
            <w:vAlign w:val="center"/>
          </w:tcPr>
          <w:p w14:paraId="0CF596C9" w14:textId="5DF03153" w:rsidR="00D621B3" w:rsidRDefault="00D621B3" w:rsidP="00D621B3">
            <w:pPr>
              <w:spacing w:line="240" w:lineRule="auto"/>
              <w:ind w:firstLine="0"/>
              <w:jc w:val="center"/>
              <w:rPr>
                <w:color w:val="000000"/>
                <w:sz w:val="20"/>
                <w:szCs w:val="20"/>
              </w:rPr>
            </w:pPr>
            <w:r>
              <w:rPr>
                <w:sz w:val="20"/>
                <w:szCs w:val="20"/>
              </w:rPr>
              <w:t>4</w:t>
            </w:r>
          </w:p>
        </w:tc>
        <w:tc>
          <w:tcPr>
            <w:tcW w:w="953" w:type="pct"/>
            <w:vAlign w:val="bottom"/>
          </w:tcPr>
          <w:p w14:paraId="44A64315" w14:textId="62A11F9B"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396860F5" w14:textId="5A467112" w:rsidR="00D621B3" w:rsidRDefault="00D621B3" w:rsidP="00D621B3">
            <w:pPr>
              <w:spacing w:line="240" w:lineRule="auto"/>
              <w:ind w:firstLine="0"/>
              <w:rPr>
                <w:color w:val="000000"/>
                <w:sz w:val="20"/>
                <w:szCs w:val="20"/>
              </w:rPr>
            </w:pPr>
            <w:r>
              <w:rPr>
                <w:sz w:val="20"/>
                <w:szCs w:val="20"/>
              </w:rPr>
              <w:t>Проектирование на реконструкцию теплотрассы от Задвижка  до  30  лет  Победы,  10  c  увеличением наружного диаметра с 2Д 57 мм на 2Д 76 мм длиной 8,71 м в 2-х тр. исп.</w:t>
            </w:r>
          </w:p>
        </w:tc>
        <w:tc>
          <w:tcPr>
            <w:tcW w:w="417" w:type="pct"/>
            <w:vAlign w:val="center"/>
          </w:tcPr>
          <w:p w14:paraId="745C7928" w14:textId="5B6CB1BA" w:rsidR="00D621B3" w:rsidRDefault="00D621B3" w:rsidP="00D621B3">
            <w:pPr>
              <w:spacing w:line="240" w:lineRule="auto"/>
              <w:ind w:firstLine="0"/>
              <w:jc w:val="center"/>
              <w:rPr>
                <w:color w:val="000000"/>
                <w:sz w:val="20"/>
                <w:szCs w:val="20"/>
              </w:rPr>
            </w:pPr>
            <w:r>
              <w:rPr>
                <w:sz w:val="20"/>
                <w:szCs w:val="20"/>
              </w:rPr>
              <w:t>2031</w:t>
            </w:r>
          </w:p>
        </w:tc>
        <w:tc>
          <w:tcPr>
            <w:tcW w:w="662" w:type="pct"/>
            <w:noWrap/>
            <w:vAlign w:val="center"/>
          </w:tcPr>
          <w:p w14:paraId="1AA0F1CA" w14:textId="3CFE219D" w:rsidR="00D621B3" w:rsidRDefault="00D621B3" w:rsidP="00D621B3">
            <w:pPr>
              <w:spacing w:line="240" w:lineRule="auto"/>
              <w:ind w:firstLine="0"/>
              <w:jc w:val="center"/>
              <w:rPr>
                <w:color w:val="000000"/>
                <w:sz w:val="20"/>
                <w:szCs w:val="20"/>
              </w:rPr>
            </w:pPr>
            <w:r>
              <w:rPr>
                <w:sz w:val="20"/>
                <w:szCs w:val="20"/>
              </w:rPr>
              <w:t>50,12</w:t>
            </w:r>
          </w:p>
        </w:tc>
        <w:tc>
          <w:tcPr>
            <w:tcW w:w="661" w:type="pct"/>
            <w:vAlign w:val="center"/>
          </w:tcPr>
          <w:p w14:paraId="2B688868" w14:textId="16888DC5" w:rsidR="00D621B3" w:rsidRDefault="00D621B3" w:rsidP="00D621B3">
            <w:pPr>
              <w:spacing w:line="240" w:lineRule="auto"/>
              <w:ind w:firstLine="0"/>
              <w:jc w:val="center"/>
              <w:rPr>
                <w:color w:val="000000"/>
                <w:sz w:val="20"/>
                <w:szCs w:val="20"/>
              </w:rPr>
            </w:pPr>
            <w:r>
              <w:rPr>
                <w:sz w:val="20"/>
                <w:szCs w:val="20"/>
              </w:rPr>
              <w:t>50,12</w:t>
            </w:r>
          </w:p>
        </w:tc>
      </w:tr>
      <w:tr w:rsidR="00D621B3" w:rsidRPr="00E104F2" w14:paraId="58D7691D" w14:textId="77777777" w:rsidTr="00DD192D">
        <w:trPr>
          <w:trHeight w:val="20"/>
        </w:trPr>
        <w:tc>
          <w:tcPr>
            <w:tcW w:w="189" w:type="pct"/>
            <w:noWrap/>
            <w:vAlign w:val="center"/>
          </w:tcPr>
          <w:p w14:paraId="663722E4" w14:textId="73EB25E0" w:rsidR="00D621B3" w:rsidRDefault="00D621B3" w:rsidP="00D621B3">
            <w:pPr>
              <w:spacing w:line="240" w:lineRule="auto"/>
              <w:ind w:firstLine="0"/>
              <w:jc w:val="center"/>
              <w:rPr>
                <w:color w:val="000000"/>
                <w:sz w:val="20"/>
                <w:szCs w:val="20"/>
              </w:rPr>
            </w:pPr>
            <w:r>
              <w:rPr>
                <w:sz w:val="20"/>
                <w:szCs w:val="20"/>
              </w:rPr>
              <w:t>5</w:t>
            </w:r>
          </w:p>
        </w:tc>
        <w:tc>
          <w:tcPr>
            <w:tcW w:w="953" w:type="pct"/>
            <w:vAlign w:val="bottom"/>
          </w:tcPr>
          <w:p w14:paraId="6C425FCA" w14:textId="1F190580"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4961B5DA" w14:textId="1DF4D48C" w:rsidR="00D621B3" w:rsidRDefault="00D621B3" w:rsidP="00D621B3">
            <w:pPr>
              <w:spacing w:line="240" w:lineRule="auto"/>
              <w:ind w:firstLine="0"/>
              <w:rPr>
                <w:color w:val="000000"/>
                <w:sz w:val="20"/>
                <w:szCs w:val="20"/>
              </w:rPr>
            </w:pPr>
            <w:r>
              <w:rPr>
                <w:sz w:val="20"/>
                <w:szCs w:val="20"/>
              </w:rPr>
              <w:t>Реконст рукция теплотрассы от Задвижка до 30 лет Победы, 10 c  увеличением наружного диаметра с 2Д 57 мм на 2Д 76 мм длиной 8,71 м в 2-х тр.</w:t>
            </w:r>
          </w:p>
        </w:tc>
        <w:tc>
          <w:tcPr>
            <w:tcW w:w="417" w:type="pct"/>
            <w:vAlign w:val="center"/>
          </w:tcPr>
          <w:p w14:paraId="448A5492" w14:textId="548AB88E" w:rsidR="00D621B3" w:rsidRDefault="00D621B3" w:rsidP="00D621B3">
            <w:pPr>
              <w:spacing w:line="240" w:lineRule="auto"/>
              <w:ind w:firstLine="0"/>
              <w:jc w:val="center"/>
              <w:rPr>
                <w:color w:val="000000"/>
                <w:sz w:val="20"/>
                <w:szCs w:val="20"/>
              </w:rPr>
            </w:pPr>
            <w:r>
              <w:rPr>
                <w:sz w:val="20"/>
                <w:szCs w:val="20"/>
              </w:rPr>
              <w:t>2031</w:t>
            </w:r>
          </w:p>
        </w:tc>
        <w:tc>
          <w:tcPr>
            <w:tcW w:w="662" w:type="pct"/>
            <w:noWrap/>
            <w:vAlign w:val="center"/>
          </w:tcPr>
          <w:p w14:paraId="09DB3FDB" w14:textId="7C5C6477" w:rsidR="00D621B3" w:rsidRDefault="00D621B3" w:rsidP="00D621B3">
            <w:pPr>
              <w:spacing w:line="240" w:lineRule="auto"/>
              <w:ind w:firstLine="0"/>
              <w:jc w:val="center"/>
              <w:rPr>
                <w:color w:val="000000"/>
                <w:sz w:val="20"/>
                <w:szCs w:val="20"/>
              </w:rPr>
            </w:pPr>
            <w:r>
              <w:rPr>
                <w:sz w:val="20"/>
                <w:szCs w:val="20"/>
              </w:rPr>
              <w:t>506,80</w:t>
            </w:r>
          </w:p>
        </w:tc>
        <w:tc>
          <w:tcPr>
            <w:tcW w:w="661" w:type="pct"/>
            <w:vAlign w:val="center"/>
          </w:tcPr>
          <w:p w14:paraId="3B2D6DBB" w14:textId="0FB37591" w:rsidR="00D621B3" w:rsidRDefault="00D621B3" w:rsidP="00D621B3">
            <w:pPr>
              <w:spacing w:line="240" w:lineRule="auto"/>
              <w:ind w:firstLine="0"/>
              <w:jc w:val="center"/>
              <w:rPr>
                <w:color w:val="000000"/>
                <w:sz w:val="20"/>
                <w:szCs w:val="20"/>
              </w:rPr>
            </w:pPr>
            <w:r>
              <w:rPr>
                <w:sz w:val="20"/>
                <w:szCs w:val="20"/>
              </w:rPr>
              <w:t>506,80</w:t>
            </w:r>
          </w:p>
        </w:tc>
      </w:tr>
      <w:tr w:rsidR="00D621B3" w:rsidRPr="00E104F2" w14:paraId="7318E296" w14:textId="77777777" w:rsidTr="00DD192D">
        <w:trPr>
          <w:trHeight w:val="20"/>
        </w:trPr>
        <w:tc>
          <w:tcPr>
            <w:tcW w:w="189" w:type="pct"/>
            <w:noWrap/>
            <w:vAlign w:val="center"/>
          </w:tcPr>
          <w:p w14:paraId="5AE850A1" w14:textId="68D6F42E" w:rsidR="00D621B3" w:rsidRDefault="00D621B3" w:rsidP="00D621B3">
            <w:pPr>
              <w:spacing w:line="240" w:lineRule="auto"/>
              <w:ind w:firstLine="0"/>
              <w:jc w:val="center"/>
              <w:rPr>
                <w:color w:val="000000"/>
                <w:sz w:val="20"/>
                <w:szCs w:val="20"/>
              </w:rPr>
            </w:pPr>
            <w:r>
              <w:rPr>
                <w:sz w:val="20"/>
                <w:szCs w:val="20"/>
              </w:rPr>
              <w:t>5</w:t>
            </w:r>
          </w:p>
        </w:tc>
        <w:tc>
          <w:tcPr>
            <w:tcW w:w="953" w:type="pct"/>
            <w:vAlign w:val="bottom"/>
          </w:tcPr>
          <w:p w14:paraId="1D6A1B30" w14:textId="19626553"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0AA1CD18" w14:textId="6ED5E81B" w:rsidR="00D621B3" w:rsidRDefault="00D621B3" w:rsidP="00D621B3">
            <w:pPr>
              <w:spacing w:line="240" w:lineRule="auto"/>
              <w:ind w:firstLine="0"/>
              <w:rPr>
                <w:color w:val="000000"/>
                <w:sz w:val="20"/>
                <w:szCs w:val="20"/>
              </w:rPr>
            </w:pPr>
            <w:r>
              <w:rPr>
                <w:sz w:val="20"/>
                <w:szCs w:val="20"/>
              </w:rPr>
              <w:t>Проектирование на реконструкцию теплотрассы отТК-11   до   Задвижка   c   увеличением   наружного диаметра с 2Д 100 мм на 2Д 159 мм длиной 0,91 м в 2-х тр. исп.</w:t>
            </w:r>
          </w:p>
        </w:tc>
        <w:tc>
          <w:tcPr>
            <w:tcW w:w="417" w:type="pct"/>
            <w:vAlign w:val="center"/>
          </w:tcPr>
          <w:p w14:paraId="7C45BE39" w14:textId="1F36548A" w:rsidR="00D621B3" w:rsidRDefault="00D621B3" w:rsidP="00D621B3">
            <w:pPr>
              <w:spacing w:line="240" w:lineRule="auto"/>
              <w:ind w:firstLine="0"/>
              <w:jc w:val="center"/>
              <w:rPr>
                <w:color w:val="000000"/>
                <w:sz w:val="20"/>
                <w:szCs w:val="20"/>
              </w:rPr>
            </w:pPr>
            <w:r>
              <w:rPr>
                <w:sz w:val="20"/>
                <w:szCs w:val="20"/>
              </w:rPr>
              <w:t>2026</w:t>
            </w:r>
          </w:p>
        </w:tc>
        <w:tc>
          <w:tcPr>
            <w:tcW w:w="662" w:type="pct"/>
            <w:noWrap/>
            <w:vAlign w:val="center"/>
          </w:tcPr>
          <w:p w14:paraId="1A9F8CDE" w14:textId="7F8720AA" w:rsidR="00D621B3" w:rsidRDefault="00D621B3" w:rsidP="00D621B3">
            <w:pPr>
              <w:spacing w:line="240" w:lineRule="auto"/>
              <w:ind w:firstLine="0"/>
              <w:jc w:val="center"/>
              <w:rPr>
                <w:color w:val="000000"/>
                <w:sz w:val="20"/>
                <w:szCs w:val="20"/>
              </w:rPr>
            </w:pPr>
            <w:r>
              <w:rPr>
                <w:sz w:val="20"/>
                <w:szCs w:val="20"/>
              </w:rPr>
              <w:t>6,42</w:t>
            </w:r>
          </w:p>
        </w:tc>
        <w:tc>
          <w:tcPr>
            <w:tcW w:w="661" w:type="pct"/>
            <w:vAlign w:val="center"/>
          </w:tcPr>
          <w:p w14:paraId="75EBD35F" w14:textId="72B1FB96" w:rsidR="00D621B3" w:rsidRDefault="00D621B3" w:rsidP="00D621B3">
            <w:pPr>
              <w:spacing w:line="240" w:lineRule="auto"/>
              <w:ind w:firstLine="0"/>
              <w:jc w:val="center"/>
              <w:rPr>
                <w:color w:val="000000"/>
                <w:sz w:val="20"/>
                <w:szCs w:val="20"/>
              </w:rPr>
            </w:pPr>
            <w:r>
              <w:rPr>
                <w:sz w:val="20"/>
                <w:szCs w:val="20"/>
              </w:rPr>
              <w:t>6,42</w:t>
            </w:r>
          </w:p>
        </w:tc>
      </w:tr>
      <w:tr w:rsidR="00D621B3" w:rsidRPr="00E104F2" w14:paraId="063B757B" w14:textId="77777777" w:rsidTr="00DD192D">
        <w:trPr>
          <w:trHeight w:val="20"/>
        </w:trPr>
        <w:tc>
          <w:tcPr>
            <w:tcW w:w="189" w:type="pct"/>
            <w:noWrap/>
            <w:vAlign w:val="center"/>
          </w:tcPr>
          <w:p w14:paraId="1CB99718" w14:textId="0255E803" w:rsidR="00D621B3" w:rsidRDefault="00D621B3" w:rsidP="00D621B3">
            <w:pPr>
              <w:spacing w:line="240" w:lineRule="auto"/>
              <w:ind w:firstLine="0"/>
              <w:jc w:val="center"/>
              <w:rPr>
                <w:color w:val="000000"/>
                <w:sz w:val="20"/>
                <w:szCs w:val="20"/>
              </w:rPr>
            </w:pPr>
            <w:r>
              <w:rPr>
                <w:sz w:val="20"/>
                <w:szCs w:val="20"/>
              </w:rPr>
              <w:t>6</w:t>
            </w:r>
          </w:p>
        </w:tc>
        <w:tc>
          <w:tcPr>
            <w:tcW w:w="953" w:type="pct"/>
            <w:vAlign w:val="bottom"/>
          </w:tcPr>
          <w:p w14:paraId="16E63E46" w14:textId="34B25F35"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19EFD302" w14:textId="39FB3CDD" w:rsidR="00D621B3" w:rsidRDefault="00D621B3" w:rsidP="00D621B3">
            <w:pPr>
              <w:spacing w:line="240" w:lineRule="auto"/>
              <w:ind w:firstLine="0"/>
              <w:rPr>
                <w:color w:val="000000"/>
                <w:sz w:val="20"/>
                <w:szCs w:val="20"/>
              </w:rPr>
            </w:pPr>
            <w:r>
              <w:rPr>
                <w:sz w:val="20"/>
                <w:szCs w:val="20"/>
              </w:rPr>
              <w:t>Реконст рукция теплотрассы от ТК-11 до Задвижка c увеличением наружного диаметра с 2Д 100 мм на 2Д 159 мм длиной 0,91 м в 2-х тр.</w:t>
            </w:r>
          </w:p>
        </w:tc>
        <w:tc>
          <w:tcPr>
            <w:tcW w:w="417" w:type="pct"/>
            <w:vAlign w:val="center"/>
          </w:tcPr>
          <w:p w14:paraId="207EA375" w14:textId="765AB523" w:rsidR="00D621B3" w:rsidRDefault="00D621B3" w:rsidP="00D621B3">
            <w:pPr>
              <w:spacing w:line="240" w:lineRule="auto"/>
              <w:ind w:firstLine="0"/>
              <w:jc w:val="center"/>
              <w:rPr>
                <w:color w:val="000000"/>
                <w:sz w:val="20"/>
                <w:szCs w:val="20"/>
              </w:rPr>
            </w:pPr>
            <w:r>
              <w:rPr>
                <w:sz w:val="20"/>
                <w:szCs w:val="20"/>
              </w:rPr>
              <w:t>2026</w:t>
            </w:r>
          </w:p>
        </w:tc>
        <w:tc>
          <w:tcPr>
            <w:tcW w:w="662" w:type="pct"/>
            <w:noWrap/>
            <w:vAlign w:val="center"/>
          </w:tcPr>
          <w:p w14:paraId="35518E08" w14:textId="7DFD0846" w:rsidR="00D621B3" w:rsidRDefault="00D621B3" w:rsidP="00D621B3">
            <w:pPr>
              <w:spacing w:line="240" w:lineRule="auto"/>
              <w:ind w:firstLine="0"/>
              <w:jc w:val="center"/>
              <w:rPr>
                <w:color w:val="000000"/>
                <w:sz w:val="20"/>
                <w:szCs w:val="20"/>
              </w:rPr>
            </w:pPr>
            <w:r>
              <w:rPr>
                <w:sz w:val="20"/>
                <w:szCs w:val="20"/>
              </w:rPr>
              <w:t>64,93</w:t>
            </w:r>
          </w:p>
        </w:tc>
        <w:tc>
          <w:tcPr>
            <w:tcW w:w="661" w:type="pct"/>
            <w:vAlign w:val="center"/>
          </w:tcPr>
          <w:p w14:paraId="14C28A2C" w14:textId="310DA75F" w:rsidR="00D621B3" w:rsidRDefault="00D621B3" w:rsidP="00D621B3">
            <w:pPr>
              <w:spacing w:line="240" w:lineRule="auto"/>
              <w:ind w:firstLine="0"/>
              <w:jc w:val="center"/>
              <w:rPr>
                <w:color w:val="000000"/>
                <w:sz w:val="20"/>
                <w:szCs w:val="20"/>
              </w:rPr>
            </w:pPr>
            <w:r>
              <w:rPr>
                <w:sz w:val="20"/>
                <w:szCs w:val="20"/>
              </w:rPr>
              <w:t>64,93</w:t>
            </w:r>
          </w:p>
        </w:tc>
      </w:tr>
      <w:tr w:rsidR="00D621B3" w:rsidRPr="00E104F2" w14:paraId="7AC981B4" w14:textId="77777777" w:rsidTr="00DD192D">
        <w:trPr>
          <w:trHeight w:val="20"/>
        </w:trPr>
        <w:tc>
          <w:tcPr>
            <w:tcW w:w="189" w:type="pct"/>
            <w:noWrap/>
            <w:vAlign w:val="center"/>
          </w:tcPr>
          <w:p w14:paraId="3424D8DC" w14:textId="10E3EB2A" w:rsidR="00D621B3" w:rsidRDefault="00D621B3" w:rsidP="00D621B3">
            <w:pPr>
              <w:spacing w:line="240" w:lineRule="auto"/>
              <w:ind w:firstLine="0"/>
              <w:jc w:val="center"/>
              <w:rPr>
                <w:color w:val="000000"/>
                <w:sz w:val="20"/>
                <w:szCs w:val="20"/>
              </w:rPr>
            </w:pPr>
            <w:r>
              <w:rPr>
                <w:sz w:val="20"/>
                <w:szCs w:val="20"/>
              </w:rPr>
              <w:t>6</w:t>
            </w:r>
          </w:p>
        </w:tc>
        <w:tc>
          <w:tcPr>
            <w:tcW w:w="953" w:type="pct"/>
            <w:vAlign w:val="bottom"/>
          </w:tcPr>
          <w:p w14:paraId="04A03802" w14:textId="12C17005"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11914E2A" w14:textId="21F3276A" w:rsidR="00D621B3" w:rsidRDefault="00D621B3" w:rsidP="00D621B3">
            <w:pPr>
              <w:spacing w:line="240" w:lineRule="auto"/>
              <w:ind w:firstLine="0"/>
              <w:rPr>
                <w:color w:val="000000"/>
                <w:sz w:val="20"/>
                <w:szCs w:val="20"/>
              </w:rPr>
            </w:pPr>
            <w:r>
              <w:rPr>
                <w:sz w:val="20"/>
                <w:szCs w:val="20"/>
              </w:rPr>
              <w:t>Проектирование на реконструкцию теплотрассы от Задвижка   до   УТ-11   c   увеличением   наружного диаметра с 2Д 100 мм на 2Д 159 мм длиной 20,95 м в 2-х тр. исп.</w:t>
            </w:r>
          </w:p>
        </w:tc>
        <w:tc>
          <w:tcPr>
            <w:tcW w:w="417" w:type="pct"/>
            <w:vAlign w:val="center"/>
          </w:tcPr>
          <w:p w14:paraId="0E7065E5" w14:textId="083BDECF" w:rsidR="00D621B3" w:rsidRDefault="00D621B3" w:rsidP="00D621B3">
            <w:pPr>
              <w:spacing w:line="240" w:lineRule="auto"/>
              <w:ind w:firstLine="0"/>
              <w:jc w:val="center"/>
              <w:rPr>
                <w:color w:val="000000"/>
                <w:sz w:val="20"/>
                <w:szCs w:val="20"/>
              </w:rPr>
            </w:pPr>
            <w:r>
              <w:rPr>
                <w:sz w:val="20"/>
                <w:szCs w:val="20"/>
              </w:rPr>
              <w:t>2026</w:t>
            </w:r>
          </w:p>
        </w:tc>
        <w:tc>
          <w:tcPr>
            <w:tcW w:w="662" w:type="pct"/>
            <w:noWrap/>
            <w:vAlign w:val="center"/>
          </w:tcPr>
          <w:p w14:paraId="0901C45B" w14:textId="6F3362A2" w:rsidR="00D621B3" w:rsidRDefault="00D621B3" w:rsidP="00D621B3">
            <w:pPr>
              <w:spacing w:line="240" w:lineRule="auto"/>
              <w:ind w:firstLine="0"/>
              <w:jc w:val="center"/>
              <w:rPr>
                <w:color w:val="000000"/>
                <w:sz w:val="20"/>
                <w:szCs w:val="20"/>
              </w:rPr>
            </w:pPr>
            <w:r>
              <w:rPr>
                <w:sz w:val="20"/>
                <w:szCs w:val="20"/>
              </w:rPr>
              <w:t>147,84</w:t>
            </w:r>
          </w:p>
        </w:tc>
        <w:tc>
          <w:tcPr>
            <w:tcW w:w="661" w:type="pct"/>
            <w:vAlign w:val="center"/>
          </w:tcPr>
          <w:p w14:paraId="23D69972" w14:textId="73DAC758" w:rsidR="00D621B3" w:rsidRDefault="00D621B3" w:rsidP="00D621B3">
            <w:pPr>
              <w:spacing w:line="240" w:lineRule="auto"/>
              <w:ind w:firstLine="0"/>
              <w:jc w:val="center"/>
              <w:rPr>
                <w:color w:val="000000"/>
                <w:sz w:val="20"/>
                <w:szCs w:val="20"/>
              </w:rPr>
            </w:pPr>
            <w:r>
              <w:rPr>
                <w:sz w:val="20"/>
                <w:szCs w:val="20"/>
              </w:rPr>
              <w:t>147,84</w:t>
            </w:r>
          </w:p>
        </w:tc>
      </w:tr>
      <w:tr w:rsidR="00D621B3" w:rsidRPr="00E104F2" w14:paraId="2DB31E5B" w14:textId="77777777" w:rsidTr="00DD192D">
        <w:trPr>
          <w:trHeight w:val="20"/>
        </w:trPr>
        <w:tc>
          <w:tcPr>
            <w:tcW w:w="189" w:type="pct"/>
            <w:noWrap/>
            <w:vAlign w:val="center"/>
          </w:tcPr>
          <w:p w14:paraId="1F81C7AF" w14:textId="7BDF61BE" w:rsidR="00D621B3" w:rsidRDefault="00D621B3" w:rsidP="00D621B3">
            <w:pPr>
              <w:spacing w:line="240" w:lineRule="auto"/>
              <w:ind w:firstLine="0"/>
              <w:jc w:val="center"/>
              <w:rPr>
                <w:color w:val="000000"/>
                <w:sz w:val="20"/>
                <w:szCs w:val="20"/>
              </w:rPr>
            </w:pPr>
            <w:r>
              <w:rPr>
                <w:sz w:val="20"/>
                <w:szCs w:val="20"/>
              </w:rPr>
              <w:t>7</w:t>
            </w:r>
          </w:p>
        </w:tc>
        <w:tc>
          <w:tcPr>
            <w:tcW w:w="953" w:type="pct"/>
            <w:vAlign w:val="bottom"/>
          </w:tcPr>
          <w:p w14:paraId="50D650A0" w14:textId="43B5BF38"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48DFF1FA" w14:textId="2E75914D" w:rsidR="00D621B3" w:rsidRDefault="00D621B3" w:rsidP="00D621B3">
            <w:pPr>
              <w:spacing w:line="240" w:lineRule="auto"/>
              <w:ind w:firstLine="0"/>
              <w:rPr>
                <w:color w:val="000000"/>
                <w:sz w:val="20"/>
                <w:szCs w:val="20"/>
              </w:rPr>
            </w:pPr>
            <w:r>
              <w:rPr>
                <w:sz w:val="20"/>
                <w:szCs w:val="20"/>
              </w:rPr>
              <w:t>Реконст рукция теплотрассы от Задвижка до УТ-11 c увеличением наружного диаметра с 2Д 100 мм на 2Д 159 мм длиной 20,95 м в 2-х тр.</w:t>
            </w:r>
          </w:p>
        </w:tc>
        <w:tc>
          <w:tcPr>
            <w:tcW w:w="417" w:type="pct"/>
            <w:vAlign w:val="center"/>
          </w:tcPr>
          <w:p w14:paraId="5252D438" w14:textId="6F53F529" w:rsidR="00D621B3" w:rsidRDefault="00D621B3" w:rsidP="00D621B3">
            <w:pPr>
              <w:spacing w:line="240" w:lineRule="auto"/>
              <w:ind w:firstLine="0"/>
              <w:jc w:val="center"/>
              <w:rPr>
                <w:color w:val="000000"/>
                <w:sz w:val="20"/>
                <w:szCs w:val="20"/>
              </w:rPr>
            </w:pPr>
            <w:r>
              <w:rPr>
                <w:sz w:val="20"/>
                <w:szCs w:val="20"/>
              </w:rPr>
              <w:t>2026</w:t>
            </w:r>
          </w:p>
        </w:tc>
        <w:tc>
          <w:tcPr>
            <w:tcW w:w="662" w:type="pct"/>
            <w:noWrap/>
            <w:vAlign w:val="center"/>
          </w:tcPr>
          <w:p w14:paraId="4EA43E5C" w14:textId="215BCEC6" w:rsidR="00D621B3" w:rsidRDefault="00D621B3" w:rsidP="00D621B3">
            <w:pPr>
              <w:spacing w:line="240" w:lineRule="auto"/>
              <w:ind w:firstLine="0"/>
              <w:jc w:val="center"/>
              <w:rPr>
                <w:color w:val="000000"/>
                <w:sz w:val="20"/>
                <w:szCs w:val="20"/>
              </w:rPr>
            </w:pPr>
            <w:r>
              <w:rPr>
                <w:sz w:val="20"/>
                <w:szCs w:val="20"/>
              </w:rPr>
              <w:t>1494,79</w:t>
            </w:r>
          </w:p>
        </w:tc>
        <w:tc>
          <w:tcPr>
            <w:tcW w:w="661" w:type="pct"/>
            <w:vAlign w:val="center"/>
          </w:tcPr>
          <w:p w14:paraId="0DF93D58" w14:textId="2B1E6106" w:rsidR="00D621B3" w:rsidRDefault="00D621B3" w:rsidP="00D621B3">
            <w:pPr>
              <w:spacing w:line="240" w:lineRule="auto"/>
              <w:ind w:firstLine="0"/>
              <w:jc w:val="center"/>
              <w:rPr>
                <w:color w:val="000000"/>
                <w:sz w:val="20"/>
                <w:szCs w:val="20"/>
              </w:rPr>
            </w:pPr>
            <w:r>
              <w:rPr>
                <w:sz w:val="20"/>
                <w:szCs w:val="20"/>
              </w:rPr>
              <w:t>1494,79</w:t>
            </w:r>
          </w:p>
        </w:tc>
      </w:tr>
      <w:tr w:rsidR="00D621B3" w:rsidRPr="00E104F2" w14:paraId="6919D160" w14:textId="77777777" w:rsidTr="00DD192D">
        <w:trPr>
          <w:trHeight w:val="20"/>
        </w:trPr>
        <w:tc>
          <w:tcPr>
            <w:tcW w:w="189" w:type="pct"/>
            <w:noWrap/>
            <w:vAlign w:val="center"/>
          </w:tcPr>
          <w:p w14:paraId="4BA0442D" w14:textId="02F11CF6" w:rsidR="00D621B3" w:rsidRDefault="00D621B3" w:rsidP="00D621B3">
            <w:pPr>
              <w:spacing w:line="240" w:lineRule="auto"/>
              <w:ind w:firstLine="0"/>
              <w:jc w:val="center"/>
              <w:rPr>
                <w:color w:val="000000"/>
                <w:sz w:val="20"/>
                <w:szCs w:val="20"/>
              </w:rPr>
            </w:pPr>
            <w:r>
              <w:rPr>
                <w:sz w:val="20"/>
                <w:szCs w:val="20"/>
              </w:rPr>
              <w:lastRenderedPageBreak/>
              <w:t>7</w:t>
            </w:r>
          </w:p>
        </w:tc>
        <w:tc>
          <w:tcPr>
            <w:tcW w:w="953" w:type="pct"/>
            <w:vAlign w:val="bottom"/>
          </w:tcPr>
          <w:p w14:paraId="5E645840" w14:textId="76F0AE9B"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4A9A6A4A" w14:textId="0A6754B8" w:rsidR="00D621B3" w:rsidRDefault="00D621B3" w:rsidP="00D621B3">
            <w:pPr>
              <w:spacing w:line="240" w:lineRule="auto"/>
              <w:ind w:firstLine="0"/>
              <w:rPr>
                <w:color w:val="000000"/>
                <w:sz w:val="20"/>
                <w:szCs w:val="20"/>
              </w:rPr>
            </w:pPr>
            <w:r>
              <w:rPr>
                <w:sz w:val="20"/>
                <w:szCs w:val="20"/>
              </w:rPr>
              <w:t>Проектирование на реконструкцию теплотрассы от УТ-11 до ТК-13 c увеличением наружного диаметра с 2Д 100 мм на 2Д 159 мм длиной 80,9 м в 2-х тр. исп.</w:t>
            </w:r>
          </w:p>
        </w:tc>
        <w:tc>
          <w:tcPr>
            <w:tcW w:w="417" w:type="pct"/>
            <w:vAlign w:val="center"/>
          </w:tcPr>
          <w:p w14:paraId="20EC66F6" w14:textId="3929CA52" w:rsidR="00D621B3" w:rsidRDefault="00D621B3" w:rsidP="00D621B3">
            <w:pPr>
              <w:spacing w:line="240" w:lineRule="auto"/>
              <w:ind w:firstLine="0"/>
              <w:jc w:val="center"/>
              <w:rPr>
                <w:color w:val="000000"/>
                <w:sz w:val="20"/>
                <w:szCs w:val="20"/>
              </w:rPr>
            </w:pPr>
            <w:r>
              <w:rPr>
                <w:sz w:val="20"/>
                <w:szCs w:val="20"/>
              </w:rPr>
              <w:t>2026</w:t>
            </w:r>
          </w:p>
        </w:tc>
        <w:tc>
          <w:tcPr>
            <w:tcW w:w="662" w:type="pct"/>
            <w:noWrap/>
            <w:vAlign w:val="center"/>
          </w:tcPr>
          <w:p w14:paraId="2836A92F" w14:textId="5A184763" w:rsidR="00D621B3" w:rsidRDefault="00D621B3" w:rsidP="00D621B3">
            <w:pPr>
              <w:spacing w:line="240" w:lineRule="auto"/>
              <w:ind w:firstLine="0"/>
              <w:jc w:val="center"/>
              <w:rPr>
                <w:color w:val="000000"/>
                <w:sz w:val="20"/>
                <w:szCs w:val="20"/>
              </w:rPr>
            </w:pPr>
            <w:r>
              <w:rPr>
                <w:sz w:val="20"/>
                <w:szCs w:val="20"/>
              </w:rPr>
              <w:t>616,30</w:t>
            </w:r>
          </w:p>
        </w:tc>
        <w:tc>
          <w:tcPr>
            <w:tcW w:w="661" w:type="pct"/>
            <w:vAlign w:val="center"/>
          </w:tcPr>
          <w:p w14:paraId="5405444B" w14:textId="477CE5F1" w:rsidR="00D621B3" w:rsidRDefault="00D621B3" w:rsidP="00D621B3">
            <w:pPr>
              <w:spacing w:line="240" w:lineRule="auto"/>
              <w:ind w:firstLine="0"/>
              <w:jc w:val="center"/>
              <w:rPr>
                <w:color w:val="000000"/>
                <w:sz w:val="20"/>
                <w:szCs w:val="20"/>
              </w:rPr>
            </w:pPr>
            <w:r>
              <w:rPr>
                <w:sz w:val="20"/>
                <w:szCs w:val="20"/>
              </w:rPr>
              <w:t>616,30</w:t>
            </w:r>
          </w:p>
        </w:tc>
      </w:tr>
      <w:tr w:rsidR="00D621B3" w:rsidRPr="00E104F2" w14:paraId="20E41D92" w14:textId="77777777" w:rsidTr="00DD192D">
        <w:trPr>
          <w:trHeight w:val="20"/>
        </w:trPr>
        <w:tc>
          <w:tcPr>
            <w:tcW w:w="189" w:type="pct"/>
            <w:noWrap/>
            <w:vAlign w:val="center"/>
          </w:tcPr>
          <w:p w14:paraId="1E8251CE" w14:textId="13437D77" w:rsidR="00D621B3" w:rsidRDefault="00D621B3" w:rsidP="00D621B3">
            <w:pPr>
              <w:spacing w:line="240" w:lineRule="auto"/>
              <w:ind w:firstLine="0"/>
              <w:jc w:val="center"/>
              <w:rPr>
                <w:color w:val="000000"/>
                <w:sz w:val="20"/>
                <w:szCs w:val="20"/>
              </w:rPr>
            </w:pPr>
            <w:r>
              <w:rPr>
                <w:sz w:val="20"/>
                <w:szCs w:val="20"/>
              </w:rPr>
              <w:t>8</w:t>
            </w:r>
          </w:p>
        </w:tc>
        <w:tc>
          <w:tcPr>
            <w:tcW w:w="953" w:type="pct"/>
            <w:vAlign w:val="bottom"/>
          </w:tcPr>
          <w:p w14:paraId="0888FDF7" w14:textId="1F30F142"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0A83B411" w14:textId="33A43F34" w:rsidR="00D621B3" w:rsidRDefault="00D621B3" w:rsidP="00D621B3">
            <w:pPr>
              <w:spacing w:line="240" w:lineRule="auto"/>
              <w:ind w:firstLine="0"/>
              <w:rPr>
                <w:color w:val="000000"/>
                <w:sz w:val="20"/>
                <w:szCs w:val="20"/>
              </w:rPr>
            </w:pPr>
            <w:r>
              <w:rPr>
                <w:sz w:val="20"/>
                <w:szCs w:val="20"/>
              </w:rPr>
              <w:t>Реконст рукция  теплот рассы  от  УТ-11  до  ТК-13  c увеличением наружного диаметра с 2Д 100 мм на 2Д 159 мм длиной 80,9 м в 2-х тр.</w:t>
            </w:r>
          </w:p>
        </w:tc>
        <w:tc>
          <w:tcPr>
            <w:tcW w:w="417" w:type="pct"/>
            <w:vAlign w:val="center"/>
          </w:tcPr>
          <w:p w14:paraId="799FA0A7" w14:textId="3F1979A5" w:rsidR="00D621B3" w:rsidRDefault="00D621B3" w:rsidP="00D621B3">
            <w:pPr>
              <w:spacing w:line="240" w:lineRule="auto"/>
              <w:ind w:firstLine="0"/>
              <w:jc w:val="center"/>
              <w:rPr>
                <w:color w:val="000000"/>
                <w:sz w:val="20"/>
                <w:szCs w:val="20"/>
              </w:rPr>
            </w:pPr>
            <w:r>
              <w:rPr>
                <w:sz w:val="20"/>
                <w:szCs w:val="20"/>
              </w:rPr>
              <w:t>2026</w:t>
            </w:r>
          </w:p>
        </w:tc>
        <w:tc>
          <w:tcPr>
            <w:tcW w:w="662" w:type="pct"/>
            <w:noWrap/>
            <w:vAlign w:val="center"/>
          </w:tcPr>
          <w:p w14:paraId="7BE31482" w14:textId="7077896A" w:rsidR="00D621B3" w:rsidRDefault="00D621B3" w:rsidP="00D621B3">
            <w:pPr>
              <w:spacing w:line="240" w:lineRule="auto"/>
              <w:ind w:firstLine="0"/>
              <w:jc w:val="center"/>
              <w:rPr>
                <w:color w:val="000000"/>
                <w:sz w:val="20"/>
                <w:szCs w:val="20"/>
              </w:rPr>
            </w:pPr>
            <w:r>
              <w:rPr>
                <w:sz w:val="20"/>
                <w:szCs w:val="20"/>
              </w:rPr>
              <w:t>6231,48</w:t>
            </w:r>
          </w:p>
        </w:tc>
        <w:tc>
          <w:tcPr>
            <w:tcW w:w="661" w:type="pct"/>
            <w:vAlign w:val="center"/>
          </w:tcPr>
          <w:p w14:paraId="5196CA84" w14:textId="1D8E2253" w:rsidR="00D621B3" w:rsidRDefault="00D621B3" w:rsidP="00D621B3">
            <w:pPr>
              <w:spacing w:line="240" w:lineRule="auto"/>
              <w:ind w:firstLine="0"/>
              <w:jc w:val="center"/>
              <w:rPr>
                <w:color w:val="000000"/>
                <w:sz w:val="20"/>
                <w:szCs w:val="20"/>
              </w:rPr>
            </w:pPr>
            <w:r>
              <w:rPr>
                <w:sz w:val="20"/>
                <w:szCs w:val="20"/>
              </w:rPr>
              <w:t>6231,48</w:t>
            </w:r>
          </w:p>
        </w:tc>
      </w:tr>
      <w:tr w:rsidR="00D621B3" w:rsidRPr="00E104F2" w14:paraId="2F607F9B" w14:textId="77777777" w:rsidTr="00DD192D">
        <w:trPr>
          <w:trHeight w:val="20"/>
        </w:trPr>
        <w:tc>
          <w:tcPr>
            <w:tcW w:w="189" w:type="pct"/>
            <w:noWrap/>
            <w:vAlign w:val="center"/>
          </w:tcPr>
          <w:p w14:paraId="6A4F27ED" w14:textId="4F5C7AEB" w:rsidR="00D621B3" w:rsidRDefault="00D621B3" w:rsidP="00D621B3">
            <w:pPr>
              <w:spacing w:line="240" w:lineRule="auto"/>
              <w:ind w:firstLine="0"/>
              <w:jc w:val="center"/>
              <w:rPr>
                <w:color w:val="000000"/>
                <w:sz w:val="20"/>
                <w:szCs w:val="20"/>
              </w:rPr>
            </w:pPr>
            <w:r>
              <w:rPr>
                <w:sz w:val="20"/>
                <w:szCs w:val="20"/>
              </w:rPr>
              <w:t>8</w:t>
            </w:r>
          </w:p>
        </w:tc>
        <w:tc>
          <w:tcPr>
            <w:tcW w:w="953" w:type="pct"/>
            <w:vAlign w:val="bottom"/>
          </w:tcPr>
          <w:p w14:paraId="79BBB0A5" w14:textId="29E46A41"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3074AC51" w14:textId="3ACD1422" w:rsidR="00D621B3" w:rsidRDefault="00D621B3" w:rsidP="00D621B3">
            <w:pPr>
              <w:spacing w:line="240" w:lineRule="auto"/>
              <w:ind w:firstLine="0"/>
              <w:rPr>
                <w:color w:val="000000"/>
                <w:sz w:val="20"/>
                <w:szCs w:val="20"/>
              </w:rPr>
            </w:pPr>
            <w:r>
              <w:rPr>
                <w:sz w:val="20"/>
                <w:szCs w:val="20"/>
              </w:rPr>
              <w:t>Проектирование на реконструкцию теплотрассы от ТК-13   до   Задвижка   c   увеличением   наружного диаметра с 2Д 57 мм на 2Д 76 мм длиной 0,82 м в 2-х тр. исп.</w:t>
            </w:r>
          </w:p>
        </w:tc>
        <w:tc>
          <w:tcPr>
            <w:tcW w:w="417" w:type="pct"/>
            <w:vAlign w:val="center"/>
          </w:tcPr>
          <w:p w14:paraId="07037B5E" w14:textId="688A31FE" w:rsidR="00D621B3" w:rsidRDefault="00D621B3" w:rsidP="00D621B3">
            <w:pPr>
              <w:spacing w:line="240" w:lineRule="auto"/>
              <w:ind w:firstLine="0"/>
              <w:jc w:val="center"/>
              <w:rPr>
                <w:color w:val="000000"/>
                <w:sz w:val="20"/>
                <w:szCs w:val="20"/>
              </w:rPr>
            </w:pPr>
            <w:r>
              <w:rPr>
                <w:sz w:val="20"/>
                <w:szCs w:val="20"/>
              </w:rPr>
              <w:t>2031</w:t>
            </w:r>
          </w:p>
        </w:tc>
        <w:tc>
          <w:tcPr>
            <w:tcW w:w="662" w:type="pct"/>
            <w:noWrap/>
            <w:vAlign w:val="center"/>
          </w:tcPr>
          <w:p w14:paraId="2BA073C1" w14:textId="34DF894A" w:rsidR="00D621B3" w:rsidRDefault="00D621B3" w:rsidP="00D621B3">
            <w:pPr>
              <w:spacing w:line="240" w:lineRule="auto"/>
              <w:ind w:firstLine="0"/>
              <w:jc w:val="center"/>
              <w:rPr>
                <w:color w:val="000000"/>
                <w:sz w:val="20"/>
                <w:szCs w:val="20"/>
              </w:rPr>
            </w:pPr>
            <w:r>
              <w:rPr>
                <w:sz w:val="20"/>
                <w:szCs w:val="20"/>
              </w:rPr>
              <w:t>4,94</w:t>
            </w:r>
          </w:p>
        </w:tc>
        <w:tc>
          <w:tcPr>
            <w:tcW w:w="661" w:type="pct"/>
            <w:vAlign w:val="center"/>
          </w:tcPr>
          <w:p w14:paraId="45858C34" w14:textId="70C78079" w:rsidR="00D621B3" w:rsidRDefault="00D621B3" w:rsidP="00D621B3">
            <w:pPr>
              <w:spacing w:line="240" w:lineRule="auto"/>
              <w:ind w:firstLine="0"/>
              <w:jc w:val="center"/>
              <w:rPr>
                <w:color w:val="000000"/>
                <w:sz w:val="20"/>
                <w:szCs w:val="20"/>
              </w:rPr>
            </w:pPr>
            <w:r>
              <w:rPr>
                <w:sz w:val="20"/>
                <w:szCs w:val="20"/>
              </w:rPr>
              <w:t>4,94</w:t>
            </w:r>
          </w:p>
        </w:tc>
      </w:tr>
      <w:tr w:rsidR="00D621B3" w:rsidRPr="00E104F2" w14:paraId="615C752E" w14:textId="77777777" w:rsidTr="00DD192D">
        <w:trPr>
          <w:trHeight w:val="20"/>
        </w:trPr>
        <w:tc>
          <w:tcPr>
            <w:tcW w:w="189" w:type="pct"/>
            <w:noWrap/>
            <w:vAlign w:val="center"/>
          </w:tcPr>
          <w:p w14:paraId="6F294FE6" w14:textId="18ACCEB8" w:rsidR="00D621B3" w:rsidRDefault="00D621B3" w:rsidP="00D621B3">
            <w:pPr>
              <w:spacing w:line="240" w:lineRule="auto"/>
              <w:ind w:firstLine="0"/>
              <w:jc w:val="center"/>
              <w:rPr>
                <w:color w:val="000000"/>
                <w:sz w:val="20"/>
                <w:szCs w:val="20"/>
              </w:rPr>
            </w:pPr>
            <w:r>
              <w:rPr>
                <w:sz w:val="20"/>
                <w:szCs w:val="20"/>
              </w:rPr>
              <w:t>9</w:t>
            </w:r>
          </w:p>
        </w:tc>
        <w:tc>
          <w:tcPr>
            <w:tcW w:w="953" w:type="pct"/>
            <w:vAlign w:val="bottom"/>
          </w:tcPr>
          <w:p w14:paraId="1EEB0B11" w14:textId="38831C78"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3A143CDB" w14:textId="18E80734" w:rsidR="00D621B3" w:rsidRDefault="00D621B3" w:rsidP="00D621B3">
            <w:pPr>
              <w:spacing w:line="240" w:lineRule="auto"/>
              <w:ind w:firstLine="0"/>
              <w:rPr>
                <w:color w:val="000000"/>
                <w:sz w:val="20"/>
                <w:szCs w:val="20"/>
              </w:rPr>
            </w:pPr>
            <w:r>
              <w:rPr>
                <w:sz w:val="20"/>
                <w:szCs w:val="20"/>
              </w:rPr>
              <w:t>Реконст рукция теплотрассы от ТК-13 до Задвижка c увеличением наружного диаметра с 2Д 57 мм на 2Д76 мм длиной 0,82 м в 2-х тр.</w:t>
            </w:r>
          </w:p>
        </w:tc>
        <w:tc>
          <w:tcPr>
            <w:tcW w:w="417" w:type="pct"/>
            <w:vAlign w:val="center"/>
          </w:tcPr>
          <w:p w14:paraId="356F6172" w14:textId="1869270A" w:rsidR="00D621B3" w:rsidRDefault="00D621B3" w:rsidP="00D621B3">
            <w:pPr>
              <w:spacing w:line="240" w:lineRule="auto"/>
              <w:ind w:firstLine="0"/>
              <w:jc w:val="center"/>
              <w:rPr>
                <w:color w:val="000000"/>
                <w:sz w:val="20"/>
                <w:szCs w:val="20"/>
              </w:rPr>
            </w:pPr>
            <w:r>
              <w:rPr>
                <w:sz w:val="20"/>
                <w:szCs w:val="20"/>
              </w:rPr>
              <w:t>2031</w:t>
            </w:r>
          </w:p>
        </w:tc>
        <w:tc>
          <w:tcPr>
            <w:tcW w:w="662" w:type="pct"/>
            <w:noWrap/>
            <w:vAlign w:val="center"/>
          </w:tcPr>
          <w:p w14:paraId="0CFA1B9F" w14:textId="7EA2B75E" w:rsidR="00D621B3" w:rsidRDefault="00D621B3" w:rsidP="00D621B3">
            <w:pPr>
              <w:spacing w:line="240" w:lineRule="auto"/>
              <w:ind w:firstLine="0"/>
              <w:jc w:val="center"/>
              <w:rPr>
                <w:color w:val="000000"/>
                <w:sz w:val="20"/>
                <w:szCs w:val="20"/>
              </w:rPr>
            </w:pPr>
            <w:r>
              <w:rPr>
                <w:sz w:val="20"/>
                <w:szCs w:val="20"/>
              </w:rPr>
              <w:t>49,94</w:t>
            </w:r>
          </w:p>
        </w:tc>
        <w:tc>
          <w:tcPr>
            <w:tcW w:w="661" w:type="pct"/>
            <w:vAlign w:val="center"/>
          </w:tcPr>
          <w:p w14:paraId="720267FE" w14:textId="3098963F" w:rsidR="00D621B3" w:rsidRDefault="00D621B3" w:rsidP="00D621B3">
            <w:pPr>
              <w:spacing w:line="240" w:lineRule="auto"/>
              <w:ind w:firstLine="0"/>
              <w:jc w:val="center"/>
              <w:rPr>
                <w:color w:val="000000"/>
                <w:sz w:val="20"/>
                <w:szCs w:val="20"/>
              </w:rPr>
            </w:pPr>
            <w:r>
              <w:rPr>
                <w:sz w:val="20"/>
                <w:szCs w:val="20"/>
              </w:rPr>
              <w:t>49,94</w:t>
            </w:r>
          </w:p>
        </w:tc>
      </w:tr>
      <w:tr w:rsidR="00D621B3" w:rsidRPr="00E104F2" w14:paraId="0190F708" w14:textId="77777777" w:rsidTr="00DD192D">
        <w:trPr>
          <w:trHeight w:val="20"/>
        </w:trPr>
        <w:tc>
          <w:tcPr>
            <w:tcW w:w="189" w:type="pct"/>
            <w:noWrap/>
            <w:vAlign w:val="center"/>
          </w:tcPr>
          <w:p w14:paraId="330853EE" w14:textId="150B799C" w:rsidR="00D621B3" w:rsidRDefault="00D621B3" w:rsidP="00D621B3">
            <w:pPr>
              <w:spacing w:line="240" w:lineRule="auto"/>
              <w:ind w:firstLine="0"/>
              <w:jc w:val="center"/>
              <w:rPr>
                <w:color w:val="000000"/>
                <w:sz w:val="20"/>
                <w:szCs w:val="20"/>
              </w:rPr>
            </w:pPr>
            <w:r>
              <w:rPr>
                <w:sz w:val="20"/>
                <w:szCs w:val="20"/>
              </w:rPr>
              <w:t>9</w:t>
            </w:r>
          </w:p>
        </w:tc>
        <w:tc>
          <w:tcPr>
            <w:tcW w:w="953" w:type="pct"/>
            <w:vAlign w:val="bottom"/>
          </w:tcPr>
          <w:p w14:paraId="6188B2B7" w14:textId="74451A61"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543D0DD7" w14:textId="1A11EABC" w:rsidR="00D621B3" w:rsidRDefault="00D621B3" w:rsidP="00D621B3">
            <w:pPr>
              <w:spacing w:line="240" w:lineRule="auto"/>
              <w:ind w:firstLine="0"/>
              <w:rPr>
                <w:color w:val="000000"/>
                <w:sz w:val="20"/>
                <w:szCs w:val="20"/>
              </w:rPr>
            </w:pPr>
            <w:r>
              <w:rPr>
                <w:sz w:val="20"/>
                <w:szCs w:val="20"/>
              </w:rPr>
              <w:t>Проектирование на реконструкцию теплотрассы от Задвижка  до  30  лет  Победы,  4  c  увеличением наружного диаметра с 2Д 57 мм на 2Д 76 мм длиной 24,24 м в 2-х тр. исп.</w:t>
            </w:r>
          </w:p>
        </w:tc>
        <w:tc>
          <w:tcPr>
            <w:tcW w:w="417" w:type="pct"/>
            <w:vAlign w:val="center"/>
          </w:tcPr>
          <w:p w14:paraId="4548D882" w14:textId="3C66EC90" w:rsidR="00D621B3" w:rsidRDefault="00D621B3" w:rsidP="00D621B3">
            <w:pPr>
              <w:spacing w:line="240" w:lineRule="auto"/>
              <w:ind w:firstLine="0"/>
              <w:jc w:val="center"/>
              <w:rPr>
                <w:color w:val="000000"/>
                <w:sz w:val="20"/>
                <w:szCs w:val="20"/>
              </w:rPr>
            </w:pPr>
            <w:r>
              <w:rPr>
                <w:sz w:val="20"/>
                <w:szCs w:val="20"/>
              </w:rPr>
              <w:t>2031</w:t>
            </w:r>
          </w:p>
        </w:tc>
        <w:tc>
          <w:tcPr>
            <w:tcW w:w="662" w:type="pct"/>
            <w:noWrap/>
            <w:vAlign w:val="center"/>
          </w:tcPr>
          <w:p w14:paraId="16A6C02E" w14:textId="43618909" w:rsidR="00D621B3" w:rsidRDefault="00D621B3" w:rsidP="00D621B3">
            <w:pPr>
              <w:spacing w:line="240" w:lineRule="auto"/>
              <w:ind w:firstLine="0"/>
              <w:jc w:val="center"/>
              <w:rPr>
                <w:color w:val="000000"/>
                <w:sz w:val="20"/>
                <w:szCs w:val="20"/>
              </w:rPr>
            </w:pPr>
            <w:r>
              <w:rPr>
                <w:sz w:val="20"/>
                <w:szCs w:val="20"/>
              </w:rPr>
              <w:t>146,02</w:t>
            </w:r>
          </w:p>
        </w:tc>
        <w:tc>
          <w:tcPr>
            <w:tcW w:w="661" w:type="pct"/>
            <w:vAlign w:val="center"/>
          </w:tcPr>
          <w:p w14:paraId="16276D18" w14:textId="68C8C521" w:rsidR="00D621B3" w:rsidRDefault="00D621B3" w:rsidP="00D621B3">
            <w:pPr>
              <w:spacing w:line="240" w:lineRule="auto"/>
              <w:ind w:firstLine="0"/>
              <w:jc w:val="center"/>
              <w:rPr>
                <w:color w:val="000000"/>
                <w:sz w:val="20"/>
                <w:szCs w:val="20"/>
              </w:rPr>
            </w:pPr>
            <w:r>
              <w:rPr>
                <w:sz w:val="20"/>
                <w:szCs w:val="20"/>
              </w:rPr>
              <w:t>146,02</w:t>
            </w:r>
          </w:p>
        </w:tc>
      </w:tr>
      <w:tr w:rsidR="00D621B3" w:rsidRPr="00E104F2" w14:paraId="45B4844B" w14:textId="77777777" w:rsidTr="00DD192D">
        <w:trPr>
          <w:trHeight w:val="20"/>
        </w:trPr>
        <w:tc>
          <w:tcPr>
            <w:tcW w:w="189" w:type="pct"/>
            <w:noWrap/>
            <w:vAlign w:val="center"/>
          </w:tcPr>
          <w:p w14:paraId="3161A20F" w14:textId="538E27FA" w:rsidR="00D621B3" w:rsidRDefault="00D621B3" w:rsidP="00D621B3">
            <w:pPr>
              <w:spacing w:line="240" w:lineRule="auto"/>
              <w:ind w:firstLine="0"/>
              <w:jc w:val="center"/>
              <w:rPr>
                <w:color w:val="000000"/>
                <w:sz w:val="20"/>
                <w:szCs w:val="20"/>
              </w:rPr>
            </w:pPr>
            <w:r>
              <w:rPr>
                <w:sz w:val="20"/>
                <w:szCs w:val="20"/>
              </w:rPr>
              <w:t>10</w:t>
            </w:r>
          </w:p>
        </w:tc>
        <w:tc>
          <w:tcPr>
            <w:tcW w:w="953" w:type="pct"/>
            <w:vAlign w:val="bottom"/>
          </w:tcPr>
          <w:p w14:paraId="0992DD1D" w14:textId="0FA08F98"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62396156" w14:textId="1DB171AB" w:rsidR="00D621B3" w:rsidRDefault="00D621B3" w:rsidP="00D621B3">
            <w:pPr>
              <w:spacing w:line="240" w:lineRule="auto"/>
              <w:ind w:firstLine="0"/>
              <w:rPr>
                <w:color w:val="000000"/>
                <w:sz w:val="20"/>
                <w:szCs w:val="20"/>
              </w:rPr>
            </w:pPr>
            <w:r>
              <w:rPr>
                <w:sz w:val="20"/>
                <w:szCs w:val="20"/>
              </w:rPr>
              <w:t>Реконст рукция теплотрассы от Задвижка до 30 лет Победы, 4 c увеличением наружного диаметра с 2Д 57 мм на 2Д 76 мм длиной 24,24 м в 2-х тр.</w:t>
            </w:r>
          </w:p>
        </w:tc>
        <w:tc>
          <w:tcPr>
            <w:tcW w:w="417" w:type="pct"/>
            <w:vAlign w:val="center"/>
          </w:tcPr>
          <w:p w14:paraId="4E58007D" w14:textId="3B62707B" w:rsidR="00D621B3" w:rsidRDefault="00D621B3" w:rsidP="00D621B3">
            <w:pPr>
              <w:spacing w:line="240" w:lineRule="auto"/>
              <w:ind w:firstLine="0"/>
              <w:jc w:val="center"/>
              <w:rPr>
                <w:color w:val="000000"/>
                <w:sz w:val="20"/>
                <w:szCs w:val="20"/>
              </w:rPr>
            </w:pPr>
            <w:r>
              <w:rPr>
                <w:sz w:val="20"/>
                <w:szCs w:val="20"/>
              </w:rPr>
              <w:t>2031</w:t>
            </w:r>
          </w:p>
        </w:tc>
        <w:tc>
          <w:tcPr>
            <w:tcW w:w="662" w:type="pct"/>
            <w:noWrap/>
            <w:vAlign w:val="center"/>
          </w:tcPr>
          <w:p w14:paraId="21178E48" w14:textId="0FD2E9BA" w:rsidR="00D621B3" w:rsidRDefault="00D621B3" w:rsidP="00D621B3">
            <w:pPr>
              <w:spacing w:line="240" w:lineRule="auto"/>
              <w:ind w:firstLine="0"/>
              <w:jc w:val="center"/>
              <w:rPr>
                <w:color w:val="000000"/>
                <w:sz w:val="20"/>
                <w:szCs w:val="20"/>
              </w:rPr>
            </w:pPr>
            <w:r>
              <w:rPr>
                <w:sz w:val="20"/>
                <w:szCs w:val="20"/>
              </w:rPr>
              <w:t>1476,39</w:t>
            </w:r>
          </w:p>
        </w:tc>
        <w:tc>
          <w:tcPr>
            <w:tcW w:w="661" w:type="pct"/>
            <w:vAlign w:val="center"/>
          </w:tcPr>
          <w:p w14:paraId="1FBA35F4" w14:textId="793F5F72" w:rsidR="00D621B3" w:rsidRDefault="00D621B3" w:rsidP="00D621B3">
            <w:pPr>
              <w:spacing w:line="240" w:lineRule="auto"/>
              <w:ind w:firstLine="0"/>
              <w:jc w:val="center"/>
              <w:rPr>
                <w:color w:val="000000"/>
                <w:sz w:val="20"/>
                <w:szCs w:val="20"/>
              </w:rPr>
            </w:pPr>
            <w:r>
              <w:rPr>
                <w:sz w:val="20"/>
                <w:szCs w:val="20"/>
              </w:rPr>
              <w:t>1476,39</w:t>
            </w:r>
          </w:p>
        </w:tc>
      </w:tr>
      <w:tr w:rsidR="00D621B3" w:rsidRPr="00E104F2" w14:paraId="523C360F" w14:textId="77777777" w:rsidTr="00DD192D">
        <w:trPr>
          <w:trHeight w:val="20"/>
        </w:trPr>
        <w:tc>
          <w:tcPr>
            <w:tcW w:w="189" w:type="pct"/>
            <w:noWrap/>
            <w:vAlign w:val="center"/>
          </w:tcPr>
          <w:p w14:paraId="394402FE" w14:textId="4A8203D6" w:rsidR="00D621B3" w:rsidRDefault="00D621B3" w:rsidP="00D621B3">
            <w:pPr>
              <w:spacing w:line="240" w:lineRule="auto"/>
              <w:ind w:firstLine="0"/>
              <w:jc w:val="center"/>
              <w:rPr>
                <w:color w:val="000000"/>
                <w:sz w:val="20"/>
                <w:szCs w:val="20"/>
              </w:rPr>
            </w:pPr>
            <w:r>
              <w:rPr>
                <w:sz w:val="20"/>
                <w:szCs w:val="20"/>
              </w:rPr>
              <w:t>10</w:t>
            </w:r>
          </w:p>
        </w:tc>
        <w:tc>
          <w:tcPr>
            <w:tcW w:w="953" w:type="pct"/>
            <w:vAlign w:val="bottom"/>
          </w:tcPr>
          <w:p w14:paraId="0133AAA3" w14:textId="78DA0AD2"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3625D2F5" w14:textId="5FDE1193" w:rsidR="00D621B3" w:rsidRDefault="00D621B3" w:rsidP="00D621B3">
            <w:pPr>
              <w:spacing w:line="240" w:lineRule="auto"/>
              <w:ind w:firstLine="0"/>
              <w:rPr>
                <w:color w:val="000000"/>
                <w:sz w:val="20"/>
                <w:szCs w:val="20"/>
              </w:rPr>
            </w:pPr>
            <w:r>
              <w:rPr>
                <w:sz w:val="20"/>
                <w:szCs w:val="20"/>
              </w:rPr>
              <w:t>Проектирование на реконструкцию теплотрассы отЗадвижка  до  30  лет  Победы,  3  c  увеличением наружного диаметра с 2Д 57 мм на 2Д 76 мм длиной 23,49 м в 2-х тр. исп.</w:t>
            </w:r>
          </w:p>
        </w:tc>
        <w:tc>
          <w:tcPr>
            <w:tcW w:w="417" w:type="pct"/>
            <w:vAlign w:val="center"/>
          </w:tcPr>
          <w:p w14:paraId="641ACD21" w14:textId="655514D5" w:rsidR="00D621B3" w:rsidRDefault="00D621B3" w:rsidP="00D621B3">
            <w:pPr>
              <w:spacing w:line="240" w:lineRule="auto"/>
              <w:ind w:firstLine="0"/>
              <w:jc w:val="center"/>
              <w:rPr>
                <w:color w:val="000000"/>
                <w:sz w:val="20"/>
                <w:szCs w:val="20"/>
              </w:rPr>
            </w:pPr>
            <w:r>
              <w:rPr>
                <w:sz w:val="20"/>
                <w:szCs w:val="20"/>
              </w:rPr>
              <w:t>2031</w:t>
            </w:r>
          </w:p>
        </w:tc>
        <w:tc>
          <w:tcPr>
            <w:tcW w:w="662" w:type="pct"/>
            <w:noWrap/>
            <w:vAlign w:val="center"/>
          </w:tcPr>
          <w:p w14:paraId="733C6545" w14:textId="295D34AD" w:rsidR="00D621B3" w:rsidRDefault="00D621B3" w:rsidP="00D621B3">
            <w:pPr>
              <w:spacing w:line="240" w:lineRule="auto"/>
              <w:ind w:firstLine="0"/>
              <w:jc w:val="center"/>
              <w:rPr>
                <w:color w:val="000000"/>
                <w:sz w:val="20"/>
                <w:szCs w:val="20"/>
              </w:rPr>
            </w:pPr>
            <w:r>
              <w:rPr>
                <w:sz w:val="20"/>
                <w:szCs w:val="20"/>
              </w:rPr>
              <w:t>148,11</w:t>
            </w:r>
          </w:p>
        </w:tc>
        <w:tc>
          <w:tcPr>
            <w:tcW w:w="661" w:type="pct"/>
            <w:vAlign w:val="center"/>
          </w:tcPr>
          <w:p w14:paraId="6F05F2B0" w14:textId="0F3D9E2A" w:rsidR="00D621B3" w:rsidRDefault="00D621B3" w:rsidP="00D621B3">
            <w:pPr>
              <w:spacing w:line="240" w:lineRule="auto"/>
              <w:ind w:firstLine="0"/>
              <w:jc w:val="center"/>
              <w:rPr>
                <w:color w:val="000000"/>
                <w:sz w:val="20"/>
                <w:szCs w:val="20"/>
              </w:rPr>
            </w:pPr>
            <w:r>
              <w:rPr>
                <w:sz w:val="20"/>
                <w:szCs w:val="20"/>
              </w:rPr>
              <w:t>148,11</w:t>
            </w:r>
          </w:p>
        </w:tc>
      </w:tr>
      <w:tr w:rsidR="00D621B3" w:rsidRPr="00E104F2" w14:paraId="00FD1611" w14:textId="77777777" w:rsidTr="00DD192D">
        <w:trPr>
          <w:trHeight w:val="20"/>
        </w:trPr>
        <w:tc>
          <w:tcPr>
            <w:tcW w:w="189" w:type="pct"/>
            <w:noWrap/>
            <w:vAlign w:val="center"/>
          </w:tcPr>
          <w:p w14:paraId="6AF2BB7B" w14:textId="0C0D26D1" w:rsidR="00D621B3" w:rsidRDefault="00D621B3" w:rsidP="00D621B3">
            <w:pPr>
              <w:spacing w:line="240" w:lineRule="auto"/>
              <w:ind w:firstLine="0"/>
              <w:jc w:val="center"/>
              <w:rPr>
                <w:color w:val="000000"/>
                <w:sz w:val="20"/>
                <w:szCs w:val="20"/>
              </w:rPr>
            </w:pPr>
            <w:r>
              <w:rPr>
                <w:sz w:val="20"/>
                <w:szCs w:val="20"/>
              </w:rPr>
              <w:t>11</w:t>
            </w:r>
          </w:p>
        </w:tc>
        <w:tc>
          <w:tcPr>
            <w:tcW w:w="953" w:type="pct"/>
            <w:vAlign w:val="bottom"/>
          </w:tcPr>
          <w:p w14:paraId="7D0F5C4F" w14:textId="6F96E7EE"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51554200" w14:textId="0B4C84A8" w:rsidR="00D621B3" w:rsidRDefault="00D621B3" w:rsidP="00D621B3">
            <w:pPr>
              <w:spacing w:line="240" w:lineRule="auto"/>
              <w:ind w:firstLine="0"/>
              <w:rPr>
                <w:color w:val="000000"/>
                <w:sz w:val="20"/>
                <w:szCs w:val="20"/>
              </w:rPr>
            </w:pPr>
            <w:r>
              <w:rPr>
                <w:sz w:val="20"/>
                <w:szCs w:val="20"/>
              </w:rPr>
              <w:t>Реконст рукция теплотрассы от Задвижка до 30 лет Победы, 3 c увеличением наружного диаметра с 2Д 57 мм на 2Д 76 мм длиной 23,49 м в 2-х тр.</w:t>
            </w:r>
          </w:p>
        </w:tc>
        <w:tc>
          <w:tcPr>
            <w:tcW w:w="417" w:type="pct"/>
            <w:vAlign w:val="center"/>
          </w:tcPr>
          <w:p w14:paraId="4ED1EB37" w14:textId="1189E9CA" w:rsidR="00D621B3" w:rsidRDefault="00D621B3" w:rsidP="00D621B3">
            <w:pPr>
              <w:spacing w:line="240" w:lineRule="auto"/>
              <w:ind w:firstLine="0"/>
              <w:jc w:val="center"/>
              <w:rPr>
                <w:color w:val="000000"/>
                <w:sz w:val="20"/>
                <w:szCs w:val="20"/>
              </w:rPr>
            </w:pPr>
            <w:r>
              <w:rPr>
                <w:sz w:val="20"/>
                <w:szCs w:val="20"/>
              </w:rPr>
              <w:t>2031</w:t>
            </w:r>
          </w:p>
        </w:tc>
        <w:tc>
          <w:tcPr>
            <w:tcW w:w="662" w:type="pct"/>
            <w:noWrap/>
            <w:vAlign w:val="center"/>
          </w:tcPr>
          <w:p w14:paraId="6639886D" w14:textId="77BA9BD9" w:rsidR="00D621B3" w:rsidRDefault="00D621B3" w:rsidP="00D621B3">
            <w:pPr>
              <w:spacing w:line="240" w:lineRule="auto"/>
              <w:ind w:firstLine="0"/>
              <w:jc w:val="center"/>
              <w:rPr>
                <w:color w:val="000000"/>
                <w:sz w:val="20"/>
                <w:szCs w:val="20"/>
              </w:rPr>
            </w:pPr>
            <w:r>
              <w:rPr>
                <w:sz w:val="20"/>
                <w:szCs w:val="20"/>
              </w:rPr>
              <w:t>1497,59</w:t>
            </w:r>
          </w:p>
        </w:tc>
        <w:tc>
          <w:tcPr>
            <w:tcW w:w="661" w:type="pct"/>
            <w:vAlign w:val="center"/>
          </w:tcPr>
          <w:p w14:paraId="4833A992" w14:textId="49E96D93" w:rsidR="00D621B3" w:rsidRDefault="00D621B3" w:rsidP="00D621B3">
            <w:pPr>
              <w:spacing w:line="240" w:lineRule="auto"/>
              <w:ind w:firstLine="0"/>
              <w:jc w:val="center"/>
              <w:rPr>
                <w:color w:val="000000"/>
                <w:sz w:val="20"/>
                <w:szCs w:val="20"/>
              </w:rPr>
            </w:pPr>
            <w:r>
              <w:rPr>
                <w:sz w:val="20"/>
                <w:szCs w:val="20"/>
              </w:rPr>
              <w:t>1497,59</w:t>
            </w:r>
          </w:p>
        </w:tc>
      </w:tr>
      <w:tr w:rsidR="00D621B3" w:rsidRPr="00E104F2" w14:paraId="5B543D61" w14:textId="77777777" w:rsidTr="00DD192D">
        <w:trPr>
          <w:trHeight w:val="20"/>
        </w:trPr>
        <w:tc>
          <w:tcPr>
            <w:tcW w:w="189" w:type="pct"/>
            <w:noWrap/>
            <w:vAlign w:val="center"/>
          </w:tcPr>
          <w:p w14:paraId="7B29C19C" w14:textId="72DAAC2B" w:rsidR="00D621B3" w:rsidRDefault="00D621B3" w:rsidP="00D621B3">
            <w:pPr>
              <w:spacing w:line="240" w:lineRule="auto"/>
              <w:ind w:firstLine="0"/>
              <w:jc w:val="center"/>
              <w:rPr>
                <w:color w:val="000000"/>
                <w:sz w:val="20"/>
                <w:szCs w:val="20"/>
              </w:rPr>
            </w:pPr>
            <w:r>
              <w:rPr>
                <w:sz w:val="20"/>
                <w:szCs w:val="20"/>
              </w:rPr>
              <w:t>11</w:t>
            </w:r>
          </w:p>
        </w:tc>
        <w:tc>
          <w:tcPr>
            <w:tcW w:w="953" w:type="pct"/>
            <w:vAlign w:val="bottom"/>
          </w:tcPr>
          <w:p w14:paraId="0BF58093" w14:textId="4A0BD9E4" w:rsidR="00D621B3" w:rsidRDefault="00D621B3" w:rsidP="00D621B3">
            <w:pPr>
              <w:spacing w:line="240" w:lineRule="auto"/>
              <w:ind w:firstLine="0"/>
              <w:jc w:val="left"/>
              <w:rPr>
                <w:color w:val="000000"/>
                <w:sz w:val="20"/>
                <w:szCs w:val="20"/>
              </w:rPr>
            </w:pPr>
            <w:r>
              <w:rPr>
                <w:sz w:val="20"/>
                <w:szCs w:val="20"/>
              </w:rPr>
              <w:t>Котельная с. Шоршелы</w:t>
            </w:r>
          </w:p>
        </w:tc>
        <w:tc>
          <w:tcPr>
            <w:tcW w:w="2118" w:type="pct"/>
            <w:vAlign w:val="bottom"/>
          </w:tcPr>
          <w:p w14:paraId="64524777" w14:textId="43B2EBCD" w:rsidR="00D621B3" w:rsidRDefault="00D621B3" w:rsidP="00D621B3">
            <w:pPr>
              <w:spacing w:line="240" w:lineRule="auto"/>
              <w:ind w:firstLine="0"/>
              <w:rPr>
                <w:color w:val="000000"/>
                <w:sz w:val="20"/>
                <w:szCs w:val="20"/>
              </w:rPr>
            </w:pPr>
            <w:r>
              <w:rPr>
                <w:sz w:val="20"/>
                <w:szCs w:val="20"/>
              </w:rPr>
              <w:t>Проектирование на реконструкцию теплотрассы от ТК-15   до   Задвижка   c   увеличением   наружного диаметра с 2Д 57 мм на 2Д 76 мм длиной 1,27 м в 2-х тр. исп.</w:t>
            </w:r>
          </w:p>
        </w:tc>
        <w:tc>
          <w:tcPr>
            <w:tcW w:w="417" w:type="pct"/>
            <w:vAlign w:val="center"/>
          </w:tcPr>
          <w:p w14:paraId="438C85AF" w14:textId="420CE77F" w:rsidR="00D621B3" w:rsidRDefault="00D621B3" w:rsidP="00D621B3">
            <w:pPr>
              <w:spacing w:line="240" w:lineRule="auto"/>
              <w:ind w:firstLine="0"/>
              <w:jc w:val="center"/>
              <w:rPr>
                <w:color w:val="000000"/>
                <w:sz w:val="20"/>
                <w:szCs w:val="20"/>
              </w:rPr>
            </w:pPr>
            <w:r>
              <w:rPr>
                <w:sz w:val="20"/>
                <w:szCs w:val="20"/>
              </w:rPr>
              <w:t>2031</w:t>
            </w:r>
          </w:p>
        </w:tc>
        <w:tc>
          <w:tcPr>
            <w:tcW w:w="662" w:type="pct"/>
            <w:noWrap/>
            <w:vAlign w:val="center"/>
          </w:tcPr>
          <w:p w14:paraId="00F1622B" w14:textId="4CF9CD37" w:rsidR="00D621B3" w:rsidRDefault="00D621B3" w:rsidP="00D621B3">
            <w:pPr>
              <w:spacing w:line="240" w:lineRule="auto"/>
              <w:ind w:firstLine="0"/>
              <w:jc w:val="center"/>
              <w:rPr>
                <w:color w:val="000000"/>
                <w:sz w:val="20"/>
                <w:szCs w:val="20"/>
              </w:rPr>
            </w:pPr>
            <w:r>
              <w:rPr>
                <w:sz w:val="20"/>
                <w:szCs w:val="20"/>
              </w:rPr>
              <w:t>8,01</w:t>
            </w:r>
          </w:p>
        </w:tc>
        <w:tc>
          <w:tcPr>
            <w:tcW w:w="661" w:type="pct"/>
            <w:vAlign w:val="center"/>
          </w:tcPr>
          <w:p w14:paraId="474FCC0F" w14:textId="1B1D82B6" w:rsidR="00D621B3" w:rsidRDefault="00D621B3" w:rsidP="00D621B3">
            <w:pPr>
              <w:spacing w:line="240" w:lineRule="auto"/>
              <w:ind w:firstLine="0"/>
              <w:jc w:val="center"/>
              <w:rPr>
                <w:color w:val="000000"/>
                <w:sz w:val="20"/>
                <w:szCs w:val="20"/>
              </w:rPr>
            </w:pPr>
            <w:r>
              <w:rPr>
                <w:sz w:val="20"/>
                <w:szCs w:val="20"/>
              </w:rPr>
              <w:t>8,01</w:t>
            </w:r>
          </w:p>
        </w:tc>
      </w:tr>
      <w:tr w:rsidR="00D621B3" w:rsidRPr="00E104F2" w14:paraId="5A66CC9F" w14:textId="77777777" w:rsidTr="00DD192D">
        <w:trPr>
          <w:trHeight w:val="20"/>
        </w:trPr>
        <w:tc>
          <w:tcPr>
            <w:tcW w:w="189" w:type="pct"/>
            <w:noWrap/>
            <w:vAlign w:val="center"/>
          </w:tcPr>
          <w:p w14:paraId="2ADE0136" w14:textId="71A47EE5" w:rsidR="00D621B3" w:rsidRDefault="00D621B3" w:rsidP="00D621B3">
            <w:pPr>
              <w:spacing w:line="240" w:lineRule="auto"/>
              <w:ind w:firstLine="0"/>
              <w:jc w:val="center"/>
              <w:rPr>
                <w:sz w:val="20"/>
                <w:szCs w:val="20"/>
              </w:rPr>
            </w:pPr>
            <w:r>
              <w:rPr>
                <w:sz w:val="20"/>
                <w:szCs w:val="20"/>
              </w:rPr>
              <w:t>12</w:t>
            </w:r>
          </w:p>
        </w:tc>
        <w:tc>
          <w:tcPr>
            <w:tcW w:w="953" w:type="pct"/>
            <w:vAlign w:val="bottom"/>
          </w:tcPr>
          <w:p w14:paraId="21E13E33" w14:textId="4EA51106" w:rsidR="00D621B3" w:rsidRDefault="00D621B3" w:rsidP="00D621B3">
            <w:pPr>
              <w:spacing w:line="240" w:lineRule="auto"/>
              <w:ind w:firstLine="0"/>
              <w:jc w:val="left"/>
              <w:rPr>
                <w:sz w:val="20"/>
                <w:szCs w:val="20"/>
              </w:rPr>
            </w:pPr>
            <w:r>
              <w:rPr>
                <w:sz w:val="20"/>
                <w:szCs w:val="20"/>
              </w:rPr>
              <w:t>Котельная с. Шоршелы</w:t>
            </w:r>
          </w:p>
        </w:tc>
        <w:tc>
          <w:tcPr>
            <w:tcW w:w="2118" w:type="pct"/>
            <w:vAlign w:val="bottom"/>
          </w:tcPr>
          <w:p w14:paraId="591BEC3D" w14:textId="2D8AFA82" w:rsidR="00D621B3" w:rsidRDefault="00D621B3" w:rsidP="00D621B3">
            <w:pPr>
              <w:spacing w:line="240" w:lineRule="auto"/>
              <w:ind w:firstLine="0"/>
              <w:rPr>
                <w:sz w:val="20"/>
                <w:szCs w:val="20"/>
              </w:rPr>
            </w:pPr>
            <w:r>
              <w:rPr>
                <w:sz w:val="20"/>
                <w:szCs w:val="20"/>
              </w:rPr>
              <w:t>Реконст рукция теплотрассы от ТК-15 до Задвижка c увеличением наружного диаметра с 2Д 57 мм на 2Д 76 мм длиной 1,27 м в 2-х тр.</w:t>
            </w:r>
          </w:p>
        </w:tc>
        <w:tc>
          <w:tcPr>
            <w:tcW w:w="417" w:type="pct"/>
            <w:vAlign w:val="center"/>
          </w:tcPr>
          <w:p w14:paraId="1F42C577" w14:textId="47B91336" w:rsidR="00D621B3" w:rsidRDefault="00D621B3" w:rsidP="00D621B3">
            <w:pPr>
              <w:spacing w:line="240" w:lineRule="auto"/>
              <w:ind w:firstLine="0"/>
              <w:jc w:val="center"/>
              <w:rPr>
                <w:sz w:val="20"/>
                <w:szCs w:val="20"/>
              </w:rPr>
            </w:pPr>
            <w:r>
              <w:rPr>
                <w:sz w:val="20"/>
                <w:szCs w:val="20"/>
              </w:rPr>
              <w:t>2031</w:t>
            </w:r>
          </w:p>
        </w:tc>
        <w:tc>
          <w:tcPr>
            <w:tcW w:w="662" w:type="pct"/>
            <w:noWrap/>
            <w:vAlign w:val="center"/>
          </w:tcPr>
          <w:p w14:paraId="5F9E2FE2" w14:textId="26429AB6" w:rsidR="00D621B3" w:rsidRDefault="00D621B3" w:rsidP="00D621B3">
            <w:pPr>
              <w:spacing w:line="240" w:lineRule="auto"/>
              <w:ind w:firstLine="0"/>
              <w:jc w:val="center"/>
              <w:rPr>
                <w:color w:val="000000"/>
                <w:sz w:val="20"/>
                <w:szCs w:val="20"/>
              </w:rPr>
            </w:pPr>
            <w:r>
              <w:rPr>
                <w:sz w:val="20"/>
                <w:szCs w:val="20"/>
              </w:rPr>
              <w:t>80,97</w:t>
            </w:r>
          </w:p>
        </w:tc>
        <w:tc>
          <w:tcPr>
            <w:tcW w:w="661" w:type="pct"/>
            <w:vAlign w:val="center"/>
          </w:tcPr>
          <w:p w14:paraId="529FE025" w14:textId="562C3F95" w:rsidR="00D621B3" w:rsidRDefault="00D621B3" w:rsidP="00D621B3">
            <w:pPr>
              <w:spacing w:line="240" w:lineRule="auto"/>
              <w:ind w:firstLine="0"/>
              <w:jc w:val="center"/>
              <w:rPr>
                <w:color w:val="000000"/>
                <w:sz w:val="20"/>
                <w:szCs w:val="20"/>
              </w:rPr>
            </w:pPr>
            <w:r>
              <w:rPr>
                <w:sz w:val="20"/>
                <w:szCs w:val="20"/>
              </w:rPr>
              <w:t>80,97</w:t>
            </w:r>
          </w:p>
        </w:tc>
      </w:tr>
      <w:tr w:rsidR="00D621B3" w:rsidRPr="00E104F2" w14:paraId="69D8672E" w14:textId="77777777" w:rsidTr="00DD192D">
        <w:trPr>
          <w:trHeight w:val="20"/>
        </w:trPr>
        <w:tc>
          <w:tcPr>
            <w:tcW w:w="189" w:type="pct"/>
            <w:noWrap/>
            <w:vAlign w:val="center"/>
          </w:tcPr>
          <w:p w14:paraId="34C4E028" w14:textId="2222CB1F" w:rsidR="00D621B3" w:rsidRDefault="00D621B3" w:rsidP="00D621B3">
            <w:pPr>
              <w:spacing w:line="240" w:lineRule="auto"/>
              <w:ind w:firstLine="0"/>
              <w:jc w:val="center"/>
              <w:rPr>
                <w:sz w:val="20"/>
                <w:szCs w:val="20"/>
              </w:rPr>
            </w:pPr>
            <w:r>
              <w:rPr>
                <w:sz w:val="20"/>
                <w:szCs w:val="20"/>
              </w:rPr>
              <w:t>12</w:t>
            </w:r>
          </w:p>
        </w:tc>
        <w:tc>
          <w:tcPr>
            <w:tcW w:w="953" w:type="pct"/>
            <w:vAlign w:val="bottom"/>
          </w:tcPr>
          <w:p w14:paraId="7FD823B0" w14:textId="2BD72933" w:rsidR="00D621B3" w:rsidRDefault="00D621B3" w:rsidP="00D621B3">
            <w:pPr>
              <w:spacing w:line="240" w:lineRule="auto"/>
              <w:ind w:firstLine="0"/>
              <w:jc w:val="left"/>
              <w:rPr>
                <w:sz w:val="20"/>
                <w:szCs w:val="20"/>
              </w:rPr>
            </w:pPr>
            <w:r>
              <w:rPr>
                <w:sz w:val="20"/>
                <w:szCs w:val="20"/>
              </w:rPr>
              <w:t>Котельная с. Шоршелы</w:t>
            </w:r>
          </w:p>
        </w:tc>
        <w:tc>
          <w:tcPr>
            <w:tcW w:w="2118" w:type="pct"/>
            <w:vAlign w:val="bottom"/>
          </w:tcPr>
          <w:p w14:paraId="21DE09E1" w14:textId="78544132" w:rsidR="00D621B3" w:rsidRDefault="00D621B3" w:rsidP="00D621B3">
            <w:pPr>
              <w:spacing w:line="240" w:lineRule="auto"/>
              <w:ind w:firstLine="0"/>
              <w:rPr>
                <w:sz w:val="20"/>
                <w:szCs w:val="20"/>
              </w:rPr>
            </w:pPr>
            <w:r>
              <w:rPr>
                <w:sz w:val="20"/>
                <w:szCs w:val="20"/>
              </w:rPr>
              <w:t>Проектирование на реконструкцию теплотрассы от Задвижка  до  30  лет  Победы,  11  c  увеличением наружного диаметра с 2Д 57 мм на 2Д 76 мм длиной 13,15 м в 2-х тр. исп.</w:t>
            </w:r>
          </w:p>
        </w:tc>
        <w:tc>
          <w:tcPr>
            <w:tcW w:w="417" w:type="pct"/>
            <w:vAlign w:val="center"/>
          </w:tcPr>
          <w:p w14:paraId="5E2DC8CA" w14:textId="535619CB" w:rsidR="00D621B3" w:rsidRDefault="00D621B3" w:rsidP="00D621B3">
            <w:pPr>
              <w:spacing w:line="240" w:lineRule="auto"/>
              <w:ind w:firstLine="0"/>
              <w:jc w:val="center"/>
              <w:rPr>
                <w:sz w:val="20"/>
                <w:szCs w:val="20"/>
              </w:rPr>
            </w:pPr>
            <w:r>
              <w:rPr>
                <w:sz w:val="20"/>
                <w:szCs w:val="20"/>
              </w:rPr>
              <w:t>2031</w:t>
            </w:r>
          </w:p>
        </w:tc>
        <w:tc>
          <w:tcPr>
            <w:tcW w:w="662" w:type="pct"/>
            <w:noWrap/>
            <w:vAlign w:val="center"/>
          </w:tcPr>
          <w:p w14:paraId="1D7CD53C" w14:textId="643608E3" w:rsidR="00D621B3" w:rsidRDefault="00D621B3" w:rsidP="00D621B3">
            <w:pPr>
              <w:spacing w:line="240" w:lineRule="auto"/>
              <w:ind w:firstLine="0"/>
              <w:jc w:val="center"/>
              <w:rPr>
                <w:color w:val="000000"/>
                <w:sz w:val="20"/>
                <w:szCs w:val="20"/>
              </w:rPr>
            </w:pPr>
            <w:r>
              <w:rPr>
                <w:sz w:val="20"/>
                <w:szCs w:val="20"/>
              </w:rPr>
              <w:t>82,92</w:t>
            </w:r>
          </w:p>
        </w:tc>
        <w:tc>
          <w:tcPr>
            <w:tcW w:w="661" w:type="pct"/>
            <w:vAlign w:val="center"/>
          </w:tcPr>
          <w:p w14:paraId="590D2F32" w14:textId="7A900B32" w:rsidR="00D621B3" w:rsidRDefault="00D621B3" w:rsidP="00D621B3">
            <w:pPr>
              <w:spacing w:line="240" w:lineRule="auto"/>
              <w:ind w:firstLine="0"/>
              <w:jc w:val="center"/>
              <w:rPr>
                <w:color w:val="000000"/>
                <w:sz w:val="20"/>
                <w:szCs w:val="20"/>
              </w:rPr>
            </w:pPr>
            <w:r>
              <w:rPr>
                <w:sz w:val="20"/>
                <w:szCs w:val="20"/>
              </w:rPr>
              <w:t>82,92</w:t>
            </w:r>
          </w:p>
        </w:tc>
      </w:tr>
      <w:tr w:rsidR="00D621B3" w:rsidRPr="00E104F2" w14:paraId="0716D06A" w14:textId="77777777" w:rsidTr="00DD192D">
        <w:trPr>
          <w:trHeight w:val="20"/>
        </w:trPr>
        <w:tc>
          <w:tcPr>
            <w:tcW w:w="189" w:type="pct"/>
            <w:noWrap/>
            <w:vAlign w:val="center"/>
          </w:tcPr>
          <w:p w14:paraId="2DFB3DA2" w14:textId="292859B0" w:rsidR="00D621B3" w:rsidRDefault="00D621B3" w:rsidP="00D621B3">
            <w:pPr>
              <w:spacing w:line="240" w:lineRule="auto"/>
              <w:ind w:firstLine="0"/>
              <w:jc w:val="center"/>
              <w:rPr>
                <w:sz w:val="20"/>
                <w:szCs w:val="20"/>
              </w:rPr>
            </w:pPr>
            <w:r>
              <w:rPr>
                <w:sz w:val="20"/>
                <w:szCs w:val="20"/>
              </w:rPr>
              <w:t>13</w:t>
            </w:r>
          </w:p>
        </w:tc>
        <w:tc>
          <w:tcPr>
            <w:tcW w:w="953" w:type="pct"/>
            <w:vAlign w:val="bottom"/>
          </w:tcPr>
          <w:p w14:paraId="1A78353D" w14:textId="0C057FB8" w:rsidR="00D621B3" w:rsidRDefault="00D621B3" w:rsidP="00D621B3">
            <w:pPr>
              <w:spacing w:line="240" w:lineRule="auto"/>
              <w:ind w:firstLine="0"/>
              <w:jc w:val="left"/>
              <w:rPr>
                <w:sz w:val="20"/>
                <w:szCs w:val="20"/>
              </w:rPr>
            </w:pPr>
            <w:r>
              <w:rPr>
                <w:sz w:val="20"/>
                <w:szCs w:val="20"/>
              </w:rPr>
              <w:t>Котельная с. Шоршелы</w:t>
            </w:r>
          </w:p>
        </w:tc>
        <w:tc>
          <w:tcPr>
            <w:tcW w:w="2118" w:type="pct"/>
            <w:vAlign w:val="bottom"/>
          </w:tcPr>
          <w:p w14:paraId="109F2048" w14:textId="4A0173F6" w:rsidR="00D621B3" w:rsidRDefault="00D621B3" w:rsidP="00D621B3">
            <w:pPr>
              <w:spacing w:line="240" w:lineRule="auto"/>
              <w:ind w:firstLine="0"/>
              <w:rPr>
                <w:sz w:val="20"/>
                <w:szCs w:val="20"/>
              </w:rPr>
            </w:pPr>
            <w:r>
              <w:rPr>
                <w:sz w:val="20"/>
                <w:szCs w:val="20"/>
              </w:rPr>
              <w:t>Реконст рукция теплотрассы от Задвижка до 30 лет Победы, 11 c  увеличением наружного диаметра с 2Д 57 мм на 2Д 76 мм длиной 13,15 м в 2-х тр.</w:t>
            </w:r>
          </w:p>
        </w:tc>
        <w:tc>
          <w:tcPr>
            <w:tcW w:w="417" w:type="pct"/>
            <w:vAlign w:val="center"/>
          </w:tcPr>
          <w:p w14:paraId="43A629B2" w14:textId="34CA6E19" w:rsidR="00D621B3" w:rsidRDefault="00D621B3" w:rsidP="00D621B3">
            <w:pPr>
              <w:spacing w:line="240" w:lineRule="auto"/>
              <w:ind w:firstLine="0"/>
              <w:jc w:val="center"/>
              <w:rPr>
                <w:sz w:val="20"/>
                <w:szCs w:val="20"/>
              </w:rPr>
            </w:pPr>
            <w:r>
              <w:rPr>
                <w:sz w:val="20"/>
                <w:szCs w:val="20"/>
              </w:rPr>
              <w:t>2031</w:t>
            </w:r>
          </w:p>
        </w:tc>
        <w:tc>
          <w:tcPr>
            <w:tcW w:w="662" w:type="pct"/>
            <w:noWrap/>
            <w:vAlign w:val="center"/>
          </w:tcPr>
          <w:p w14:paraId="589A6CB3" w14:textId="07FFE554" w:rsidR="00D621B3" w:rsidRDefault="00D621B3" w:rsidP="00D621B3">
            <w:pPr>
              <w:spacing w:line="240" w:lineRule="auto"/>
              <w:ind w:firstLine="0"/>
              <w:jc w:val="center"/>
              <w:rPr>
                <w:color w:val="000000"/>
                <w:sz w:val="20"/>
                <w:szCs w:val="20"/>
              </w:rPr>
            </w:pPr>
            <w:r>
              <w:rPr>
                <w:sz w:val="20"/>
                <w:szCs w:val="20"/>
              </w:rPr>
              <w:t>838,37</w:t>
            </w:r>
          </w:p>
        </w:tc>
        <w:tc>
          <w:tcPr>
            <w:tcW w:w="661" w:type="pct"/>
            <w:vAlign w:val="center"/>
          </w:tcPr>
          <w:p w14:paraId="37490377" w14:textId="030A75BA" w:rsidR="00D621B3" w:rsidRDefault="00D621B3" w:rsidP="00D621B3">
            <w:pPr>
              <w:spacing w:line="240" w:lineRule="auto"/>
              <w:ind w:firstLine="0"/>
              <w:jc w:val="center"/>
              <w:rPr>
                <w:color w:val="000000"/>
                <w:sz w:val="20"/>
                <w:szCs w:val="20"/>
              </w:rPr>
            </w:pPr>
            <w:r>
              <w:rPr>
                <w:sz w:val="20"/>
                <w:szCs w:val="20"/>
              </w:rPr>
              <w:t>838,37</w:t>
            </w:r>
          </w:p>
        </w:tc>
      </w:tr>
      <w:tr w:rsidR="00D621B3" w:rsidRPr="00E104F2" w14:paraId="57613245" w14:textId="77777777" w:rsidTr="00DD192D">
        <w:trPr>
          <w:trHeight w:val="20"/>
        </w:trPr>
        <w:tc>
          <w:tcPr>
            <w:tcW w:w="189" w:type="pct"/>
            <w:noWrap/>
            <w:vAlign w:val="center"/>
          </w:tcPr>
          <w:p w14:paraId="1146205E" w14:textId="54EE84BB" w:rsidR="00D621B3" w:rsidRDefault="00D621B3" w:rsidP="00D621B3">
            <w:pPr>
              <w:spacing w:line="240" w:lineRule="auto"/>
              <w:ind w:firstLine="0"/>
              <w:jc w:val="center"/>
              <w:rPr>
                <w:sz w:val="20"/>
                <w:szCs w:val="20"/>
              </w:rPr>
            </w:pPr>
            <w:r>
              <w:rPr>
                <w:sz w:val="20"/>
                <w:szCs w:val="20"/>
              </w:rPr>
              <w:t>13</w:t>
            </w:r>
          </w:p>
        </w:tc>
        <w:tc>
          <w:tcPr>
            <w:tcW w:w="953" w:type="pct"/>
            <w:vAlign w:val="bottom"/>
          </w:tcPr>
          <w:p w14:paraId="4A546FEB" w14:textId="5D66D6FE" w:rsidR="00D621B3" w:rsidRDefault="00D621B3" w:rsidP="00D621B3">
            <w:pPr>
              <w:spacing w:line="240" w:lineRule="auto"/>
              <w:ind w:firstLine="0"/>
              <w:jc w:val="left"/>
              <w:rPr>
                <w:sz w:val="20"/>
                <w:szCs w:val="20"/>
              </w:rPr>
            </w:pPr>
            <w:r>
              <w:rPr>
                <w:sz w:val="20"/>
                <w:szCs w:val="20"/>
              </w:rPr>
              <w:t>Котельная с. Шоршелы</w:t>
            </w:r>
          </w:p>
        </w:tc>
        <w:tc>
          <w:tcPr>
            <w:tcW w:w="2118" w:type="pct"/>
            <w:vAlign w:val="bottom"/>
          </w:tcPr>
          <w:p w14:paraId="245665EF" w14:textId="4D52BF0A" w:rsidR="00D621B3" w:rsidRDefault="00D621B3" w:rsidP="00D621B3">
            <w:pPr>
              <w:spacing w:line="240" w:lineRule="auto"/>
              <w:ind w:firstLine="0"/>
              <w:rPr>
                <w:sz w:val="20"/>
                <w:szCs w:val="20"/>
              </w:rPr>
            </w:pPr>
            <w:r>
              <w:rPr>
                <w:sz w:val="20"/>
                <w:szCs w:val="20"/>
              </w:rPr>
              <w:t>Проектирование на реконструкцию теплотрассы от ТК-15   до   Задвижка   c   увеличением   наружного диаметра с 2Д 57 мм на 2Д 76 мм длиной 0,91 м в 2- х тр. исп.</w:t>
            </w:r>
          </w:p>
        </w:tc>
        <w:tc>
          <w:tcPr>
            <w:tcW w:w="417" w:type="pct"/>
            <w:vAlign w:val="center"/>
          </w:tcPr>
          <w:p w14:paraId="21915A51" w14:textId="7A77CAA1" w:rsidR="00D621B3" w:rsidRDefault="00D621B3" w:rsidP="00D621B3">
            <w:pPr>
              <w:spacing w:line="240" w:lineRule="auto"/>
              <w:ind w:firstLine="0"/>
              <w:jc w:val="center"/>
              <w:rPr>
                <w:sz w:val="20"/>
                <w:szCs w:val="20"/>
              </w:rPr>
            </w:pPr>
            <w:r>
              <w:rPr>
                <w:sz w:val="20"/>
                <w:szCs w:val="20"/>
              </w:rPr>
              <w:t>2031</w:t>
            </w:r>
          </w:p>
        </w:tc>
        <w:tc>
          <w:tcPr>
            <w:tcW w:w="662" w:type="pct"/>
            <w:noWrap/>
            <w:vAlign w:val="center"/>
          </w:tcPr>
          <w:p w14:paraId="60429CC2" w14:textId="7F0D7A77" w:rsidR="00D621B3" w:rsidRDefault="00D621B3" w:rsidP="00D621B3">
            <w:pPr>
              <w:spacing w:line="240" w:lineRule="auto"/>
              <w:ind w:firstLine="0"/>
              <w:jc w:val="center"/>
              <w:rPr>
                <w:color w:val="000000"/>
                <w:sz w:val="20"/>
                <w:szCs w:val="20"/>
              </w:rPr>
            </w:pPr>
            <w:r>
              <w:rPr>
                <w:sz w:val="20"/>
                <w:szCs w:val="20"/>
              </w:rPr>
              <w:t>5,24</w:t>
            </w:r>
          </w:p>
        </w:tc>
        <w:tc>
          <w:tcPr>
            <w:tcW w:w="661" w:type="pct"/>
            <w:vAlign w:val="center"/>
          </w:tcPr>
          <w:p w14:paraId="76849551" w14:textId="43531E16" w:rsidR="00D621B3" w:rsidRDefault="00D621B3" w:rsidP="00D621B3">
            <w:pPr>
              <w:spacing w:line="240" w:lineRule="auto"/>
              <w:ind w:firstLine="0"/>
              <w:jc w:val="center"/>
              <w:rPr>
                <w:color w:val="000000"/>
                <w:sz w:val="20"/>
                <w:szCs w:val="20"/>
              </w:rPr>
            </w:pPr>
            <w:r>
              <w:rPr>
                <w:sz w:val="20"/>
                <w:szCs w:val="20"/>
              </w:rPr>
              <w:t>5,24</w:t>
            </w:r>
          </w:p>
        </w:tc>
      </w:tr>
      <w:tr w:rsidR="00D621B3" w:rsidRPr="00E104F2" w14:paraId="42C17FE9" w14:textId="77777777" w:rsidTr="00DD192D">
        <w:trPr>
          <w:trHeight w:val="20"/>
        </w:trPr>
        <w:tc>
          <w:tcPr>
            <w:tcW w:w="189" w:type="pct"/>
            <w:noWrap/>
            <w:vAlign w:val="center"/>
          </w:tcPr>
          <w:p w14:paraId="46D265FF" w14:textId="60A5872F" w:rsidR="00D621B3" w:rsidRDefault="00D621B3" w:rsidP="00D621B3">
            <w:pPr>
              <w:spacing w:line="240" w:lineRule="auto"/>
              <w:ind w:firstLine="0"/>
              <w:jc w:val="center"/>
              <w:rPr>
                <w:sz w:val="20"/>
                <w:szCs w:val="20"/>
              </w:rPr>
            </w:pPr>
            <w:r>
              <w:rPr>
                <w:sz w:val="20"/>
                <w:szCs w:val="20"/>
              </w:rPr>
              <w:lastRenderedPageBreak/>
              <w:t>14</w:t>
            </w:r>
          </w:p>
        </w:tc>
        <w:tc>
          <w:tcPr>
            <w:tcW w:w="953" w:type="pct"/>
            <w:vAlign w:val="bottom"/>
          </w:tcPr>
          <w:p w14:paraId="109FB4D1" w14:textId="49400A4A" w:rsidR="00D621B3" w:rsidRDefault="00D621B3" w:rsidP="00D621B3">
            <w:pPr>
              <w:spacing w:line="240" w:lineRule="auto"/>
              <w:ind w:firstLine="0"/>
              <w:jc w:val="left"/>
              <w:rPr>
                <w:sz w:val="20"/>
                <w:szCs w:val="20"/>
              </w:rPr>
            </w:pPr>
            <w:r>
              <w:rPr>
                <w:sz w:val="20"/>
                <w:szCs w:val="20"/>
              </w:rPr>
              <w:t>Котельная с. Шоршелы</w:t>
            </w:r>
          </w:p>
        </w:tc>
        <w:tc>
          <w:tcPr>
            <w:tcW w:w="2118" w:type="pct"/>
            <w:vAlign w:val="bottom"/>
          </w:tcPr>
          <w:p w14:paraId="59E86CD9" w14:textId="38D78828" w:rsidR="00D621B3" w:rsidRDefault="00D621B3" w:rsidP="00D621B3">
            <w:pPr>
              <w:spacing w:line="240" w:lineRule="auto"/>
              <w:ind w:firstLine="0"/>
              <w:rPr>
                <w:sz w:val="20"/>
                <w:szCs w:val="20"/>
              </w:rPr>
            </w:pPr>
            <w:r>
              <w:rPr>
                <w:sz w:val="20"/>
                <w:szCs w:val="20"/>
              </w:rPr>
              <w:t>Реконст рукция теплотрассы от ТК-15 до Задвижка c увеличением наружного диаметра с 2Д 57 мм на 2Д 76 мм длиной 0,91 м в 2-х тр.</w:t>
            </w:r>
          </w:p>
        </w:tc>
        <w:tc>
          <w:tcPr>
            <w:tcW w:w="417" w:type="pct"/>
            <w:vAlign w:val="center"/>
          </w:tcPr>
          <w:p w14:paraId="44A4A024" w14:textId="3F8F471D" w:rsidR="00D621B3" w:rsidRDefault="00D621B3" w:rsidP="00D621B3">
            <w:pPr>
              <w:spacing w:line="240" w:lineRule="auto"/>
              <w:ind w:firstLine="0"/>
              <w:jc w:val="center"/>
              <w:rPr>
                <w:sz w:val="20"/>
                <w:szCs w:val="20"/>
              </w:rPr>
            </w:pPr>
            <w:r>
              <w:rPr>
                <w:sz w:val="20"/>
                <w:szCs w:val="20"/>
              </w:rPr>
              <w:t>2031</w:t>
            </w:r>
          </w:p>
        </w:tc>
        <w:tc>
          <w:tcPr>
            <w:tcW w:w="662" w:type="pct"/>
            <w:noWrap/>
            <w:vAlign w:val="center"/>
          </w:tcPr>
          <w:p w14:paraId="7AA060B6" w14:textId="432014DA" w:rsidR="00D621B3" w:rsidRDefault="00D621B3" w:rsidP="00D621B3">
            <w:pPr>
              <w:spacing w:line="240" w:lineRule="auto"/>
              <w:ind w:firstLine="0"/>
              <w:jc w:val="center"/>
              <w:rPr>
                <w:color w:val="000000"/>
                <w:sz w:val="20"/>
                <w:szCs w:val="20"/>
              </w:rPr>
            </w:pPr>
            <w:r>
              <w:rPr>
                <w:sz w:val="20"/>
                <w:szCs w:val="20"/>
              </w:rPr>
              <w:t>52,95</w:t>
            </w:r>
          </w:p>
        </w:tc>
        <w:tc>
          <w:tcPr>
            <w:tcW w:w="661" w:type="pct"/>
            <w:vAlign w:val="center"/>
          </w:tcPr>
          <w:p w14:paraId="75AB2BF0" w14:textId="66B610B4" w:rsidR="00D621B3" w:rsidRDefault="00D621B3" w:rsidP="00D621B3">
            <w:pPr>
              <w:spacing w:line="240" w:lineRule="auto"/>
              <w:ind w:firstLine="0"/>
              <w:jc w:val="center"/>
              <w:rPr>
                <w:color w:val="000000"/>
                <w:sz w:val="20"/>
                <w:szCs w:val="20"/>
              </w:rPr>
            </w:pPr>
            <w:r>
              <w:rPr>
                <w:sz w:val="20"/>
                <w:szCs w:val="20"/>
              </w:rPr>
              <w:t>52,95</w:t>
            </w:r>
          </w:p>
        </w:tc>
      </w:tr>
      <w:tr w:rsidR="00D621B3" w:rsidRPr="00E104F2" w14:paraId="4BF07AD5" w14:textId="77777777" w:rsidTr="00DD192D">
        <w:trPr>
          <w:trHeight w:val="20"/>
        </w:trPr>
        <w:tc>
          <w:tcPr>
            <w:tcW w:w="189" w:type="pct"/>
            <w:noWrap/>
            <w:vAlign w:val="center"/>
          </w:tcPr>
          <w:p w14:paraId="1454F2E0" w14:textId="76A8028B" w:rsidR="00D621B3" w:rsidRDefault="00D621B3" w:rsidP="00D621B3">
            <w:pPr>
              <w:spacing w:line="240" w:lineRule="auto"/>
              <w:ind w:firstLine="0"/>
              <w:jc w:val="center"/>
              <w:rPr>
                <w:sz w:val="20"/>
                <w:szCs w:val="20"/>
              </w:rPr>
            </w:pPr>
            <w:r>
              <w:rPr>
                <w:sz w:val="20"/>
                <w:szCs w:val="20"/>
              </w:rPr>
              <w:t>14</w:t>
            </w:r>
          </w:p>
        </w:tc>
        <w:tc>
          <w:tcPr>
            <w:tcW w:w="953" w:type="pct"/>
            <w:vAlign w:val="bottom"/>
          </w:tcPr>
          <w:p w14:paraId="19F63E10" w14:textId="267674A0" w:rsidR="00D621B3" w:rsidRDefault="00D621B3" w:rsidP="00D621B3">
            <w:pPr>
              <w:spacing w:line="240" w:lineRule="auto"/>
              <w:ind w:firstLine="0"/>
              <w:jc w:val="left"/>
              <w:rPr>
                <w:sz w:val="20"/>
                <w:szCs w:val="20"/>
              </w:rPr>
            </w:pPr>
            <w:r>
              <w:rPr>
                <w:sz w:val="20"/>
                <w:szCs w:val="20"/>
              </w:rPr>
              <w:t>Котельная с. Шоршелы</w:t>
            </w:r>
          </w:p>
        </w:tc>
        <w:tc>
          <w:tcPr>
            <w:tcW w:w="2118" w:type="pct"/>
            <w:vAlign w:val="bottom"/>
          </w:tcPr>
          <w:p w14:paraId="16B7B89E" w14:textId="2964E7C8" w:rsidR="00D621B3" w:rsidRDefault="00D621B3" w:rsidP="00D621B3">
            <w:pPr>
              <w:spacing w:line="240" w:lineRule="auto"/>
              <w:ind w:firstLine="0"/>
              <w:rPr>
                <w:sz w:val="20"/>
                <w:szCs w:val="20"/>
              </w:rPr>
            </w:pPr>
            <w:r>
              <w:rPr>
                <w:sz w:val="20"/>
                <w:szCs w:val="20"/>
              </w:rPr>
              <w:t>Проектирование на реконструкцию теплотрассы от Задвижка  до  30  лет  Победы,  2  c  увеличением наружного диаметра с 2Д 57 мм на 2Д 76 мм длиной 24,09 м в 2-х тр. исп.</w:t>
            </w:r>
          </w:p>
        </w:tc>
        <w:tc>
          <w:tcPr>
            <w:tcW w:w="417" w:type="pct"/>
            <w:vAlign w:val="center"/>
          </w:tcPr>
          <w:p w14:paraId="21323FD8" w14:textId="1F1CAC57" w:rsidR="00D621B3" w:rsidRDefault="00D621B3" w:rsidP="00D621B3">
            <w:pPr>
              <w:spacing w:line="240" w:lineRule="auto"/>
              <w:ind w:firstLine="0"/>
              <w:jc w:val="center"/>
              <w:rPr>
                <w:sz w:val="20"/>
                <w:szCs w:val="20"/>
              </w:rPr>
            </w:pPr>
            <w:r>
              <w:rPr>
                <w:sz w:val="20"/>
                <w:szCs w:val="20"/>
              </w:rPr>
              <w:t>2031</w:t>
            </w:r>
          </w:p>
        </w:tc>
        <w:tc>
          <w:tcPr>
            <w:tcW w:w="662" w:type="pct"/>
            <w:noWrap/>
            <w:vAlign w:val="center"/>
          </w:tcPr>
          <w:p w14:paraId="1FC80F06" w14:textId="40CCBF25" w:rsidR="00D621B3" w:rsidRDefault="00D621B3" w:rsidP="00D621B3">
            <w:pPr>
              <w:spacing w:line="240" w:lineRule="auto"/>
              <w:ind w:firstLine="0"/>
              <w:jc w:val="center"/>
              <w:rPr>
                <w:color w:val="000000"/>
                <w:sz w:val="20"/>
                <w:szCs w:val="20"/>
              </w:rPr>
            </w:pPr>
            <w:r>
              <w:rPr>
                <w:sz w:val="20"/>
                <w:szCs w:val="20"/>
              </w:rPr>
              <w:t>138,63</w:t>
            </w:r>
          </w:p>
        </w:tc>
        <w:tc>
          <w:tcPr>
            <w:tcW w:w="661" w:type="pct"/>
            <w:vAlign w:val="center"/>
          </w:tcPr>
          <w:p w14:paraId="58F50C94" w14:textId="71ABAAA5" w:rsidR="00D621B3" w:rsidRDefault="00D621B3" w:rsidP="00D621B3">
            <w:pPr>
              <w:spacing w:line="240" w:lineRule="auto"/>
              <w:ind w:firstLine="0"/>
              <w:jc w:val="center"/>
              <w:rPr>
                <w:color w:val="000000"/>
                <w:sz w:val="20"/>
                <w:szCs w:val="20"/>
              </w:rPr>
            </w:pPr>
            <w:r>
              <w:rPr>
                <w:sz w:val="20"/>
                <w:szCs w:val="20"/>
              </w:rPr>
              <w:t>138,63</w:t>
            </w:r>
          </w:p>
        </w:tc>
      </w:tr>
      <w:tr w:rsidR="00D621B3" w:rsidRPr="00E104F2" w14:paraId="43F50C19" w14:textId="77777777" w:rsidTr="00DD192D">
        <w:trPr>
          <w:trHeight w:val="20"/>
        </w:trPr>
        <w:tc>
          <w:tcPr>
            <w:tcW w:w="189" w:type="pct"/>
            <w:noWrap/>
            <w:vAlign w:val="center"/>
          </w:tcPr>
          <w:p w14:paraId="55BE7C3E" w14:textId="2A0C406D" w:rsidR="00D621B3" w:rsidRDefault="00D621B3" w:rsidP="00D621B3">
            <w:pPr>
              <w:spacing w:line="240" w:lineRule="auto"/>
              <w:ind w:firstLine="0"/>
              <w:jc w:val="center"/>
              <w:rPr>
                <w:sz w:val="20"/>
                <w:szCs w:val="20"/>
              </w:rPr>
            </w:pPr>
            <w:r>
              <w:rPr>
                <w:sz w:val="20"/>
                <w:szCs w:val="20"/>
              </w:rPr>
              <w:t>15</w:t>
            </w:r>
          </w:p>
        </w:tc>
        <w:tc>
          <w:tcPr>
            <w:tcW w:w="953" w:type="pct"/>
            <w:vAlign w:val="bottom"/>
          </w:tcPr>
          <w:p w14:paraId="07B14798" w14:textId="33105FA1" w:rsidR="00D621B3" w:rsidRDefault="00D621B3" w:rsidP="00D621B3">
            <w:pPr>
              <w:spacing w:line="240" w:lineRule="auto"/>
              <w:ind w:firstLine="0"/>
              <w:jc w:val="left"/>
              <w:rPr>
                <w:sz w:val="20"/>
                <w:szCs w:val="20"/>
              </w:rPr>
            </w:pPr>
            <w:r>
              <w:rPr>
                <w:sz w:val="20"/>
                <w:szCs w:val="20"/>
              </w:rPr>
              <w:t>Котельная с. Шоршелы</w:t>
            </w:r>
          </w:p>
        </w:tc>
        <w:tc>
          <w:tcPr>
            <w:tcW w:w="2118" w:type="pct"/>
            <w:vAlign w:val="bottom"/>
          </w:tcPr>
          <w:p w14:paraId="3714495E" w14:textId="163168A6" w:rsidR="00D621B3" w:rsidRDefault="00D621B3" w:rsidP="00D621B3">
            <w:pPr>
              <w:spacing w:line="240" w:lineRule="auto"/>
              <w:ind w:firstLine="0"/>
              <w:rPr>
                <w:sz w:val="20"/>
                <w:szCs w:val="20"/>
              </w:rPr>
            </w:pPr>
            <w:r>
              <w:rPr>
                <w:sz w:val="20"/>
                <w:szCs w:val="20"/>
              </w:rPr>
              <w:t>Реконст рукция теплотрассы от Задвижка до 30 лет Победы, 2 c увеличением наружного диаметра с 2Д 57 мм на 2Д 76 мм длиной 24,09 м в 2-х тр.</w:t>
            </w:r>
          </w:p>
        </w:tc>
        <w:tc>
          <w:tcPr>
            <w:tcW w:w="417" w:type="pct"/>
            <w:vAlign w:val="center"/>
          </w:tcPr>
          <w:p w14:paraId="204F6900" w14:textId="008874E3" w:rsidR="00D621B3" w:rsidRDefault="00D621B3" w:rsidP="00D621B3">
            <w:pPr>
              <w:spacing w:line="240" w:lineRule="auto"/>
              <w:ind w:firstLine="0"/>
              <w:jc w:val="center"/>
              <w:rPr>
                <w:sz w:val="20"/>
                <w:szCs w:val="20"/>
              </w:rPr>
            </w:pPr>
            <w:r>
              <w:rPr>
                <w:sz w:val="20"/>
                <w:szCs w:val="20"/>
              </w:rPr>
              <w:t>2031</w:t>
            </w:r>
          </w:p>
        </w:tc>
        <w:tc>
          <w:tcPr>
            <w:tcW w:w="662" w:type="pct"/>
            <w:noWrap/>
            <w:vAlign w:val="center"/>
          </w:tcPr>
          <w:p w14:paraId="217BF447" w14:textId="09CDC104" w:rsidR="00D621B3" w:rsidRDefault="00D621B3" w:rsidP="00D621B3">
            <w:pPr>
              <w:spacing w:line="240" w:lineRule="auto"/>
              <w:ind w:firstLine="0"/>
              <w:jc w:val="center"/>
              <w:rPr>
                <w:color w:val="000000"/>
                <w:sz w:val="20"/>
                <w:szCs w:val="20"/>
              </w:rPr>
            </w:pPr>
            <w:r>
              <w:rPr>
                <w:sz w:val="20"/>
                <w:szCs w:val="20"/>
              </w:rPr>
              <w:t>1401,69</w:t>
            </w:r>
          </w:p>
        </w:tc>
        <w:tc>
          <w:tcPr>
            <w:tcW w:w="661" w:type="pct"/>
            <w:vAlign w:val="center"/>
          </w:tcPr>
          <w:p w14:paraId="2B570204" w14:textId="61BE734D" w:rsidR="00D621B3" w:rsidRDefault="00D621B3" w:rsidP="00D621B3">
            <w:pPr>
              <w:spacing w:line="240" w:lineRule="auto"/>
              <w:ind w:firstLine="0"/>
              <w:jc w:val="center"/>
              <w:rPr>
                <w:color w:val="000000"/>
                <w:sz w:val="20"/>
                <w:szCs w:val="20"/>
              </w:rPr>
            </w:pPr>
            <w:r>
              <w:rPr>
                <w:sz w:val="20"/>
                <w:szCs w:val="20"/>
              </w:rPr>
              <w:t>1401,69</w:t>
            </w:r>
          </w:p>
        </w:tc>
      </w:tr>
      <w:tr w:rsidR="00D621B3" w:rsidRPr="00E104F2" w14:paraId="6637FA88" w14:textId="77777777" w:rsidTr="00DD192D">
        <w:trPr>
          <w:trHeight w:val="20"/>
        </w:trPr>
        <w:tc>
          <w:tcPr>
            <w:tcW w:w="189" w:type="pct"/>
            <w:noWrap/>
            <w:vAlign w:val="center"/>
          </w:tcPr>
          <w:p w14:paraId="3D23F18B" w14:textId="0DF8CE02" w:rsidR="00D621B3" w:rsidRDefault="00D621B3" w:rsidP="00D621B3">
            <w:pPr>
              <w:spacing w:line="240" w:lineRule="auto"/>
              <w:ind w:firstLine="0"/>
              <w:jc w:val="center"/>
              <w:rPr>
                <w:sz w:val="20"/>
                <w:szCs w:val="20"/>
              </w:rPr>
            </w:pPr>
            <w:r>
              <w:rPr>
                <w:sz w:val="20"/>
                <w:szCs w:val="20"/>
              </w:rPr>
              <w:t>15</w:t>
            </w:r>
          </w:p>
        </w:tc>
        <w:tc>
          <w:tcPr>
            <w:tcW w:w="953" w:type="pct"/>
            <w:vAlign w:val="bottom"/>
          </w:tcPr>
          <w:p w14:paraId="26F630FF" w14:textId="1D03D648" w:rsidR="00D621B3" w:rsidRDefault="00D621B3" w:rsidP="00D621B3">
            <w:pPr>
              <w:spacing w:line="240" w:lineRule="auto"/>
              <w:ind w:firstLine="0"/>
              <w:jc w:val="left"/>
              <w:rPr>
                <w:sz w:val="20"/>
                <w:szCs w:val="20"/>
              </w:rPr>
            </w:pPr>
            <w:r>
              <w:rPr>
                <w:sz w:val="20"/>
                <w:szCs w:val="20"/>
              </w:rPr>
              <w:t>Котельная с. Шоршелы</w:t>
            </w:r>
          </w:p>
        </w:tc>
        <w:tc>
          <w:tcPr>
            <w:tcW w:w="2118" w:type="pct"/>
            <w:vAlign w:val="bottom"/>
          </w:tcPr>
          <w:p w14:paraId="4DC275C3" w14:textId="374045EF" w:rsidR="00D621B3" w:rsidRDefault="00D621B3" w:rsidP="00D621B3">
            <w:pPr>
              <w:spacing w:line="240" w:lineRule="auto"/>
              <w:ind w:firstLine="0"/>
              <w:rPr>
                <w:sz w:val="20"/>
                <w:szCs w:val="20"/>
              </w:rPr>
            </w:pPr>
            <w:r>
              <w:rPr>
                <w:sz w:val="20"/>
                <w:szCs w:val="20"/>
              </w:rPr>
              <w:t>Проектирование на реконструкцию теплотрассы от ТК-16 до Вентиль c увеличением наружного диаметра с 2Д 57 мм на 2Д 76 мм длиной 0,76 м в 2- х тр. исп.</w:t>
            </w:r>
          </w:p>
        </w:tc>
        <w:tc>
          <w:tcPr>
            <w:tcW w:w="417" w:type="pct"/>
            <w:vAlign w:val="center"/>
          </w:tcPr>
          <w:p w14:paraId="382C8C7D" w14:textId="37C7C5BE" w:rsidR="00D621B3" w:rsidRDefault="00D621B3" w:rsidP="00D621B3">
            <w:pPr>
              <w:spacing w:line="240" w:lineRule="auto"/>
              <w:ind w:firstLine="0"/>
              <w:jc w:val="center"/>
              <w:rPr>
                <w:sz w:val="20"/>
                <w:szCs w:val="20"/>
              </w:rPr>
            </w:pPr>
            <w:r>
              <w:rPr>
                <w:sz w:val="20"/>
                <w:szCs w:val="20"/>
              </w:rPr>
              <w:t>2031</w:t>
            </w:r>
          </w:p>
        </w:tc>
        <w:tc>
          <w:tcPr>
            <w:tcW w:w="662" w:type="pct"/>
            <w:noWrap/>
            <w:vAlign w:val="center"/>
          </w:tcPr>
          <w:p w14:paraId="2016584D" w14:textId="35727060" w:rsidR="00D621B3" w:rsidRDefault="00D621B3" w:rsidP="00D621B3">
            <w:pPr>
              <w:spacing w:line="240" w:lineRule="auto"/>
              <w:ind w:firstLine="0"/>
              <w:jc w:val="center"/>
              <w:rPr>
                <w:color w:val="000000"/>
                <w:sz w:val="20"/>
                <w:szCs w:val="20"/>
              </w:rPr>
            </w:pPr>
            <w:r>
              <w:rPr>
                <w:sz w:val="20"/>
                <w:szCs w:val="20"/>
              </w:rPr>
              <w:t>4,58</w:t>
            </w:r>
          </w:p>
        </w:tc>
        <w:tc>
          <w:tcPr>
            <w:tcW w:w="661" w:type="pct"/>
            <w:vAlign w:val="center"/>
          </w:tcPr>
          <w:p w14:paraId="144640FE" w14:textId="625A3872" w:rsidR="00D621B3" w:rsidRDefault="00D621B3" w:rsidP="00D621B3">
            <w:pPr>
              <w:spacing w:line="240" w:lineRule="auto"/>
              <w:ind w:firstLine="0"/>
              <w:jc w:val="center"/>
              <w:rPr>
                <w:color w:val="000000"/>
                <w:sz w:val="20"/>
                <w:szCs w:val="20"/>
              </w:rPr>
            </w:pPr>
            <w:r>
              <w:rPr>
                <w:sz w:val="20"/>
                <w:szCs w:val="20"/>
              </w:rPr>
              <w:t>4,58</w:t>
            </w:r>
          </w:p>
        </w:tc>
      </w:tr>
      <w:tr w:rsidR="00D621B3" w:rsidRPr="00E104F2" w14:paraId="5399A30C" w14:textId="77777777" w:rsidTr="00DD192D">
        <w:trPr>
          <w:trHeight w:val="20"/>
        </w:trPr>
        <w:tc>
          <w:tcPr>
            <w:tcW w:w="189" w:type="pct"/>
            <w:noWrap/>
            <w:vAlign w:val="center"/>
          </w:tcPr>
          <w:p w14:paraId="0C931E55" w14:textId="05F9D900" w:rsidR="00D621B3" w:rsidRDefault="00D621B3" w:rsidP="00D621B3">
            <w:pPr>
              <w:spacing w:line="240" w:lineRule="auto"/>
              <w:ind w:firstLine="0"/>
              <w:jc w:val="center"/>
              <w:rPr>
                <w:sz w:val="20"/>
                <w:szCs w:val="20"/>
              </w:rPr>
            </w:pPr>
            <w:r>
              <w:rPr>
                <w:sz w:val="20"/>
                <w:szCs w:val="20"/>
              </w:rPr>
              <w:t>16</w:t>
            </w:r>
          </w:p>
        </w:tc>
        <w:tc>
          <w:tcPr>
            <w:tcW w:w="953" w:type="pct"/>
            <w:vAlign w:val="bottom"/>
          </w:tcPr>
          <w:p w14:paraId="02FF5E14" w14:textId="5D0699B5" w:rsidR="00D621B3" w:rsidRDefault="00D621B3" w:rsidP="00D621B3">
            <w:pPr>
              <w:spacing w:line="240" w:lineRule="auto"/>
              <w:ind w:firstLine="0"/>
              <w:jc w:val="left"/>
              <w:rPr>
                <w:sz w:val="20"/>
                <w:szCs w:val="20"/>
              </w:rPr>
            </w:pPr>
            <w:r>
              <w:rPr>
                <w:sz w:val="20"/>
                <w:szCs w:val="20"/>
              </w:rPr>
              <w:t>Котельная с. Шоршелы</w:t>
            </w:r>
          </w:p>
        </w:tc>
        <w:tc>
          <w:tcPr>
            <w:tcW w:w="2118" w:type="pct"/>
            <w:vAlign w:val="bottom"/>
          </w:tcPr>
          <w:p w14:paraId="19C8C56A" w14:textId="6143A43F" w:rsidR="00D621B3" w:rsidRDefault="00D621B3" w:rsidP="00D621B3">
            <w:pPr>
              <w:spacing w:line="240" w:lineRule="auto"/>
              <w:ind w:firstLine="0"/>
              <w:rPr>
                <w:sz w:val="20"/>
                <w:szCs w:val="20"/>
              </w:rPr>
            </w:pPr>
            <w:r>
              <w:rPr>
                <w:sz w:val="20"/>
                <w:szCs w:val="20"/>
              </w:rPr>
              <w:t>Реконст рукция теплотрассы от ТК-16 до Вентиль c увеличением наружного диаметра с 2Д 57 мм на 2Д 76 мм длиной 0,76 м в 2-х тр.</w:t>
            </w:r>
          </w:p>
        </w:tc>
        <w:tc>
          <w:tcPr>
            <w:tcW w:w="417" w:type="pct"/>
            <w:vAlign w:val="center"/>
          </w:tcPr>
          <w:p w14:paraId="464A2410" w14:textId="7B00E983" w:rsidR="00D621B3" w:rsidRDefault="00D621B3" w:rsidP="00D621B3">
            <w:pPr>
              <w:spacing w:line="240" w:lineRule="auto"/>
              <w:ind w:firstLine="0"/>
              <w:jc w:val="center"/>
              <w:rPr>
                <w:sz w:val="20"/>
                <w:szCs w:val="20"/>
              </w:rPr>
            </w:pPr>
            <w:r>
              <w:rPr>
                <w:sz w:val="20"/>
                <w:szCs w:val="20"/>
              </w:rPr>
              <w:t>2031</w:t>
            </w:r>
          </w:p>
        </w:tc>
        <w:tc>
          <w:tcPr>
            <w:tcW w:w="662" w:type="pct"/>
            <w:noWrap/>
            <w:vAlign w:val="center"/>
          </w:tcPr>
          <w:p w14:paraId="25565F44" w14:textId="024DD604" w:rsidR="00D621B3" w:rsidRDefault="00D621B3" w:rsidP="00D621B3">
            <w:pPr>
              <w:spacing w:line="240" w:lineRule="auto"/>
              <w:ind w:firstLine="0"/>
              <w:jc w:val="center"/>
              <w:rPr>
                <w:color w:val="000000"/>
                <w:sz w:val="20"/>
                <w:szCs w:val="20"/>
              </w:rPr>
            </w:pPr>
            <w:r>
              <w:rPr>
                <w:sz w:val="20"/>
                <w:szCs w:val="20"/>
              </w:rPr>
              <w:t>46,29</w:t>
            </w:r>
          </w:p>
        </w:tc>
        <w:tc>
          <w:tcPr>
            <w:tcW w:w="661" w:type="pct"/>
            <w:vAlign w:val="center"/>
          </w:tcPr>
          <w:p w14:paraId="7D918B4A" w14:textId="3A3467B3" w:rsidR="00D621B3" w:rsidRDefault="00D621B3" w:rsidP="00D621B3">
            <w:pPr>
              <w:spacing w:line="240" w:lineRule="auto"/>
              <w:ind w:firstLine="0"/>
              <w:jc w:val="center"/>
              <w:rPr>
                <w:color w:val="000000"/>
                <w:sz w:val="20"/>
                <w:szCs w:val="20"/>
              </w:rPr>
            </w:pPr>
            <w:r>
              <w:rPr>
                <w:sz w:val="20"/>
                <w:szCs w:val="20"/>
              </w:rPr>
              <w:t>46,29</w:t>
            </w:r>
          </w:p>
        </w:tc>
      </w:tr>
      <w:tr w:rsidR="00D621B3" w:rsidRPr="00E104F2" w14:paraId="657222E8" w14:textId="77777777" w:rsidTr="00DD192D">
        <w:trPr>
          <w:trHeight w:val="20"/>
        </w:trPr>
        <w:tc>
          <w:tcPr>
            <w:tcW w:w="189" w:type="pct"/>
            <w:noWrap/>
            <w:vAlign w:val="center"/>
          </w:tcPr>
          <w:p w14:paraId="4810E54A" w14:textId="6D0B449E" w:rsidR="00D621B3" w:rsidRDefault="00D621B3" w:rsidP="00D621B3">
            <w:pPr>
              <w:spacing w:line="240" w:lineRule="auto"/>
              <w:ind w:firstLine="0"/>
              <w:jc w:val="center"/>
              <w:rPr>
                <w:sz w:val="20"/>
                <w:szCs w:val="20"/>
              </w:rPr>
            </w:pPr>
            <w:r>
              <w:rPr>
                <w:sz w:val="20"/>
                <w:szCs w:val="20"/>
              </w:rPr>
              <w:t>16</w:t>
            </w:r>
          </w:p>
        </w:tc>
        <w:tc>
          <w:tcPr>
            <w:tcW w:w="953" w:type="pct"/>
            <w:vAlign w:val="bottom"/>
          </w:tcPr>
          <w:p w14:paraId="4B39313B" w14:textId="64544F51" w:rsidR="00D621B3" w:rsidRDefault="00D621B3" w:rsidP="00D621B3">
            <w:pPr>
              <w:spacing w:line="240" w:lineRule="auto"/>
              <w:ind w:firstLine="0"/>
              <w:jc w:val="left"/>
              <w:rPr>
                <w:sz w:val="20"/>
                <w:szCs w:val="20"/>
              </w:rPr>
            </w:pPr>
            <w:r>
              <w:rPr>
                <w:sz w:val="20"/>
                <w:szCs w:val="20"/>
              </w:rPr>
              <w:t>Котельная с. Шоршелы</w:t>
            </w:r>
          </w:p>
        </w:tc>
        <w:tc>
          <w:tcPr>
            <w:tcW w:w="2118" w:type="pct"/>
            <w:vAlign w:val="bottom"/>
          </w:tcPr>
          <w:p w14:paraId="6C228D1B" w14:textId="1173C240" w:rsidR="00D621B3" w:rsidRDefault="00D621B3" w:rsidP="00D621B3">
            <w:pPr>
              <w:spacing w:line="240" w:lineRule="auto"/>
              <w:ind w:firstLine="0"/>
              <w:rPr>
                <w:sz w:val="20"/>
                <w:szCs w:val="20"/>
              </w:rPr>
            </w:pPr>
            <w:r>
              <w:rPr>
                <w:sz w:val="20"/>
                <w:szCs w:val="20"/>
              </w:rPr>
              <w:t>Проектирование на реконструкцию теплотрассы от Вентиль   до  30  лет   Победы,   1  c  увеличением наружного диаметра с 2Д 57 мм на 2Д 76 мм длиной 22,49 м в 2-х тр. исп.</w:t>
            </w:r>
          </w:p>
        </w:tc>
        <w:tc>
          <w:tcPr>
            <w:tcW w:w="417" w:type="pct"/>
            <w:vAlign w:val="center"/>
          </w:tcPr>
          <w:p w14:paraId="048C3B80" w14:textId="20EFD357" w:rsidR="00D621B3" w:rsidRDefault="00D621B3" w:rsidP="00D621B3">
            <w:pPr>
              <w:spacing w:line="240" w:lineRule="auto"/>
              <w:ind w:firstLine="0"/>
              <w:jc w:val="center"/>
              <w:rPr>
                <w:sz w:val="20"/>
                <w:szCs w:val="20"/>
              </w:rPr>
            </w:pPr>
            <w:r>
              <w:rPr>
                <w:sz w:val="20"/>
                <w:szCs w:val="20"/>
              </w:rPr>
              <w:t>2031</w:t>
            </w:r>
          </w:p>
        </w:tc>
        <w:tc>
          <w:tcPr>
            <w:tcW w:w="662" w:type="pct"/>
            <w:noWrap/>
            <w:vAlign w:val="center"/>
          </w:tcPr>
          <w:p w14:paraId="12D34630" w14:textId="7F180156" w:rsidR="00D621B3" w:rsidRDefault="00D621B3" w:rsidP="00D621B3">
            <w:pPr>
              <w:spacing w:line="240" w:lineRule="auto"/>
              <w:ind w:firstLine="0"/>
              <w:jc w:val="center"/>
              <w:rPr>
                <w:color w:val="000000"/>
                <w:sz w:val="20"/>
                <w:szCs w:val="20"/>
              </w:rPr>
            </w:pPr>
            <w:r>
              <w:rPr>
                <w:sz w:val="20"/>
                <w:szCs w:val="20"/>
              </w:rPr>
              <w:t>135,47</w:t>
            </w:r>
          </w:p>
        </w:tc>
        <w:tc>
          <w:tcPr>
            <w:tcW w:w="661" w:type="pct"/>
            <w:vAlign w:val="center"/>
          </w:tcPr>
          <w:p w14:paraId="4E386B1D" w14:textId="077B024A" w:rsidR="00D621B3" w:rsidRDefault="00D621B3" w:rsidP="00D621B3">
            <w:pPr>
              <w:spacing w:line="240" w:lineRule="auto"/>
              <w:ind w:firstLine="0"/>
              <w:jc w:val="center"/>
              <w:rPr>
                <w:color w:val="000000"/>
                <w:sz w:val="20"/>
                <w:szCs w:val="20"/>
              </w:rPr>
            </w:pPr>
            <w:r>
              <w:rPr>
                <w:sz w:val="20"/>
                <w:szCs w:val="20"/>
              </w:rPr>
              <w:t>135,47</w:t>
            </w:r>
          </w:p>
        </w:tc>
      </w:tr>
      <w:tr w:rsidR="00D621B3" w:rsidRPr="00E104F2" w14:paraId="0BFC4A4A" w14:textId="77777777" w:rsidTr="00DD192D">
        <w:trPr>
          <w:trHeight w:val="20"/>
        </w:trPr>
        <w:tc>
          <w:tcPr>
            <w:tcW w:w="189" w:type="pct"/>
            <w:noWrap/>
            <w:vAlign w:val="center"/>
          </w:tcPr>
          <w:p w14:paraId="66B20348" w14:textId="2B8B6C06" w:rsidR="00D621B3" w:rsidRDefault="00D621B3" w:rsidP="00D621B3">
            <w:pPr>
              <w:spacing w:line="240" w:lineRule="auto"/>
              <w:ind w:firstLine="0"/>
              <w:jc w:val="center"/>
              <w:rPr>
                <w:sz w:val="20"/>
                <w:szCs w:val="20"/>
              </w:rPr>
            </w:pPr>
            <w:r>
              <w:rPr>
                <w:sz w:val="20"/>
                <w:szCs w:val="20"/>
              </w:rPr>
              <w:t>17</w:t>
            </w:r>
          </w:p>
        </w:tc>
        <w:tc>
          <w:tcPr>
            <w:tcW w:w="953" w:type="pct"/>
            <w:vAlign w:val="bottom"/>
          </w:tcPr>
          <w:p w14:paraId="5634DBAA" w14:textId="1EBBFD98" w:rsidR="00D621B3" w:rsidRDefault="00D621B3" w:rsidP="00D621B3">
            <w:pPr>
              <w:spacing w:line="240" w:lineRule="auto"/>
              <w:ind w:firstLine="0"/>
              <w:jc w:val="left"/>
              <w:rPr>
                <w:sz w:val="20"/>
                <w:szCs w:val="20"/>
              </w:rPr>
            </w:pPr>
            <w:r>
              <w:rPr>
                <w:sz w:val="20"/>
                <w:szCs w:val="20"/>
              </w:rPr>
              <w:t>Котельная с. Шоршелы</w:t>
            </w:r>
          </w:p>
        </w:tc>
        <w:tc>
          <w:tcPr>
            <w:tcW w:w="2118" w:type="pct"/>
            <w:vAlign w:val="bottom"/>
          </w:tcPr>
          <w:p w14:paraId="44DBE1EC" w14:textId="2CFC7AC6" w:rsidR="00D621B3" w:rsidRDefault="00D621B3" w:rsidP="00D621B3">
            <w:pPr>
              <w:spacing w:line="240" w:lineRule="auto"/>
              <w:ind w:firstLine="0"/>
              <w:rPr>
                <w:sz w:val="20"/>
                <w:szCs w:val="20"/>
              </w:rPr>
            </w:pPr>
            <w:r>
              <w:rPr>
                <w:sz w:val="20"/>
                <w:szCs w:val="20"/>
              </w:rPr>
              <w:t>Реконст рукция теплотрассы  от Вентиль до 30 лет Победы, 1 c увеличением наружного диаметра с 2Д 57 мм на 2Д 76 мм длиной 22,49 м в 2-х тр.</w:t>
            </w:r>
          </w:p>
        </w:tc>
        <w:tc>
          <w:tcPr>
            <w:tcW w:w="417" w:type="pct"/>
            <w:vAlign w:val="center"/>
          </w:tcPr>
          <w:p w14:paraId="4276FA6B" w14:textId="6CFECD80" w:rsidR="00D621B3" w:rsidRDefault="00D621B3" w:rsidP="00D621B3">
            <w:pPr>
              <w:spacing w:line="240" w:lineRule="auto"/>
              <w:ind w:firstLine="0"/>
              <w:jc w:val="center"/>
              <w:rPr>
                <w:sz w:val="20"/>
                <w:szCs w:val="20"/>
              </w:rPr>
            </w:pPr>
            <w:r>
              <w:rPr>
                <w:sz w:val="20"/>
                <w:szCs w:val="20"/>
              </w:rPr>
              <w:t>2031</w:t>
            </w:r>
          </w:p>
        </w:tc>
        <w:tc>
          <w:tcPr>
            <w:tcW w:w="662" w:type="pct"/>
            <w:noWrap/>
            <w:vAlign w:val="center"/>
          </w:tcPr>
          <w:p w14:paraId="6971B2FC" w14:textId="56F82EB0" w:rsidR="00D621B3" w:rsidRDefault="00D621B3" w:rsidP="00D621B3">
            <w:pPr>
              <w:spacing w:line="240" w:lineRule="auto"/>
              <w:ind w:firstLine="0"/>
              <w:jc w:val="center"/>
              <w:rPr>
                <w:color w:val="000000"/>
                <w:sz w:val="20"/>
                <w:szCs w:val="20"/>
              </w:rPr>
            </w:pPr>
            <w:r>
              <w:rPr>
                <w:sz w:val="20"/>
                <w:szCs w:val="20"/>
              </w:rPr>
              <w:t>1369,80</w:t>
            </w:r>
          </w:p>
        </w:tc>
        <w:tc>
          <w:tcPr>
            <w:tcW w:w="661" w:type="pct"/>
            <w:vAlign w:val="center"/>
          </w:tcPr>
          <w:p w14:paraId="49EC5EC3" w14:textId="15139692" w:rsidR="00D621B3" w:rsidRDefault="00D621B3" w:rsidP="00D621B3">
            <w:pPr>
              <w:spacing w:line="240" w:lineRule="auto"/>
              <w:ind w:firstLine="0"/>
              <w:jc w:val="center"/>
              <w:rPr>
                <w:color w:val="000000"/>
                <w:sz w:val="20"/>
                <w:szCs w:val="20"/>
              </w:rPr>
            </w:pPr>
            <w:r>
              <w:rPr>
                <w:sz w:val="20"/>
                <w:szCs w:val="20"/>
              </w:rPr>
              <w:t>1369,80</w:t>
            </w:r>
          </w:p>
        </w:tc>
      </w:tr>
      <w:tr w:rsidR="00D621B3" w:rsidRPr="00E104F2" w14:paraId="4782429C" w14:textId="77777777" w:rsidTr="00DD192D">
        <w:trPr>
          <w:trHeight w:val="20"/>
        </w:trPr>
        <w:tc>
          <w:tcPr>
            <w:tcW w:w="189" w:type="pct"/>
            <w:noWrap/>
            <w:vAlign w:val="center"/>
          </w:tcPr>
          <w:p w14:paraId="68BABE7D" w14:textId="061EA3F6" w:rsidR="00D621B3" w:rsidRDefault="00D621B3" w:rsidP="00D621B3">
            <w:pPr>
              <w:spacing w:line="240" w:lineRule="auto"/>
              <w:ind w:firstLine="0"/>
              <w:jc w:val="center"/>
              <w:rPr>
                <w:sz w:val="20"/>
                <w:szCs w:val="20"/>
              </w:rPr>
            </w:pPr>
            <w:r>
              <w:rPr>
                <w:sz w:val="20"/>
                <w:szCs w:val="20"/>
              </w:rPr>
              <w:t>17</w:t>
            </w:r>
          </w:p>
        </w:tc>
        <w:tc>
          <w:tcPr>
            <w:tcW w:w="953" w:type="pct"/>
            <w:vAlign w:val="bottom"/>
          </w:tcPr>
          <w:p w14:paraId="5F2AB7CC" w14:textId="6084BC9A" w:rsidR="00D621B3" w:rsidRDefault="00D621B3" w:rsidP="00D621B3">
            <w:pPr>
              <w:spacing w:line="240" w:lineRule="auto"/>
              <w:ind w:firstLine="0"/>
              <w:jc w:val="left"/>
              <w:rPr>
                <w:sz w:val="20"/>
                <w:szCs w:val="20"/>
              </w:rPr>
            </w:pPr>
            <w:r>
              <w:rPr>
                <w:sz w:val="20"/>
                <w:szCs w:val="20"/>
              </w:rPr>
              <w:t>Котельная с. Шоршелы</w:t>
            </w:r>
          </w:p>
        </w:tc>
        <w:tc>
          <w:tcPr>
            <w:tcW w:w="2118" w:type="pct"/>
            <w:vAlign w:val="bottom"/>
          </w:tcPr>
          <w:p w14:paraId="04D9E6A7" w14:textId="5F444E8A" w:rsidR="00D621B3" w:rsidRDefault="00D621B3" w:rsidP="00D621B3">
            <w:pPr>
              <w:spacing w:line="240" w:lineRule="auto"/>
              <w:ind w:firstLine="0"/>
              <w:rPr>
                <w:sz w:val="20"/>
                <w:szCs w:val="20"/>
              </w:rPr>
            </w:pPr>
            <w:r>
              <w:rPr>
                <w:sz w:val="20"/>
                <w:szCs w:val="20"/>
              </w:rPr>
              <w:t>Проектирование на реконструкцию теплотрассы от котельная  с.Шоршелы  до  Производственная,  3  c увеличением диаметра с 2Ду 32 мм на 2Д 57 мм</w:t>
            </w:r>
          </w:p>
        </w:tc>
        <w:tc>
          <w:tcPr>
            <w:tcW w:w="417" w:type="pct"/>
            <w:vAlign w:val="center"/>
          </w:tcPr>
          <w:p w14:paraId="36724A78" w14:textId="5A85E1DE" w:rsidR="00D621B3" w:rsidRDefault="00D621B3" w:rsidP="00D621B3">
            <w:pPr>
              <w:spacing w:line="240" w:lineRule="auto"/>
              <w:ind w:firstLine="0"/>
              <w:jc w:val="center"/>
              <w:rPr>
                <w:sz w:val="20"/>
                <w:szCs w:val="20"/>
              </w:rPr>
            </w:pPr>
            <w:r>
              <w:rPr>
                <w:sz w:val="20"/>
                <w:szCs w:val="20"/>
              </w:rPr>
              <w:t>2026</w:t>
            </w:r>
          </w:p>
        </w:tc>
        <w:tc>
          <w:tcPr>
            <w:tcW w:w="662" w:type="pct"/>
            <w:noWrap/>
            <w:vAlign w:val="center"/>
          </w:tcPr>
          <w:p w14:paraId="599FA11A" w14:textId="0A23FCD1" w:rsidR="00D621B3" w:rsidRDefault="00D621B3" w:rsidP="00D621B3">
            <w:pPr>
              <w:spacing w:line="240" w:lineRule="auto"/>
              <w:ind w:firstLine="0"/>
              <w:jc w:val="center"/>
              <w:rPr>
                <w:color w:val="000000"/>
                <w:sz w:val="20"/>
                <w:szCs w:val="20"/>
              </w:rPr>
            </w:pPr>
            <w:r>
              <w:rPr>
                <w:sz w:val="20"/>
                <w:szCs w:val="20"/>
              </w:rPr>
              <w:t>103,37</w:t>
            </w:r>
          </w:p>
        </w:tc>
        <w:tc>
          <w:tcPr>
            <w:tcW w:w="661" w:type="pct"/>
            <w:vAlign w:val="center"/>
          </w:tcPr>
          <w:p w14:paraId="5BF45589" w14:textId="2B840FAB" w:rsidR="00D621B3" w:rsidRDefault="00D621B3" w:rsidP="00D621B3">
            <w:pPr>
              <w:spacing w:line="240" w:lineRule="auto"/>
              <w:ind w:firstLine="0"/>
              <w:jc w:val="center"/>
              <w:rPr>
                <w:color w:val="000000"/>
                <w:sz w:val="20"/>
                <w:szCs w:val="20"/>
              </w:rPr>
            </w:pPr>
            <w:r>
              <w:rPr>
                <w:sz w:val="20"/>
                <w:szCs w:val="20"/>
              </w:rPr>
              <w:t>103,37</w:t>
            </w:r>
          </w:p>
        </w:tc>
      </w:tr>
      <w:tr w:rsidR="00D621B3" w:rsidRPr="00E104F2" w14:paraId="3ACE9F93" w14:textId="77777777" w:rsidTr="00DD192D">
        <w:trPr>
          <w:trHeight w:val="20"/>
        </w:trPr>
        <w:tc>
          <w:tcPr>
            <w:tcW w:w="189" w:type="pct"/>
            <w:noWrap/>
            <w:vAlign w:val="center"/>
          </w:tcPr>
          <w:p w14:paraId="6B422C57" w14:textId="5D36E467" w:rsidR="00D621B3" w:rsidRDefault="00D621B3" w:rsidP="00D621B3">
            <w:pPr>
              <w:spacing w:line="240" w:lineRule="auto"/>
              <w:ind w:firstLine="0"/>
              <w:jc w:val="center"/>
              <w:rPr>
                <w:sz w:val="20"/>
                <w:szCs w:val="20"/>
              </w:rPr>
            </w:pPr>
            <w:r>
              <w:rPr>
                <w:sz w:val="20"/>
                <w:szCs w:val="20"/>
              </w:rPr>
              <w:t>18</w:t>
            </w:r>
          </w:p>
        </w:tc>
        <w:tc>
          <w:tcPr>
            <w:tcW w:w="953" w:type="pct"/>
            <w:vAlign w:val="bottom"/>
          </w:tcPr>
          <w:p w14:paraId="64AC055B" w14:textId="1DE52CB2" w:rsidR="00D621B3" w:rsidRDefault="00D621B3" w:rsidP="00D621B3">
            <w:pPr>
              <w:spacing w:line="240" w:lineRule="auto"/>
              <w:ind w:firstLine="0"/>
              <w:jc w:val="left"/>
              <w:rPr>
                <w:sz w:val="20"/>
                <w:szCs w:val="20"/>
              </w:rPr>
            </w:pPr>
            <w:r>
              <w:rPr>
                <w:sz w:val="20"/>
                <w:szCs w:val="20"/>
              </w:rPr>
              <w:t>Котельная с. Шоршелы</w:t>
            </w:r>
          </w:p>
        </w:tc>
        <w:tc>
          <w:tcPr>
            <w:tcW w:w="2118" w:type="pct"/>
            <w:vAlign w:val="bottom"/>
          </w:tcPr>
          <w:p w14:paraId="365668B9" w14:textId="0A6B4ABB" w:rsidR="00D621B3" w:rsidRDefault="00D621B3" w:rsidP="00D621B3">
            <w:pPr>
              <w:spacing w:line="240" w:lineRule="auto"/>
              <w:ind w:firstLine="0"/>
              <w:rPr>
                <w:sz w:val="20"/>
                <w:szCs w:val="20"/>
              </w:rPr>
            </w:pPr>
            <w:r>
              <w:rPr>
                <w:sz w:val="20"/>
                <w:szCs w:val="20"/>
              </w:rPr>
              <w:t>Реконструкция теплотрассы от котельная с.Шоршелы до Производственная, 3 c увеличением диаметра с 2Ду 32 мм на 2Д 57 мм длиной 56,56 м в 2-х тр.</w:t>
            </w:r>
          </w:p>
        </w:tc>
        <w:tc>
          <w:tcPr>
            <w:tcW w:w="417" w:type="pct"/>
            <w:vAlign w:val="center"/>
          </w:tcPr>
          <w:p w14:paraId="2BFC53EE" w14:textId="5039752C" w:rsidR="00D621B3" w:rsidRDefault="00D621B3" w:rsidP="00D621B3">
            <w:pPr>
              <w:spacing w:line="240" w:lineRule="auto"/>
              <w:ind w:firstLine="0"/>
              <w:jc w:val="center"/>
              <w:rPr>
                <w:sz w:val="20"/>
                <w:szCs w:val="20"/>
              </w:rPr>
            </w:pPr>
            <w:r>
              <w:rPr>
                <w:sz w:val="20"/>
                <w:szCs w:val="20"/>
              </w:rPr>
              <w:t>2026</w:t>
            </w:r>
          </w:p>
        </w:tc>
        <w:tc>
          <w:tcPr>
            <w:tcW w:w="662" w:type="pct"/>
            <w:noWrap/>
            <w:vAlign w:val="center"/>
          </w:tcPr>
          <w:p w14:paraId="0A2C9952" w14:textId="21A6A077" w:rsidR="00D621B3" w:rsidRDefault="00D621B3" w:rsidP="00D621B3">
            <w:pPr>
              <w:spacing w:line="240" w:lineRule="auto"/>
              <w:ind w:firstLine="0"/>
              <w:jc w:val="center"/>
              <w:rPr>
                <w:color w:val="000000"/>
                <w:sz w:val="20"/>
                <w:szCs w:val="20"/>
              </w:rPr>
            </w:pPr>
            <w:r>
              <w:rPr>
                <w:sz w:val="20"/>
                <w:szCs w:val="20"/>
              </w:rPr>
              <w:t>1045,19</w:t>
            </w:r>
          </w:p>
        </w:tc>
        <w:tc>
          <w:tcPr>
            <w:tcW w:w="661" w:type="pct"/>
            <w:vAlign w:val="center"/>
          </w:tcPr>
          <w:p w14:paraId="6C0299AE" w14:textId="0459E88B" w:rsidR="00D621B3" w:rsidRDefault="00D621B3" w:rsidP="00D621B3">
            <w:pPr>
              <w:spacing w:line="240" w:lineRule="auto"/>
              <w:ind w:firstLine="0"/>
              <w:jc w:val="center"/>
              <w:rPr>
                <w:color w:val="000000"/>
                <w:sz w:val="20"/>
                <w:szCs w:val="20"/>
              </w:rPr>
            </w:pPr>
            <w:r>
              <w:rPr>
                <w:sz w:val="20"/>
                <w:szCs w:val="20"/>
              </w:rPr>
              <w:t>1045,19</w:t>
            </w:r>
          </w:p>
        </w:tc>
      </w:tr>
    </w:tbl>
    <w:p w14:paraId="24A1E776" w14:textId="54C2A5F8" w:rsidR="000D7488" w:rsidRDefault="000D7488" w:rsidP="0000016C"/>
    <w:p w14:paraId="4A65FC80" w14:textId="77777777" w:rsidR="000D7488" w:rsidRDefault="000D7488" w:rsidP="0000016C"/>
    <w:p w14:paraId="0D3F9E9F" w14:textId="77777777" w:rsidR="000D7488" w:rsidRDefault="000D7488" w:rsidP="0000016C">
      <w:pPr>
        <w:sectPr w:rsidR="000D7488" w:rsidSect="000D7488">
          <w:pgSz w:w="16838" w:h="11906" w:orient="landscape" w:code="9"/>
          <w:pgMar w:top="567" w:right="709" w:bottom="1134" w:left="851" w:header="709" w:footer="709" w:gutter="0"/>
          <w:cols w:space="708"/>
          <w:titlePg/>
          <w:docGrid w:linePitch="360"/>
        </w:sectPr>
      </w:pPr>
    </w:p>
    <w:p w14:paraId="09D68CFF" w14:textId="77777777" w:rsidR="00D621B3" w:rsidRDefault="00D621B3" w:rsidP="00DD192D">
      <w:pPr>
        <w:spacing w:line="360" w:lineRule="auto"/>
      </w:pPr>
      <w:r>
        <w:lastRenderedPageBreak/>
        <w:t>Разработанный вариант развития системы теплоснабжения являются основой для формирования и обоснования предложений по новому строительству и реконструкции, как источников тепловой энергии, так и тепловых сетей и оборудованию в их составе, а также определения необходимости строительства новых источников теплоснабжения, реконструкции существующих или выводу из эксплуатации существующих с созданием теплосетевых объектов.</w:t>
      </w:r>
    </w:p>
    <w:p w14:paraId="06EBCF1C" w14:textId="77777777" w:rsidR="00D621B3" w:rsidRDefault="00D621B3" w:rsidP="00DD192D">
      <w:pPr>
        <w:spacing w:line="360" w:lineRule="auto"/>
      </w:pPr>
      <w:r>
        <w:t>Рассматриваемый вариант предполагает ориентироваться в первую очередь на строительство или реконструкцию источников тепловой энергии и тепловых сетей, со сроком службы более 25 лет и превышением предельного уровня интенсивности отказов (либо с определяющим влиянием на указанный уровень в пределах оцениваемой системы теплоснабжения). Как сами технические решения, так и стоимость их реализации предполагает использование, при реконструкции основного оборудования и передаточных устройств, технических решений, увеличивающих срок их службы до предельного значения – 25 лет. Также предполагается использование металлических трубопроводов с ППУ-изоляцией в магистральных сетях и полимерных трубопроводов в сетях горячего водоснабжения и сетях, работающих по прямому температурному графику.</w:t>
      </w:r>
    </w:p>
    <w:p w14:paraId="1F7508B1" w14:textId="5E97C427" w:rsidR="00D621B3" w:rsidRDefault="00D621B3" w:rsidP="00DD192D">
      <w:pPr>
        <w:spacing w:line="360" w:lineRule="auto"/>
      </w:pPr>
      <w:r>
        <w:t>Кроме того, в соответствии с требования действующего законодательства в рамках схемы теплоснабжения, также должны быть предусмотрены следующие мероприятия (выполняемые за счет средств теплоснабжающих организаций):</w:t>
      </w:r>
    </w:p>
    <w:p w14:paraId="67DB2585" w14:textId="77777777" w:rsidR="00D621B3" w:rsidRDefault="00D621B3" w:rsidP="00DD192D">
      <w:pPr>
        <w:spacing w:line="360" w:lineRule="auto"/>
      </w:pPr>
      <w:r>
        <w:t>● установка систем учета тепловой энергии и теплоносителя на всех теплоисточниках (выполнение требования по энергосбережению и повышению энергетической эффективности предприятий коммунального комплекса);</w:t>
      </w:r>
    </w:p>
    <w:p w14:paraId="5D3B5A7F" w14:textId="77777777" w:rsidR="00D621B3" w:rsidRDefault="00D621B3" w:rsidP="00DD192D">
      <w:pPr>
        <w:spacing w:line="360" w:lineRule="auto"/>
      </w:pPr>
      <w:r>
        <w:t>● проведение обязательного энергетического обследования организаций, осуществляющих производство и (или) транспортировку тепловой энергии.</w:t>
      </w:r>
    </w:p>
    <w:p w14:paraId="3727008A" w14:textId="7F4CFCDB" w:rsidR="00924AAA" w:rsidRDefault="00D621B3" w:rsidP="00DD192D">
      <w:pPr>
        <w:spacing w:line="360" w:lineRule="auto"/>
      </w:pPr>
      <w:r>
        <w:t>Следует отметить, что практически невозможно, спрогнозировать темпы застройки микрорайонов и соответственно темпы роста тепловой нагрузки, а также и время выхода на прогнозируемую величину отпуска тепла. Кроме того, при возможном изменении планов застройки для теплоснабжения потребителей с небольшим теплопотреблением, удаленных от источников централизованного теплоснабжения, целесообразно рассматривать и вариант использования автономных источников тепла (отдельно стоящие и пристроенные газовые котельные малой мощности). Поэтому сроки и объемы реконструкции систем теплоснабжения следует уточнять при последующих актуализациях схемы теплоснабжения.</w:t>
      </w:r>
    </w:p>
    <w:p w14:paraId="52755106" w14:textId="07F50DF8" w:rsidR="00495DF5" w:rsidRDefault="00B910E8" w:rsidP="0042271F">
      <w:pPr>
        <w:pStyle w:val="2"/>
      </w:pPr>
      <w:bookmarkStart w:id="38" w:name="_Toc232791109"/>
      <w:r w:rsidRPr="00B910E8">
        <w:t xml:space="preserve">Обоснование выбора приоритетного сценария развития теплоснабжения </w:t>
      </w:r>
      <w:r w:rsidR="00286C1D" w:rsidRPr="00286C1D">
        <w:t>поселения, муниципального округа, городского округа, города федерального значения</w:t>
      </w:r>
      <w:bookmarkEnd w:id="38"/>
    </w:p>
    <w:p w14:paraId="6F6AB66A" w14:textId="77777777" w:rsidR="00D621B3" w:rsidRDefault="00D621B3" w:rsidP="00235A2D">
      <w:pPr>
        <w:spacing w:line="360" w:lineRule="auto"/>
      </w:pPr>
      <w:r>
        <w:t xml:space="preserve">Технико-экономическое сравнение вариантов перспективного развития систем теплоснабжения выполняется путём сопоставления капитальных и эксплуатационных затрат по каждому предложенному варианту. Схемой теплоснабжения рассматривается один вариант (базовый) перспективного развития предусматривающий два сценария (варианта) развития. </w:t>
      </w:r>
      <w:r>
        <w:lastRenderedPageBreak/>
        <w:t>Инвестиции в мероприятия подробно рассмотрены в книге 12 «Обоснование инвестиций в строительство, реконструкцию и техническое перевооружение».</w:t>
      </w:r>
    </w:p>
    <w:p w14:paraId="6BE5019B" w14:textId="17F524F6" w:rsidR="00D621B3" w:rsidRDefault="00D621B3" w:rsidP="00235A2D">
      <w:pPr>
        <w:spacing w:line="360" w:lineRule="auto"/>
      </w:pPr>
      <w:r>
        <w:t>Технико-экономическое сравнение вариантов перспективного развития системы теплоснабжения по величине капитальных затрат представлено в таблице</w:t>
      </w:r>
      <w:r w:rsidRPr="00D666D5">
        <w:t xml:space="preserve"> </w:t>
      </w:r>
      <w:r>
        <w:fldChar w:fldCharType="begin"/>
      </w:r>
      <w:r w:rsidR="008C3BC4">
        <w:instrText xml:space="preserve"> REF _Ref189730753 \#0 \h </w:instrText>
      </w:r>
      <w:r>
        <w:fldChar w:fldCharType="separate"/>
      </w:r>
      <w:r w:rsidR="001A748E">
        <w:t>16</w:t>
      </w:r>
      <w:r>
        <w:fldChar w:fldCharType="end"/>
      </w:r>
      <w:r>
        <w:t>.</w:t>
      </w:r>
    </w:p>
    <w:p w14:paraId="4B7B9650" w14:textId="531908E6" w:rsidR="00D621B3" w:rsidRDefault="00D621B3" w:rsidP="00235A2D">
      <w:pPr>
        <w:pStyle w:val="af3"/>
        <w:spacing w:before="0" w:line="360" w:lineRule="auto"/>
        <w:ind w:firstLine="709"/>
      </w:pPr>
      <w:bookmarkStart w:id="39" w:name="_Ref189730753"/>
      <w:r w:rsidRPr="005F41C8">
        <w:t xml:space="preserve">Таблица </w:t>
      </w:r>
      <w:r>
        <w:rPr>
          <w:noProof/>
        </w:rPr>
        <w:fldChar w:fldCharType="begin"/>
      </w:r>
      <w:r>
        <w:rPr>
          <w:noProof/>
        </w:rPr>
        <w:instrText xml:space="preserve"> SEQ Таблица \* ARABIC </w:instrText>
      </w:r>
      <w:r>
        <w:rPr>
          <w:noProof/>
        </w:rPr>
        <w:fldChar w:fldCharType="separate"/>
      </w:r>
      <w:r w:rsidR="001A748E">
        <w:rPr>
          <w:noProof/>
        </w:rPr>
        <w:t>16</w:t>
      </w:r>
      <w:r>
        <w:rPr>
          <w:noProof/>
        </w:rPr>
        <w:fldChar w:fldCharType="end"/>
      </w:r>
      <w:bookmarkEnd w:id="39"/>
      <w:r w:rsidRPr="005F41C8">
        <w:t xml:space="preserve"> – </w:t>
      </w:r>
      <w:r w:rsidRPr="0069043B">
        <w:t>Технико-экономическое сравнение перспективного развития системы теплоснабжения по величине капитальных затрат</w:t>
      </w:r>
    </w:p>
    <w:tbl>
      <w:tblPr>
        <w:tblStyle w:val="af6"/>
        <w:tblW w:w="5000" w:type="pct"/>
        <w:tblLook w:val="04A0" w:firstRow="1" w:lastRow="0" w:firstColumn="1" w:lastColumn="0" w:noHBand="0" w:noVBand="1"/>
      </w:tblPr>
      <w:tblGrid>
        <w:gridCol w:w="679"/>
        <w:gridCol w:w="5726"/>
        <w:gridCol w:w="1896"/>
        <w:gridCol w:w="1894"/>
      </w:tblGrid>
      <w:tr w:rsidR="00D621B3" w:rsidRPr="00D469AA" w14:paraId="0D4F8FF3" w14:textId="77777777" w:rsidTr="009F6EE4">
        <w:trPr>
          <w:trHeight w:val="498"/>
          <w:tblHeader/>
        </w:trPr>
        <w:tc>
          <w:tcPr>
            <w:tcW w:w="333" w:type="pct"/>
            <w:vMerge w:val="restart"/>
            <w:vAlign w:val="center"/>
            <w:hideMark/>
          </w:tcPr>
          <w:p w14:paraId="5F425067" w14:textId="77777777" w:rsidR="00D621B3" w:rsidRPr="00D469AA" w:rsidRDefault="00D621B3" w:rsidP="009F6EE4">
            <w:pPr>
              <w:spacing w:line="240" w:lineRule="auto"/>
              <w:ind w:firstLine="0"/>
              <w:jc w:val="center"/>
              <w:rPr>
                <w:b/>
                <w:bCs/>
                <w:sz w:val="20"/>
              </w:rPr>
            </w:pPr>
            <w:r w:rsidRPr="00D469AA">
              <w:rPr>
                <w:b/>
                <w:bCs/>
                <w:sz w:val="20"/>
              </w:rPr>
              <w:t>№ п/п</w:t>
            </w:r>
          </w:p>
        </w:tc>
        <w:tc>
          <w:tcPr>
            <w:tcW w:w="2808" w:type="pct"/>
            <w:vMerge w:val="restart"/>
            <w:vAlign w:val="center"/>
            <w:hideMark/>
          </w:tcPr>
          <w:p w14:paraId="0E137B5A" w14:textId="77777777" w:rsidR="00D621B3" w:rsidRPr="00D469AA" w:rsidRDefault="00D621B3" w:rsidP="009F6EE4">
            <w:pPr>
              <w:spacing w:line="240" w:lineRule="auto"/>
              <w:ind w:firstLine="0"/>
              <w:jc w:val="center"/>
              <w:rPr>
                <w:b/>
                <w:bCs/>
                <w:sz w:val="20"/>
              </w:rPr>
            </w:pPr>
            <w:r w:rsidRPr="00D469AA">
              <w:rPr>
                <w:b/>
                <w:bCs/>
                <w:sz w:val="20"/>
              </w:rPr>
              <w:t>Наименование статей инвестиций</w:t>
            </w:r>
          </w:p>
        </w:tc>
        <w:tc>
          <w:tcPr>
            <w:tcW w:w="1859" w:type="pct"/>
            <w:gridSpan w:val="2"/>
            <w:vAlign w:val="center"/>
            <w:hideMark/>
          </w:tcPr>
          <w:p w14:paraId="1C6FEFCF" w14:textId="77777777" w:rsidR="00D621B3" w:rsidRPr="00D469AA" w:rsidRDefault="00D621B3" w:rsidP="009F6EE4">
            <w:pPr>
              <w:spacing w:line="240" w:lineRule="auto"/>
              <w:ind w:firstLine="0"/>
              <w:jc w:val="center"/>
              <w:rPr>
                <w:b/>
                <w:bCs/>
                <w:sz w:val="20"/>
              </w:rPr>
            </w:pPr>
            <w:r w:rsidRPr="00D469AA">
              <w:rPr>
                <w:b/>
                <w:bCs/>
                <w:sz w:val="20"/>
              </w:rPr>
              <w:t>Значение, тыс. руб. без НДС, в ценах года реализации</w:t>
            </w:r>
          </w:p>
        </w:tc>
      </w:tr>
      <w:tr w:rsidR="00D621B3" w:rsidRPr="00D469AA" w14:paraId="15EE35D6" w14:textId="77777777" w:rsidTr="009F6EE4">
        <w:trPr>
          <w:trHeight w:val="20"/>
        </w:trPr>
        <w:tc>
          <w:tcPr>
            <w:tcW w:w="333" w:type="pct"/>
            <w:vMerge/>
            <w:vAlign w:val="center"/>
          </w:tcPr>
          <w:p w14:paraId="40521626" w14:textId="77777777" w:rsidR="00D621B3" w:rsidRPr="00D469AA" w:rsidRDefault="00D621B3" w:rsidP="009F6EE4">
            <w:pPr>
              <w:spacing w:line="240" w:lineRule="auto"/>
              <w:ind w:firstLine="0"/>
              <w:jc w:val="center"/>
              <w:rPr>
                <w:b/>
                <w:bCs/>
                <w:sz w:val="20"/>
              </w:rPr>
            </w:pPr>
          </w:p>
        </w:tc>
        <w:tc>
          <w:tcPr>
            <w:tcW w:w="2808" w:type="pct"/>
            <w:vMerge/>
          </w:tcPr>
          <w:p w14:paraId="2828847A" w14:textId="77777777" w:rsidR="00D621B3" w:rsidRPr="00D469AA" w:rsidRDefault="00D621B3" w:rsidP="009F6EE4">
            <w:pPr>
              <w:spacing w:line="240" w:lineRule="auto"/>
              <w:ind w:firstLine="0"/>
              <w:jc w:val="center"/>
              <w:rPr>
                <w:b/>
                <w:bCs/>
                <w:sz w:val="20"/>
              </w:rPr>
            </w:pPr>
          </w:p>
        </w:tc>
        <w:tc>
          <w:tcPr>
            <w:tcW w:w="930" w:type="pct"/>
            <w:vAlign w:val="center"/>
          </w:tcPr>
          <w:p w14:paraId="356EF98A" w14:textId="77777777" w:rsidR="00D621B3" w:rsidRPr="00D469AA" w:rsidRDefault="00D621B3" w:rsidP="009F6EE4">
            <w:pPr>
              <w:spacing w:line="240" w:lineRule="auto"/>
              <w:ind w:firstLine="0"/>
              <w:jc w:val="center"/>
              <w:rPr>
                <w:b/>
                <w:bCs/>
                <w:sz w:val="20"/>
              </w:rPr>
            </w:pPr>
            <w:r w:rsidRPr="00D469AA">
              <w:rPr>
                <w:b/>
                <w:bCs/>
                <w:sz w:val="20"/>
              </w:rPr>
              <w:t>вариант 1</w:t>
            </w:r>
          </w:p>
        </w:tc>
        <w:tc>
          <w:tcPr>
            <w:tcW w:w="929" w:type="pct"/>
          </w:tcPr>
          <w:p w14:paraId="7D67E5F7" w14:textId="77777777" w:rsidR="00D621B3" w:rsidRPr="00D469AA" w:rsidRDefault="00D621B3" w:rsidP="009F6EE4">
            <w:pPr>
              <w:spacing w:line="240" w:lineRule="auto"/>
              <w:ind w:firstLine="0"/>
              <w:jc w:val="center"/>
              <w:rPr>
                <w:b/>
                <w:bCs/>
                <w:sz w:val="20"/>
              </w:rPr>
            </w:pPr>
            <w:r w:rsidRPr="00D469AA">
              <w:rPr>
                <w:b/>
                <w:bCs/>
                <w:sz w:val="20"/>
              </w:rPr>
              <w:t>вариант 2</w:t>
            </w:r>
          </w:p>
        </w:tc>
      </w:tr>
      <w:tr w:rsidR="00D621B3" w:rsidRPr="00D469AA" w14:paraId="0B2D484C" w14:textId="77777777" w:rsidTr="009F6EE4">
        <w:trPr>
          <w:trHeight w:val="20"/>
        </w:trPr>
        <w:tc>
          <w:tcPr>
            <w:tcW w:w="333" w:type="pct"/>
            <w:vAlign w:val="center"/>
            <w:hideMark/>
          </w:tcPr>
          <w:p w14:paraId="6E940504" w14:textId="77777777" w:rsidR="00D621B3" w:rsidRPr="00D469AA" w:rsidRDefault="00D621B3" w:rsidP="009F6EE4">
            <w:pPr>
              <w:spacing w:line="240" w:lineRule="auto"/>
              <w:ind w:firstLine="0"/>
              <w:jc w:val="center"/>
              <w:rPr>
                <w:bCs/>
                <w:sz w:val="20"/>
              </w:rPr>
            </w:pPr>
            <w:r w:rsidRPr="00D469AA">
              <w:rPr>
                <w:bCs/>
                <w:sz w:val="20"/>
              </w:rPr>
              <w:t>1</w:t>
            </w:r>
          </w:p>
        </w:tc>
        <w:tc>
          <w:tcPr>
            <w:tcW w:w="2808" w:type="pct"/>
          </w:tcPr>
          <w:p w14:paraId="3F916616" w14:textId="478D64F4" w:rsidR="00D621B3" w:rsidRPr="00D469AA" w:rsidRDefault="00D621B3" w:rsidP="009F6EE4">
            <w:pPr>
              <w:spacing w:line="240" w:lineRule="auto"/>
              <w:ind w:firstLine="0"/>
              <w:rPr>
                <w:bCs/>
                <w:sz w:val="20"/>
              </w:rPr>
            </w:pPr>
            <w:r w:rsidRPr="00D469AA">
              <w:rPr>
                <w:bCs/>
                <w:sz w:val="20"/>
              </w:rPr>
              <w:t>Развитие системы теплоснабжения по источникам тепловой энергии</w:t>
            </w:r>
          </w:p>
        </w:tc>
        <w:tc>
          <w:tcPr>
            <w:tcW w:w="930" w:type="pct"/>
            <w:vAlign w:val="center"/>
          </w:tcPr>
          <w:p w14:paraId="480628BE" w14:textId="756912AF" w:rsidR="00D621B3" w:rsidRPr="00D469AA" w:rsidRDefault="00D621B3" w:rsidP="009F6EE4">
            <w:pPr>
              <w:spacing w:line="240" w:lineRule="auto"/>
              <w:ind w:firstLine="0"/>
              <w:jc w:val="center"/>
              <w:rPr>
                <w:bCs/>
                <w:color w:val="000000"/>
                <w:sz w:val="20"/>
                <w:szCs w:val="20"/>
              </w:rPr>
            </w:pPr>
            <w:r>
              <w:rPr>
                <w:bCs/>
                <w:color w:val="000000"/>
                <w:sz w:val="20"/>
                <w:szCs w:val="20"/>
              </w:rPr>
              <w:t>418400,00</w:t>
            </w:r>
          </w:p>
        </w:tc>
        <w:tc>
          <w:tcPr>
            <w:tcW w:w="929" w:type="pct"/>
            <w:vAlign w:val="center"/>
          </w:tcPr>
          <w:p w14:paraId="2F55D731" w14:textId="5F0BC44D" w:rsidR="00D621B3" w:rsidRPr="00D469AA" w:rsidRDefault="00D621B3" w:rsidP="009F6EE4">
            <w:pPr>
              <w:spacing w:line="240" w:lineRule="auto"/>
              <w:ind w:firstLine="0"/>
              <w:jc w:val="center"/>
              <w:rPr>
                <w:bCs/>
                <w:color w:val="000000"/>
                <w:sz w:val="20"/>
                <w:szCs w:val="20"/>
              </w:rPr>
            </w:pPr>
            <w:r>
              <w:rPr>
                <w:bCs/>
                <w:color w:val="000000"/>
                <w:sz w:val="20"/>
                <w:szCs w:val="20"/>
              </w:rPr>
              <w:t>418400,00</w:t>
            </w:r>
          </w:p>
        </w:tc>
      </w:tr>
      <w:tr w:rsidR="00D621B3" w:rsidRPr="00D469AA" w14:paraId="4EE6F000" w14:textId="77777777" w:rsidTr="009F6EE4">
        <w:trPr>
          <w:trHeight w:val="20"/>
        </w:trPr>
        <w:tc>
          <w:tcPr>
            <w:tcW w:w="333" w:type="pct"/>
            <w:vAlign w:val="center"/>
            <w:hideMark/>
          </w:tcPr>
          <w:p w14:paraId="633B48C0" w14:textId="77777777" w:rsidR="00D621B3" w:rsidRPr="00D469AA" w:rsidRDefault="00D621B3" w:rsidP="009F6EE4">
            <w:pPr>
              <w:spacing w:line="240" w:lineRule="auto"/>
              <w:ind w:firstLine="0"/>
              <w:jc w:val="center"/>
              <w:rPr>
                <w:bCs/>
                <w:sz w:val="20"/>
              </w:rPr>
            </w:pPr>
            <w:r w:rsidRPr="00D469AA">
              <w:rPr>
                <w:bCs/>
                <w:sz w:val="20"/>
              </w:rPr>
              <w:t>2</w:t>
            </w:r>
          </w:p>
        </w:tc>
        <w:tc>
          <w:tcPr>
            <w:tcW w:w="2808" w:type="pct"/>
          </w:tcPr>
          <w:p w14:paraId="7462CFFA" w14:textId="1666C72D" w:rsidR="00D621B3" w:rsidRPr="00D469AA" w:rsidRDefault="00D621B3" w:rsidP="009F6EE4">
            <w:pPr>
              <w:spacing w:line="240" w:lineRule="auto"/>
              <w:ind w:firstLine="0"/>
              <w:rPr>
                <w:bCs/>
                <w:sz w:val="20"/>
              </w:rPr>
            </w:pPr>
            <w:r w:rsidRPr="00D469AA">
              <w:rPr>
                <w:bCs/>
                <w:sz w:val="20"/>
              </w:rPr>
              <w:t>Развитие системы теплоснабжения по тепловым сетям</w:t>
            </w:r>
          </w:p>
        </w:tc>
        <w:tc>
          <w:tcPr>
            <w:tcW w:w="930" w:type="pct"/>
            <w:tcBorders>
              <w:top w:val="nil"/>
              <w:left w:val="nil"/>
              <w:bottom w:val="single" w:sz="4" w:space="0" w:color="auto"/>
              <w:right w:val="single" w:sz="4" w:space="0" w:color="auto"/>
            </w:tcBorders>
            <w:vAlign w:val="center"/>
          </w:tcPr>
          <w:p w14:paraId="0DD1AF0C" w14:textId="2059D6F1" w:rsidR="00D621B3" w:rsidRPr="00D469AA" w:rsidRDefault="00D621B3" w:rsidP="009F6EE4">
            <w:pPr>
              <w:spacing w:line="240" w:lineRule="auto"/>
              <w:ind w:firstLine="0"/>
              <w:jc w:val="center"/>
              <w:rPr>
                <w:bCs/>
                <w:color w:val="000000"/>
                <w:sz w:val="20"/>
                <w:szCs w:val="20"/>
              </w:rPr>
            </w:pPr>
            <w:r>
              <w:rPr>
                <w:bCs/>
                <w:color w:val="000000"/>
                <w:sz w:val="20"/>
                <w:szCs w:val="20"/>
              </w:rPr>
              <w:t>27585,02</w:t>
            </w:r>
          </w:p>
        </w:tc>
        <w:tc>
          <w:tcPr>
            <w:tcW w:w="929" w:type="pct"/>
            <w:tcBorders>
              <w:top w:val="nil"/>
              <w:left w:val="nil"/>
              <w:bottom w:val="single" w:sz="4" w:space="0" w:color="auto"/>
              <w:right w:val="single" w:sz="4" w:space="0" w:color="auto"/>
            </w:tcBorders>
            <w:vAlign w:val="center"/>
          </w:tcPr>
          <w:p w14:paraId="40351156" w14:textId="4EFD64A3" w:rsidR="00D621B3" w:rsidRPr="00D469AA" w:rsidRDefault="00D621B3" w:rsidP="009F6EE4">
            <w:pPr>
              <w:spacing w:line="240" w:lineRule="auto"/>
              <w:ind w:firstLine="0"/>
              <w:jc w:val="center"/>
              <w:rPr>
                <w:bCs/>
                <w:color w:val="000000"/>
                <w:sz w:val="20"/>
                <w:szCs w:val="20"/>
              </w:rPr>
            </w:pPr>
            <w:r>
              <w:rPr>
                <w:bCs/>
                <w:color w:val="000000"/>
                <w:sz w:val="20"/>
                <w:szCs w:val="20"/>
              </w:rPr>
              <w:t>27585,02</w:t>
            </w:r>
          </w:p>
        </w:tc>
      </w:tr>
      <w:tr w:rsidR="00D621B3" w:rsidRPr="00D469AA" w14:paraId="43DEBC0E" w14:textId="77777777" w:rsidTr="009F6EE4">
        <w:trPr>
          <w:trHeight w:val="20"/>
        </w:trPr>
        <w:tc>
          <w:tcPr>
            <w:tcW w:w="333" w:type="pct"/>
            <w:vAlign w:val="center"/>
          </w:tcPr>
          <w:p w14:paraId="0C920F16" w14:textId="77777777" w:rsidR="00D621B3" w:rsidRPr="00D469AA" w:rsidRDefault="00D621B3" w:rsidP="009F6EE4">
            <w:pPr>
              <w:spacing w:line="240" w:lineRule="auto"/>
              <w:ind w:firstLine="0"/>
              <w:jc w:val="center"/>
              <w:rPr>
                <w:bCs/>
                <w:sz w:val="20"/>
              </w:rPr>
            </w:pPr>
            <w:r w:rsidRPr="00D469AA">
              <w:rPr>
                <w:bCs/>
                <w:sz w:val="20"/>
              </w:rPr>
              <w:t>3</w:t>
            </w:r>
          </w:p>
        </w:tc>
        <w:tc>
          <w:tcPr>
            <w:tcW w:w="2808" w:type="pct"/>
          </w:tcPr>
          <w:p w14:paraId="5A5985B9" w14:textId="7FF3B75A" w:rsidR="00D621B3" w:rsidRPr="00D469AA" w:rsidRDefault="00D621B3" w:rsidP="009F6EE4">
            <w:pPr>
              <w:spacing w:line="240" w:lineRule="auto"/>
              <w:ind w:firstLine="0"/>
              <w:rPr>
                <w:bCs/>
                <w:sz w:val="20"/>
              </w:rPr>
            </w:pPr>
            <w:r w:rsidRPr="00D469AA">
              <w:rPr>
                <w:bCs/>
                <w:sz w:val="20"/>
              </w:rPr>
              <w:t>Развитие системы теплоснабжения по сетям ГВС (открытая система теплоснабжения)</w:t>
            </w:r>
          </w:p>
        </w:tc>
        <w:tc>
          <w:tcPr>
            <w:tcW w:w="930" w:type="pct"/>
            <w:tcBorders>
              <w:top w:val="nil"/>
              <w:left w:val="nil"/>
              <w:bottom w:val="single" w:sz="4" w:space="0" w:color="auto"/>
              <w:right w:val="single" w:sz="4" w:space="0" w:color="auto"/>
            </w:tcBorders>
            <w:vAlign w:val="center"/>
          </w:tcPr>
          <w:p w14:paraId="376BF608" w14:textId="31979B51" w:rsidR="00D621B3" w:rsidRPr="00D469AA" w:rsidRDefault="00D621B3" w:rsidP="009F6EE4">
            <w:pPr>
              <w:spacing w:line="240" w:lineRule="auto"/>
              <w:ind w:firstLine="0"/>
              <w:jc w:val="center"/>
              <w:rPr>
                <w:rFonts w:eastAsia="Times New Roman" w:cs="Times New Roman"/>
                <w:bCs/>
                <w:color w:val="000000"/>
                <w:sz w:val="20"/>
                <w:szCs w:val="20"/>
                <w:lang w:eastAsia="ru-RU"/>
              </w:rPr>
            </w:pPr>
            <w:r>
              <w:rPr>
                <w:rFonts w:eastAsia="Times New Roman" w:cs="Times New Roman"/>
                <w:bCs/>
                <w:color w:val="000000"/>
                <w:sz w:val="20"/>
                <w:szCs w:val="20"/>
                <w:lang w:eastAsia="ru-RU"/>
              </w:rPr>
              <w:t>0</w:t>
            </w:r>
          </w:p>
        </w:tc>
        <w:tc>
          <w:tcPr>
            <w:tcW w:w="929" w:type="pct"/>
            <w:tcBorders>
              <w:top w:val="nil"/>
              <w:left w:val="nil"/>
              <w:bottom w:val="single" w:sz="4" w:space="0" w:color="auto"/>
              <w:right w:val="single" w:sz="4" w:space="0" w:color="auto"/>
            </w:tcBorders>
            <w:vAlign w:val="center"/>
          </w:tcPr>
          <w:p w14:paraId="43CA52FE" w14:textId="202E3C02" w:rsidR="00D621B3" w:rsidRPr="00D469AA" w:rsidRDefault="00D621B3" w:rsidP="009F6EE4">
            <w:pPr>
              <w:spacing w:line="240" w:lineRule="auto"/>
              <w:ind w:firstLine="0"/>
              <w:jc w:val="center"/>
              <w:rPr>
                <w:rFonts w:eastAsia="Times New Roman" w:cs="Times New Roman"/>
                <w:bCs/>
                <w:color w:val="000000"/>
                <w:sz w:val="20"/>
                <w:szCs w:val="20"/>
                <w:lang w:eastAsia="ru-RU"/>
              </w:rPr>
            </w:pPr>
            <w:r>
              <w:rPr>
                <w:rFonts w:eastAsia="Times New Roman" w:cs="Times New Roman"/>
                <w:bCs/>
                <w:color w:val="000000"/>
                <w:sz w:val="20"/>
                <w:szCs w:val="20"/>
                <w:lang w:eastAsia="ru-RU"/>
              </w:rPr>
              <w:t>0</w:t>
            </w:r>
          </w:p>
        </w:tc>
      </w:tr>
      <w:tr w:rsidR="00D621B3" w:rsidRPr="00D469AA" w14:paraId="01DBB3F0" w14:textId="77777777" w:rsidTr="009F6EE4">
        <w:trPr>
          <w:trHeight w:val="20"/>
        </w:trPr>
        <w:tc>
          <w:tcPr>
            <w:tcW w:w="333" w:type="pct"/>
            <w:vAlign w:val="center"/>
          </w:tcPr>
          <w:p w14:paraId="52E1407F" w14:textId="77777777" w:rsidR="00D621B3" w:rsidRPr="00D469AA" w:rsidRDefault="00D621B3" w:rsidP="009F6EE4">
            <w:pPr>
              <w:spacing w:line="240" w:lineRule="auto"/>
              <w:ind w:firstLine="0"/>
              <w:jc w:val="center"/>
              <w:rPr>
                <w:bCs/>
                <w:sz w:val="20"/>
              </w:rPr>
            </w:pPr>
            <w:r w:rsidRPr="00D469AA">
              <w:rPr>
                <w:bCs/>
                <w:sz w:val="20"/>
              </w:rPr>
              <w:t>4</w:t>
            </w:r>
          </w:p>
        </w:tc>
        <w:tc>
          <w:tcPr>
            <w:tcW w:w="2808" w:type="pct"/>
            <w:hideMark/>
          </w:tcPr>
          <w:p w14:paraId="2674390E" w14:textId="77777777" w:rsidR="00D621B3" w:rsidRPr="00D469AA" w:rsidRDefault="00D621B3" w:rsidP="009F6EE4">
            <w:pPr>
              <w:spacing w:line="240" w:lineRule="auto"/>
              <w:ind w:firstLine="0"/>
              <w:jc w:val="center"/>
              <w:rPr>
                <w:bCs/>
                <w:sz w:val="20"/>
              </w:rPr>
            </w:pPr>
            <w:r w:rsidRPr="00D469AA">
              <w:rPr>
                <w:bCs/>
                <w:sz w:val="20"/>
              </w:rPr>
              <w:t>ИТОГО</w:t>
            </w:r>
          </w:p>
        </w:tc>
        <w:tc>
          <w:tcPr>
            <w:tcW w:w="930" w:type="pct"/>
            <w:tcBorders>
              <w:top w:val="single" w:sz="4" w:space="0" w:color="auto"/>
              <w:left w:val="nil"/>
              <w:bottom w:val="single" w:sz="4" w:space="0" w:color="auto"/>
              <w:right w:val="single" w:sz="4" w:space="0" w:color="auto"/>
            </w:tcBorders>
            <w:vAlign w:val="center"/>
          </w:tcPr>
          <w:p w14:paraId="53BD9DA9" w14:textId="1213D0C6" w:rsidR="00D621B3" w:rsidRPr="00D469AA" w:rsidRDefault="00D621B3" w:rsidP="009F6EE4">
            <w:pPr>
              <w:spacing w:line="240" w:lineRule="auto"/>
              <w:ind w:firstLine="0"/>
              <w:jc w:val="center"/>
              <w:rPr>
                <w:b/>
                <w:bCs/>
                <w:color w:val="000000"/>
                <w:sz w:val="20"/>
                <w:szCs w:val="20"/>
              </w:rPr>
            </w:pPr>
            <w:r>
              <w:rPr>
                <w:b/>
                <w:bCs/>
                <w:color w:val="000000"/>
                <w:sz w:val="20"/>
                <w:szCs w:val="20"/>
              </w:rPr>
              <w:t>445985,02</w:t>
            </w:r>
          </w:p>
        </w:tc>
        <w:tc>
          <w:tcPr>
            <w:tcW w:w="929" w:type="pct"/>
            <w:tcBorders>
              <w:top w:val="single" w:sz="4" w:space="0" w:color="auto"/>
              <w:left w:val="single" w:sz="4" w:space="0" w:color="auto"/>
              <w:bottom w:val="single" w:sz="4" w:space="0" w:color="auto"/>
              <w:right w:val="single" w:sz="4" w:space="0" w:color="auto"/>
            </w:tcBorders>
            <w:vAlign w:val="center"/>
          </w:tcPr>
          <w:p w14:paraId="2C56327D" w14:textId="407F723F" w:rsidR="00D621B3" w:rsidRPr="00D469AA" w:rsidRDefault="00D621B3" w:rsidP="009F6EE4">
            <w:pPr>
              <w:ind w:firstLine="0"/>
              <w:jc w:val="center"/>
              <w:rPr>
                <w:b/>
                <w:bCs/>
                <w:color w:val="000000"/>
                <w:sz w:val="20"/>
                <w:szCs w:val="20"/>
              </w:rPr>
            </w:pPr>
            <w:r>
              <w:rPr>
                <w:b/>
                <w:bCs/>
                <w:color w:val="000000"/>
                <w:sz w:val="20"/>
                <w:szCs w:val="20"/>
              </w:rPr>
              <w:t>445985,02</w:t>
            </w:r>
          </w:p>
        </w:tc>
      </w:tr>
    </w:tbl>
    <w:p w14:paraId="44CC577E" w14:textId="2E0A0EA5" w:rsidR="002958EB" w:rsidRDefault="00D621B3" w:rsidP="00235A2D">
      <w:pPr>
        <w:spacing w:line="360" w:lineRule="auto"/>
      </w:pPr>
      <w:r w:rsidRPr="007B701C">
        <w:t>В соответствие с результатами расчетов перспективного развития систем централизованного теплоснабжения, однозначного ответа на наиболее эффективный вариант – нет. Ввиду того, что обоснование выбора приоритетного варианта развития не указывает однозначно на наиболее эффективный вариант организации теплоснабжения потребителей, в схеме теплоснабжения выбран в качестве приоритетного вариант 1, как наименее затратный с точки зрения капитальных вложений в мероприятия по реконструкции и техническое перевооружение источников тепловой энергии.</w:t>
      </w:r>
    </w:p>
    <w:p w14:paraId="52E0910E" w14:textId="77777777" w:rsidR="002958EB" w:rsidRDefault="002958EB">
      <w:pPr>
        <w:spacing w:after="160" w:line="259" w:lineRule="auto"/>
        <w:ind w:firstLine="0"/>
        <w:jc w:val="left"/>
      </w:pPr>
      <w:r>
        <w:br w:type="page"/>
      </w:r>
    </w:p>
    <w:p w14:paraId="65ED7C72" w14:textId="4C7675AA" w:rsidR="00B910E8" w:rsidRDefault="000E1837" w:rsidP="004E7579">
      <w:pPr>
        <w:pStyle w:val="10"/>
      </w:pPr>
      <w:bookmarkStart w:id="40" w:name="_Hlk202091753"/>
      <w:bookmarkStart w:id="41" w:name="_Toc232791110"/>
      <w:r>
        <w:lastRenderedPageBreak/>
        <w:t>Раздел</w:t>
      </w:r>
      <w:r w:rsidR="00B910E8" w:rsidRPr="00B910E8">
        <w:t xml:space="preserve"> Предложения по строительству, реконструкции, техническому перевооружению и (или) модернизации источников тепловой энергии</w:t>
      </w:r>
      <w:bookmarkEnd w:id="41"/>
    </w:p>
    <w:p w14:paraId="4852C8B0" w14:textId="69B6CBCD" w:rsidR="00B910E8" w:rsidRDefault="00B910E8" w:rsidP="0042271F">
      <w:pPr>
        <w:pStyle w:val="2"/>
      </w:pPr>
      <w:bookmarkStart w:id="42" w:name="_Toc232791111"/>
      <w:bookmarkEnd w:id="40"/>
      <w:r w:rsidRPr="00B910E8">
        <w:t xml:space="preserve">Предложения по строительству источников тепловой энергии, обеспечивающих перспективную тепловую нагрузку на осваиваемых территориях </w:t>
      </w:r>
      <w:r w:rsidR="00286C1D" w:rsidRPr="00286C1D">
        <w:t>поселени</w:t>
      </w:r>
      <w:r w:rsidR="00286C1D">
        <w:t>я</w:t>
      </w:r>
      <w:r w:rsidR="00286C1D" w:rsidRPr="00286C1D">
        <w:t>, муниципально</w:t>
      </w:r>
      <w:r w:rsidR="00286C1D">
        <w:t>го</w:t>
      </w:r>
      <w:r w:rsidR="00286C1D" w:rsidRPr="00286C1D">
        <w:t xml:space="preserve"> округ</w:t>
      </w:r>
      <w:r w:rsidR="00286C1D">
        <w:t>а</w:t>
      </w:r>
      <w:r w:rsidR="00286C1D" w:rsidRPr="00286C1D">
        <w:t>, городско</w:t>
      </w:r>
      <w:r w:rsidR="00286C1D">
        <w:t>го</w:t>
      </w:r>
      <w:r w:rsidR="00286C1D" w:rsidRPr="00286C1D">
        <w:t xml:space="preserve"> округ</w:t>
      </w:r>
      <w:r w:rsidR="00286C1D">
        <w:t>а</w:t>
      </w:r>
      <w:r w:rsidR="00286C1D" w:rsidRPr="00286C1D">
        <w:t>, город</w:t>
      </w:r>
      <w:r w:rsidR="00286C1D">
        <w:t>а</w:t>
      </w:r>
      <w:r w:rsidR="00286C1D" w:rsidRPr="00286C1D">
        <w:t xml:space="preserve"> федерального значения</w:t>
      </w:r>
      <w:r w:rsidRPr="00B910E8">
        <w:t>,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bookmarkEnd w:id="42"/>
    </w:p>
    <w:p w14:paraId="280C2AFE" w14:textId="77777777" w:rsidR="001C36DC" w:rsidRDefault="001C36DC" w:rsidP="00A66F89">
      <w:pPr>
        <w:spacing w:line="360" w:lineRule="auto"/>
      </w:pPr>
      <w:r>
        <w:t>При обосновании предложений по строительству, реконструкции и техническому перевооружению источников тепловой энергии за исходные принималось следующие положения:</w:t>
      </w:r>
    </w:p>
    <w:p w14:paraId="75DA08BE" w14:textId="77777777" w:rsidR="001C36DC" w:rsidRDefault="001C36DC" w:rsidP="00A66F89">
      <w:pPr>
        <w:spacing w:line="360" w:lineRule="auto"/>
      </w:pPr>
      <w:r>
        <w:t>●•покрытие перспективной тепловой нагрузки, не обеспеченной тепловой мощностью;</w:t>
      </w:r>
    </w:p>
    <w:p w14:paraId="488E6340" w14:textId="77777777" w:rsidR="001C36DC" w:rsidRDefault="001C36DC" w:rsidP="00A66F89">
      <w:pPr>
        <w:spacing w:line="360" w:lineRule="auto"/>
      </w:pPr>
      <w:r>
        <w:t>●•определение перспективных режимов загрузки источников по присоединенной тепловой нагрузке;</w:t>
      </w:r>
    </w:p>
    <w:p w14:paraId="19825C67" w14:textId="77777777" w:rsidR="001C36DC" w:rsidRDefault="001C36DC" w:rsidP="00A66F89">
      <w:pPr>
        <w:spacing w:line="360" w:lineRule="auto"/>
      </w:pPr>
      <w:r>
        <w:t>●•определение потребности в топливе и рекомендации по видам используемого топлива.</w:t>
      </w:r>
    </w:p>
    <w:p w14:paraId="391FA034" w14:textId="43CDE5C4" w:rsidR="001C36DC" w:rsidRDefault="001C36DC" w:rsidP="00A66F89">
      <w:pPr>
        <w:spacing w:line="360" w:lineRule="auto"/>
      </w:pPr>
      <w:r>
        <w:t>В качестве основных материалов при подготовке предложений по новому строительству, реконструкции и техническому перевооружению источников теплоснабжения были приняты материалы Генерального плана, а также материалы целевых программ и стратегий на краткосрочную перспективу и инвестиционных программ теплоснабжающих организаций по развитию инженерных систем коммунального хозяйства и теплоэнергетического комплекса. При определении параметров развития систем теплоснабжения и расчетных перспективных тепловых нагрузок рассматривались исходные данные Генерального плана, включающие перспективные показатели общей площади застройки и численности населения.</w:t>
      </w:r>
    </w:p>
    <w:p w14:paraId="0D51BAFE" w14:textId="77777777" w:rsidR="001C36DC" w:rsidRDefault="001C36DC" w:rsidP="00A66F89">
      <w:pPr>
        <w:spacing w:line="360" w:lineRule="auto"/>
      </w:pPr>
      <w:r>
        <w:t>В процессе выполнения схемы теплоснабжения рассматривались на вариантной основе принципиальные предложения по энергоресурсному обеспечению расширяемых территорий, от систем теплоснабжения, с выделением первоочередных мероприятий. Для принятия решений по инженерному оборудованию развития систем теплоэнергетического комплекса определялись тепловые нагрузки и уточнялись приросты нагрузок, а также потребные мощности новых источников теплоснабжения. Строительство новых источников тепловой энергии с комбинированной выработкой тепловой и электрической энергии для обеспечения перспективных тепловых нагрузок на расчетный срок не планируется.</w:t>
      </w:r>
    </w:p>
    <w:p w14:paraId="137F5C6C" w14:textId="35401FBC" w:rsidR="001C36DC" w:rsidRDefault="001C36DC" w:rsidP="00A66F89">
      <w:pPr>
        <w:spacing w:line="360" w:lineRule="auto"/>
      </w:pPr>
      <w:r>
        <w:t>Согласно плану развития схемы теплоснабжения, предлагается реализовать мероприятия по строительству, реконструкции и модернизации источников тепловой энергии, по варианту, приведенные в таблице</w:t>
      </w:r>
      <w:r w:rsidRPr="00D666D5">
        <w:t xml:space="preserve"> </w:t>
      </w:r>
      <w:r>
        <w:fldChar w:fldCharType="begin"/>
      </w:r>
      <w:r w:rsidR="008C3BC4">
        <w:instrText xml:space="preserve"> REF _Ref178340740 \#0 \h </w:instrText>
      </w:r>
      <w:r>
        <w:fldChar w:fldCharType="separate"/>
      </w:r>
      <w:r w:rsidR="001A748E">
        <w:t>17</w:t>
      </w:r>
      <w:r>
        <w:fldChar w:fldCharType="end"/>
      </w:r>
      <w:r>
        <w:t>. Главной целью реализации предлагаемых мероприятий является повышение эффективности работы системы теплоснабжения, обеспечение безопасности и надежности ее эксплуатации.</w:t>
      </w:r>
    </w:p>
    <w:p w14:paraId="2985962F" w14:textId="77777777" w:rsidR="001C36DC" w:rsidRDefault="001C36DC" w:rsidP="00A66F89">
      <w:pPr>
        <w:spacing w:line="360" w:lineRule="auto"/>
      </w:pPr>
    </w:p>
    <w:p w14:paraId="04DF49BE" w14:textId="62C1655A" w:rsidR="001C36DC" w:rsidRDefault="001C36DC" w:rsidP="00A66F89">
      <w:pPr>
        <w:pStyle w:val="af3"/>
        <w:spacing w:before="0" w:line="360" w:lineRule="auto"/>
        <w:ind w:firstLine="709"/>
      </w:pPr>
      <w:bookmarkStart w:id="43" w:name="_Ref178340740"/>
      <w:r w:rsidRPr="005F41C8">
        <w:lastRenderedPageBreak/>
        <w:t xml:space="preserve">Таблица </w:t>
      </w:r>
      <w:r>
        <w:rPr>
          <w:noProof/>
        </w:rPr>
        <w:fldChar w:fldCharType="begin"/>
      </w:r>
      <w:r>
        <w:rPr>
          <w:noProof/>
        </w:rPr>
        <w:instrText xml:space="preserve"> SEQ Таблица \* ARABIC </w:instrText>
      </w:r>
      <w:r>
        <w:rPr>
          <w:noProof/>
        </w:rPr>
        <w:fldChar w:fldCharType="separate"/>
      </w:r>
      <w:r w:rsidR="001A748E">
        <w:rPr>
          <w:noProof/>
        </w:rPr>
        <w:t>17</w:t>
      </w:r>
      <w:r>
        <w:rPr>
          <w:noProof/>
        </w:rPr>
        <w:fldChar w:fldCharType="end"/>
      </w:r>
      <w:bookmarkEnd w:id="43"/>
      <w:r w:rsidRPr="005F41C8">
        <w:t xml:space="preserve"> – </w:t>
      </w:r>
      <w:r w:rsidRPr="003355FC">
        <w:t>Предложения по строительству, реконструкции и модернизации источников тепловой энергии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2451"/>
        <w:gridCol w:w="5666"/>
        <w:gridCol w:w="1476"/>
      </w:tblGrid>
      <w:tr w:rsidR="00F85212" w:rsidRPr="00953A58" w14:paraId="03AA5FCD" w14:textId="77777777" w:rsidTr="00F85212">
        <w:trPr>
          <w:trHeight w:val="20"/>
          <w:tblHeader/>
        </w:trPr>
        <w:tc>
          <w:tcPr>
            <w:tcW w:w="295" w:type="pct"/>
            <w:vAlign w:val="center"/>
            <w:hideMark/>
          </w:tcPr>
          <w:p w14:paraId="428773D9" w14:textId="77777777" w:rsidR="00F85212" w:rsidRPr="00953A58" w:rsidRDefault="00F85212" w:rsidP="009F6EE4">
            <w:pPr>
              <w:spacing w:line="240" w:lineRule="auto"/>
              <w:ind w:firstLine="0"/>
              <w:jc w:val="center"/>
              <w:rPr>
                <w:rFonts w:eastAsia="Times New Roman" w:cs="Times New Roman"/>
                <w:b/>
                <w:bCs/>
                <w:color w:val="000000"/>
                <w:sz w:val="20"/>
                <w:szCs w:val="20"/>
                <w:lang w:eastAsia="ru-RU"/>
              </w:rPr>
            </w:pPr>
            <w:r w:rsidRPr="00953A58">
              <w:rPr>
                <w:rFonts w:eastAsia="Times New Roman" w:cs="Times New Roman"/>
                <w:b/>
                <w:bCs/>
                <w:color w:val="000000"/>
                <w:sz w:val="20"/>
                <w:szCs w:val="20"/>
                <w:lang w:eastAsia="ru-RU"/>
              </w:rPr>
              <w:t>№</w:t>
            </w:r>
          </w:p>
        </w:tc>
        <w:tc>
          <w:tcPr>
            <w:tcW w:w="1202" w:type="pct"/>
            <w:vAlign w:val="center"/>
            <w:hideMark/>
          </w:tcPr>
          <w:p w14:paraId="617416FC" w14:textId="77777777" w:rsidR="00F85212" w:rsidRPr="00953A58" w:rsidRDefault="00F85212" w:rsidP="009F6EE4">
            <w:pPr>
              <w:spacing w:line="240" w:lineRule="auto"/>
              <w:ind w:firstLine="0"/>
              <w:jc w:val="center"/>
              <w:rPr>
                <w:rFonts w:eastAsia="Times New Roman" w:cs="Times New Roman"/>
                <w:b/>
                <w:bCs/>
                <w:color w:val="000000"/>
                <w:sz w:val="20"/>
                <w:szCs w:val="20"/>
                <w:lang w:eastAsia="ru-RU"/>
              </w:rPr>
            </w:pPr>
            <w:r w:rsidRPr="00953A58">
              <w:rPr>
                <w:rFonts w:eastAsia="Times New Roman" w:cs="Times New Roman"/>
                <w:b/>
                <w:bCs/>
                <w:color w:val="000000"/>
                <w:sz w:val="20"/>
                <w:szCs w:val="20"/>
                <w:lang w:eastAsia="ru-RU"/>
              </w:rPr>
              <w:t>Наименование источников</w:t>
            </w:r>
          </w:p>
        </w:tc>
        <w:tc>
          <w:tcPr>
            <w:tcW w:w="2779" w:type="pct"/>
            <w:vAlign w:val="center"/>
            <w:hideMark/>
          </w:tcPr>
          <w:p w14:paraId="3DA2A281" w14:textId="77777777" w:rsidR="00F85212" w:rsidRPr="00953A58" w:rsidRDefault="00F85212" w:rsidP="009F6EE4">
            <w:pPr>
              <w:spacing w:line="240" w:lineRule="auto"/>
              <w:ind w:firstLine="0"/>
              <w:jc w:val="center"/>
              <w:rPr>
                <w:rFonts w:eastAsia="Times New Roman" w:cs="Times New Roman"/>
                <w:b/>
                <w:bCs/>
                <w:color w:val="000000"/>
                <w:sz w:val="20"/>
                <w:szCs w:val="20"/>
                <w:lang w:eastAsia="ru-RU"/>
              </w:rPr>
            </w:pPr>
            <w:r w:rsidRPr="00953A58">
              <w:rPr>
                <w:rFonts w:eastAsia="Times New Roman" w:cs="Times New Roman"/>
                <w:b/>
                <w:bCs/>
                <w:color w:val="000000"/>
                <w:sz w:val="20"/>
                <w:szCs w:val="20"/>
                <w:lang w:eastAsia="ru-RU"/>
              </w:rPr>
              <w:t>Мероприятие</w:t>
            </w:r>
          </w:p>
        </w:tc>
        <w:tc>
          <w:tcPr>
            <w:tcW w:w="724" w:type="pct"/>
            <w:vAlign w:val="center"/>
            <w:hideMark/>
          </w:tcPr>
          <w:p w14:paraId="23410A5A" w14:textId="77777777" w:rsidR="00F85212" w:rsidRPr="00953A58" w:rsidRDefault="00F85212" w:rsidP="009F6EE4">
            <w:pPr>
              <w:spacing w:line="240" w:lineRule="auto"/>
              <w:ind w:firstLine="0"/>
              <w:jc w:val="center"/>
              <w:rPr>
                <w:rFonts w:eastAsia="Times New Roman" w:cs="Times New Roman"/>
                <w:b/>
                <w:bCs/>
                <w:color w:val="000000"/>
                <w:sz w:val="20"/>
                <w:szCs w:val="20"/>
                <w:lang w:eastAsia="ru-RU"/>
              </w:rPr>
            </w:pPr>
            <w:r w:rsidRPr="00953A58">
              <w:rPr>
                <w:rFonts w:eastAsia="Times New Roman" w:cs="Times New Roman"/>
                <w:b/>
                <w:bCs/>
                <w:color w:val="000000"/>
                <w:sz w:val="20"/>
                <w:szCs w:val="20"/>
                <w:lang w:eastAsia="ru-RU"/>
              </w:rPr>
              <w:t>Год реализации</w:t>
            </w:r>
          </w:p>
        </w:tc>
      </w:tr>
      <w:tr w:rsidR="00F85212" w:rsidRPr="00953A58" w14:paraId="0C1CDB9D" w14:textId="77777777" w:rsidTr="00F85212">
        <w:trPr>
          <w:trHeight w:val="20"/>
        </w:trPr>
        <w:tc>
          <w:tcPr>
            <w:tcW w:w="295" w:type="pct"/>
            <w:noWrap/>
            <w:vAlign w:val="center"/>
          </w:tcPr>
          <w:p w14:paraId="07742DF0" w14:textId="30EA6C7F" w:rsidR="00F85212" w:rsidRDefault="00E1022D" w:rsidP="009F6EE4">
            <w:pPr>
              <w:spacing w:line="240" w:lineRule="auto"/>
              <w:ind w:firstLine="0"/>
              <w:jc w:val="center"/>
              <w:rPr>
                <w:sz w:val="20"/>
                <w:szCs w:val="20"/>
              </w:rPr>
            </w:pPr>
            <w:r>
              <w:rPr>
                <w:sz w:val="20"/>
                <w:szCs w:val="20"/>
              </w:rPr>
              <w:t>1</w:t>
            </w:r>
          </w:p>
        </w:tc>
        <w:tc>
          <w:tcPr>
            <w:tcW w:w="1202" w:type="pct"/>
            <w:vAlign w:val="bottom"/>
          </w:tcPr>
          <w:p w14:paraId="0F130D08" w14:textId="77777777" w:rsidR="00F85212" w:rsidRDefault="00F85212" w:rsidP="009F6EE4">
            <w:pPr>
              <w:spacing w:line="240" w:lineRule="auto"/>
              <w:ind w:firstLine="0"/>
              <w:jc w:val="left"/>
              <w:rPr>
                <w:sz w:val="20"/>
                <w:szCs w:val="20"/>
              </w:rPr>
            </w:pPr>
            <w:r>
              <w:rPr>
                <w:sz w:val="20"/>
                <w:szCs w:val="20"/>
              </w:rPr>
              <w:t>Новая БМК1 Советская</w:t>
            </w:r>
          </w:p>
        </w:tc>
        <w:tc>
          <w:tcPr>
            <w:tcW w:w="2779" w:type="pct"/>
            <w:vAlign w:val="bottom"/>
          </w:tcPr>
          <w:p w14:paraId="68E7B243" w14:textId="77777777" w:rsidR="00F85212" w:rsidRDefault="00F85212" w:rsidP="009F6EE4">
            <w:pPr>
              <w:spacing w:line="240" w:lineRule="auto"/>
              <w:ind w:firstLine="0"/>
              <w:jc w:val="left"/>
              <w:rPr>
                <w:sz w:val="20"/>
                <w:szCs w:val="20"/>
              </w:rPr>
            </w:pPr>
            <w:r>
              <w:rPr>
                <w:sz w:val="20"/>
                <w:szCs w:val="20"/>
              </w:rPr>
              <w:t>Ликвидация котельной "Котельная «Советская»" с перключением нагрузки на "Новая БМК1 Советская"</w:t>
            </w:r>
          </w:p>
        </w:tc>
        <w:tc>
          <w:tcPr>
            <w:tcW w:w="724" w:type="pct"/>
            <w:vAlign w:val="center"/>
          </w:tcPr>
          <w:p w14:paraId="1BAEA3B0" w14:textId="77777777" w:rsidR="00F85212" w:rsidRDefault="00F85212" w:rsidP="009F6EE4">
            <w:pPr>
              <w:spacing w:line="240" w:lineRule="auto"/>
              <w:ind w:firstLine="0"/>
              <w:jc w:val="center"/>
              <w:rPr>
                <w:sz w:val="20"/>
                <w:szCs w:val="20"/>
              </w:rPr>
            </w:pPr>
            <w:r>
              <w:rPr>
                <w:sz w:val="20"/>
                <w:szCs w:val="20"/>
              </w:rPr>
              <w:t>2027</w:t>
            </w:r>
          </w:p>
        </w:tc>
      </w:tr>
      <w:tr w:rsidR="00F85212" w:rsidRPr="00953A58" w14:paraId="6EEC9F54" w14:textId="77777777" w:rsidTr="00F85212">
        <w:trPr>
          <w:trHeight w:val="20"/>
        </w:trPr>
        <w:tc>
          <w:tcPr>
            <w:tcW w:w="295" w:type="pct"/>
            <w:noWrap/>
            <w:vAlign w:val="center"/>
          </w:tcPr>
          <w:p w14:paraId="4A21DCB1" w14:textId="3FEC2680" w:rsidR="00F85212" w:rsidRDefault="00E1022D" w:rsidP="009F6EE4">
            <w:pPr>
              <w:spacing w:line="240" w:lineRule="auto"/>
              <w:ind w:firstLine="0"/>
              <w:jc w:val="center"/>
              <w:rPr>
                <w:sz w:val="20"/>
                <w:szCs w:val="20"/>
              </w:rPr>
            </w:pPr>
            <w:r>
              <w:rPr>
                <w:sz w:val="20"/>
                <w:szCs w:val="20"/>
              </w:rPr>
              <w:t>2</w:t>
            </w:r>
          </w:p>
        </w:tc>
        <w:tc>
          <w:tcPr>
            <w:tcW w:w="1202" w:type="pct"/>
            <w:vAlign w:val="bottom"/>
          </w:tcPr>
          <w:p w14:paraId="101C5728" w14:textId="77777777" w:rsidR="00F85212" w:rsidRDefault="00F85212" w:rsidP="009F6EE4">
            <w:pPr>
              <w:spacing w:line="240" w:lineRule="auto"/>
              <w:ind w:firstLine="0"/>
              <w:jc w:val="left"/>
              <w:rPr>
                <w:sz w:val="20"/>
                <w:szCs w:val="20"/>
              </w:rPr>
            </w:pPr>
            <w:r>
              <w:rPr>
                <w:sz w:val="20"/>
                <w:szCs w:val="20"/>
              </w:rPr>
              <w:t>Новая БМК2 Коновалово</w:t>
            </w:r>
          </w:p>
        </w:tc>
        <w:tc>
          <w:tcPr>
            <w:tcW w:w="2779" w:type="pct"/>
            <w:vAlign w:val="bottom"/>
          </w:tcPr>
          <w:p w14:paraId="2A485FBE" w14:textId="26C1AB39" w:rsidR="00F85212" w:rsidRDefault="00F85212" w:rsidP="009F6EE4">
            <w:pPr>
              <w:spacing w:line="240" w:lineRule="auto"/>
              <w:ind w:firstLine="0"/>
              <w:jc w:val="left"/>
              <w:rPr>
                <w:sz w:val="20"/>
                <w:szCs w:val="20"/>
              </w:rPr>
            </w:pPr>
            <w:r>
              <w:rPr>
                <w:sz w:val="20"/>
                <w:szCs w:val="20"/>
              </w:rPr>
              <w:t>Строительство источника теплоснабжения "Новая БМК2 Коновалово" в связи с ликвидацией котельной "</w:t>
            </w:r>
            <w:r w:rsidR="00C51841">
              <w:rPr>
                <w:sz w:val="20"/>
                <w:szCs w:val="20"/>
              </w:rPr>
              <w:t>Котельная «Котовская»</w:t>
            </w:r>
            <w:r>
              <w:rPr>
                <w:sz w:val="20"/>
                <w:szCs w:val="20"/>
              </w:rPr>
              <w:t>" с перключением нагрузки на источники теплоснабжения "Новая БМК2 Коновалово"</w:t>
            </w:r>
          </w:p>
        </w:tc>
        <w:tc>
          <w:tcPr>
            <w:tcW w:w="724" w:type="pct"/>
            <w:vAlign w:val="center"/>
          </w:tcPr>
          <w:p w14:paraId="358DB711" w14:textId="77777777" w:rsidR="00F85212" w:rsidRDefault="00F85212" w:rsidP="009F6EE4">
            <w:pPr>
              <w:spacing w:line="240" w:lineRule="auto"/>
              <w:ind w:firstLine="0"/>
              <w:jc w:val="center"/>
              <w:rPr>
                <w:sz w:val="20"/>
                <w:szCs w:val="20"/>
              </w:rPr>
            </w:pPr>
            <w:r>
              <w:rPr>
                <w:sz w:val="20"/>
                <w:szCs w:val="20"/>
              </w:rPr>
              <w:t>2027</w:t>
            </w:r>
          </w:p>
        </w:tc>
      </w:tr>
      <w:tr w:rsidR="00F85212" w:rsidRPr="00953A58" w14:paraId="4F01A4E0" w14:textId="77777777" w:rsidTr="00F85212">
        <w:trPr>
          <w:trHeight w:val="20"/>
        </w:trPr>
        <w:tc>
          <w:tcPr>
            <w:tcW w:w="295" w:type="pct"/>
            <w:noWrap/>
            <w:vAlign w:val="center"/>
          </w:tcPr>
          <w:p w14:paraId="06A94D95" w14:textId="1892C2B9" w:rsidR="00F85212" w:rsidRDefault="00E1022D" w:rsidP="009F6EE4">
            <w:pPr>
              <w:spacing w:line="240" w:lineRule="auto"/>
              <w:ind w:firstLine="0"/>
              <w:jc w:val="center"/>
              <w:rPr>
                <w:sz w:val="20"/>
                <w:szCs w:val="20"/>
              </w:rPr>
            </w:pPr>
            <w:r>
              <w:rPr>
                <w:sz w:val="20"/>
                <w:szCs w:val="20"/>
              </w:rPr>
              <w:t>3</w:t>
            </w:r>
          </w:p>
        </w:tc>
        <w:tc>
          <w:tcPr>
            <w:tcW w:w="1202" w:type="pct"/>
            <w:vAlign w:val="bottom"/>
          </w:tcPr>
          <w:p w14:paraId="28120E8B" w14:textId="77777777" w:rsidR="00F85212" w:rsidRDefault="00F85212" w:rsidP="009F6EE4">
            <w:pPr>
              <w:spacing w:line="240" w:lineRule="auto"/>
              <w:ind w:firstLine="0"/>
              <w:jc w:val="left"/>
              <w:rPr>
                <w:sz w:val="20"/>
                <w:szCs w:val="20"/>
              </w:rPr>
            </w:pPr>
            <w:r>
              <w:rPr>
                <w:sz w:val="20"/>
                <w:szCs w:val="20"/>
              </w:rPr>
              <w:t>Новая БМК3 Коновалово</w:t>
            </w:r>
          </w:p>
        </w:tc>
        <w:tc>
          <w:tcPr>
            <w:tcW w:w="2779" w:type="pct"/>
            <w:vAlign w:val="bottom"/>
          </w:tcPr>
          <w:p w14:paraId="57C4B3ED" w14:textId="18BD9532" w:rsidR="00F85212" w:rsidRDefault="00F85212" w:rsidP="009F6EE4">
            <w:pPr>
              <w:spacing w:line="240" w:lineRule="auto"/>
              <w:ind w:firstLine="0"/>
              <w:jc w:val="left"/>
              <w:rPr>
                <w:sz w:val="20"/>
                <w:szCs w:val="20"/>
              </w:rPr>
            </w:pPr>
            <w:r>
              <w:rPr>
                <w:sz w:val="20"/>
                <w:szCs w:val="20"/>
              </w:rPr>
              <w:t>Строительство источника теплоснабжения "Новая БМК3 Коновалово" в связи с ликвидацией котельной "</w:t>
            </w:r>
            <w:r w:rsidR="00C51841">
              <w:rPr>
                <w:sz w:val="20"/>
                <w:szCs w:val="20"/>
              </w:rPr>
              <w:t>Котельная «Котовская»</w:t>
            </w:r>
            <w:r>
              <w:rPr>
                <w:sz w:val="20"/>
                <w:szCs w:val="20"/>
              </w:rPr>
              <w:t>" с перключением нагрузки на источники теплоснабжения "Новая БМК3 Коновалово"</w:t>
            </w:r>
          </w:p>
        </w:tc>
        <w:tc>
          <w:tcPr>
            <w:tcW w:w="724" w:type="pct"/>
            <w:vAlign w:val="center"/>
          </w:tcPr>
          <w:p w14:paraId="3037653D" w14:textId="77777777" w:rsidR="00F85212" w:rsidRDefault="00F85212" w:rsidP="009F6EE4">
            <w:pPr>
              <w:spacing w:line="240" w:lineRule="auto"/>
              <w:ind w:firstLine="0"/>
              <w:jc w:val="center"/>
              <w:rPr>
                <w:sz w:val="20"/>
                <w:szCs w:val="20"/>
              </w:rPr>
            </w:pPr>
            <w:r>
              <w:rPr>
                <w:sz w:val="20"/>
                <w:szCs w:val="20"/>
              </w:rPr>
              <w:t>2027</w:t>
            </w:r>
          </w:p>
        </w:tc>
      </w:tr>
      <w:tr w:rsidR="00F85212" w:rsidRPr="00953A58" w14:paraId="637C2A56" w14:textId="77777777" w:rsidTr="00F85212">
        <w:trPr>
          <w:trHeight w:val="20"/>
        </w:trPr>
        <w:tc>
          <w:tcPr>
            <w:tcW w:w="295" w:type="pct"/>
            <w:noWrap/>
            <w:vAlign w:val="center"/>
          </w:tcPr>
          <w:p w14:paraId="0D1EF51A" w14:textId="5A58847F" w:rsidR="00F85212" w:rsidRDefault="00E1022D" w:rsidP="009F6EE4">
            <w:pPr>
              <w:spacing w:line="240" w:lineRule="auto"/>
              <w:ind w:firstLine="0"/>
              <w:jc w:val="center"/>
              <w:rPr>
                <w:sz w:val="20"/>
                <w:szCs w:val="20"/>
              </w:rPr>
            </w:pPr>
            <w:r>
              <w:rPr>
                <w:sz w:val="20"/>
                <w:szCs w:val="20"/>
              </w:rPr>
              <w:t>4</w:t>
            </w:r>
          </w:p>
        </w:tc>
        <w:tc>
          <w:tcPr>
            <w:tcW w:w="1202" w:type="pct"/>
            <w:vAlign w:val="bottom"/>
          </w:tcPr>
          <w:p w14:paraId="77ADA41C" w14:textId="77777777" w:rsidR="00F85212" w:rsidRDefault="00F85212" w:rsidP="009F6EE4">
            <w:pPr>
              <w:spacing w:line="240" w:lineRule="auto"/>
              <w:ind w:firstLine="0"/>
              <w:jc w:val="left"/>
              <w:rPr>
                <w:sz w:val="20"/>
                <w:szCs w:val="20"/>
              </w:rPr>
            </w:pPr>
            <w:r>
              <w:rPr>
                <w:sz w:val="20"/>
                <w:szCs w:val="20"/>
              </w:rPr>
              <w:t>Новая БМК4 Коновалово</w:t>
            </w:r>
          </w:p>
        </w:tc>
        <w:tc>
          <w:tcPr>
            <w:tcW w:w="2779" w:type="pct"/>
            <w:vAlign w:val="bottom"/>
          </w:tcPr>
          <w:p w14:paraId="5B7DB2D1" w14:textId="01009F38" w:rsidR="00F85212" w:rsidRDefault="00F85212" w:rsidP="009F6EE4">
            <w:pPr>
              <w:spacing w:line="240" w:lineRule="auto"/>
              <w:ind w:firstLine="0"/>
              <w:jc w:val="left"/>
              <w:rPr>
                <w:sz w:val="20"/>
                <w:szCs w:val="20"/>
              </w:rPr>
            </w:pPr>
            <w:r>
              <w:rPr>
                <w:sz w:val="20"/>
                <w:szCs w:val="20"/>
              </w:rPr>
              <w:t>Строительство источника теплоснабжения "Новая БМК4 Коновалово" в связи с ликвидацией котельной "</w:t>
            </w:r>
            <w:r w:rsidR="00C51841">
              <w:rPr>
                <w:sz w:val="20"/>
                <w:szCs w:val="20"/>
              </w:rPr>
              <w:t>Котельная «Котовская»</w:t>
            </w:r>
            <w:r>
              <w:rPr>
                <w:sz w:val="20"/>
                <w:szCs w:val="20"/>
              </w:rPr>
              <w:t>" с перключением нагрузки на источники теплоснабжения "Новая БМК4 Коновалово"</w:t>
            </w:r>
          </w:p>
        </w:tc>
        <w:tc>
          <w:tcPr>
            <w:tcW w:w="724" w:type="pct"/>
            <w:vAlign w:val="center"/>
          </w:tcPr>
          <w:p w14:paraId="0041E474" w14:textId="77777777" w:rsidR="00F85212" w:rsidRDefault="00F85212" w:rsidP="009F6EE4">
            <w:pPr>
              <w:spacing w:line="240" w:lineRule="auto"/>
              <w:ind w:firstLine="0"/>
              <w:jc w:val="center"/>
              <w:rPr>
                <w:sz w:val="20"/>
                <w:szCs w:val="20"/>
              </w:rPr>
            </w:pPr>
            <w:r>
              <w:rPr>
                <w:sz w:val="20"/>
                <w:szCs w:val="20"/>
              </w:rPr>
              <w:t>2027</w:t>
            </w:r>
          </w:p>
        </w:tc>
      </w:tr>
      <w:tr w:rsidR="00E1022D" w:rsidRPr="00953A58" w14:paraId="5752C614" w14:textId="77777777" w:rsidTr="00A329DD">
        <w:trPr>
          <w:trHeight w:val="20"/>
        </w:trPr>
        <w:tc>
          <w:tcPr>
            <w:tcW w:w="295" w:type="pct"/>
            <w:noWrap/>
            <w:vAlign w:val="center"/>
          </w:tcPr>
          <w:p w14:paraId="0FD971E7" w14:textId="1D85D532" w:rsidR="00E1022D" w:rsidRDefault="00E1022D" w:rsidP="00E1022D">
            <w:pPr>
              <w:spacing w:line="240" w:lineRule="auto"/>
              <w:ind w:firstLine="0"/>
              <w:jc w:val="center"/>
              <w:rPr>
                <w:sz w:val="20"/>
                <w:szCs w:val="20"/>
              </w:rPr>
            </w:pPr>
            <w:r>
              <w:rPr>
                <w:sz w:val="20"/>
                <w:szCs w:val="20"/>
              </w:rPr>
              <w:t>5</w:t>
            </w:r>
          </w:p>
        </w:tc>
        <w:tc>
          <w:tcPr>
            <w:tcW w:w="1202" w:type="pct"/>
            <w:vAlign w:val="center"/>
          </w:tcPr>
          <w:p w14:paraId="23F35674" w14:textId="0C503596" w:rsidR="00E1022D" w:rsidRDefault="00E1022D" w:rsidP="00E1022D">
            <w:pPr>
              <w:spacing w:line="240" w:lineRule="auto"/>
              <w:ind w:firstLine="0"/>
              <w:jc w:val="left"/>
              <w:rPr>
                <w:sz w:val="20"/>
                <w:szCs w:val="20"/>
              </w:rPr>
            </w:pPr>
            <w:r w:rsidRPr="00E1022D">
              <w:rPr>
                <w:color w:val="000000"/>
                <w:sz w:val="20"/>
                <w:szCs w:val="20"/>
              </w:rPr>
              <w:t>БМК с.Шоршелы</w:t>
            </w:r>
          </w:p>
        </w:tc>
        <w:tc>
          <w:tcPr>
            <w:tcW w:w="2779" w:type="pct"/>
            <w:vAlign w:val="center"/>
          </w:tcPr>
          <w:p w14:paraId="7C2481C6" w14:textId="77777777" w:rsidR="00E1022D" w:rsidRPr="00E1022D" w:rsidRDefault="00E1022D" w:rsidP="00E1022D">
            <w:pPr>
              <w:spacing w:line="240" w:lineRule="auto"/>
              <w:ind w:firstLine="0"/>
              <w:jc w:val="left"/>
              <w:rPr>
                <w:color w:val="000000"/>
                <w:sz w:val="20"/>
                <w:szCs w:val="20"/>
              </w:rPr>
            </w:pPr>
            <w:r w:rsidRPr="00E1022D">
              <w:rPr>
                <w:sz w:val="20"/>
                <w:szCs w:val="20"/>
              </w:rPr>
              <w:t xml:space="preserve">Строительство источника теплоснабжения </w:t>
            </w:r>
            <w:r w:rsidRPr="00E1022D">
              <w:rPr>
                <w:color w:val="000000"/>
                <w:sz w:val="20"/>
                <w:szCs w:val="20"/>
              </w:rPr>
              <w:t>БМК с.Шоршелы</w:t>
            </w:r>
          </w:p>
          <w:p w14:paraId="49486812" w14:textId="77777777" w:rsidR="00E1022D" w:rsidRDefault="00E1022D" w:rsidP="00E1022D">
            <w:pPr>
              <w:spacing w:line="240" w:lineRule="auto"/>
              <w:ind w:firstLine="0"/>
              <w:jc w:val="left"/>
              <w:rPr>
                <w:sz w:val="20"/>
                <w:szCs w:val="20"/>
              </w:rPr>
            </w:pPr>
          </w:p>
        </w:tc>
        <w:tc>
          <w:tcPr>
            <w:tcW w:w="724" w:type="pct"/>
            <w:vAlign w:val="center"/>
          </w:tcPr>
          <w:p w14:paraId="79CD62C3" w14:textId="2BB242AD" w:rsidR="00E1022D" w:rsidRDefault="00E1022D" w:rsidP="00E1022D">
            <w:pPr>
              <w:spacing w:line="240" w:lineRule="auto"/>
              <w:ind w:firstLine="0"/>
              <w:jc w:val="center"/>
              <w:rPr>
                <w:sz w:val="20"/>
                <w:szCs w:val="20"/>
              </w:rPr>
            </w:pPr>
            <w:r>
              <w:rPr>
                <w:sz w:val="20"/>
                <w:szCs w:val="20"/>
              </w:rPr>
              <w:t>2028</w:t>
            </w:r>
          </w:p>
        </w:tc>
      </w:tr>
    </w:tbl>
    <w:p w14:paraId="229AF18F" w14:textId="2D31BB64" w:rsidR="00B910E8" w:rsidRDefault="00B910E8" w:rsidP="00495DF5"/>
    <w:p w14:paraId="22D3FECF" w14:textId="4AEC8D31" w:rsidR="00B910E8" w:rsidRDefault="00B910E8" w:rsidP="0042271F">
      <w:pPr>
        <w:pStyle w:val="2"/>
      </w:pPr>
      <w:bookmarkStart w:id="44" w:name="_Toc232791112"/>
      <w:r w:rsidRPr="00B910E8">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44"/>
    </w:p>
    <w:p w14:paraId="180D2539" w14:textId="4CF46399" w:rsidR="001C36DC" w:rsidRDefault="001C36DC" w:rsidP="00A66F89">
      <w:pPr>
        <w:spacing w:line="360" w:lineRule="auto"/>
      </w:pPr>
      <w:r>
        <w:t>Подходы к разработке стратегии развития источников тепловой энергии сформированы, исходя из данных проекта генерального плана теплоснабжения, с учетом интенсивности строительства нового жилищного фонда, развития социальной инфраструктуры, конкретной ситуации, сложившейся в поселении с источниками теплоснабжения. При этом учитывались выявленные резервы и дефициты тепловой мощности. Стратегия развития источников тепла и принятие решения формировалась поэтапно. На первом этапе осуществлялось уточнение текущих тепловых нагрузок и расчет перспективных с выделением зон теплопотребления. На втором этапе разрабатывались сценарии реконструкции действующих источников тепловой энергии с рассмотрением возможности сокращения невостребованных тепловых мощностей.</w:t>
      </w:r>
    </w:p>
    <w:p w14:paraId="4B59AE5C" w14:textId="77777777" w:rsidR="001C36DC" w:rsidRDefault="001C36DC" w:rsidP="00A66F89">
      <w:pPr>
        <w:spacing w:line="360" w:lineRule="auto"/>
      </w:pPr>
      <w:r>
        <w:t>Предложения по реконструкции и техническому перевооружению локальных источников тепловой энергии (котельных), предусматривают целый комплекс мероприятий:</w:t>
      </w:r>
    </w:p>
    <w:p w14:paraId="4A82D12B" w14:textId="77777777" w:rsidR="001C36DC" w:rsidRDefault="001C36DC" w:rsidP="00A66F89">
      <w:pPr>
        <w:spacing w:line="360" w:lineRule="auto"/>
      </w:pPr>
      <w:r>
        <w:t>● замена устаревшего основного и вспомогательного котельного оборудования котельной (котлов, горелок, теплообменников, насосов, газового оборудования и др.) на современное более эффективное оборудование;</w:t>
      </w:r>
    </w:p>
    <w:p w14:paraId="179F3EFB" w14:textId="77777777" w:rsidR="001C36DC" w:rsidRDefault="001C36DC" w:rsidP="00A66F89">
      <w:pPr>
        <w:spacing w:line="360" w:lineRule="auto"/>
      </w:pPr>
      <w:r>
        <w:t>● установка систем учета тепловой энергии и теплоносителя на всех теплоисточниках (выполнение требования по энергосбережению и повышению энергетической эффективности предприятий коммунального комплекса);</w:t>
      </w:r>
    </w:p>
    <w:p w14:paraId="533FED49" w14:textId="77777777" w:rsidR="001C36DC" w:rsidRDefault="001C36DC" w:rsidP="00A66F89">
      <w:pPr>
        <w:spacing w:line="360" w:lineRule="auto"/>
      </w:pPr>
      <w:r>
        <w:lastRenderedPageBreak/>
        <w:t>● расширение и модернизация степени автоматизации и диспетчеризации котельной, внедрение современных приборов контроля и учета, погодозависимого регулирования температурного режима;</w:t>
      </w:r>
    </w:p>
    <w:p w14:paraId="567EFC02" w14:textId="77777777" w:rsidR="001C36DC" w:rsidRDefault="001C36DC" w:rsidP="00A66F89">
      <w:pPr>
        <w:spacing w:line="360" w:lineRule="auto"/>
      </w:pPr>
      <w:r>
        <w:t>● оснащение и совершенствование систем подготовки теплоносителя;</w:t>
      </w:r>
    </w:p>
    <w:p w14:paraId="6096C78B" w14:textId="77777777" w:rsidR="001C36DC" w:rsidRDefault="001C36DC" w:rsidP="00A66F89">
      <w:pPr>
        <w:spacing w:line="360" w:lineRule="auto"/>
      </w:pPr>
      <w:r>
        <w:t>● использование преобразователей частоты для групп сетевых насосов, обеспечивающие максимальную экономичность за счет автоматического поддержания требуемого располагаемого напора на выходных коллекторах котельных в расчетном эксплуатационном режиме</w:t>
      </w:r>
    </w:p>
    <w:p w14:paraId="13721224" w14:textId="77777777" w:rsidR="001C36DC" w:rsidRDefault="001C36DC" w:rsidP="00A66F89">
      <w:pPr>
        <w:spacing w:line="360" w:lineRule="auto"/>
      </w:pPr>
      <w:r>
        <w:t xml:space="preserve">Мероприятия по реконструкции централизованных источников тепловой энергии, обеспечивающих перспективную тепловую нагрузку, заявленные к реализации в расчетный срок действия схемы теплоснабжения и обоснования предлагаемых предложений. </w:t>
      </w:r>
    </w:p>
    <w:p w14:paraId="1A2E9F1C" w14:textId="77777777" w:rsidR="001C36DC" w:rsidRDefault="001C36DC" w:rsidP="00A66F89">
      <w:pPr>
        <w:spacing w:line="360" w:lineRule="auto"/>
      </w:pPr>
      <w:r>
        <w:t>Реконструкция существующих источников тепла предусматривается, во-первых, с целью увеличения располагаемой мощности источника тепловой энергии для предотвращения возникновения дефицита тепловой мощности в перспективе в результате подключения перспективных потребителей (расширение зоны действия источника) или, во-вторых для продления работоспособного состояния источника тепловой энергии и возможности обеспечения, качественным и надежным теплоснабжением потребителей.</w:t>
      </w:r>
    </w:p>
    <w:p w14:paraId="099AB936" w14:textId="77777777" w:rsidR="001C36DC" w:rsidRDefault="001C36DC" w:rsidP="00A66F89">
      <w:pPr>
        <w:spacing w:line="360" w:lineRule="auto"/>
      </w:pPr>
      <w:r>
        <w:t>Главной целью реализации предлагаемых мероприятий является повышение эффективности работы системы теплоснабжения, обеспечение безопасности и надежности ее эксплуатации.</w:t>
      </w:r>
    </w:p>
    <w:p w14:paraId="0BAA1C52" w14:textId="620CB4C4" w:rsidR="001C36DC" w:rsidRDefault="001C36DC" w:rsidP="00A66F89">
      <w:pPr>
        <w:spacing w:line="360" w:lineRule="auto"/>
      </w:pPr>
      <w:r>
        <w:t>Сведения</w:t>
      </w:r>
      <w:r w:rsidRPr="00BD41C6">
        <w:t xml:space="preserve"> </w:t>
      </w:r>
      <w:r>
        <w:t>о мероприятиях на тепловых сетях</w:t>
      </w:r>
      <w:r w:rsidRPr="00BD41C6">
        <w:t>, в период расчетного срока схемы теплоснабжения для выбранного ва</w:t>
      </w:r>
      <w:r>
        <w:t>рианта, приведены в «</w:t>
      </w:r>
      <w:r w:rsidRPr="00156C13">
        <w:t>Раздел 5 "Предложения по строительству, реконструкции и техническому перевооружению и (или) модернизации источников тепловой энергии по приоритетному сценарию развития теплоснабжения"</w:t>
      </w:r>
      <w:r>
        <w:t>»</w:t>
      </w:r>
      <w:r w:rsidRPr="00BD41C6">
        <w:t>.</w:t>
      </w:r>
    </w:p>
    <w:p w14:paraId="143983FF" w14:textId="483BD289" w:rsidR="00B910E8" w:rsidRDefault="00B910E8" w:rsidP="0042271F">
      <w:pPr>
        <w:pStyle w:val="2"/>
      </w:pPr>
      <w:bookmarkStart w:id="45" w:name="_Toc232791113"/>
      <w:r w:rsidRPr="00B910E8">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bookmarkEnd w:id="45"/>
    </w:p>
    <w:p w14:paraId="5929A2AA" w14:textId="77777777" w:rsidR="001C36DC" w:rsidRDefault="001C36DC" w:rsidP="00A66F89">
      <w:pPr>
        <w:spacing w:line="360" w:lineRule="auto"/>
      </w:pPr>
      <w:r>
        <w:t>Исходя из СО153-34.17.469-2003, срок службы паровых водотрубных котлов составляет 25 года, водогрейных котлов всех типов – 16 лет. Для части котельных (см. книгу 1) на сегодняшний день расчетный срок службы котлов превышен. С установленной периодичностью теплофикационное оборудование проходит освидетельствование, ресурс оборудования продляется. Вместе с тем, использование устаревшего оборудования ведет к ухудшению эффективности его работы. В целях повышения эффективности работы системы теплоснабжения, необходимо на одних источниках провести техническое перевооружение, с заменой морально и физически устаревшего оборудования, на других реконструкцию с капитальным ремонтом котлов с заменой морально и физически устаревшего вспомогательного оборудования, а третье вывести из эксплуатации с переключением их тепловой нагрузки на другие источники тепла.</w:t>
      </w:r>
    </w:p>
    <w:p w14:paraId="2D52492C" w14:textId="77777777" w:rsidR="001C36DC" w:rsidRDefault="001C36DC" w:rsidP="00A66F89">
      <w:pPr>
        <w:spacing w:line="360" w:lineRule="auto"/>
      </w:pPr>
      <w:r>
        <w:lastRenderedPageBreak/>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p>
    <w:p w14:paraId="48CDE8A9" w14:textId="0F99AF67" w:rsidR="001C36DC" w:rsidRDefault="001C36DC" w:rsidP="00A66F89">
      <w:pPr>
        <w:spacing w:line="360" w:lineRule="auto"/>
      </w:pPr>
      <w:r>
        <w:t>Сведения</w:t>
      </w:r>
      <w:r w:rsidRPr="00BD41C6">
        <w:t xml:space="preserve"> </w:t>
      </w:r>
      <w:r>
        <w:t>о мероприятиях на тепловых сетях</w:t>
      </w:r>
      <w:r w:rsidRPr="00BD41C6">
        <w:t>, в период расчетного срока схемы теплоснабжения для выбранного ва</w:t>
      </w:r>
      <w:r>
        <w:t>рианта, приведены в «</w:t>
      </w:r>
      <w:r w:rsidRPr="00156C13">
        <w:t>Раздел 5 "Предложения по строительству, реконструкции и техническому перевооружению и (или) модернизации источников тепловой энергии по приоритетному с</w:t>
      </w:r>
      <w:r>
        <w:t>ценарию развития теплоснабжения»</w:t>
      </w:r>
      <w:r w:rsidRPr="00BD41C6">
        <w:t>.</w:t>
      </w:r>
    </w:p>
    <w:p w14:paraId="528D7176" w14:textId="028FB531" w:rsidR="00B910E8" w:rsidRDefault="00B910E8" w:rsidP="0042271F">
      <w:pPr>
        <w:pStyle w:val="2"/>
      </w:pPr>
      <w:bookmarkStart w:id="46" w:name="_Toc232791114"/>
      <w:r w:rsidRPr="00B910E8">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46"/>
    </w:p>
    <w:p w14:paraId="60FB91B8" w14:textId="74D1CC4C" w:rsidR="00B910E8" w:rsidRDefault="001C36DC" w:rsidP="00A66F89">
      <w:pPr>
        <w:spacing w:line="360" w:lineRule="auto"/>
      </w:pPr>
      <w:r>
        <w:t>И</w:t>
      </w:r>
      <w:r w:rsidRPr="001C36DC">
        <w:t xml:space="preserve">сточников тепловой энергии, функционирующих в режиме комбинированной выработки электрической и тепловой энергии </w:t>
      </w:r>
      <w:r>
        <w:t>на территории муниципального образования.</w:t>
      </w:r>
    </w:p>
    <w:p w14:paraId="673DFDC9" w14:textId="10F15F8A" w:rsidR="00B910E8" w:rsidRDefault="00B910E8" w:rsidP="0042271F">
      <w:pPr>
        <w:pStyle w:val="2"/>
      </w:pPr>
      <w:bookmarkStart w:id="47" w:name="_Toc232791115"/>
      <w:r w:rsidRPr="00B910E8">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bookmarkEnd w:id="47"/>
    </w:p>
    <w:p w14:paraId="7C766FFE" w14:textId="4B32AA01" w:rsidR="00B910E8" w:rsidRDefault="00AF73DC" w:rsidP="00A66F89">
      <w:pPr>
        <w:spacing w:line="360" w:lineRule="auto"/>
      </w:pPr>
      <w:r w:rsidRPr="00AF73DC">
        <w:t>Мер</w:t>
      </w:r>
      <w:r>
        <w:t>оприятия</w:t>
      </w:r>
      <w:r w:rsidRPr="00AF73DC">
        <w:t xml:space="preserve">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t xml:space="preserve"> приведено в таблице раздела «</w:t>
      </w:r>
      <w:r w:rsidRPr="00AF73DC">
        <w:t>5 Предложения по строительству, реконструкции, техническому перевооружению и (или) модернизации источников тепловой энергии</w:t>
      </w:r>
      <w:r>
        <w:t>».</w:t>
      </w:r>
    </w:p>
    <w:p w14:paraId="118C3128" w14:textId="64712741" w:rsidR="00B910E8" w:rsidRDefault="00B910E8" w:rsidP="0042271F">
      <w:pPr>
        <w:pStyle w:val="2"/>
      </w:pPr>
      <w:bookmarkStart w:id="48" w:name="_Toc232791116"/>
      <w:r w:rsidRPr="00B910E8">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48"/>
    </w:p>
    <w:p w14:paraId="4A21A23C" w14:textId="416A2B83" w:rsidR="00B910E8" w:rsidRDefault="00AF73DC" w:rsidP="00A66F89">
      <w:pPr>
        <w:spacing w:line="360" w:lineRule="auto"/>
      </w:pPr>
      <w:r>
        <w:t>П</w:t>
      </w:r>
      <w:r w:rsidRPr="00AF73DC">
        <w:t>ереоборудовани</w:t>
      </w:r>
      <w:r>
        <w:t>е</w:t>
      </w:r>
      <w:r w:rsidRPr="00AF73DC">
        <w:t xml:space="preserve"> котельных в источники тепловой энергии, функционирующие в режиме комбинированной выработки электрической и тепловой энергии,</w:t>
      </w:r>
      <w:r>
        <w:t xml:space="preserve"> не планируется.</w:t>
      </w:r>
    </w:p>
    <w:p w14:paraId="182B7E71" w14:textId="6B9E26D7" w:rsidR="00B910E8" w:rsidRDefault="00B910E8" w:rsidP="0042271F">
      <w:pPr>
        <w:pStyle w:val="2"/>
      </w:pPr>
      <w:bookmarkStart w:id="49" w:name="_Toc232791117"/>
      <w:r w:rsidRPr="00B910E8">
        <w:t>Меры по переводу котельных, размещенных в существующих и расширяемых зонах действия источников тепловой энергии, функционирующие в режиме комбинированной выработки тепловой и электрической энергии, в пиковый режим работы для каждого этапа, в том числе график перевода</w:t>
      </w:r>
      <w:bookmarkEnd w:id="49"/>
    </w:p>
    <w:p w14:paraId="132E4B41" w14:textId="254BC64D" w:rsidR="00B910E8" w:rsidRDefault="00AF73DC" w:rsidP="00A66F89">
      <w:pPr>
        <w:spacing w:line="360" w:lineRule="auto"/>
      </w:pPr>
      <w:r>
        <w:t>П</w:t>
      </w:r>
      <w:r w:rsidRPr="00AF73DC">
        <w:t>еревод котельных, размещенных в существующих и расширяемых зонах действия источников тепловой энергии, функционирующие в режиме комбинированной выработки тепловой и электрической энергии, в пиковый режим работы</w:t>
      </w:r>
      <w:r>
        <w:t>, не планируется.</w:t>
      </w:r>
    </w:p>
    <w:p w14:paraId="4592A206" w14:textId="1B3D2623" w:rsidR="00B910E8" w:rsidRDefault="00B910E8" w:rsidP="0042271F">
      <w:pPr>
        <w:pStyle w:val="2"/>
      </w:pPr>
      <w:bookmarkStart w:id="50" w:name="_Toc232791118"/>
      <w:r w:rsidRPr="00B910E8">
        <w:lastRenderedPageBreak/>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50"/>
    </w:p>
    <w:p w14:paraId="2F501091" w14:textId="77777777" w:rsidR="00AF73DC" w:rsidRDefault="00AF73DC" w:rsidP="00A66F89">
      <w:pPr>
        <w:spacing w:line="360" w:lineRule="auto"/>
      </w:pPr>
      <w:r>
        <w:t>В соответствии с п.5 ст.20 Федерального закона от 27.07.2010 № 190 «О теплоснабжении» температурный график системы теплоснабжения утверждается схемой теплоснабжения. Температурный график определяет режим работы тепловых сетей, обеспечивая центральное регулирование отпуска тепла. По данным температурного графика определяется температура подающей и обратной воды в тепловых сетях, а также в абонентском вводе в зависимости от температуры наружного воздуха. Температурный график регулирования тепловой нагрузки разрабатывается из условий суточной подачи тепловой энергии на отопление, обеспечивающей потребность зданий в тепловой энергии в зависимости от температуры наружного воздуха, а также покрытия тепловой нагрузки горячего водоснабжения, в соответствии с требованиями СанПин 2.1.4.2496-09 «Гигиенические требования к обеспечению безопасности систем горячего водоснабжения. Изменение к СанПиНу 2.1.4.1074-01». Температура в помещениях должна быть постоянной и находится на уровне не менее +18</w:t>
      </w:r>
      <w:r w:rsidRPr="007B04BE">
        <w:rPr>
          <w:vertAlign w:val="superscript"/>
        </w:rPr>
        <w:t>о</w:t>
      </w:r>
      <w:r>
        <w:t>С.</w:t>
      </w:r>
    </w:p>
    <w:p w14:paraId="2D984B57" w14:textId="569DC4CA" w:rsidR="00AF73DC" w:rsidRDefault="00AF73DC" w:rsidP="00A66F89">
      <w:pPr>
        <w:spacing w:line="360" w:lineRule="auto"/>
      </w:pPr>
      <w:r>
        <w:t>Выбор оптимального температурного графика зависит от дальности транспорта теплоты, которая характеризуется удельными затратами электроэнергии на перекачку теплоносителя, и от величины тепловых потерь в сетях. Рост тепловых потерь в сетях приводит к снижению температурного графика, а увеличение расхода энергии на перекачку теплоносителя, при увеличении его расхода в сети либо дальности транспортировки, вызывает повышение температурного графика. В зависимости от условий эксплуатации системы теплоснабжения производится срезка температурного графика отпуска тепла потребителям. При этом должен обеспечиваться стабильный гидравлический режим системы, не требующий переналадки сетей и абонентских узлов. Расчет эксплуатационного температурного графика должен производиться для конкретных условий эксплуатации систем теплоснабжения перед предстоящим отопительным сезоном. Утвержденные температурные графики работы источников тепла представлены в Книге 1 Обосновывающих материалах в п/п 1.3.6.</w:t>
      </w:r>
    </w:p>
    <w:p w14:paraId="468F1914" w14:textId="77777777" w:rsidR="00AF73DC" w:rsidRDefault="00AF73DC" w:rsidP="00A66F89">
      <w:pPr>
        <w:spacing w:line="360" w:lineRule="auto"/>
      </w:pPr>
      <w:r>
        <w:t>Температурные графики существующих котельных на весь рассматриваемый расчетный срок остаются без изменений, так как являются оптимальными. Температурный график для новых блочно-модульных котельных предлагается определить на этапе проектирования котельных.</w:t>
      </w:r>
    </w:p>
    <w:p w14:paraId="46A0191E" w14:textId="16C577F3" w:rsidR="00B910E8" w:rsidRDefault="00B910E8" w:rsidP="0042271F">
      <w:pPr>
        <w:pStyle w:val="2"/>
      </w:pPr>
      <w:bookmarkStart w:id="51" w:name="_Toc232791119"/>
      <w:r w:rsidRPr="00B910E8">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bookmarkEnd w:id="51"/>
    </w:p>
    <w:p w14:paraId="5A001BC1" w14:textId="4CC222B8" w:rsidR="00B910E8" w:rsidRDefault="00AF73DC" w:rsidP="00A66F89">
      <w:pPr>
        <w:spacing w:line="360" w:lineRule="auto"/>
      </w:pPr>
      <w:r w:rsidRPr="00153C1B">
        <w:t>Предложения по перспективной установленной тепловой мощности каждого источника тепловой энергии представлены в п/п 2.3 раздела 2 настоящей книги.</w:t>
      </w:r>
    </w:p>
    <w:p w14:paraId="66E75987" w14:textId="1FBDF0BE" w:rsidR="00B910E8" w:rsidRDefault="00B910E8" w:rsidP="0042271F">
      <w:pPr>
        <w:pStyle w:val="2"/>
      </w:pPr>
      <w:bookmarkStart w:id="52" w:name="_Toc232791120"/>
      <w:r w:rsidRPr="00B910E8">
        <w:lastRenderedPageBreak/>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52"/>
    </w:p>
    <w:p w14:paraId="73BCEC21" w14:textId="77777777" w:rsidR="00AF73DC" w:rsidRDefault="00AF73DC" w:rsidP="00A66F89">
      <w:pPr>
        <w:spacing w:line="360" w:lineRule="auto"/>
      </w:pPr>
      <w:r>
        <w:t>Основным направление развития системы централизованного теплоснабжения выбрано: реализация мероприятий по сохранению существующей системы, с проведением работ по модернизации устаревшего оборудования и заменой ветхих участков тепловых сетей.</w:t>
      </w:r>
    </w:p>
    <w:p w14:paraId="31BB9BD6" w14:textId="1939F461" w:rsidR="00AF73DC" w:rsidRDefault="00AF73DC" w:rsidP="00A66F89">
      <w:pPr>
        <w:spacing w:line="360" w:lineRule="auto"/>
      </w:pPr>
      <w:r>
        <w:t>К возобновляемым источникам энергии (далее – ВИЭ) относятся гидро-, солнечная, ветровая, геотермальная, гидравлическая энергия, энергия морских течений, волн, приливов, температурного градиента морской воды, разности температур между воздушной массой и океаном, тепла Земли, биомассы животного, растительного и бытового происхождения. На территории отсутствуют местные виды топлива, поэтому их использование при производстве электрической и тепловой энергии невозможно. Исходя из географического положения и климатических условий, в которых расположена территория, отсутствует возможность использования видов энергии, относимых к ВИЭ. При наличии в качестве основного топлива для источников тепла природного газа использование иных видов топлива, относящихся к ВИЭ, будет экономически не эффективно и технически сложно осуществимым, приведет к удорожанию выработки тепловой энергии. Исходя из этого, при актуализации схемы теплоснабжения использование возобновляемых источников энергии для реконструкции, действующих и вводе новых источников теплоснабжения признано нецелесообразным и на период развития использование возобновляемых источников энергии, а также местных видов топлива – не предполагается.</w:t>
      </w:r>
    </w:p>
    <w:p w14:paraId="02229FF3" w14:textId="2FA0C8DA" w:rsidR="00B910E8" w:rsidRDefault="00B910E8" w:rsidP="0042271F">
      <w:pPr>
        <w:pStyle w:val="2"/>
      </w:pPr>
      <w:bookmarkStart w:id="53" w:name="_Toc232791121"/>
      <w:r w:rsidRPr="00B910E8">
        <w:t>Предложения по резервированию источников тепловой энергии и (или) оборудования источников тепловой энергии, обеспечивающих надежность теплоснабжения в соответствии с критериями надежности теплоснабжения потребителей с учетом климатических условий</w:t>
      </w:r>
      <w:bookmarkEnd w:id="53"/>
    </w:p>
    <w:p w14:paraId="59D4BCB1" w14:textId="70D3BA62" w:rsidR="00A66F89" w:rsidRDefault="00AF73DC" w:rsidP="00A66F89">
      <w:pPr>
        <w:spacing w:line="360" w:lineRule="auto"/>
      </w:pPr>
      <w:r w:rsidRPr="00AF73DC">
        <w:t>Предложения по резервированию источников тепловой энергии и (или) оборудования источников тепловой энергии, обеспечивающих надежность теплоснабжения в соответствии с критериями надежности теплоснабжения потребителей с учетом климатических условий</w:t>
      </w:r>
      <w:r>
        <w:t xml:space="preserve"> не разрабатывались.</w:t>
      </w:r>
    </w:p>
    <w:p w14:paraId="05A23ED0" w14:textId="77777777" w:rsidR="00A66F89" w:rsidRDefault="00A66F89">
      <w:pPr>
        <w:spacing w:after="160" w:line="259" w:lineRule="auto"/>
        <w:ind w:firstLine="0"/>
        <w:jc w:val="left"/>
      </w:pPr>
      <w:r>
        <w:br w:type="page"/>
      </w:r>
    </w:p>
    <w:p w14:paraId="2EFA4A25" w14:textId="5255BEDE" w:rsidR="00B910E8" w:rsidRDefault="00B910E8" w:rsidP="004E7579">
      <w:pPr>
        <w:pStyle w:val="10"/>
      </w:pPr>
      <w:bookmarkStart w:id="54" w:name="_Toc232791122"/>
      <w:r w:rsidRPr="00B910E8">
        <w:lastRenderedPageBreak/>
        <w:t>Раздел Предложения по строительству, реконструкции и (или) модернизации тепловых сетей</w:t>
      </w:r>
      <w:bookmarkEnd w:id="54"/>
    </w:p>
    <w:p w14:paraId="7E4E7FBF" w14:textId="55EDC41A" w:rsidR="00A47C7D" w:rsidRDefault="00A47C7D" w:rsidP="00CE41C7">
      <w:pPr>
        <w:spacing w:line="360" w:lineRule="auto"/>
      </w:pPr>
      <w:r w:rsidRPr="00A47C7D">
        <w:t>Предложения по строительству, реконструкции и (или) модернизации тепловых сетей</w:t>
      </w:r>
      <w:r>
        <w:t xml:space="preserve"> приведены в таблице</w:t>
      </w:r>
    </w:p>
    <w:p w14:paraId="1639AB4A" w14:textId="2858A277" w:rsidR="00F85212" w:rsidRDefault="00F85212" w:rsidP="00CE41C7">
      <w:pPr>
        <w:pStyle w:val="af3"/>
        <w:spacing w:before="0" w:line="360" w:lineRule="auto"/>
        <w:ind w:firstLine="709"/>
      </w:pPr>
      <w:r w:rsidRPr="005F41C8">
        <w:t xml:space="preserve">Таблица </w:t>
      </w:r>
      <w:r>
        <w:rPr>
          <w:noProof/>
        </w:rPr>
        <w:fldChar w:fldCharType="begin"/>
      </w:r>
      <w:r>
        <w:rPr>
          <w:noProof/>
        </w:rPr>
        <w:instrText xml:space="preserve"> SEQ Таблица \* ARABIC </w:instrText>
      </w:r>
      <w:r>
        <w:rPr>
          <w:noProof/>
        </w:rPr>
        <w:fldChar w:fldCharType="separate"/>
      </w:r>
      <w:r w:rsidR="001A748E">
        <w:rPr>
          <w:noProof/>
        </w:rPr>
        <w:t>18</w:t>
      </w:r>
      <w:r>
        <w:rPr>
          <w:noProof/>
        </w:rPr>
        <w:fldChar w:fldCharType="end"/>
      </w:r>
      <w:r w:rsidRPr="005F41C8">
        <w:t xml:space="preserve"> – </w:t>
      </w:r>
      <w:r w:rsidRPr="003355FC">
        <w:t xml:space="preserve">Предложения по </w:t>
      </w:r>
      <w:r w:rsidRPr="00F85212">
        <w:t>строительству, реконструкции и (или) модернизации тепловых сетей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2451"/>
        <w:gridCol w:w="5666"/>
        <w:gridCol w:w="1476"/>
      </w:tblGrid>
      <w:tr w:rsidR="00F85212" w:rsidRPr="00953A58" w14:paraId="3B240999" w14:textId="77777777" w:rsidTr="00CE41C7">
        <w:trPr>
          <w:trHeight w:val="20"/>
          <w:tblHeader/>
        </w:trPr>
        <w:tc>
          <w:tcPr>
            <w:tcW w:w="295" w:type="pct"/>
            <w:tcBorders>
              <w:bottom w:val="single" w:sz="4" w:space="0" w:color="auto"/>
            </w:tcBorders>
            <w:vAlign w:val="center"/>
            <w:hideMark/>
          </w:tcPr>
          <w:p w14:paraId="3D6CE29E" w14:textId="77777777" w:rsidR="00F85212" w:rsidRPr="00953A58" w:rsidRDefault="00F85212" w:rsidP="00CE41C7">
            <w:pPr>
              <w:spacing w:line="240" w:lineRule="auto"/>
              <w:ind w:firstLine="0"/>
              <w:jc w:val="center"/>
              <w:rPr>
                <w:rFonts w:eastAsia="Times New Roman" w:cs="Times New Roman"/>
                <w:b/>
                <w:bCs/>
                <w:color w:val="000000"/>
                <w:sz w:val="20"/>
                <w:szCs w:val="20"/>
                <w:lang w:eastAsia="ru-RU"/>
              </w:rPr>
            </w:pPr>
            <w:r w:rsidRPr="00953A58">
              <w:rPr>
                <w:rFonts w:eastAsia="Times New Roman" w:cs="Times New Roman"/>
                <w:b/>
                <w:bCs/>
                <w:color w:val="000000"/>
                <w:sz w:val="20"/>
                <w:szCs w:val="20"/>
                <w:lang w:eastAsia="ru-RU"/>
              </w:rPr>
              <w:t>№</w:t>
            </w:r>
          </w:p>
        </w:tc>
        <w:tc>
          <w:tcPr>
            <w:tcW w:w="1202" w:type="pct"/>
            <w:tcBorders>
              <w:bottom w:val="single" w:sz="4" w:space="0" w:color="auto"/>
            </w:tcBorders>
            <w:vAlign w:val="center"/>
            <w:hideMark/>
          </w:tcPr>
          <w:p w14:paraId="153E8BBC" w14:textId="77777777" w:rsidR="00F85212" w:rsidRPr="00953A58" w:rsidRDefault="00F85212" w:rsidP="00CE41C7">
            <w:pPr>
              <w:spacing w:line="240" w:lineRule="auto"/>
              <w:ind w:firstLine="0"/>
              <w:jc w:val="center"/>
              <w:rPr>
                <w:rFonts w:eastAsia="Times New Roman" w:cs="Times New Roman"/>
                <w:b/>
                <w:bCs/>
                <w:color w:val="000000"/>
                <w:sz w:val="20"/>
                <w:szCs w:val="20"/>
                <w:lang w:eastAsia="ru-RU"/>
              </w:rPr>
            </w:pPr>
            <w:r w:rsidRPr="00953A58">
              <w:rPr>
                <w:rFonts w:eastAsia="Times New Roman" w:cs="Times New Roman"/>
                <w:b/>
                <w:bCs/>
                <w:color w:val="000000"/>
                <w:sz w:val="20"/>
                <w:szCs w:val="20"/>
                <w:lang w:eastAsia="ru-RU"/>
              </w:rPr>
              <w:t>Наименование источников</w:t>
            </w:r>
          </w:p>
        </w:tc>
        <w:tc>
          <w:tcPr>
            <w:tcW w:w="2779" w:type="pct"/>
            <w:tcBorders>
              <w:bottom w:val="single" w:sz="4" w:space="0" w:color="auto"/>
            </w:tcBorders>
            <w:vAlign w:val="center"/>
            <w:hideMark/>
          </w:tcPr>
          <w:p w14:paraId="1B8377F3" w14:textId="77777777" w:rsidR="00F85212" w:rsidRPr="00953A58" w:rsidRDefault="00F85212" w:rsidP="00CE41C7">
            <w:pPr>
              <w:spacing w:line="240" w:lineRule="auto"/>
              <w:ind w:firstLine="0"/>
              <w:jc w:val="center"/>
              <w:rPr>
                <w:rFonts w:eastAsia="Times New Roman" w:cs="Times New Roman"/>
                <w:b/>
                <w:bCs/>
                <w:color w:val="000000"/>
                <w:sz w:val="20"/>
                <w:szCs w:val="20"/>
                <w:lang w:eastAsia="ru-RU"/>
              </w:rPr>
            </w:pPr>
            <w:r w:rsidRPr="00953A58">
              <w:rPr>
                <w:rFonts w:eastAsia="Times New Roman" w:cs="Times New Roman"/>
                <w:b/>
                <w:bCs/>
                <w:color w:val="000000"/>
                <w:sz w:val="20"/>
                <w:szCs w:val="20"/>
                <w:lang w:eastAsia="ru-RU"/>
              </w:rPr>
              <w:t>Мероприятие</w:t>
            </w:r>
          </w:p>
        </w:tc>
        <w:tc>
          <w:tcPr>
            <w:tcW w:w="724" w:type="pct"/>
            <w:tcBorders>
              <w:bottom w:val="single" w:sz="4" w:space="0" w:color="auto"/>
            </w:tcBorders>
            <w:vAlign w:val="center"/>
            <w:hideMark/>
          </w:tcPr>
          <w:p w14:paraId="1D9D7827" w14:textId="77777777" w:rsidR="00F85212" w:rsidRPr="00953A58" w:rsidRDefault="00F85212" w:rsidP="00CE41C7">
            <w:pPr>
              <w:spacing w:line="240" w:lineRule="auto"/>
              <w:ind w:firstLine="0"/>
              <w:jc w:val="center"/>
              <w:rPr>
                <w:rFonts w:eastAsia="Times New Roman" w:cs="Times New Roman"/>
                <w:b/>
                <w:bCs/>
                <w:color w:val="000000"/>
                <w:sz w:val="20"/>
                <w:szCs w:val="20"/>
                <w:lang w:eastAsia="ru-RU"/>
              </w:rPr>
            </w:pPr>
            <w:r w:rsidRPr="00953A58">
              <w:rPr>
                <w:rFonts w:eastAsia="Times New Roman" w:cs="Times New Roman"/>
                <w:b/>
                <w:bCs/>
                <w:color w:val="000000"/>
                <w:sz w:val="20"/>
                <w:szCs w:val="20"/>
                <w:lang w:eastAsia="ru-RU"/>
              </w:rPr>
              <w:t>Год реализации</w:t>
            </w:r>
          </w:p>
        </w:tc>
      </w:tr>
      <w:tr w:rsidR="00F85212" w:rsidRPr="00953A58" w14:paraId="71A02B7F"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70910453" w14:textId="7EE3162E" w:rsidR="00F85212" w:rsidRPr="00953A58" w:rsidRDefault="00F85212" w:rsidP="00CE41C7">
            <w:pPr>
              <w:spacing w:line="240" w:lineRule="auto"/>
              <w:ind w:firstLine="0"/>
              <w:jc w:val="center"/>
              <w:rPr>
                <w:rFonts w:eastAsia="Times New Roman" w:cs="Times New Roman"/>
                <w:color w:val="000000"/>
                <w:sz w:val="20"/>
                <w:szCs w:val="20"/>
                <w:lang w:eastAsia="ru-RU"/>
              </w:rPr>
            </w:pPr>
            <w:r>
              <w:rPr>
                <w:sz w:val="20"/>
                <w:szCs w:val="20"/>
              </w:rPr>
              <w:t>1</w:t>
            </w:r>
          </w:p>
        </w:tc>
        <w:tc>
          <w:tcPr>
            <w:tcW w:w="1202" w:type="pct"/>
            <w:tcBorders>
              <w:top w:val="single" w:sz="4" w:space="0" w:color="auto"/>
              <w:left w:val="single" w:sz="4" w:space="0" w:color="auto"/>
              <w:bottom w:val="single" w:sz="4" w:space="0" w:color="auto"/>
              <w:right w:val="single" w:sz="4" w:space="0" w:color="auto"/>
            </w:tcBorders>
            <w:vAlign w:val="center"/>
          </w:tcPr>
          <w:p w14:paraId="065FEAE1" w14:textId="68D6D25A" w:rsidR="00F85212" w:rsidRPr="00953A58" w:rsidRDefault="00F85212" w:rsidP="00CE41C7">
            <w:pPr>
              <w:spacing w:line="240" w:lineRule="auto"/>
              <w:ind w:firstLine="0"/>
              <w:jc w:val="center"/>
              <w:rPr>
                <w:rFonts w:eastAsia="Times New Roman" w:cs="Times New Roman"/>
                <w:color w:val="000000"/>
                <w:sz w:val="20"/>
                <w:szCs w:val="20"/>
                <w:lang w:eastAsia="ru-RU"/>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28C25DA1" w14:textId="1450B96A" w:rsidR="00F85212" w:rsidRPr="00953A58" w:rsidRDefault="00F85212" w:rsidP="00CE41C7">
            <w:pPr>
              <w:spacing w:line="240" w:lineRule="auto"/>
              <w:ind w:firstLine="0"/>
              <w:jc w:val="center"/>
              <w:rPr>
                <w:rFonts w:eastAsia="Times New Roman" w:cs="Times New Roman"/>
                <w:color w:val="000000"/>
                <w:sz w:val="20"/>
                <w:szCs w:val="20"/>
                <w:lang w:eastAsia="ru-RU"/>
              </w:rPr>
            </w:pPr>
            <w:r>
              <w:rPr>
                <w:sz w:val="20"/>
                <w:szCs w:val="20"/>
              </w:rPr>
              <w:t>Проектирование на реконструкцию теплотрассы от УТ-6 до ТК-5 c увеличением наружного диаметра с 2Д 159 мм на 2Д 219 мм длиной 70,25 м в 2-х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438EC38D" w14:textId="77E5CE81" w:rsidR="00F85212" w:rsidRPr="00953A58" w:rsidRDefault="00F85212" w:rsidP="00CE41C7">
            <w:pPr>
              <w:spacing w:line="240" w:lineRule="auto"/>
              <w:ind w:firstLine="0"/>
              <w:jc w:val="center"/>
              <w:rPr>
                <w:rFonts w:eastAsia="Times New Roman" w:cs="Times New Roman"/>
                <w:color w:val="000000"/>
                <w:sz w:val="20"/>
                <w:szCs w:val="20"/>
                <w:lang w:eastAsia="ru-RU"/>
              </w:rPr>
            </w:pPr>
            <w:r>
              <w:rPr>
                <w:sz w:val="20"/>
                <w:szCs w:val="20"/>
              </w:rPr>
              <w:t>2026</w:t>
            </w:r>
          </w:p>
        </w:tc>
      </w:tr>
      <w:tr w:rsidR="00F85212" w:rsidRPr="00953A58" w14:paraId="438E0504"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28B19CDA" w14:textId="3D0E69AB" w:rsidR="00F85212" w:rsidRDefault="00F85212" w:rsidP="00CE41C7">
            <w:pPr>
              <w:spacing w:line="240" w:lineRule="auto"/>
              <w:ind w:firstLine="0"/>
              <w:jc w:val="center"/>
              <w:rPr>
                <w:sz w:val="20"/>
                <w:szCs w:val="20"/>
              </w:rPr>
            </w:pPr>
            <w:r>
              <w:rPr>
                <w:sz w:val="20"/>
                <w:szCs w:val="20"/>
              </w:rPr>
              <w:t>2</w:t>
            </w:r>
          </w:p>
        </w:tc>
        <w:tc>
          <w:tcPr>
            <w:tcW w:w="1202" w:type="pct"/>
            <w:tcBorders>
              <w:top w:val="single" w:sz="4" w:space="0" w:color="auto"/>
              <w:left w:val="single" w:sz="4" w:space="0" w:color="auto"/>
              <w:bottom w:val="single" w:sz="4" w:space="0" w:color="auto"/>
              <w:right w:val="single" w:sz="4" w:space="0" w:color="auto"/>
            </w:tcBorders>
            <w:vAlign w:val="center"/>
          </w:tcPr>
          <w:p w14:paraId="40DB1875" w14:textId="6CF8ABEC" w:rsidR="00F85212" w:rsidRPr="00433463"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3046225D" w14:textId="1AE85EAB" w:rsidR="00F85212" w:rsidRPr="00433463" w:rsidRDefault="00F85212" w:rsidP="00CE41C7">
            <w:pPr>
              <w:spacing w:line="240" w:lineRule="auto"/>
              <w:ind w:firstLine="0"/>
              <w:jc w:val="center"/>
              <w:rPr>
                <w:sz w:val="20"/>
                <w:szCs w:val="20"/>
              </w:rPr>
            </w:pPr>
            <w:r>
              <w:rPr>
                <w:sz w:val="20"/>
                <w:szCs w:val="20"/>
              </w:rPr>
              <w:t>Реконст рукция   теплотрассы   от   УТ-6  до  ТК-5  c увеличением наружного диаметра с 2Д 159 мм на 2Д 219 мм длиной 70,25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0DA105CE" w14:textId="5F84892E" w:rsidR="00F85212" w:rsidRPr="00433463" w:rsidRDefault="00F85212" w:rsidP="00CE41C7">
            <w:pPr>
              <w:spacing w:line="240" w:lineRule="auto"/>
              <w:ind w:firstLine="0"/>
              <w:jc w:val="center"/>
              <w:rPr>
                <w:sz w:val="20"/>
                <w:szCs w:val="20"/>
              </w:rPr>
            </w:pPr>
            <w:r>
              <w:rPr>
                <w:sz w:val="20"/>
                <w:szCs w:val="20"/>
              </w:rPr>
              <w:t>2026</w:t>
            </w:r>
          </w:p>
        </w:tc>
      </w:tr>
      <w:tr w:rsidR="00F85212" w:rsidRPr="00953A58" w14:paraId="210A2B6C"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3A633D1A" w14:textId="71FB0442" w:rsidR="00F85212" w:rsidRDefault="00F85212" w:rsidP="00CE41C7">
            <w:pPr>
              <w:spacing w:line="240" w:lineRule="auto"/>
              <w:ind w:firstLine="0"/>
              <w:jc w:val="center"/>
              <w:rPr>
                <w:sz w:val="20"/>
                <w:szCs w:val="20"/>
              </w:rPr>
            </w:pPr>
            <w:r>
              <w:rPr>
                <w:sz w:val="20"/>
                <w:szCs w:val="20"/>
              </w:rPr>
              <w:t>2</w:t>
            </w:r>
          </w:p>
        </w:tc>
        <w:tc>
          <w:tcPr>
            <w:tcW w:w="1202" w:type="pct"/>
            <w:tcBorders>
              <w:top w:val="single" w:sz="4" w:space="0" w:color="auto"/>
              <w:left w:val="single" w:sz="4" w:space="0" w:color="auto"/>
              <w:bottom w:val="single" w:sz="4" w:space="0" w:color="auto"/>
              <w:right w:val="single" w:sz="4" w:space="0" w:color="auto"/>
            </w:tcBorders>
            <w:vAlign w:val="center"/>
          </w:tcPr>
          <w:p w14:paraId="0C2BCF56" w14:textId="45DF4DD7"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07BDD543" w14:textId="22BA004F"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 ТК-10 до ТК-11 c увеличением наружного диаметра с 2Д 100 мм на 2Д 159 мм длиной 61,87 м в 2-х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18AB159A" w14:textId="54AA89F3" w:rsidR="00F85212" w:rsidRDefault="00F85212" w:rsidP="00CE41C7">
            <w:pPr>
              <w:spacing w:line="240" w:lineRule="auto"/>
              <w:ind w:firstLine="0"/>
              <w:jc w:val="center"/>
              <w:rPr>
                <w:sz w:val="20"/>
                <w:szCs w:val="20"/>
              </w:rPr>
            </w:pPr>
            <w:r>
              <w:rPr>
                <w:sz w:val="20"/>
                <w:szCs w:val="20"/>
              </w:rPr>
              <w:t>2026</w:t>
            </w:r>
          </w:p>
        </w:tc>
      </w:tr>
      <w:tr w:rsidR="00F85212" w:rsidRPr="00953A58" w14:paraId="357C9A8C"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1E3094E5" w14:textId="657E0588" w:rsidR="00F85212" w:rsidRDefault="00F85212" w:rsidP="00CE41C7">
            <w:pPr>
              <w:spacing w:line="240" w:lineRule="auto"/>
              <w:ind w:firstLine="0"/>
              <w:jc w:val="center"/>
              <w:rPr>
                <w:sz w:val="20"/>
                <w:szCs w:val="20"/>
              </w:rPr>
            </w:pPr>
            <w:r>
              <w:rPr>
                <w:sz w:val="20"/>
                <w:szCs w:val="20"/>
              </w:rPr>
              <w:t>3</w:t>
            </w:r>
          </w:p>
        </w:tc>
        <w:tc>
          <w:tcPr>
            <w:tcW w:w="1202" w:type="pct"/>
            <w:tcBorders>
              <w:top w:val="single" w:sz="4" w:space="0" w:color="auto"/>
              <w:left w:val="single" w:sz="4" w:space="0" w:color="auto"/>
              <w:bottom w:val="single" w:sz="4" w:space="0" w:color="auto"/>
              <w:right w:val="single" w:sz="4" w:space="0" w:color="auto"/>
            </w:tcBorders>
            <w:vAlign w:val="center"/>
          </w:tcPr>
          <w:p w14:paraId="48CCD3AE" w14:textId="2EA725DF"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74E1A6C7" w14:textId="5D64B254" w:rsidR="00F85212" w:rsidRDefault="00F85212" w:rsidP="00CE41C7">
            <w:pPr>
              <w:spacing w:line="240" w:lineRule="auto"/>
              <w:ind w:firstLine="0"/>
              <w:jc w:val="center"/>
              <w:rPr>
                <w:sz w:val="20"/>
                <w:szCs w:val="20"/>
              </w:rPr>
            </w:pPr>
            <w:r>
              <w:rPr>
                <w:sz w:val="20"/>
                <w:szCs w:val="20"/>
              </w:rPr>
              <w:t>Реконст рукция  теплотрассы  от  ТК-10  до  ТК-11  c увеличением наружного диаметра с 2Д 100 мм на 2Д 159 мм длиной 61,87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0FC82811" w14:textId="7B1A23F1" w:rsidR="00F85212" w:rsidRDefault="00F85212" w:rsidP="00CE41C7">
            <w:pPr>
              <w:spacing w:line="240" w:lineRule="auto"/>
              <w:ind w:firstLine="0"/>
              <w:jc w:val="center"/>
              <w:rPr>
                <w:sz w:val="20"/>
                <w:szCs w:val="20"/>
              </w:rPr>
            </w:pPr>
            <w:r>
              <w:rPr>
                <w:sz w:val="20"/>
                <w:szCs w:val="20"/>
              </w:rPr>
              <w:t>2026</w:t>
            </w:r>
          </w:p>
        </w:tc>
      </w:tr>
      <w:tr w:rsidR="00F85212" w:rsidRPr="00953A58" w14:paraId="002005F5"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0841BA90" w14:textId="56E25F7A" w:rsidR="00F85212" w:rsidRDefault="00F85212" w:rsidP="00CE41C7">
            <w:pPr>
              <w:spacing w:line="240" w:lineRule="auto"/>
              <w:ind w:firstLine="0"/>
              <w:jc w:val="center"/>
              <w:rPr>
                <w:sz w:val="20"/>
                <w:szCs w:val="20"/>
              </w:rPr>
            </w:pPr>
            <w:r>
              <w:rPr>
                <w:sz w:val="20"/>
                <w:szCs w:val="20"/>
              </w:rPr>
              <w:t>3</w:t>
            </w:r>
          </w:p>
        </w:tc>
        <w:tc>
          <w:tcPr>
            <w:tcW w:w="1202" w:type="pct"/>
            <w:tcBorders>
              <w:top w:val="single" w:sz="4" w:space="0" w:color="auto"/>
              <w:left w:val="single" w:sz="4" w:space="0" w:color="auto"/>
              <w:bottom w:val="single" w:sz="4" w:space="0" w:color="auto"/>
              <w:right w:val="single" w:sz="4" w:space="0" w:color="auto"/>
            </w:tcBorders>
            <w:vAlign w:val="center"/>
          </w:tcPr>
          <w:p w14:paraId="5C9EE7A6" w14:textId="4575B113"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5729B421" w14:textId="4F16F301"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 ТК-11 до Задвижка c увеличением наружного диаметра с 2Д 57 мм на 2Д 76 мм длиной 1,57 м в 2- 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75F0343F" w14:textId="3E7543AE" w:rsidR="00F85212" w:rsidRDefault="00F85212" w:rsidP="00CE41C7">
            <w:pPr>
              <w:spacing w:line="240" w:lineRule="auto"/>
              <w:ind w:firstLine="0"/>
              <w:jc w:val="center"/>
              <w:rPr>
                <w:sz w:val="20"/>
                <w:szCs w:val="20"/>
              </w:rPr>
            </w:pPr>
            <w:r>
              <w:rPr>
                <w:sz w:val="20"/>
                <w:szCs w:val="20"/>
              </w:rPr>
              <w:t>2031</w:t>
            </w:r>
          </w:p>
        </w:tc>
      </w:tr>
      <w:tr w:rsidR="00F85212" w:rsidRPr="00953A58" w14:paraId="20E475C8"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67912693" w14:textId="5A5967D7" w:rsidR="00F85212" w:rsidRDefault="00F85212" w:rsidP="00CE41C7">
            <w:pPr>
              <w:spacing w:line="240" w:lineRule="auto"/>
              <w:ind w:firstLine="0"/>
              <w:jc w:val="center"/>
              <w:rPr>
                <w:sz w:val="20"/>
                <w:szCs w:val="20"/>
              </w:rPr>
            </w:pPr>
            <w:r>
              <w:rPr>
                <w:sz w:val="20"/>
                <w:szCs w:val="20"/>
              </w:rPr>
              <w:t>4</w:t>
            </w:r>
          </w:p>
        </w:tc>
        <w:tc>
          <w:tcPr>
            <w:tcW w:w="1202" w:type="pct"/>
            <w:tcBorders>
              <w:top w:val="single" w:sz="4" w:space="0" w:color="auto"/>
              <w:left w:val="single" w:sz="4" w:space="0" w:color="auto"/>
              <w:bottom w:val="single" w:sz="4" w:space="0" w:color="auto"/>
              <w:right w:val="single" w:sz="4" w:space="0" w:color="auto"/>
            </w:tcBorders>
            <w:vAlign w:val="center"/>
          </w:tcPr>
          <w:p w14:paraId="4681B370" w14:textId="32F18616"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78CDB656" w14:textId="76B1D1CE" w:rsidR="00F85212" w:rsidRDefault="00F85212" w:rsidP="00CE41C7">
            <w:pPr>
              <w:spacing w:line="240" w:lineRule="auto"/>
              <w:ind w:firstLine="0"/>
              <w:jc w:val="center"/>
              <w:rPr>
                <w:sz w:val="20"/>
                <w:szCs w:val="20"/>
              </w:rPr>
            </w:pPr>
            <w:r>
              <w:rPr>
                <w:sz w:val="20"/>
                <w:szCs w:val="20"/>
              </w:rPr>
              <w:t>Реконст рукция теплотрассы от ТК-11 до Задвижка c увеличением наружного диаметра с 2Д 57 мм на 2Д 76 мм длиной 1,57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06D8FB9B" w14:textId="1ECAC78B" w:rsidR="00F85212" w:rsidRDefault="00F85212" w:rsidP="00CE41C7">
            <w:pPr>
              <w:spacing w:line="240" w:lineRule="auto"/>
              <w:ind w:firstLine="0"/>
              <w:jc w:val="center"/>
              <w:rPr>
                <w:sz w:val="20"/>
                <w:szCs w:val="20"/>
              </w:rPr>
            </w:pPr>
            <w:r>
              <w:rPr>
                <w:sz w:val="20"/>
                <w:szCs w:val="20"/>
              </w:rPr>
              <w:t>2031</w:t>
            </w:r>
          </w:p>
        </w:tc>
      </w:tr>
      <w:tr w:rsidR="00F85212" w:rsidRPr="00953A58" w14:paraId="2A5DABA1"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0518D13E" w14:textId="6455F523" w:rsidR="00F85212" w:rsidRDefault="00F85212" w:rsidP="00CE41C7">
            <w:pPr>
              <w:spacing w:line="240" w:lineRule="auto"/>
              <w:ind w:firstLine="0"/>
              <w:jc w:val="center"/>
              <w:rPr>
                <w:sz w:val="20"/>
                <w:szCs w:val="20"/>
              </w:rPr>
            </w:pPr>
            <w:r>
              <w:rPr>
                <w:sz w:val="20"/>
                <w:szCs w:val="20"/>
              </w:rPr>
              <w:t>4</w:t>
            </w:r>
          </w:p>
        </w:tc>
        <w:tc>
          <w:tcPr>
            <w:tcW w:w="1202" w:type="pct"/>
            <w:tcBorders>
              <w:top w:val="single" w:sz="4" w:space="0" w:color="auto"/>
              <w:left w:val="single" w:sz="4" w:space="0" w:color="auto"/>
              <w:bottom w:val="single" w:sz="4" w:space="0" w:color="auto"/>
              <w:right w:val="single" w:sz="4" w:space="0" w:color="auto"/>
            </w:tcBorders>
            <w:vAlign w:val="center"/>
          </w:tcPr>
          <w:p w14:paraId="241FDA98" w14:textId="50AA3128"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7511ACFE" w14:textId="2C2CA586"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 Задвижка  до  30  лет  Победы,  10  c  увеличением наружного диаметра с 2Д 57 мм на 2Д 76 мм длиной 8,71 м в 2-х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422679D2" w14:textId="47D6BEED" w:rsidR="00F85212" w:rsidRDefault="00F85212" w:rsidP="00CE41C7">
            <w:pPr>
              <w:spacing w:line="240" w:lineRule="auto"/>
              <w:ind w:firstLine="0"/>
              <w:jc w:val="center"/>
              <w:rPr>
                <w:sz w:val="20"/>
                <w:szCs w:val="20"/>
              </w:rPr>
            </w:pPr>
            <w:r>
              <w:rPr>
                <w:sz w:val="20"/>
                <w:szCs w:val="20"/>
              </w:rPr>
              <w:t>2031</w:t>
            </w:r>
          </w:p>
        </w:tc>
      </w:tr>
      <w:tr w:rsidR="00F85212" w:rsidRPr="00953A58" w14:paraId="7D4458B9"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668E1B46" w14:textId="14675B3F" w:rsidR="00F85212" w:rsidRDefault="00F85212" w:rsidP="00CE41C7">
            <w:pPr>
              <w:spacing w:line="240" w:lineRule="auto"/>
              <w:ind w:firstLine="0"/>
              <w:jc w:val="center"/>
              <w:rPr>
                <w:sz w:val="20"/>
                <w:szCs w:val="20"/>
              </w:rPr>
            </w:pPr>
            <w:r>
              <w:rPr>
                <w:sz w:val="20"/>
                <w:szCs w:val="20"/>
              </w:rPr>
              <w:t>5</w:t>
            </w:r>
          </w:p>
        </w:tc>
        <w:tc>
          <w:tcPr>
            <w:tcW w:w="1202" w:type="pct"/>
            <w:tcBorders>
              <w:top w:val="single" w:sz="4" w:space="0" w:color="auto"/>
              <w:left w:val="single" w:sz="4" w:space="0" w:color="auto"/>
              <w:bottom w:val="single" w:sz="4" w:space="0" w:color="auto"/>
              <w:right w:val="single" w:sz="4" w:space="0" w:color="auto"/>
            </w:tcBorders>
            <w:vAlign w:val="center"/>
          </w:tcPr>
          <w:p w14:paraId="74B939D2" w14:textId="5C244EDC"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00EC34FD" w14:textId="77F238FE" w:rsidR="00F85212" w:rsidRDefault="00F85212" w:rsidP="00CE41C7">
            <w:pPr>
              <w:spacing w:line="240" w:lineRule="auto"/>
              <w:ind w:firstLine="0"/>
              <w:jc w:val="center"/>
              <w:rPr>
                <w:sz w:val="20"/>
                <w:szCs w:val="20"/>
              </w:rPr>
            </w:pPr>
            <w:r>
              <w:rPr>
                <w:sz w:val="20"/>
                <w:szCs w:val="20"/>
              </w:rPr>
              <w:t>Реконст рукция теплотрассы от Задвижка до 30 лет Победы, 10 c  увеличением наружного диаметра с 2Д 57 мм на 2Д 76 мм длиной 8,71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00B97F98" w14:textId="228157C5" w:rsidR="00F85212" w:rsidRDefault="00F85212" w:rsidP="00CE41C7">
            <w:pPr>
              <w:spacing w:line="240" w:lineRule="auto"/>
              <w:ind w:firstLine="0"/>
              <w:jc w:val="center"/>
              <w:rPr>
                <w:sz w:val="20"/>
                <w:szCs w:val="20"/>
              </w:rPr>
            </w:pPr>
            <w:r>
              <w:rPr>
                <w:sz w:val="20"/>
                <w:szCs w:val="20"/>
              </w:rPr>
              <w:t>2031</w:t>
            </w:r>
          </w:p>
        </w:tc>
      </w:tr>
      <w:tr w:rsidR="00F85212" w:rsidRPr="00953A58" w14:paraId="3CB914CB"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420CBADA" w14:textId="5710DED5" w:rsidR="00F85212" w:rsidRDefault="00F85212" w:rsidP="00CE41C7">
            <w:pPr>
              <w:spacing w:line="240" w:lineRule="auto"/>
              <w:ind w:firstLine="0"/>
              <w:jc w:val="center"/>
              <w:rPr>
                <w:sz w:val="20"/>
                <w:szCs w:val="20"/>
              </w:rPr>
            </w:pPr>
            <w:r>
              <w:rPr>
                <w:sz w:val="20"/>
                <w:szCs w:val="20"/>
              </w:rPr>
              <w:t>5</w:t>
            </w:r>
          </w:p>
        </w:tc>
        <w:tc>
          <w:tcPr>
            <w:tcW w:w="1202" w:type="pct"/>
            <w:tcBorders>
              <w:top w:val="single" w:sz="4" w:space="0" w:color="auto"/>
              <w:left w:val="single" w:sz="4" w:space="0" w:color="auto"/>
              <w:bottom w:val="single" w:sz="4" w:space="0" w:color="auto"/>
              <w:right w:val="single" w:sz="4" w:space="0" w:color="auto"/>
            </w:tcBorders>
            <w:vAlign w:val="center"/>
          </w:tcPr>
          <w:p w14:paraId="7D690A98" w14:textId="3D41690C"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41C85B69" w14:textId="1167B8C5"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отТК-11   до   Задвижка   c   увеличением   наружного диаметра с 2Д 100 мм на 2Д 159 мм длиной 0,91 м в 2-х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3E679E17" w14:textId="53281503" w:rsidR="00F85212" w:rsidRDefault="00F85212" w:rsidP="00CE41C7">
            <w:pPr>
              <w:spacing w:line="240" w:lineRule="auto"/>
              <w:ind w:firstLine="0"/>
              <w:jc w:val="center"/>
              <w:rPr>
                <w:sz w:val="20"/>
                <w:szCs w:val="20"/>
              </w:rPr>
            </w:pPr>
            <w:r>
              <w:rPr>
                <w:sz w:val="20"/>
                <w:szCs w:val="20"/>
              </w:rPr>
              <w:t>2026</w:t>
            </w:r>
          </w:p>
        </w:tc>
      </w:tr>
      <w:tr w:rsidR="00F85212" w:rsidRPr="00953A58" w14:paraId="3EA79182"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235F81DF" w14:textId="43BAFDD0" w:rsidR="00F85212" w:rsidRDefault="00F85212" w:rsidP="00CE41C7">
            <w:pPr>
              <w:spacing w:line="240" w:lineRule="auto"/>
              <w:ind w:firstLine="0"/>
              <w:jc w:val="center"/>
              <w:rPr>
                <w:sz w:val="20"/>
                <w:szCs w:val="20"/>
              </w:rPr>
            </w:pPr>
            <w:r>
              <w:rPr>
                <w:sz w:val="20"/>
                <w:szCs w:val="20"/>
              </w:rPr>
              <w:t>6</w:t>
            </w:r>
          </w:p>
        </w:tc>
        <w:tc>
          <w:tcPr>
            <w:tcW w:w="1202" w:type="pct"/>
            <w:tcBorders>
              <w:top w:val="single" w:sz="4" w:space="0" w:color="auto"/>
              <w:left w:val="single" w:sz="4" w:space="0" w:color="auto"/>
              <w:bottom w:val="single" w:sz="4" w:space="0" w:color="auto"/>
              <w:right w:val="single" w:sz="4" w:space="0" w:color="auto"/>
            </w:tcBorders>
            <w:vAlign w:val="center"/>
          </w:tcPr>
          <w:p w14:paraId="2205FE7D" w14:textId="77A7F9B6"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5B00B6E8" w14:textId="0223C391" w:rsidR="00F85212" w:rsidRDefault="00F85212" w:rsidP="00CE41C7">
            <w:pPr>
              <w:spacing w:line="240" w:lineRule="auto"/>
              <w:ind w:firstLine="0"/>
              <w:jc w:val="center"/>
              <w:rPr>
                <w:sz w:val="20"/>
                <w:szCs w:val="20"/>
              </w:rPr>
            </w:pPr>
            <w:r>
              <w:rPr>
                <w:sz w:val="20"/>
                <w:szCs w:val="20"/>
              </w:rPr>
              <w:t>Реконст рукция теплотрассы от ТК-11 до Задвижка c увеличением наружного диаметра с 2Д 100 мм на 2Д 159 мм длиной 0,91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4575D6A5" w14:textId="31123C50" w:rsidR="00F85212" w:rsidRDefault="00F85212" w:rsidP="00CE41C7">
            <w:pPr>
              <w:spacing w:line="240" w:lineRule="auto"/>
              <w:ind w:firstLine="0"/>
              <w:jc w:val="center"/>
              <w:rPr>
                <w:sz w:val="20"/>
                <w:szCs w:val="20"/>
              </w:rPr>
            </w:pPr>
            <w:r>
              <w:rPr>
                <w:sz w:val="20"/>
                <w:szCs w:val="20"/>
              </w:rPr>
              <w:t>2026</w:t>
            </w:r>
          </w:p>
        </w:tc>
      </w:tr>
      <w:tr w:rsidR="00F85212" w:rsidRPr="00953A58" w14:paraId="4C0FE039"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3D8607FC" w14:textId="23A08A1B" w:rsidR="00F85212" w:rsidRDefault="00F85212" w:rsidP="00CE41C7">
            <w:pPr>
              <w:spacing w:line="240" w:lineRule="auto"/>
              <w:ind w:firstLine="0"/>
              <w:jc w:val="center"/>
              <w:rPr>
                <w:sz w:val="20"/>
                <w:szCs w:val="20"/>
              </w:rPr>
            </w:pPr>
            <w:r>
              <w:rPr>
                <w:sz w:val="20"/>
                <w:szCs w:val="20"/>
              </w:rPr>
              <w:t>6</w:t>
            </w:r>
          </w:p>
        </w:tc>
        <w:tc>
          <w:tcPr>
            <w:tcW w:w="1202" w:type="pct"/>
            <w:tcBorders>
              <w:top w:val="single" w:sz="4" w:space="0" w:color="auto"/>
              <w:left w:val="single" w:sz="4" w:space="0" w:color="auto"/>
              <w:bottom w:val="single" w:sz="4" w:space="0" w:color="auto"/>
              <w:right w:val="single" w:sz="4" w:space="0" w:color="auto"/>
            </w:tcBorders>
            <w:vAlign w:val="center"/>
          </w:tcPr>
          <w:p w14:paraId="59ED2DA1" w14:textId="60DEEB66"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7AFC6695" w14:textId="62F98DBB"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 Задвижка   до   УТ-11   c   увеличением   наружного диаметра с 2Д 100 мм на 2Д 159 мм длиной 20,95 м в 2-х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3FF84DF3" w14:textId="1ABF2B6F" w:rsidR="00F85212" w:rsidRDefault="00F85212" w:rsidP="00CE41C7">
            <w:pPr>
              <w:spacing w:line="240" w:lineRule="auto"/>
              <w:ind w:firstLine="0"/>
              <w:jc w:val="center"/>
              <w:rPr>
                <w:sz w:val="20"/>
                <w:szCs w:val="20"/>
              </w:rPr>
            </w:pPr>
            <w:r>
              <w:rPr>
                <w:sz w:val="20"/>
                <w:szCs w:val="20"/>
              </w:rPr>
              <w:t>2026</w:t>
            </w:r>
          </w:p>
        </w:tc>
      </w:tr>
      <w:tr w:rsidR="00F85212" w:rsidRPr="00953A58" w14:paraId="1F20EECD"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1819C200" w14:textId="32F1F567" w:rsidR="00F85212" w:rsidRDefault="00F85212" w:rsidP="00CE41C7">
            <w:pPr>
              <w:spacing w:line="240" w:lineRule="auto"/>
              <w:ind w:firstLine="0"/>
              <w:jc w:val="center"/>
              <w:rPr>
                <w:sz w:val="20"/>
                <w:szCs w:val="20"/>
              </w:rPr>
            </w:pPr>
            <w:r>
              <w:rPr>
                <w:sz w:val="20"/>
                <w:szCs w:val="20"/>
              </w:rPr>
              <w:t>7</w:t>
            </w:r>
          </w:p>
        </w:tc>
        <w:tc>
          <w:tcPr>
            <w:tcW w:w="1202" w:type="pct"/>
            <w:tcBorders>
              <w:top w:val="single" w:sz="4" w:space="0" w:color="auto"/>
              <w:left w:val="single" w:sz="4" w:space="0" w:color="auto"/>
              <w:bottom w:val="single" w:sz="4" w:space="0" w:color="auto"/>
              <w:right w:val="single" w:sz="4" w:space="0" w:color="auto"/>
            </w:tcBorders>
            <w:vAlign w:val="center"/>
          </w:tcPr>
          <w:p w14:paraId="2F3444EE" w14:textId="07602D1D"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03452A84" w14:textId="0FAF69F6" w:rsidR="00F85212" w:rsidRDefault="00F85212" w:rsidP="00CE41C7">
            <w:pPr>
              <w:spacing w:line="240" w:lineRule="auto"/>
              <w:ind w:firstLine="0"/>
              <w:jc w:val="center"/>
              <w:rPr>
                <w:sz w:val="20"/>
                <w:szCs w:val="20"/>
              </w:rPr>
            </w:pPr>
            <w:r>
              <w:rPr>
                <w:sz w:val="20"/>
                <w:szCs w:val="20"/>
              </w:rPr>
              <w:t>Реконст рукция теплотрассы от Задвижка до УТ-11 c увеличением наружного диаметра с 2Д 100 мм на 2Д 159 мм длиной 20,95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0F7CCB72" w14:textId="5780AD3A" w:rsidR="00F85212" w:rsidRDefault="00F85212" w:rsidP="00CE41C7">
            <w:pPr>
              <w:spacing w:line="240" w:lineRule="auto"/>
              <w:ind w:firstLine="0"/>
              <w:jc w:val="center"/>
              <w:rPr>
                <w:sz w:val="20"/>
                <w:szCs w:val="20"/>
              </w:rPr>
            </w:pPr>
            <w:r>
              <w:rPr>
                <w:sz w:val="20"/>
                <w:szCs w:val="20"/>
              </w:rPr>
              <w:t>2026</w:t>
            </w:r>
          </w:p>
        </w:tc>
      </w:tr>
      <w:tr w:rsidR="00F85212" w:rsidRPr="00953A58" w14:paraId="7EA5A25D"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7E4F025D" w14:textId="7E826002" w:rsidR="00F85212" w:rsidRDefault="00F85212" w:rsidP="00CE41C7">
            <w:pPr>
              <w:spacing w:line="240" w:lineRule="auto"/>
              <w:ind w:firstLine="0"/>
              <w:jc w:val="center"/>
              <w:rPr>
                <w:sz w:val="20"/>
                <w:szCs w:val="20"/>
              </w:rPr>
            </w:pPr>
            <w:r>
              <w:rPr>
                <w:sz w:val="20"/>
                <w:szCs w:val="20"/>
              </w:rPr>
              <w:t>7</w:t>
            </w:r>
          </w:p>
        </w:tc>
        <w:tc>
          <w:tcPr>
            <w:tcW w:w="1202" w:type="pct"/>
            <w:tcBorders>
              <w:top w:val="single" w:sz="4" w:space="0" w:color="auto"/>
              <w:left w:val="single" w:sz="4" w:space="0" w:color="auto"/>
              <w:bottom w:val="single" w:sz="4" w:space="0" w:color="auto"/>
              <w:right w:val="single" w:sz="4" w:space="0" w:color="auto"/>
            </w:tcBorders>
            <w:vAlign w:val="center"/>
          </w:tcPr>
          <w:p w14:paraId="381A9F6C" w14:textId="6AAA3A0A"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7062D2F7" w14:textId="1F8181A7"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 УТ-11 до ТК-13 c увеличением наружного диаметра с 2Д 100 мм на 2Д 159 мм длиной 80,9 м в 2-х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1A443AAE" w14:textId="4657AC59" w:rsidR="00F85212" w:rsidRDefault="00F85212" w:rsidP="00CE41C7">
            <w:pPr>
              <w:spacing w:line="240" w:lineRule="auto"/>
              <w:ind w:firstLine="0"/>
              <w:jc w:val="center"/>
              <w:rPr>
                <w:sz w:val="20"/>
                <w:szCs w:val="20"/>
              </w:rPr>
            </w:pPr>
            <w:r>
              <w:rPr>
                <w:sz w:val="20"/>
                <w:szCs w:val="20"/>
              </w:rPr>
              <w:t>2026</w:t>
            </w:r>
          </w:p>
        </w:tc>
      </w:tr>
      <w:tr w:rsidR="00F85212" w:rsidRPr="00953A58" w14:paraId="4555EEE8"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3352C8F1" w14:textId="2C7BB384" w:rsidR="00F85212" w:rsidRDefault="00F85212" w:rsidP="00CE41C7">
            <w:pPr>
              <w:spacing w:line="240" w:lineRule="auto"/>
              <w:ind w:firstLine="0"/>
              <w:jc w:val="center"/>
              <w:rPr>
                <w:sz w:val="20"/>
                <w:szCs w:val="20"/>
              </w:rPr>
            </w:pPr>
            <w:r>
              <w:rPr>
                <w:sz w:val="20"/>
                <w:szCs w:val="20"/>
              </w:rPr>
              <w:t>8</w:t>
            </w:r>
          </w:p>
        </w:tc>
        <w:tc>
          <w:tcPr>
            <w:tcW w:w="1202" w:type="pct"/>
            <w:tcBorders>
              <w:top w:val="single" w:sz="4" w:space="0" w:color="auto"/>
              <w:left w:val="single" w:sz="4" w:space="0" w:color="auto"/>
              <w:bottom w:val="single" w:sz="4" w:space="0" w:color="auto"/>
              <w:right w:val="single" w:sz="4" w:space="0" w:color="auto"/>
            </w:tcBorders>
            <w:vAlign w:val="center"/>
          </w:tcPr>
          <w:p w14:paraId="09F38279" w14:textId="20A298FC"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5DE102EB" w14:textId="18D3C0B5" w:rsidR="00F85212" w:rsidRDefault="00F85212" w:rsidP="00CE41C7">
            <w:pPr>
              <w:spacing w:line="240" w:lineRule="auto"/>
              <w:ind w:firstLine="0"/>
              <w:jc w:val="center"/>
              <w:rPr>
                <w:sz w:val="20"/>
                <w:szCs w:val="20"/>
              </w:rPr>
            </w:pPr>
            <w:r>
              <w:rPr>
                <w:sz w:val="20"/>
                <w:szCs w:val="20"/>
              </w:rPr>
              <w:t>Реконст рукция  теплот рассы  от  УТ-11  до  ТК-13  c увеличением наружного диаметра с 2Д 100 мм на 2Д 159 мм длиной 80,9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1C39DC99" w14:textId="0E94AC55" w:rsidR="00F85212" w:rsidRDefault="00F85212" w:rsidP="00CE41C7">
            <w:pPr>
              <w:spacing w:line="240" w:lineRule="auto"/>
              <w:ind w:firstLine="0"/>
              <w:jc w:val="center"/>
              <w:rPr>
                <w:sz w:val="20"/>
                <w:szCs w:val="20"/>
              </w:rPr>
            </w:pPr>
            <w:r>
              <w:rPr>
                <w:sz w:val="20"/>
                <w:szCs w:val="20"/>
              </w:rPr>
              <w:t>2026</w:t>
            </w:r>
          </w:p>
        </w:tc>
      </w:tr>
      <w:tr w:rsidR="00F85212" w:rsidRPr="00953A58" w14:paraId="6C7C0F47"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0CBB12C6" w14:textId="78A404C7" w:rsidR="00F85212" w:rsidRDefault="00F85212" w:rsidP="00CE41C7">
            <w:pPr>
              <w:spacing w:line="240" w:lineRule="auto"/>
              <w:ind w:firstLine="0"/>
              <w:jc w:val="center"/>
              <w:rPr>
                <w:sz w:val="20"/>
                <w:szCs w:val="20"/>
              </w:rPr>
            </w:pPr>
            <w:r>
              <w:rPr>
                <w:sz w:val="20"/>
                <w:szCs w:val="20"/>
              </w:rPr>
              <w:t>8</w:t>
            </w:r>
          </w:p>
        </w:tc>
        <w:tc>
          <w:tcPr>
            <w:tcW w:w="1202" w:type="pct"/>
            <w:tcBorders>
              <w:top w:val="single" w:sz="4" w:space="0" w:color="auto"/>
              <w:left w:val="single" w:sz="4" w:space="0" w:color="auto"/>
              <w:bottom w:val="single" w:sz="4" w:space="0" w:color="auto"/>
              <w:right w:val="single" w:sz="4" w:space="0" w:color="auto"/>
            </w:tcBorders>
            <w:vAlign w:val="center"/>
          </w:tcPr>
          <w:p w14:paraId="7FCBFD42" w14:textId="47584692"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4FBFCA2E" w14:textId="209827AE"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 ТК-13   до   Задвижка   c   увеличением   наружного диаметра с 2Д 57 мм на 2Д 76 мм длиной 0,82 м в 2-х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0BBC34A2" w14:textId="0837137C" w:rsidR="00F85212" w:rsidRDefault="00F85212" w:rsidP="00CE41C7">
            <w:pPr>
              <w:spacing w:line="240" w:lineRule="auto"/>
              <w:ind w:firstLine="0"/>
              <w:jc w:val="center"/>
              <w:rPr>
                <w:sz w:val="20"/>
                <w:szCs w:val="20"/>
              </w:rPr>
            </w:pPr>
            <w:r>
              <w:rPr>
                <w:sz w:val="20"/>
                <w:szCs w:val="20"/>
              </w:rPr>
              <w:t>2031</w:t>
            </w:r>
          </w:p>
        </w:tc>
      </w:tr>
      <w:tr w:rsidR="00F85212" w:rsidRPr="00953A58" w14:paraId="7364171E"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6E62FCB1" w14:textId="43F32449" w:rsidR="00F85212" w:rsidRDefault="00F85212" w:rsidP="00CE41C7">
            <w:pPr>
              <w:spacing w:line="240" w:lineRule="auto"/>
              <w:ind w:firstLine="0"/>
              <w:jc w:val="center"/>
              <w:rPr>
                <w:sz w:val="20"/>
                <w:szCs w:val="20"/>
              </w:rPr>
            </w:pPr>
            <w:r>
              <w:rPr>
                <w:sz w:val="20"/>
                <w:szCs w:val="20"/>
              </w:rPr>
              <w:t>9</w:t>
            </w:r>
          </w:p>
        </w:tc>
        <w:tc>
          <w:tcPr>
            <w:tcW w:w="1202" w:type="pct"/>
            <w:tcBorders>
              <w:top w:val="single" w:sz="4" w:space="0" w:color="auto"/>
              <w:left w:val="single" w:sz="4" w:space="0" w:color="auto"/>
              <w:bottom w:val="single" w:sz="4" w:space="0" w:color="auto"/>
              <w:right w:val="single" w:sz="4" w:space="0" w:color="auto"/>
            </w:tcBorders>
            <w:vAlign w:val="center"/>
          </w:tcPr>
          <w:p w14:paraId="668513B3" w14:textId="61C3CCC0"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1A51AE8B" w14:textId="2F92BF7D" w:rsidR="00F85212" w:rsidRDefault="00F85212" w:rsidP="00CE41C7">
            <w:pPr>
              <w:spacing w:line="240" w:lineRule="auto"/>
              <w:ind w:firstLine="0"/>
              <w:jc w:val="center"/>
              <w:rPr>
                <w:sz w:val="20"/>
                <w:szCs w:val="20"/>
              </w:rPr>
            </w:pPr>
            <w:r>
              <w:rPr>
                <w:sz w:val="20"/>
                <w:szCs w:val="20"/>
              </w:rPr>
              <w:t>Реконст рукция теплотрассы от ТК-13 до Задвижка c увеличением наружного диаметра с 2Д 57 мм на 2Д76 мм длиной 0,82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4AA1CF48" w14:textId="2BC8DACE" w:rsidR="00F85212" w:rsidRDefault="00F85212" w:rsidP="00CE41C7">
            <w:pPr>
              <w:spacing w:line="240" w:lineRule="auto"/>
              <w:ind w:firstLine="0"/>
              <w:jc w:val="center"/>
              <w:rPr>
                <w:sz w:val="20"/>
                <w:szCs w:val="20"/>
              </w:rPr>
            </w:pPr>
            <w:r>
              <w:rPr>
                <w:sz w:val="20"/>
                <w:szCs w:val="20"/>
              </w:rPr>
              <w:t>2031</w:t>
            </w:r>
          </w:p>
        </w:tc>
      </w:tr>
      <w:tr w:rsidR="00F85212" w:rsidRPr="00953A58" w14:paraId="0B1288B1"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61D7D84D" w14:textId="537ED3BF" w:rsidR="00F85212" w:rsidRDefault="00F85212" w:rsidP="00CE41C7">
            <w:pPr>
              <w:spacing w:line="240" w:lineRule="auto"/>
              <w:ind w:firstLine="0"/>
              <w:jc w:val="center"/>
              <w:rPr>
                <w:sz w:val="20"/>
                <w:szCs w:val="20"/>
              </w:rPr>
            </w:pPr>
            <w:r>
              <w:rPr>
                <w:sz w:val="20"/>
                <w:szCs w:val="20"/>
              </w:rPr>
              <w:lastRenderedPageBreak/>
              <w:t>9</w:t>
            </w:r>
          </w:p>
        </w:tc>
        <w:tc>
          <w:tcPr>
            <w:tcW w:w="1202" w:type="pct"/>
            <w:tcBorders>
              <w:top w:val="single" w:sz="4" w:space="0" w:color="auto"/>
              <w:left w:val="single" w:sz="4" w:space="0" w:color="auto"/>
              <w:bottom w:val="single" w:sz="4" w:space="0" w:color="auto"/>
              <w:right w:val="single" w:sz="4" w:space="0" w:color="auto"/>
            </w:tcBorders>
            <w:vAlign w:val="center"/>
          </w:tcPr>
          <w:p w14:paraId="3091EC4C" w14:textId="438E2818"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6922EFC8" w14:textId="3FA4F52A"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 Задвижка  до  30  лет  Победы,  4  c  увеличением наружного диаметра с 2Д 57 мм на 2Д 76 мм длиной 24,24 м в 2-х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7C55B321" w14:textId="365E1AEF" w:rsidR="00F85212" w:rsidRDefault="00F85212" w:rsidP="00CE41C7">
            <w:pPr>
              <w:spacing w:line="240" w:lineRule="auto"/>
              <w:ind w:firstLine="0"/>
              <w:jc w:val="center"/>
              <w:rPr>
                <w:sz w:val="20"/>
                <w:szCs w:val="20"/>
              </w:rPr>
            </w:pPr>
            <w:r>
              <w:rPr>
                <w:sz w:val="20"/>
                <w:szCs w:val="20"/>
              </w:rPr>
              <w:t>2031</w:t>
            </w:r>
          </w:p>
        </w:tc>
      </w:tr>
      <w:tr w:rsidR="00F85212" w:rsidRPr="00953A58" w14:paraId="6823AEE8"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6112B40F" w14:textId="533C1206" w:rsidR="00F85212" w:rsidRDefault="00F85212" w:rsidP="00CE41C7">
            <w:pPr>
              <w:spacing w:line="240" w:lineRule="auto"/>
              <w:ind w:firstLine="0"/>
              <w:jc w:val="center"/>
              <w:rPr>
                <w:sz w:val="20"/>
                <w:szCs w:val="20"/>
              </w:rPr>
            </w:pPr>
            <w:r>
              <w:rPr>
                <w:sz w:val="20"/>
                <w:szCs w:val="20"/>
              </w:rPr>
              <w:t>10</w:t>
            </w:r>
          </w:p>
        </w:tc>
        <w:tc>
          <w:tcPr>
            <w:tcW w:w="1202" w:type="pct"/>
            <w:tcBorders>
              <w:top w:val="single" w:sz="4" w:space="0" w:color="auto"/>
              <w:left w:val="single" w:sz="4" w:space="0" w:color="auto"/>
              <w:bottom w:val="single" w:sz="4" w:space="0" w:color="auto"/>
              <w:right w:val="single" w:sz="4" w:space="0" w:color="auto"/>
            </w:tcBorders>
            <w:vAlign w:val="center"/>
          </w:tcPr>
          <w:p w14:paraId="25928169" w14:textId="428C49CB"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007B6A72" w14:textId="1AF7D3E1" w:rsidR="00F85212" w:rsidRDefault="00F85212" w:rsidP="00CE41C7">
            <w:pPr>
              <w:spacing w:line="240" w:lineRule="auto"/>
              <w:ind w:firstLine="0"/>
              <w:jc w:val="center"/>
              <w:rPr>
                <w:sz w:val="20"/>
                <w:szCs w:val="20"/>
              </w:rPr>
            </w:pPr>
            <w:r>
              <w:rPr>
                <w:sz w:val="20"/>
                <w:szCs w:val="20"/>
              </w:rPr>
              <w:t>Реконст рукция теплотрассы от Задвижка до 30 лет Победы, 4 c увеличением наружного диаметра с 2Д 57 мм на 2Д 76 мм длиной 24,24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19AF4DF7" w14:textId="30881E21" w:rsidR="00F85212" w:rsidRDefault="00F85212" w:rsidP="00CE41C7">
            <w:pPr>
              <w:spacing w:line="240" w:lineRule="auto"/>
              <w:ind w:firstLine="0"/>
              <w:jc w:val="center"/>
              <w:rPr>
                <w:sz w:val="20"/>
                <w:szCs w:val="20"/>
              </w:rPr>
            </w:pPr>
            <w:r>
              <w:rPr>
                <w:sz w:val="20"/>
                <w:szCs w:val="20"/>
              </w:rPr>
              <w:t>2031</w:t>
            </w:r>
          </w:p>
        </w:tc>
      </w:tr>
      <w:tr w:rsidR="00F85212" w:rsidRPr="00953A58" w14:paraId="32E4C45B"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6808CE94" w14:textId="70F8A516" w:rsidR="00F85212" w:rsidRDefault="00F85212" w:rsidP="00CE41C7">
            <w:pPr>
              <w:spacing w:line="240" w:lineRule="auto"/>
              <w:ind w:firstLine="0"/>
              <w:jc w:val="center"/>
              <w:rPr>
                <w:sz w:val="20"/>
                <w:szCs w:val="20"/>
              </w:rPr>
            </w:pPr>
            <w:r>
              <w:rPr>
                <w:sz w:val="20"/>
                <w:szCs w:val="20"/>
              </w:rPr>
              <w:t>10</w:t>
            </w:r>
          </w:p>
        </w:tc>
        <w:tc>
          <w:tcPr>
            <w:tcW w:w="1202" w:type="pct"/>
            <w:tcBorders>
              <w:top w:val="single" w:sz="4" w:space="0" w:color="auto"/>
              <w:left w:val="single" w:sz="4" w:space="0" w:color="auto"/>
              <w:bottom w:val="single" w:sz="4" w:space="0" w:color="auto"/>
              <w:right w:val="single" w:sz="4" w:space="0" w:color="auto"/>
            </w:tcBorders>
            <w:vAlign w:val="center"/>
          </w:tcPr>
          <w:p w14:paraId="34E9E58C" w14:textId="0DE239AD"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0C180746" w14:textId="3ACB5EEA"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отЗадвижка  до  30  лет  Победы,  3  c  увеличением наружного диаметра с 2Д 57 мм на 2Д 76 мм длиной 23,49 м в 2-х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10DBD2FD" w14:textId="27051246" w:rsidR="00F85212" w:rsidRDefault="00F85212" w:rsidP="00CE41C7">
            <w:pPr>
              <w:spacing w:line="240" w:lineRule="auto"/>
              <w:ind w:firstLine="0"/>
              <w:jc w:val="center"/>
              <w:rPr>
                <w:sz w:val="20"/>
                <w:szCs w:val="20"/>
              </w:rPr>
            </w:pPr>
            <w:r>
              <w:rPr>
                <w:sz w:val="20"/>
                <w:szCs w:val="20"/>
              </w:rPr>
              <w:t>2031</w:t>
            </w:r>
          </w:p>
        </w:tc>
      </w:tr>
      <w:tr w:rsidR="00F85212" w:rsidRPr="00953A58" w14:paraId="06C0FEFF"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0D4DA596" w14:textId="089AC40D" w:rsidR="00F85212" w:rsidRDefault="00F85212" w:rsidP="00CE41C7">
            <w:pPr>
              <w:spacing w:line="240" w:lineRule="auto"/>
              <w:ind w:firstLine="0"/>
              <w:jc w:val="center"/>
              <w:rPr>
                <w:sz w:val="20"/>
                <w:szCs w:val="20"/>
              </w:rPr>
            </w:pPr>
            <w:r>
              <w:rPr>
                <w:sz w:val="20"/>
                <w:szCs w:val="20"/>
              </w:rPr>
              <w:t>11</w:t>
            </w:r>
          </w:p>
        </w:tc>
        <w:tc>
          <w:tcPr>
            <w:tcW w:w="1202" w:type="pct"/>
            <w:tcBorders>
              <w:top w:val="single" w:sz="4" w:space="0" w:color="auto"/>
              <w:left w:val="single" w:sz="4" w:space="0" w:color="auto"/>
              <w:bottom w:val="single" w:sz="4" w:space="0" w:color="auto"/>
              <w:right w:val="single" w:sz="4" w:space="0" w:color="auto"/>
            </w:tcBorders>
            <w:vAlign w:val="center"/>
          </w:tcPr>
          <w:p w14:paraId="76D62CC0" w14:textId="345FD82D"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117FC9F9" w14:textId="5BF50BB1" w:rsidR="00F85212" w:rsidRDefault="00F85212" w:rsidP="00CE41C7">
            <w:pPr>
              <w:spacing w:line="240" w:lineRule="auto"/>
              <w:ind w:firstLine="0"/>
              <w:jc w:val="center"/>
              <w:rPr>
                <w:sz w:val="20"/>
                <w:szCs w:val="20"/>
              </w:rPr>
            </w:pPr>
            <w:r>
              <w:rPr>
                <w:sz w:val="20"/>
                <w:szCs w:val="20"/>
              </w:rPr>
              <w:t>Реконст рукция теплотрассы от Задвижка до 30 лет Победы, 3 c увеличением наружного диаметра с 2Д 57 мм на 2Д 76 мм длиной 23,49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6E74119F" w14:textId="62CE5ADE" w:rsidR="00F85212" w:rsidRDefault="00F85212" w:rsidP="00CE41C7">
            <w:pPr>
              <w:spacing w:line="240" w:lineRule="auto"/>
              <w:ind w:firstLine="0"/>
              <w:jc w:val="center"/>
              <w:rPr>
                <w:sz w:val="20"/>
                <w:szCs w:val="20"/>
              </w:rPr>
            </w:pPr>
            <w:r>
              <w:rPr>
                <w:sz w:val="20"/>
                <w:szCs w:val="20"/>
              </w:rPr>
              <w:t>2031</w:t>
            </w:r>
          </w:p>
        </w:tc>
      </w:tr>
      <w:tr w:rsidR="00F85212" w:rsidRPr="00953A58" w14:paraId="214CEE80"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3503379B" w14:textId="2180E120" w:rsidR="00F85212" w:rsidRDefault="00F85212" w:rsidP="00CE41C7">
            <w:pPr>
              <w:spacing w:line="240" w:lineRule="auto"/>
              <w:ind w:firstLine="0"/>
              <w:jc w:val="center"/>
              <w:rPr>
                <w:sz w:val="20"/>
                <w:szCs w:val="20"/>
              </w:rPr>
            </w:pPr>
            <w:r>
              <w:rPr>
                <w:sz w:val="20"/>
                <w:szCs w:val="20"/>
              </w:rPr>
              <w:t>11</w:t>
            </w:r>
          </w:p>
        </w:tc>
        <w:tc>
          <w:tcPr>
            <w:tcW w:w="1202" w:type="pct"/>
            <w:tcBorders>
              <w:top w:val="single" w:sz="4" w:space="0" w:color="auto"/>
              <w:left w:val="single" w:sz="4" w:space="0" w:color="auto"/>
              <w:bottom w:val="single" w:sz="4" w:space="0" w:color="auto"/>
              <w:right w:val="single" w:sz="4" w:space="0" w:color="auto"/>
            </w:tcBorders>
            <w:vAlign w:val="center"/>
          </w:tcPr>
          <w:p w14:paraId="57790D46" w14:textId="6849405F"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59FF19B5" w14:textId="5D375BBE"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 ТК-15   до   Задвижка   c   увеличением   наружного диаметра с 2Д 57 мм на 2Д 76 мм длиной 1,27 м в 2-х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2A8A2872" w14:textId="2FC7830F" w:rsidR="00F85212" w:rsidRDefault="00F85212" w:rsidP="00CE41C7">
            <w:pPr>
              <w:spacing w:line="240" w:lineRule="auto"/>
              <w:ind w:firstLine="0"/>
              <w:jc w:val="center"/>
              <w:rPr>
                <w:sz w:val="20"/>
                <w:szCs w:val="20"/>
              </w:rPr>
            </w:pPr>
            <w:r>
              <w:rPr>
                <w:sz w:val="20"/>
                <w:szCs w:val="20"/>
              </w:rPr>
              <w:t>2031</w:t>
            </w:r>
          </w:p>
        </w:tc>
      </w:tr>
      <w:tr w:rsidR="00F85212" w:rsidRPr="00953A58" w14:paraId="7B37E244"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1F665A87" w14:textId="13FB93AB" w:rsidR="00F85212" w:rsidRDefault="00F85212" w:rsidP="00CE41C7">
            <w:pPr>
              <w:spacing w:line="240" w:lineRule="auto"/>
              <w:ind w:firstLine="0"/>
              <w:jc w:val="center"/>
              <w:rPr>
                <w:sz w:val="20"/>
                <w:szCs w:val="20"/>
              </w:rPr>
            </w:pPr>
            <w:r>
              <w:rPr>
                <w:sz w:val="20"/>
                <w:szCs w:val="20"/>
              </w:rPr>
              <w:t>12</w:t>
            </w:r>
          </w:p>
        </w:tc>
        <w:tc>
          <w:tcPr>
            <w:tcW w:w="1202" w:type="pct"/>
            <w:tcBorders>
              <w:top w:val="single" w:sz="4" w:space="0" w:color="auto"/>
              <w:left w:val="single" w:sz="4" w:space="0" w:color="auto"/>
              <w:bottom w:val="single" w:sz="4" w:space="0" w:color="auto"/>
              <w:right w:val="single" w:sz="4" w:space="0" w:color="auto"/>
            </w:tcBorders>
            <w:vAlign w:val="center"/>
          </w:tcPr>
          <w:p w14:paraId="34AB9F19" w14:textId="355CC9F5"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37034272" w14:textId="43BC96BE" w:rsidR="00F85212" w:rsidRDefault="00F85212" w:rsidP="00CE41C7">
            <w:pPr>
              <w:spacing w:line="240" w:lineRule="auto"/>
              <w:ind w:firstLine="0"/>
              <w:jc w:val="center"/>
              <w:rPr>
                <w:sz w:val="20"/>
                <w:szCs w:val="20"/>
              </w:rPr>
            </w:pPr>
            <w:r>
              <w:rPr>
                <w:sz w:val="20"/>
                <w:szCs w:val="20"/>
              </w:rPr>
              <w:t>Реконст рукция теплотрассы от ТК-15 до Задвижка c увеличением наружного диаметра с 2Д 57 мм на 2Д 76 мм длиной 1,27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1318EA61" w14:textId="34EFCF97" w:rsidR="00F85212" w:rsidRDefault="00F85212" w:rsidP="00CE41C7">
            <w:pPr>
              <w:spacing w:line="240" w:lineRule="auto"/>
              <w:ind w:firstLine="0"/>
              <w:jc w:val="center"/>
              <w:rPr>
                <w:sz w:val="20"/>
                <w:szCs w:val="20"/>
              </w:rPr>
            </w:pPr>
            <w:r>
              <w:rPr>
                <w:sz w:val="20"/>
                <w:szCs w:val="20"/>
              </w:rPr>
              <w:t>2031</w:t>
            </w:r>
          </w:p>
        </w:tc>
      </w:tr>
      <w:tr w:rsidR="00F85212" w:rsidRPr="00953A58" w14:paraId="61E8D8C0"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29F044EA" w14:textId="6EFBA227" w:rsidR="00F85212" w:rsidRDefault="00F85212" w:rsidP="00CE41C7">
            <w:pPr>
              <w:spacing w:line="240" w:lineRule="auto"/>
              <w:ind w:firstLine="0"/>
              <w:jc w:val="center"/>
              <w:rPr>
                <w:sz w:val="20"/>
                <w:szCs w:val="20"/>
              </w:rPr>
            </w:pPr>
            <w:r>
              <w:rPr>
                <w:sz w:val="20"/>
                <w:szCs w:val="20"/>
              </w:rPr>
              <w:t>12</w:t>
            </w:r>
          </w:p>
        </w:tc>
        <w:tc>
          <w:tcPr>
            <w:tcW w:w="1202" w:type="pct"/>
            <w:tcBorders>
              <w:top w:val="single" w:sz="4" w:space="0" w:color="auto"/>
              <w:left w:val="single" w:sz="4" w:space="0" w:color="auto"/>
              <w:bottom w:val="single" w:sz="4" w:space="0" w:color="auto"/>
              <w:right w:val="single" w:sz="4" w:space="0" w:color="auto"/>
            </w:tcBorders>
            <w:vAlign w:val="center"/>
          </w:tcPr>
          <w:p w14:paraId="01908261" w14:textId="4688AB41"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1FE66DA6" w14:textId="041EA479"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 Задвижка  до  30  лет  Победы,  11  c  увеличением наружного диаметра с 2Д 57 мм на 2Д 76 мм длиной 13,15 м в 2-х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66094BCD" w14:textId="269870DA" w:rsidR="00F85212" w:rsidRDefault="00F85212" w:rsidP="00CE41C7">
            <w:pPr>
              <w:spacing w:line="240" w:lineRule="auto"/>
              <w:ind w:firstLine="0"/>
              <w:jc w:val="center"/>
              <w:rPr>
                <w:sz w:val="20"/>
                <w:szCs w:val="20"/>
              </w:rPr>
            </w:pPr>
            <w:r>
              <w:rPr>
                <w:sz w:val="20"/>
                <w:szCs w:val="20"/>
              </w:rPr>
              <w:t>2031</w:t>
            </w:r>
          </w:p>
        </w:tc>
      </w:tr>
      <w:tr w:rsidR="00F85212" w:rsidRPr="00953A58" w14:paraId="0BB81E21"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3CD01DBC" w14:textId="412E2C31" w:rsidR="00F85212" w:rsidRDefault="00F85212" w:rsidP="00CE41C7">
            <w:pPr>
              <w:spacing w:line="240" w:lineRule="auto"/>
              <w:ind w:firstLine="0"/>
              <w:jc w:val="center"/>
              <w:rPr>
                <w:sz w:val="20"/>
                <w:szCs w:val="20"/>
              </w:rPr>
            </w:pPr>
            <w:r>
              <w:rPr>
                <w:sz w:val="20"/>
                <w:szCs w:val="20"/>
              </w:rPr>
              <w:t>13</w:t>
            </w:r>
          </w:p>
        </w:tc>
        <w:tc>
          <w:tcPr>
            <w:tcW w:w="1202" w:type="pct"/>
            <w:tcBorders>
              <w:top w:val="single" w:sz="4" w:space="0" w:color="auto"/>
              <w:left w:val="single" w:sz="4" w:space="0" w:color="auto"/>
              <w:bottom w:val="single" w:sz="4" w:space="0" w:color="auto"/>
              <w:right w:val="single" w:sz="4" w:space="0" w:color="auto"/>
            </w:tcBorders>
            <w:vAlign w:val="center"/>
          </w:tcPr>
          <w:p w14:paraId="171182ED" w14:textId="23623B34"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15D87878" w14:textId="0A8606D8" w:rsidR="00F85212" w:rsidRDefault="00F85212" w:rsidP="00CE41C7">
            <w:pPr>
              <w:spacing w:line="240" w:lineRule="auto"/>
              <w:ind w:firstLine="0"/>
              <w:jc w:val="center"/>
              <w:rPr>
                <w:sz w:val="20"/>
                <w:szCs w:val="20"/>
              </w:rPr>
            </w:pPr>
            <w:r>
              <w:rPr>
                <w:sz w:val="20"/>
                <w:szCs w:val="20"/>
              </w:rPr>
              <w:t>Реконст рукция теплотрассы от Задвижка до 30 лет Победы, 11 c  увеличением наружного диаметра с 2Д 57 мм на 2Д 76 мм длиной 13,15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2C925A2D" w14:textId="52C154D9" w:rsidR="00F85212" w:rsidRDefault="00F85212" w:rsidP="00CE41C7">
            <w:pPr>
              <w:spacing w:line="240" w:lineRule="auto"/>
              <w:ind w:firstLine="0"/>
              <w:jc w:val="center"/>
              <w:rPr>
                <w:sz w:val="20"/>
                <w:szCs w:val="20"/>
              </w:rPr>
            </w:pPr>
            <w:r>
              <w:rPr>
                <w:sz w:val="20"/>
                <w:szCs w:val="20"/>
              </w:rPr>
              <w:t>2031</w:t>
            </w:r>
          </w:p>
        </w:tc>
      </w:tr>
      <w:tr w:rsidR="00F85212" w:rsidRPr="00953A58" w14:paraId="6FCFD43B"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09CB8D32" w14:textId="5DE0F481" w:rsidR="00F85212" w:rsidRDefault="00F85212" w:rsidP="00CE41C7">
            <w:pPr>
              <w:spacing w:line="240" w:lineRule="auto"/>
              <w:ind w:firstLine="0"/>
              <w:jc w:val="center"/>
              <w:rPr>
                <w:sz w:val="20"/>
                <w:szCs w:val="20"/>
              </w:rPr>
            </w:pPr>
            <w:r>
              <w:rPr>
                <w:sz w:val="20"/>
                <w:szCs w:val="20"/>
              </w:rPr>
              <w:t>13</w:t>
            </w:r>
          </w:p>
        </w:tc>
        <w:tc>
          <w:tcPr>
            <w:tcW w:w="1202" w:type="pct"/>
            <w:tcBorders>
              <w:top w:val="single" w:sz="4" w:space="0" w:color="auto"/>
              <w:left w:val="single" w:sz="4" w:space="0" w:color="auto"/>
              <w:bottom w:val="single" w:sz="4" w:space="0" w:color="auto"/>
              <w:right w:val="single" w:sz="4" w:space="0" w:color="auto"/>
            </w:tcBorders>
            <w:vAlign w:val="center"/>
          </w:tcPr>
          <w:p w14:paraId="60F465B1" w14:textId="1A10D361"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1AEE2FCA" w14:textId="1289F3E7"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 ТК-15   до   Задвижка   c   увеличением   наружного диаметра с 2Д 57 мм на 2Д 76 мм длиной 0,91 м в 2- 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3EAC0EDB" w14:textId="515E9938" w:rsidR="00F85212" w:rsidRDefault="00F85212" w:rsidP="00CE41C7">
            <w:pPr>
              <w:spacing w:line="240" w:lineRule="auto"/>
              <w:ind w:firstLine="0"/>
              <w:jc w:val="center"/>
              <w:rPr>
                <w:sz w:val="20"/>
                <w:szCs w:val="20"/>
              </w:rPr>
            </w:pPr>
            <w:r>
              <w:rPr>
                <w:sz w:val="20"/>
                <w:szCs w:val="20"/>
              </w:rPr>
              <w:t>2031</w:t>
            </w:r>
          </w:p>
        </w:tc>
      </w:tr>
      <w:tr w:rsidR="00F85212" w:rsidRPr="00953A58" w14:paraId="1442A192"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130DDF03" w14:textId="3528CAF1" w:rsidR="00F85212" w:rsidRDefault="00F85212" w:rsidP="00CE41C7">
            <w:pPr>
              <w:spacing w:line="240" w:lineRule="auto"/>
              <w:ind w:firstLine="0"/>
              <w:jc w:val="center"/>
              <w:rPr>
                <w:sz w:val="20"/>
                <w:szCs w:val="20"/>
              </w:rPr>
            </w:pPr>
            <w:r>
              <w:rPr>
                <w:sz w:val="20"/>
                <w:szCs w:val="20"/>
              </w:rPr>
              <w:t>14</w:t>
            </w:r>
          </w:p>
        </w:tc>
        <w:tc>
          <w:tcPr>
            <w:tcW w:w="1202" w:type="pct"/>
            <w:tcBorders>
              <w:top w:val="single" w:sz="4" w:space="0" w:color="auto"/>
              <w:left w:val="single" w:sz="4" w:space="0" w:color="auto"/>
              <w:bottom w:val="single" w:sz="4" w:space="0" w:color="auto"/>
              <w:right w:val="single" w:sz="4" w:space="0" w:color="auto"/>
            </w:tcBorders>
            <w:vAlign w:val="center"/>
          </w:tcPr>
          <w:p w14:paraId="16312812" w14:textId="78FE51F8"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76DAF3EE" w14:textId="4F9B8FCD" w:rsidR="00F85212" w:rsidRDefault="00F85212" w:rsidP="00CE41C7">
            <w:pPr>
              <w:spacing w:line="240" w:lineRule="auto"/>
              <w:ind w:firstLine="0"/>
              <w:jc w:val="center"/>
              <w:rPr>
                <w:sz w:val="20"/>
                <w:szCs w:val="20"/>
              </w:rPr>
            </w:pPr>
            <w:r>
              <w:rPr>
                <w:sz w:val="20"/>
                <w:szCs w:val="20"/>
              </w:rPr>
              <w:t>Реконст рукция теплотрассы от ТК-15 до Задвижка c увеличением наружного диаметра с 2Д 57 мм на 2Д 76 мм длиной 0,91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48CCF6E8" w14:textId="1DE89D4B" w:rsidR="00F85212" w:rsidRDefault="00F85212" w:rsidP="00CE41C7">
            <w:pPr>
              <w:spacing w:line="240" w:lineRule="auto"/>
              <w:ind w:firstLine="0"/>
              <w:jc w:val="center"/>
              <w:rPr>
                <w:sz w:val="20"/>
                <w:szCs w:val="20"/>
              </w:rPr>
            </w:pPr>
            <w:r>
              <w:rPr>
                <w:sz w:val="20"/>
                <w:szCs w:val="20"/>
              </w:rPr>
              <w:t>2031</w:t>
            </w:r>
          </w:p>
        </w:tc>
      </w:tr>
      <w:tr w:rsidR="00F85212" w:rsidRPr="00953A58" w14:paraId="3166CA1D"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5B3D1C01" w14:textId="7FE6F659" w:rsidR="00F85212" w:rsidRDefault="00F85212" w:rsidP="00CE41C7">
            <w:pPr>
              <w:spacing w:line="240" w:lineRule="auto"/>
              <w:ind w:firstLine="0"/>
              <w:jc w:val="center"/>
              <w:rPr>
                <w:sz w:val="20"/>
                <w:szCs w:val="20"/>
              </w:rPr>
            </w:pPr>
            <w:r>
              <w:rPr>
                <w:sz w:val="20"/>
                <w:szCs w:val="20"/>
              </w:rPr>
              <w:t>14</w:t>
            </w:r>
          </w:p>
        </w:tc>
        <w:tc>
          <w:tcPr>
            <w:tcW w:w="1202" w:type="pct"/>
            <w:tcBorders>
              <w:top w:val="single" w:sz="4" w:space="0" w:color="auto"/>
              <w:left w:val="single" w:sz="4" w:space="0" w:color="auto"/>
              <w:bottom w:val="single" w:sz="4" w:space="0" w:color="auto"/>
              <w:right w:val="single" w:sz="4" w:space="0" w:color="auto"/>
            </w:tcBorders>
            <w:vAlign w:val="center"/>
          </w:tcPr>
          <w:p w14:paraId="52683485" w14:textId="5A85A5B2"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02B3AA36" w14:textId="5432971F"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 Задвижка  до  30  лет  Победы,  2  c  увеличением наружного диаметра с 2Д 57 мм на 2Д 76 мм длиной 24,09 м в 2-х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41958F91" w14:textId="33DC6AF6" w:rsidR="00F85212" w:rsidRDefault="00F85212" w:rsidP="00CE41C7">
            <w:pPr>
              <w:spacing w:line="240" w:lineRule="auto"/>
              <w:ind w:firstLine="0"/>
              <w:jc w:val="center"/>
              <w:rPr>
                <w:sz w:val="20"/>
                <w:szCs w:val="20"/>
              </w:rPr>
            </w:pPr>
            <w:r>
              <w:rPr>
                <w:sz w:val="20"/>
                <w:szCs w:val="20"/>
              </w:rPr>
              <w:t>2031</w:t>
            </w:r>
          </w:p>
        </w:tc>
      </w:tr>
      <w:tr w:rsidR="00F85212" w:rsidRPr="00953A58" w14:paraId="0F58CF45"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4F648C0E" w14:textId="2A002C05" w:rsidR="00F85212" w:rsidRDefault="00F85212" w:rsidP="00CE41C7">
            <w:pPr>
              <w:spacing w:line="240" w:lineRule="auto"/>
              <w:ind w:firstLine="0"/>
              <w:jc w:val="center"/>
              <w:rPr>
                <w:sz w:val="20"/>
                <w:szCs w:val="20"/>
              </w:rPr>
            </w:pPr>
            <w:r>
              <w:rPr>
                <w:sz w:val="20"/>
                <w:szCs w:val="20"/>
              </w:rPr>
              <w:t>15</w:t>
            </w:r>
          </w:p>
        </w:tc>
        <w:tc>
          <w:tcPr>
            <w:tcW w:w="1202" w:type="pct"/>
            <w:tcBorders>
              <w:top w:val="single" w:sz="4" w:space="0" w:color="auto"/>
              <w:left w:val="single" w:sz="4" w:space="0" w:color="auto"/>
              <w:bottom w:val="single" w:sz="4" w:space="0" w:color="auto"/>
              <w:right w:val="single" w:sz="4" w:space="0" w:color="auto"/>
            </w:tcBorders>
            <w:vAlign w:val="center"/>
          </w:tcPr>
          <w:p w14:paraId="5F5DE6E7" w14:textId="63A58EAF"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30700263" w14:textId="615FCBBB" w:rsidR="00F85212" w:rsidRDefault="00F85212" w:rsidP="00CE41C7">
            <w:pPr>
              <w:spacing w:line="240" w:lineRule="auto"/>
              <w:ind w:firstLine="0"/>
              <w:jc w:val="center"/>
              <w:rPr>
                <w:sz w:val="20"/>
                <w:szCs w:val="20"/>
              </w:rPr>
            </w:pPr>
            <w:r>
              <w:rPr>
                <w:sz w:val="20"/>
                <w:szCs w:val="20"/>
              </w:rPr>
              <w:t>Реконст рукция теплотрассы от Задвижка до 30 лет Победы, 2 c увеличением наружного диаметра с 2Д 57 мм на 2Д 76 мм длиной 24,09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54185AF8" w14:textId="33179DF3" w:rsidR="00F85212" w:rsidRDefault="00F85212" w:rsidP="00CE41C7">
            <w:pPr>
              <w:spacing w:line="240" w:lineRule="auto"/>
              <w:ind w:firstLine="0"/>
              <w:jc w:val="center"/>
              <w:rPr>
                <w:sz w:val="20"/>
                <w:szCs w:val="20"/>
              </w:rPr>
            </w:pPr>
            <w:r>
              <w:rPr>
                <w:sz w:val="20"/>
                <w:szCs w:val="20"/>
              </w:rPr>
              <w:t>2031</w:t>
            </w:r>
          </w:p>
        </w:tc>
      </w:tr>
      <w:tr w:rsidR="00F85212" w:rsidRPr="00953A58" w14:paraId="4D6F6302"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5D143479" w14:textId="2C134507" w:rsidR="00F85212" w:rsidRDefault="00F85212" w:rsidP="00CE41C7">
            <w:pPr>
              <w:spacing w:line="240" w:lineRule="auto"/>
              <w:ind w:firstLine="0"/>
              <w:jc w:val="center"/>
              <w:rPr>
                <w:sz w:val="20"/>
                <w:szCs w:val="20"/>
              </w:rPr>
            </w:pPr>
            <w:r>
              <w:rPr>
                <w:sz w:val="20"/>
                <w:szCs w:val="20"/>
              </w:rPr>
              <w:t>15</w:t>
            </w:r>
          </w:p>
        </w:tc>
        <w:tc>
          <w:tcPr>
            <w:tcW w:w="1202" w:type="pct"/>
            <w:tcBorders>
              <w:top w:val="single" w:sz="4" w:space="0" w:color="auto"/>
              <w:left w:val="single" w:sz="4" w:space="0" w:color="auto"/>
              <w:bottom w:val="single" w:sz="4" w:space="0" w:color="auto"/>
              <w:right w:val="single" w:sz="4" w:space="0" w:color="auto"/>
            </w:tcBorders>
            <w:vAlign w:val="center"/>
          </w:tcPr>
          <w:p w14:paraId="6B2DFED0" w14:textId="7A4BD789"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5E95713D" w14:textId="4A98933D"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 ТК-16 до Вентиль c увеличением наружного диаметра с 2Д 57 мм на 2Д 76 мм длиной 0,76 м в 2- 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26261EC8" w14:textId="5A55575C" w:rsidR="00F85212" w:rsidRDefault="00F85212" w:rsidP="00CE41C7">
            <w:pPr>
              <w:spacing w:line="240" w:lineRule="auto"/>
              <w:ind w:firstLine="0"/>
              <w:jc w:val="center"/>
              <w:rPr>
                <w:sz w:val="20"/>
                <w:szCs w:val="20"/>
              </w:rPr>
            </w:pPr>
            <w:r>
              <w:rPr>
                <w:sz w:val="20"/>
                <w:szCs w:val="20"/>
              </w:rPr>
              <w:t>2031</w:t>
            </w:r>
          </w:p>
        </w:tc>
      </w:tr>
      <w:tr w:rsidR="00F85212" w:rsidRPr="00953A58" w14:paraId="780CAA0C"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45362821" w14:textId="17055A36" w:rsidR="00F85212" w:rsidRDefault="00F85212" w:rsidP="00CE41C7">
            <w:pPr>
              <w:spacing w:line="240" w:lineRule="auto"/>
              <w:ind w:firstLine="0"/>
              <w:jc w:val="center"/>
              <w:rPr>
                <w:sz w:val="20"/>
                <w:szCs w:val="20"/>
              </w:rPr>
            </w:pPr>
            <w:r>
              <w:rPr>
                <w:sz w:val="20"/>
                <w:szCs w:val="20"/>
              </w:rPr>
              <w:t>16</w:t>
            </w:r>
          </w:p>
        </w:tc>
        <w:tc>
          <w:tcPr>
            <w:tcW w:w="1202" w:type="pct"/>
            <w:tcBorders>
              <w:top w:val="single" w:sz="4" w:space="0" w:color="auto"/>
              <w:left w:val="single" w:sz="4" w:space="0" w:color="auto"/>
              <w:bottom w:val="single" w:sz="4" w:space="0" w:color="auto"/>
              <w:right w:val="single" w:sz="4" w:space="0" w:color="auto"/>
            </w:tcBorders>
            <w:vAlign w:val="center"/>
          </w:tcPr>
          <w:p w14:paraId="49AE631D" w14:textId="436291C6"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421D234E" w14:textId="377F2FB3" w:rsidR="00F85212" w:rsidRDefault="00F85212" w:rsidP="00CE41C7">
            <w:pPr>
              <w:spacing w:line="240" w:lineRule="auto"/>
              <w:ind w:firstLine="0"/>
              <w:jc w:val="center"/>
              <w:rPr>
                <w:sz w:val="20"/>
                <w:szCs w:val="20"/>
              </w:rPr>
            </w:pPr>
            <w:r>
              <w:rPr>
                <w:sz w:val="20"/>
                <w:szCs w:val="20"/>
              </w:rPr>
              <w:t>Реконст рукция теплотрассы от ТК-16 до Вентиль c увеличением наружного диаметра с 2Д 57 мм на 2Д 76 мм длиной 0,76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72E04405" w14:textId="2555A68B" w:rsidR="00F85212" w:rsidRDefault="00F85212" w:rsidP="00CE41C7">
            <w:pPr>
              <w:spacing w:line="240" w:lineRule="auto"/>
              <w:ind w:firstLine="0"/>
              <w:jc w:val="center"/>
              <w:rPr>
                <w:sz w:val="20"/>
                <w:szCs w:val="20"/>
              </w:rPr>
            </w:pPr>
            <w:r>
              <w:rPr>
                <w:sz w:val="20"/>
                <w:szCs w:val="20"/>
              </w:rPr>
              <w:t>2031</w:t>
            </w:r>
          </w:p>
        </w:tc>
      </w:tr>
      <w:tr w:rsidR="00F85212" w:rsidRPr="00953A58" w14:paraId="4594EF4E"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2AC284C8" w14:textId="61E2E508" w:rsidR="00F85212" w:rsidRDefault="00F85212" w:rsidP="00CE41C7">
            <w:pPr>
              <w:spacing w:line="240" w:lineRule="auto"/>
              <w:ind w:firstLine="0"/>
              <w:jc w:val="center"/>
              <w:rPr>
                <w:sz w:val="20"/>
                <w:szCs w:val="20"/>
              </w:rPr>
            </w:pPr>
            <w:r>
              <w:rPr>
                <w:sz w:val="20"/>
                <w:szCs w:val="20"/>
              </w:rPr>
              <w:t>16</w:t>
            </w:r>
          </w:p>
        </w:tc>
        <w:tc>
          <w:tcPr>
            <w:tcW w:w="1202" w:type="pct"/>
            <w:tcBorders>
              <w:top w:val="single" w:sz="4" w:space="0" w:color="auto"/>
              <w:left w:val="single" w:sz="4" w:space="0" w:color="auto"/>
              <w:bottom w:val="single" w:sz="4" w:space="0" w:color="auto"/>
              <w:right w:val="single" w:sz="4" w:space="0" w:color="auto"/>
            </w:tcBorders>
            <w:vAlign w:val="center"/>
          </w:tcPr>
          <w:p w14:paraId="036CBF9B" w14:textId="58794922"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7DFF53B4" w14:textId="3FF78667"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 Вентиль   до  30  лет   Победы,   1  c  увеличением наружного диаметра с 2Д 57 мм на 2Д 76 мм длиной 22,49 м в 2-х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473B1BA6" w14:textId="15EBEA39" w:rsidR="00F85212" w:rsidRDefault="00F85212" w:rsidP="00CE41C7">
            <w:pPr>
              <w:spacing w:line="240" w:lineRule="auto"/>
              <w:ind w:firstLine="0"/>
              <w:jc w:val="center"/>
              <w:rPr>
                <w:sz w:val="20"/>
                <w:szCs w:val="20"/>
              </w:rPr>
            </w:pPr>
            <w:r>
              <w:rPr>
                <w:sz w:val="20"/>
                <w:szCs w:val="20"/>
              </w:rPr>
              <w:t>2031</w:t>
            </w:r>
          </w:p>
        </w:tc>
      </w:tr>
      <w:tr w:rsidR="00F85212" w:rsidRPr="00953A58" w14:paraId="528DFC94"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7DAD5B13" w14:textId="16854727" w:rsidR="00F85212" w:rsidRDefault="00F85212" w:rsidP="00CE41C7">
            <w:pPr>
              <w:spacing w:line="240" w:lineRule="auto"/>
              <w:ind w:firstLine="0"/>
              <w:jc w:val="center"/>
              <w:rPr>
                <w:sz w:val="20"/>
                <w:szCs w:val="20"/>
              </w:rPr>
            </w:pPr>
            <w:r>
              <w:rPr>
                <w:sz w:val="20"/>
                <w:szCs w:val="20"/>
              </w:rPr>
              <w:t>17</w:t>
            </w:r>
          </w:p>
        </w:tc>
        <w:tc>
          <w:tcPr>
            <w:tcW w:w="1202" w:type="pct"/>
            <w:tcBorders>
              <w:top w:val="single" w:sz="4" w:space="0" w:color="auto"/>
              <w:left w:val="single" w:sz="4" w:space="0" w:color="auto"/>
              <w:bottom w:val="single" w:sz="4" w:space="0" w:color="auto"/>
              <w:right w:val="single" w:sz="4" w:space="0" w:color="auto"/>
            </w:tcBorders>
            <w:vAlign w:val="center"/>
          </w:tcPr>
          <w:p w14:paraId="7E8BDCA3" w14:textId="120770B9"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569C596B" w14:textId="427C1C9C" w:rsidR="00F85212" w:rsidRDefault="00F85212" w:rsidP="00CE41C7">
            <w:pPr>
              <w:spacing w:line="240" w:lineRule="auto"/>
              <w:ind w:firstLine="0"/>
              <w:jc w:val="center"/>
              <w:rPr>
                <w:sz w:val="20"/>
                <w:szCs w:val="20"/>
              </w:rPr>
            </w:pPr>
            <w:r>
              <w:rPr>
                <w:sz w:val="20"/>
                <w:szCs w:val="20"/>
              </w:rPr>
              <w:t>Реконст рукция теплотрассы  от Вентиль до 30 лет Победы, 1 c увеличением наружного диаметра с 2Д 57 мм на 2Д 76 мм длиной 22,49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471F2F9E" w14:textId="2E625760" w:rsidR="00F85212" w:rsidRDefault="00F85212" w:rsidP="00CE41C7">
            <w:pPr>
              <w:spacing w:line="240" w:lineRule="auto"/>
              <w:ind w:firstLine="0"/>
              <w:jc w:val="center"/>
              <w:rPr>
                <w:sz w:val="20"/>
                <w:szCs w:val="20"/>
              </w:rPr>
            </w:pPr>
            <w:r>
              <w:rPr>
                <w:sz w:val="20"/>
                <w:szCs w:val="20"/>
              </w:rPr>
              <w:t>2031</w:t>
            </w:r>
          </w:p>
        </w:tc>
      </w:tr>
      <w:tr w:rsidR="00F85212" w:rsidRPr="00953A58" w14:paraId="20C36BB9"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2C1FAC42" w14:textId="0DBEDB64" w:rsidR="00F85212" w:rsidRDefault="00F85212" w:rsidP="00CE41C7">
            <w:pPr>
              <w:spacing w:line="240" w:lineRule="auto"/>
              <w:ind w:firstLine="0"/>
              <w:jc w:val="center"/>
              <w:rPr>
                <w:sz w:val="20"/>
                <w:szCs w:val="20"/>
              </w:rPr>
            </w:pPr>
            <w:r>
              <w:rPr>
                <w:sz w:val="20"/>
                <w:szCs w:val="20"/>
              </w:rPr>
              <w:t>17</w:t>
            </w:r>
          </w:p>
        </w:tc>
        <w:tc>
          <w:tcPr>
            <w:tcW w:w="1202" w:type="pct"/>
            <w:tcBorders>
              <w:top w:val="single" w:sz="4" w:space="0" w:color="auto"/>
              <w:left w:val="single" w:sz="4" w:space="0" w:color="auto"/>
              <w:bottom w:val="single" w:sz="4" w:space="0" w:color="auto"/>
              <w:right w:val="single" w:sz="4" w:space="0" w:color="auto"/>
            </w:tcBorders>
            <w:vAlign w:val="center"/>
          </w:tcPr>
          <w:p w14:paraId="5620286E" w14:textId="6DF332D0"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2ABBF69A" w14:textId="25F14B34"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 котельная  с.Шоршелы  до  Производственная,  3  c увеличением диаметра с 2Ду 32 мм на 2Д 57 мм</w:t>
            </w:r>
          </w:p>
        </w:tc>
        <w:tc>
          <w:tcPr>
            <w:tcW w:w="724" w:type="pct"/>
            <w:tcBorders>
              <w:top w:val="single" w:sz="4" w:space="0" w:color="auto"/>
              <w:left w:val="single" w:sz="4" w:space="0" w:color="auto"/>
              <w:bottom w:val="single" w:sz="4" w:space="0" w:color="auto"/>
              <w:right w:val="single" w:sz="4" w:space="0" w:color="auto"/>
            </w:tcBorders>
            <w:vAlign w:val="center"/>
          </w:tcPr>
          <w:p w14:paraId="07F04857" w14:textId="34DEC443" w:rsidR="00F85212" w:rsidRDefault="00F85212" w:rsidP="00CE41C7">
            <w:pPr>
              <w:spacing w:line="240" w:lineRule="auto"/>
              <w:ind w:firstLine="0"/>
              <w:jc w:val="center"/>
              <w:rPr>
                <w:sz w:val="20"/>
                <w:szCs w:val="20"/>
              </w:rPr>
            </w:pPr>
            <w:r>
              <w:rPr>
                <w:sz w:val="20"/>
                <w:szCs w:val="20"/>
              </w:rPr>
              <w:t>2026</w:t>
            </w:r>
          </w:p>
        </w:tc>
      </w:tr>
      <w:tr w:rsidR="00F85212" w:rsidRPr="00953A58" w14:paraId="7B4BBB22"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04085534" w14:textId="611C04EC" w:rsidR="00F85212" w:rsidRDefault="00F85212" w:rsidP="00CE41C7">
            <w:pPr>
              <w:spacing w:line="240" w:lineRule="auto"/>
              <w:ind w:firstLine="0"/>
              <w:jc w:val="center"/>
              <w:rPr>
                <w:sz w:val="20"/>
                <w:szCs w:val="20"/>
              </w:rPr>
            </w:pPr>
            <w:r>
              <w:rPr>
                <w:sz w:val="20"/>
                <w:szCs w:val="20"/>
              </w:rPr>
              <w:t>18</w:t>
            </w:r>
          </w:p>
        </w:tc>
        <w:tc>
          <w:tcPr>
            <w:tcW w:w="1202" w:type="pct"/>
            <w:tcBorders>
              <w:top w:val="single" w:sz="4" w:space="0" w:color="auto"/>
              <w:left w:val="single" w:sz="4" w:space="0" w:color="auto"/>
              <w:bottom w:val="single" w:sz="4" w:space="0" w:color="auto"/>
              <w:right w:val="single" w:sz="4" w:space="0" w:color="auto"/>
            </w:tcBorders>
            <w:vAlign w:val="center"/>
          </w:tcPr>
          <w:p w14:paraId="4EB959D2" w14:textId="0AF5AFA0"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37B7B464" w14:textId="0E5F3118" w:rsidR="00F85212" w:rsidRDefault="00F85212" w:rsidP="00CE41C7">
            <w:pPr>
              <w:spacing w:line="240" w:lineRule="auto"/>
              <w:ind w:firstLine="0"/>
              <w:jc w:val="center"/>
              <w:rPr>
                <w:sz w:val="20"/>
                <w:szCs w:val="20"/>
              </w:rPr>
            </w:pPr>
            <w:r>
              <w:rPr>
                <w:sz w:val="20"/>
                <w:szCs w:val="20"/>
              </w:rPr>
              <w:t>Реконст рукция       теплотрассы       от       котельная с.Шоршелы до Производственная, 3 c увеличением диаметра с 2Ду 32 мм на 2Д 57 мм длиной 56,56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1D9037C6" w14:textId="74EB2062" w:rsidR="00F85212" w:rsidRDefault="00F85212" w:rsidP="00CE41C7">
            <w:pPr>
              <w:spacing w:line="240" w:lineRule="auto"/>
              <w:ind w:firstLine="0"/>
              <w:jc w:val="center"/>
              <w:rPr>
                <w:sz w:val="20"/>
                <w:szCs w:val="20"/>
              </w:rPr>
            </w:pPr>
            <w:r>
              <w:rPr>
                <w:sz w:val="20"/>
                <w:szCs w:val="20"/>
              </w:rPr>
              <w:t>2026</w:t>
            </w:r>
          </w:p>
        </w:tc>
      </w:tr>
      <w:tr w:rsidR="00F85212" w:rsidRPr="00953A58" w14:paraId="1929E7F0"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2356EFF4" w14:textId="7B46586B" w:rsidR="00F85212" w:rsidRDefault="00F85212" w:rsidP="00CE41C7">
            <w:pPr>
              <w:spacing w:line="240" w:lineRule="auto"/>
              <w:ind w:firstLine="0"/>
              <w:jc w:val="center"/>
              <w:rPr>
                <w:sz w:val="20"/>
                <w:szCs w:val="20"/>
              </w:rPr>
            </w:pPr>
            <w:r>
              <w:rPr>
                <w:sz w:val="20"/>
                <w:szCs w:val="20"/>
              </w:rPr>
              <w:t>1</w:t>
            </w:r>
          </w:p>
        </w:tc>
        <w:tc>
          <w:tcPr>
            <w:tcW w:w="1202" w:type="pct"/>
            <w:tcBorders>
              <w:top w:val="single" w:sz="4" w:space="0" w:color="auto"/>
              <w:left w:val="single" w:sz="4" w:space="0" w:color="auto"/>
              <w:bottom w:val="single" w:sz="4" w:space="0" w:color="auto"/>
              <w:right w:val="single" w:sz="4" w:space="0" w:color="auto"/>
            </w:tcBorders>
            <w:vAlign w:val="center"/>
          </w:tcPr>
          <w:p w14:paraId="59402CFF" w14:textId="54BAF4C9"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0E0B05CF" w14:textId="234D9CDC"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 УТ-6 до ТК-5 c увеличением наружного диаметра с 2Д 159 мм на 2Д 219 мм длиной 70,25 м в 2-х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57EAA180" w14:textId="73877597" w:rsidR="00F85212" w:rsidRDefault="00F85212" w:rsidP="00CE41C7">
            <w:pPr>
              <w:spacing w:line="240" w:lineRule="auto"/>
              <w:ind w:firstLine="0"/>
              <w:jc w:val="center"/>
              <w:rPr>
                <w:sz w:val="20"/>
                <w:szCs w:val="20"/>
              </w:rPr>
            </w:pPr>
            <w:r>
              <w:rPr>
                <w:sz w:val="20"/>
                <w:szCs w:val="20"/>
              </w:rPr>
              <w:t>2026</w:t>
            </w:r>
          </w:p>
        </w:tc>
      </w:tr>
      <w:tr w:rsidR="00F85212" w:rsidRPr="00953A58" w14:paraId="338C1623"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77B3B475" w14:textId="2EB7219C" w:rsidR="00F85212" w:rsidRDefault="00F85212" w:rsidP="00CE41C7">
            <w:pPr>
              <w:spacing w:line="240" w:lineRule="auto"/>
              <w:ind w:firstLine="0"/>
              <w:jc w:val="center"/>
              <w:rPr>
                <w:sz w:val="20"/>
                <w:szCs w:val="20"/>
              </w:rPr>
            </w:pPr>
            <w:r>
              <w:rPr>
                <w:sz w:val="20"/>
                <w:szCs w:val="20"/>
              </w:rPr>
              <w:lastRenderedPageBreak/>
              <w:t>2</w:t>
            </w:r>
          </w:p>
        </w:tc>
        <w:tc>
          <w:tcPr>
            <w:tcW w:w="1202" w:type="pct"/>
            <w:tcBorders>
              <w:top w:val="single" w:sz="4" w:space="0" w:color="auto"/>
              <w:left w:val="single" w:sz="4" w:space="0" w:color="auto"/>
              <w:bottom w:val="single" w:sz="4" w:space="0" w:color="auto"/>
              <w:right w:val="single" w:sz="4" w:space="0" w:color="auto"/>
            </w:tcBorders>
            <w:vAlign w:val="center"/>
          </w:tcPr>
          <w:p w14:paraId="441ED747" w14:textId="42912BF9"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6E35927C" w14:textId="5650C22D" w:rsidR="00F85212" w:rsidRDefault="00F85212" w:rsidP="00CE41C7">
            <w:pPr>
              <w:spacing w:line="240" w:lineRule="auto"/>
              <w:ind w:firstLine="0"/>
              <w:jc w:val="center"/>
              <w:rPr>
                <w:sz w:val="20"/>
                <w:szCs w:val="20"/>
              </w:rPr>
            </w:pPr>
            <w:r>
              <w:rPr>
                <w:sz w:val="20"/>
                <w:szCs w:val="20"/>
              </w:rPr>
              <w:t>Реконст рукция   теплотрассы   от   УТ-6  до  ТК-5  c увеличением наружного диаметра с 2Д 159 мм на 2Д 219 мм длиной 70,25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18419B22" w14:textId="73362690" w:rsidR="00F85212" w:rsidRDefault="00F85212" w:rsidP="00CE41C7">
            <w:pPr>
              <w:spacing w:line="240" w:lineRule="auto"/>
              <w:ind w:firstLine="0"/>
              <w:jc w:val="center"/>
              <w:rPr>
                <w:sz w:val="20"/>
                <w:szCs w:val="20"/>
              </w:rPr>
            </w:pPr>
            <w:r>
              <w:rPr>
                <w:sz w:val="20"/>
                <w:szCs w:val="20"/>
              </w:rPr>
              <w:t>2026</w:t>
            </w:r>
          </w:p>
        </w:tc>
      </w:tr>
      <w:tr w:rsidR="00F85212" w:rsidRPr="00953A58" w14:paraId="72C644A8"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5D41D68E" w14:textId="7F7269EE" w:rsidR="00F85212" w:rsidRDefault="00F85212" w:rsidP="00CE41C7">
            <w:pPr>
              <w:spacing w:line="240" w:lineRule="auto"/>
              <w:ind w:firstLine="0"/>
              <w:jc w:val="center"/>
              <w:rPr>
                <w:sz w:val="20"/>
                <w:szCs w:val="20"/>
              </w:rPr>
            </w:pPr>
            <w:r>
              <w:rPr>
                <w:sz w:val="20"/>
                <w:szCs w:val="20"/>
              </w:rPr>
              <w:t>2</w:t>
            </w:r>
          </w:p>
        </w:tc>
        <w:tc>
          <w:tcPr>
            <w:tcW w:w="1202" w:type="pct"/>
            <w:tcBorders>
              <w:top w:val="single" w:sz="4" w:space="0" w:color="auto"/>
              <w:left w:val="single" w:sz="4" w:space="0" w:color="auto"/>
              <w:bottom w:val="single" w:sz="4" w:space="0" w:color="auto"/>
              <w:right w:val="single" w:sz="4" w:space="0" w:color="auto"/>
            </w:tcBorders>
            <w:vAlign w:val="center"/>
          </w:tcPr>
          <w:p w14:paraId="41D0E2DF" w14:textId="6356C6F8"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059C6453" w14:textId="131C0D82"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 ТК-10 до ТК-11 c увеличением наружного диаметра с 2Д 100 мм на 2Д 159 мм длиной 61,87 м в 2-х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5BC1796D" w14:textId="363EFFE8" w:rsidR="00F85212" w:rsidRDefault="00F85212" w:rsidP="00CE41C7">
            <w:pPr>
              <w:spacing w:line="240" w:lineRule="auto"/>
              <w:ind w:firstLine="0"/>
              <w:jc w:val="center"/>
              <w:rPr>
                <w:sz w:val="20"/>
                <w:szCs w:val="20"/>
              </w:rPr>
            </w:pPr>
            <w:r>
              <w:rPr>
                <w:sz w:val="20"/>
                <w:szCs w:val="20"/>
              </w:rPr>
              <w:t>2026</w:t>
            </w:r>
          </w:p>
        </w:tc>
      </w:tr>
      <w:tr w:rsidR="00F85212" w:rsidRPr="00953A58" w14:paraId="3E5563D4"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3B44DE9D" w14:textId="29EC2C4B" w:rsidR="00F85212" w:rsidRDefault="00F85212" w:rsidP="00CE41C7">
            <w:pPr>
              <w:spacing w:line="240" w:lineRule="auto"/>
              <w:ind w:firstLine="0"/>
              <w:jc w:val="center"/>
              <w:rPr>
                <w:sz w:val="20"/>
                <w:szCs w:val="20"/>
              </w:rPr>
            </w:pPr>
            <w:r>
              <w:rPr>
                <w:sz w:val="20"/>
                <w:szCs w:val="20"/>
              </w:rPr>
              <w:t>3</w:t>
            </w:r>
          </w:p>
        </w:tc>
        <w:tc>
          <w:tcPr>
            <w:tcW w:w="1202" w:type="pct"/>
            <w:tcBorders>
              <w:top w:val="single" w:sz="4" w:space="0" w:color="auto"/>
              <w:left w:val="single" w:sz="4" w:space="0" w:color="auto"/>
              <w:bottom w:val="single" w:sz="4" w:space="0" w:color="auto"/>
              <w:right w:val="single" w:sz="4" w:space="0" w:color="auto"/>
            </w:tcBorders>
            <w:vAlign w:val="center"/>
          </w:tcPr>
          <w:p w14:paraId="5C1CF0FE" w14:textId="646BF7E2"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5D5636CF" w14:textId="1D11939D" w:rsidR="00F85212" w:rsidRDefault="00F85212" w:rsidP="00CE41C7">
            <w:pPr>
              <w:spacing w:line="240" w:lineRule="auto"/>
              <w:ind w:firstLine="0"/>
              <w:jc w:val="center"/>
              <w:rPr>
                <w:sz w:val="20"/>
                <w:szCs w:val="20"/>
              </w:rPr>
            </w:pPr>
            <w:r>
              <w:rPr>
                <w:sz w:val="20"/>
                <w:szCs w:val="20"/>
              </w:rPr>
              <w:t>Реконст рукция  теплотрассы  от  ТК-10  до  ТК-11  c увеличением наружного диаметра с 2Д 100 мм на 2Д 159 мм длиной 61,87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4F818AAD" w14:textId="4658A0D6" w:rsidR="00F85212" w:rsidRDefault="00F85212" w:rsidP="00CE41C7">
            <w:pPr>
              <w:spacing w:line="240" w:lineRule="auto"/>
              <w:ind w:firstLine="0"/>
              <w:jc w:val="center"/>
              <w:rPr>
                <w:sz w:val="20"/>
                <w:szCs w:val="20"/>
              </w:rPr>
            </w:pPr>
            <w:r>
              <w:rPr>
                <w:sz w:val="20"/>
                <w:szCs w:val="20"/>
              </w:rPr>
              <w:t>2026</w:t>
            </w:r>
          </w:p>
        </w:tc>
      </w:tr>
      <w:tr w:rsidR="00F85212" w:rsidRPr="00953A58" w14:paraId="2212F104"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6CE381B2" w14:textId="511F116D" w:rsidR="00F85212" w:rsidRDefault="00F85212" w:rsidP="00CE41C7">
            <w:pPr>
              <w:spacing w:line="240" w:lineRule="auto"/>
              <w:ind w:firstLine="0"/>
              <w:jc w:val="center"/>
              <w:rPr>
                <w:sz w:val="20"/>
                <w:szCs w:val="20"/>
              </w:rPr>
            </w:pPr>
            <w:r>
              <w:rPr>
                <w:sz w:val="20"/>
                <w:szCs w:val="20"/>
              </w:rPr>
              <w:t>3</w:t>
            </w:r>
          </w:p>
        </w:tc>
        <w:tc>
          <w:tcPr>
            <w:tcW w:w="1202" w:type="pct"/>
            <w:tcBorders>
              <w:top w:val="single" w:sz="4" w:space="0" w:color="auto"/>
              <w:left w:val="single" w:sz="4" w:space="0" w:color="auto"/>
              <w:bottom w:val="single" w:sz="4" w:space="0" w:color="auto"/>
              <w:right w:val="single" w:sz="4" w:space="0" w:color="auto"/>
            </w:tcBorders>
            <w:vAlign w:val="center"/>
          </w:tcPr>
          <w:p w14:paraId="6EF38704" w14:textId="2FEC5AB7"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0F8FA050" w14:textId="1960E956"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 ТК-11 до Задвижка c увеличением наружного диаметра с 2Д 57 мм на 2Д 76 мм длиной 1,57 м в 2- 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1405DA48" w14:textId="35E44D54" w:rsidR="00F85212" w:rsidRDefault="00F85212" w:rsidP="00CE41C7">
            <w:pPr>
              <w:spacing w:line="240" w:lineRule="auto"/>
              <w:ind w:firstLine="0"/>
              <w:jc w:val="center"/>
              <w:rPr>
                <w:sz w:val="20"/>
                <w:szCs w:val="20"/>
              </w:rPr>
            </w:pPr>
            <w:r>
              <w:rPr>
                <w:sz w:val="20"/>
                <w:szCs w:val="20"/>
              </w:rPr>
              <w:t>2031</w:t>
            </w:r>
          </w:p>
        </w:tc>
      </w:tr>
      <w:tr w:rsidR="00F85212" w:rsidRPr="00953A58" w14:paraId="02CE0CEF"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4BB4D8A8" w14:textId="12775521" w:rsidR="00F85212" w:rsidRDefault="00F85212" w:rsidP="00CE41C7">
            <w:pPr>
              <w:spacing w:line="240" w:lineRule="auto"/>
              <w:ind w:firstLine="0"/>
              <w:jc w:val="center"/>
              <w:rPr>
                <w:sz w:val="20"/>
                <w:szCs w:val="20"/>
              </w:rPr>
            </w:pPr>
            <w:r>
              <w:rPr>
                <w:sz w:val="20"/>
                <w:szCs w:val="20"/>
              </w:rPr>
              <w:t>4</w:t>
            </w:r>
          </w:p>
        </w:tc>
        <w:tc>
          <w:tcPr>
            <w:tcW w:w="1202" w:type="pct"/>
            <w:tcBorders>
              <w:top w:val="single" w:sz="4" w:space="0" w:color="auto"/>
              <w:left w:val="single" w:sz="4" w:space="0" w:color="auto"/>
              <w:bottom w:val="single" w:sz="4" w:space="0" w:color="auto"/>
              <w:right w:val="single" w:sz="4" w:space="0" w:color="auto"/>
            </w:tcBorders>
            <w:vAlign w:val="center"/>
          </w:tcPr>
          <w:p w14:paraId="73E87354" w14:textId="07097CA7"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379D569A" w14:textId="11FFC5D9" w:rsidR="00F85212" w:rsidRDefault="00F85212" w:rsidP="00CE41C7">
            <w:pPr>
              <w:spacing w:line="240" w:lineRule="auto"/>
              <w:ind w:firstLine="0"/>
              <w:jc w:val="center"/>
              <w:rPr>
                <w:sz w:val="20"/>
                <w:szCs w:val="20"/>
              </w:rPr>
            </w:pPr>
            <w:r>
              <w:rPr>
                <w:sz w:val="20"/>
                <w:szCs w:val="20"/>
              </w:rPr>
              <w:t>Реконст рукция теплотрассы от ТК-11 до Задвижка c увеличением наружного диаметра с 2Д 57 мм на 2Д 76 мм длиной 1,57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2A1019CE" w14:textId="1C55CBA2" w:rsidR="00F85212" w:rsidRDefault="00F85212" w:rsidP="00CE41C7">
            <w:pPr>
              <w:spacing w:line="240" w:lineRule="auto"/>
              <w:ind w:firstLine="0"/>
              <w:jc w:val="center"/>
              <w:rPr>
                <w:sz w:val="20"/>
                <w:szCs w:val="20"/>
              </w:rPr>
            </w:pPr>
            <w:r>
              <w:rPr>
                <w:sz w:val="20"/>
                <w:szCs w:val="20"/>
              </w:rPr>
              <w:t>2031</w:t>
            </w:r>
          </w:p>
        </w:tc>
      </w:tr>
      <w:tr w:rsidR="00F85212" w:rsidRPr="00953A58" w14:paraId="22BC0E7F"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35D2EDDD" w14:textId="2271C95D" w:rsidR="00F85212" w:rsidRDefault="00F85212" w:rsidP="00CE41C7">
            <w:pPr>
              <w:spacing w:line="240" w:lineRule="auto"/>
              <w:ind w:firstLine="0"/>
              <w:jc w:val="center"/>
              <w:rPr>
                <w:sz w:val="20"/>
                <w:szCs w:val="20"/>
              </w:rPr>
            </w:pPr>
            <w:r>
              <w:rPr>
                <w:sz w:val="20"/>
                <w:szCs w:val="20"/>
              </w:rPr>
              <w:t>4</w:t>
            </w:r>
          </w:p>
        </w:tc>
        <w:tc>
          <w:tcPr>
            <w:tcW w:w="1202" w:type="pct"/>
            <w:tcBorders>
              <w:top w:val="single" w:sz="4" w:space="0" w:color="auto"/>
              <w:left w:val="single" w:sz="4" w:space="0" w:color="auto"/>
              <w:bottom w:val="single" w:sz="4" w:space="0" w:color="auto"/>
              <w:right w:val="single" w:sz="4" w:space="0" w:color="auto"/>
            </w:tcBorders>
            <w:vAlign w:val="center"/>
          </w:tcPr>
          <w:p w14:paraId="77FC043C" w14:textId="0246C184"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1A3B778C" w14:textId="6F7A986D" w:rsidR="00F85212" w:rsidRDefault="00F85212" w:rsidP="00CE41C7">
            <w:pPr>
              <w:spacing w:line="240" w:lineRule="auto"/>
              <w:ind w:firstLine="0"/>
              <w:jc w:val="center"/>
              <w:rPr>
                <w:sz w:val="20"/>
                <w:szCs w:val="20"/>
              </w:rPr>
            </w:pPr>
            <w:r>
              <w:rPr>
                <w:sz w:val="20"/>
                <w:szCs w:val="20"/>
              </w:rPr>
              <w:t>Проектирование на реконструкцию теплотрассы от Задвижка  до  30  лет  Победы,  10  c  увеличением наружного диаметра с 2Д 57 мм на 2Д 76 мм длиной 8,71 м в 2-х тр. исп.</w:t>
            </w:r>
          </w:p>
        </w:tc>
        <w:tc>
          <w:tcPr>
            <w:tcW w:w="724" w:type="pct"/>
            <w:tcBorders>
              <w:top w:val="single" w:sz="4" w:space="0" w:color="auto"/>
              <w:left w:val="single" w:sz="4" w:space="0" w:color="auto"/>
              <w:bottom w:val="single" w:sz="4" w:space="0" w:color="auto"/>
              <w:right w:val="single" w:sz="4" w:space="0" w:color="auto"/>
            </w:tcBorders>
            <w:vAlign w:val="center"/>
          </w:tcPr>
          <w:p w14:paraId="7665F22C" w14:textId="4D3685A2" w:rsidR="00F85212" w:rsidRDefault="00F85212" w:rsidP="00CE41C7">
            <w:pPr>
              <w:spacing w:line="240" w:lineRule="auto"/>
              <w:ind w:firstLine="0"/>
              <w:jc w:val="center"/>
              <w:rPr>
                <w:sz w:val="20"/>
                <w:szCs w:val="20"/>
              </w:rPr>
            </w:pPr>
            <w:r>
              <w:rPr>
                <w:sz w:val="20"/>
                <w:szCs w:val="20"/>
              </w:rPr>
              <w:t>2031</w:t>
            </w:r>
          </w:p>
        </w:tc>
      </w:tr>
      <w:tr w:rsidR="00F85212" w:rsidRPr="00953A58" w14:paraId="24BAFFA8" w14:textId="77777777" w:rsidTr="00CE41C7">
        <w:trPr>
          <w:trHeight w:val="20"/>
        </w:trPr>
        <w:tc>
          <w:tcPr>
            <w:tcW w:w="295" w:type="pct"/>
            <w:tcBorders>
              <w:top w:val="single" w:sz="4" w:space="0" w:color="auto"/>
              <w:left w:val="single" w:sz="4" w:space="0" w:color="auto"/>
              <w:bottom w:val="single" w:sz="4" w:space="0" w:color="auto"/>
              <w:right w:val="single" w:sz="4" w:space="0" w:color="auto"/>
            </w:tcBorders>
            <w:noWrap/>
            <w:vAlign w:val="center"/>
          </w:tcPr>
          <w:p w14:paraId="2384F235" w14:textId="3FB18852" w:rsidR="00F85212" w:rsidRDefault="00F85212" w:rsidP="00CE41C7">
            <w:pPr>
              <w:spacing w:line="240" w:lineRule="auto"/>
              <w:ind w:firstLine="0"/>
              <w:jc w:val="center"/>
              <w:rPr>
                <w:sz w:val="20"/>
                <w:szCs w:val="20"/>
              </w:rPr>
            </w:pPr>
            <w:r>
              <w:rPr>
                <w:sz w:val="20"/>
                <w:szCs w:val="20"/>
              </w:rPr>
              <w:t>5</w:t>
            </w:r>
          </w:p>
        </w:tc>
        <w:tc>
          <w:tcPr>
            <w:tcW w:w="1202" w:type="pct"/>
            <w:tcBorders>
              <w:top w:val="single" w:sz="4" w:space="0" w:color="auto"/>
              <w:left w:val="single" w:sz="4" w:space="0" w:color="auto"/>
              <w:bottom w:val="single" w:sz="4" w:space="0" w:color="auto"/>
              <w:right w:val="single" w:sz="4" w:space="0" w:color="auto"/>
            </w:tcBorders>
            <w:vAlign w:val="center"/>
          </w:tcPr>
          <w:p w14:paraId="3E4CAD73" w14:textId="18C77DEB" w:rsidR="00F85212" w:rsidRDefault="00F85212" w:rsidP="00CE41C7">
            <w:pPr>
              <w:spacing w:line="240" w:lineRule="auto"/>
              <w:ind w:firstLine="0"/>
              <w:jc w:val="center"/>
              <w:rPr>
                <w:sz w:val="20"/>
                <w:szCs w:val="20"/>
              </w:rPr>
            </w:pPr>
            <w:r>
              <w:rPr>
                <w:sz w:val="20"/>
                <w:szCs w:val="20"/>
              </w:rPr>
              <w:t>Котельная с. Шоршелы</w:t>
            </w:r>
          </w:p>
        </w:tc>
        <w:tc>
          <w:tcPr>
            <w:tcW w:w="2779" w:type="pct"/>
            <w:tcBorders>
              <w:top w:val="single" w:sz="4" w:space="0" w:color="auto"/>
              <w:left w:val="single" w:sz="4" w:space="0" w:color="auto"/>
              <w:bottom w:val="single" w:sz="4" w:space="0" w:color="auto"/>
              <w:right w:val="single" w:sz="4" w:space="0" w:color="auto"/>
            </w:tcBorders>
            <w:vAlign w:val="center"/>
          </w:tcPr>
          <w:p w14:paraId="1EA6F896" w14:textId="383668D4" w:rsidR="00F85212" w:rsidRDefault="00F85212" w:rsidP="00CE41C7">
            <w:pPr>
              <w:spacing w:line="240" w:lineRule="auto"/>
              <w:ind w:firstLine="0"/>
              <w:jc w:val="center"/>
              <w:rPr>
                <w:sz w:val="20"/>
                <w:szCs w:val="20"/>
              </w:rPr>
            </w:pPr>
            <w:r>
              <w:rPr>
                <w:sz w:val="20"/>
                <w:szCs w:val="20"/>
              </w:rPr>
              <w:t>Реконст рукция теплотрассы от Задвижка до 30 лет Победы, 10 c  увеличением наружного диаметра с 2Д 57 мм на 2Д 76 мм длиной 8,71 м в 2-х тр.</w:t>
            </w:r>
          </w:p>
        </w:tc>
        <w:tc>
          <w:tcPr>
            <w:tcW w:w="724" w:type="pct"/>
            <w:tcBorders>
              <w:top w:val="single" w:sz="4" w:space="0" w:color="auto"/>
              <w:left w:val="single" w:sz="4" w:space="0" w:color="auto"/>
              <w:bottom w:val="single" w:sz="4" w:space="0" w:color="auto"/>
              <w:right w:val="single" w:sz="4" w:space="0" w:color="auto"/>
            </w:tcBorders>
            <w:vAlign w:val="center"/>
          </w:tcPr>
          <w:p w14:paraId="069B43E0" w14:textId="1A60594C" w:rsidR="00F85212" w:rsidRDefault="00F85212" w:rsidP="00CE41C7">
            <w:pPr>
              <w:spacing w:line="240" w:lineRule="auto"/>
              <w:ind w:firstLine="0"/>
              <w:jc w:val="center"/>
              <w:rPr>
                <w:sz w:val="20"/>
                <w:szCs w:val="20"/>
              </w:rPr>
            </w:pPr>
            <w:r>
              <w:rPr>
                <w:sz w:val="20"/>
                <w:szCs w:val="20"/>
              </w:rPr>
              <w:t>2031</w:t>
            </w:r>
          </w:p>
        </w:tc>
      </w:tr>
    </w:tbl>
    <w:p w14:paraId="2A1B1BD5" w14:textId="77777777" w:rsidR="00A47C7D" w:rsidRPr="00A47C7D" w:rsidRDefault="00A47C7D" w:rsidP="00A47C7D"/>
    <w:p w14:paraId="08A617FA" w14:textId="7E6A055F" w:rsidR="00B910E8" w:rsidRDefault="00B910E8" w:rsidP="0042271F">
      <w:pPr>
        <w:pStyle w:val="2"/>
      </w:pPr>
      <w:bookmarkStart w:id="55" w:name="_Toc232791123"/>
      <w:r w:rsidRPr="00B910E8">
        <w:t>Предложения по строительству и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bookmarkEnd w:id="55"/>
    </w:p>
    <w:p w14:paraId="295DC1CB" w14:textId="77777777" w:rsidR="00A47C7D" w:rsidRDefault="00A47C7D" w:rsidP="00CE41C7">
      <w:pPr>
        <w:spacing w:line="360" w:lineRule="auto"/>
      </w:pPr>
      <w:r>
        <w:t>Для источников тепла реконструкция и строительство тепловых сетей, обеспечивающих перераспределение тепловой нагрузки из зон с дефицитом тепловой мощности в зоны с избытком тепловой мощности, не рассматривается в силу ряда причин:</w:t>
      </w:r>
    </w:p>
    <w:p w14:paraId="0CE04092" w14:textId="77777777" w:rsidR="00A47C7D" w:rsidRDefault="00A47C7D" w:rsidP="00CE41C7">
      <w:pPr>
        <w:spacing w:line="360" w:lineRule="auto"/>
      </w:pPr>
      <w:r>
        <w:t>● принадлежность тепловых источников и тепловых сетей разным хозяйствующим субъектам;</w:t>
      </w:r>
    </w:p>
    <w:p w14:paraId="1219E0E2" w14:textId="77777777" w:rsidR="00A47C7D" w:rsidRDefault="00A47C7D" w:rsidP="00CE41C7">
      <w:pPr>
        <w:spacing w:line="360" w:lineRule="auto"/>
      </w:pPr>
      <w:r>
        <w:t>● разбросанность и оторванность друг от друга локальных участков теплосети;</w:t>
      </w:r>
    </w:p>
    <w:p w14:paraId="05D4E84A" w14:textId="77777777" w:rsidR="00A47C7D" w:rsidRDefault="00A47C7D" w:rsidP="00CE41C7">
      <w:pPr>
        <w:spacing w:line="360" w:lineRule="auto"/>
      </w:pPr>
      <w:r>
        <w:t>● находящиеся на близком расстоянии источники не имеют достаточного резерва мощности для компенсации дефицитов сторонних источников с учетом тепловых потерь при транспортировке.</w:t>
      </w:r>
    </w:p>
    <w:p w14:paraId="7B7A8249" w14:textId="36F7C2C5" w:rsidR="00B910E8" w:rsidRDefault="00A47C7D" w:rsidP="00CE41C7">
      <w:pPr>
        <w:spacing w:line="360" w:lineRule="auto"/>
      </w:pPr>
      <w:r>
        <w:t>В связи с этим для компенсации дефицитов мощностей существующих источников в схеме теплоснабжения предлагается их реконструкция.</w:t>
      </w:r>
    </w:p>
    <w:p w14:paraId="312AEFA4" w14:textId="3940143D" w:rsidR="00B910E8" w:rsidRDefault="00B910E8" w:rsidP="0042271F">
      <w:pPr>
        <w:pStyle w:val="2"/>
      </w:pPr>
      <w:bookmarkStart w:id="56" w:name="_Toc232791124"/>
      <w:r w:rsidRPr="00B910E8">
        <w:t xml:space="preserve">Предложения по строительству и реконструкции и (или) модернизации тепловых сетей для обеспечения перспективных приростов тепловой нагрузки в осваиваемых районах </w:t>
      </w:r>
      <w:r w:rsidR="00286C1D" w:rsidRPr="00286C1D">
        <w:t>поселения, муниципального округа, городского округа, города федерального значения</w:t>
      </w:r>
      <w:r w:rsidRPr="00B910E8">
        <w:t xml:space="preserve"> под жилищную, комплексную или производственную застройку</w:t>
      </w:r>
      <w:bookmarkEnd w:id="56"/>
    </w:p>
    <w:p w14:paraId="009FAD1F" w14:textId="3E2C5034" w:rsidR="00B910E8" w:rsidRDefault="00A47C7D" w:rsidP="00257B9A">
      <w:pPr>
        <w:spacing w:line="360" w:lineRule="auto"/>
      </w:pPr>
      <w:r>
        <w:t>В разделе «</w:t>
      </w:r>
      <w:r w:rsidRPr="00A47C7D">
        <w:t>6 Предложения по строительству, реконструкции и (или) модернизации тепловых сетей</w:t>
      </w:r>
      <w:r>
        <w:t xml:space="preserve">» приведены все предлагаемые к реализации в муниципальном образовании, в том числе, при </w:t>
      </w:r>
      <w:r>
        <w:lastRenderedPageBreak/>
        <w:t>необходимости и п</w:t>
      </w:r>
      <w:r w:rsidRPr="00A47C7D">
        <w:t>редложения по строительству и реконструкции и (или) модернизации тепловых сетей для обеспечения перспективных приростов тепловой нагрузки в осваиваемых районах поселения, муниципального округа, городского округа, города федерального значения под жилищную, комплексную или производственную застройку</w:t>
      </w:r>
      <w:r>
        <w:t>.</w:t>
      </w:r>
    </w:p>
    <w:p w14:paraId="699241D2" w14:textId="43F8D52D" w:rsidR="00B910E8" w:rsidRDefault="00B910E8" w:rsidP="0042271F">
      <w:pPr>
        <w:pStyle w:val="2"/>
      </w:pPr>
      <w:bookmarkStart w:id="57" w:name="_Toc232791125"/>
      <w:r w:rsidRPr="00B910E8">
        <w:t>Предложения по строительству и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57"/>
    </w:p>
    <w:p w14:paraId="6A37DE65" w14:textId="03D82F9B" w:rsidR="00B910E8" w:rsidRDefault="00A47C7D" w:rsidP="00257B9A">
      <w:pPr>
        <w:spacing w:line="360" w:lineRule="auto"/>
      </w:pPr>
      <w:r>
        <w:t>В разделе «</w:t>
      </w:r>
      <w:r w:rsidRPr="00A47C7D">
        <w:t>6 Предложения по строительству, реконструкции и (или) модернизации тепловых сетей</w:t>
      </w:r>
      <w:r>
        <w:t>» приведены все предлагаемые к реализации в муниципальном образовании, в том числе, при необходимости и п</w:t>
      </w:r>
      <w:r w:rsidRPr="00A47C7D">
        <w:t>редложения по строительству и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t>.</w:t>
      </w:r>
    </w:p>
    <w:p w14:paraId="60C3215C" w14:textId="40F345AA" w:rsidR="00B910E8" w:rsidRDefault="00B910E8" w:rsidP="0042271F">
      <w:pPr>
        <w:pStyle w:val="2"/>
      </w:pPr>
      <w:bookmarkStart w:id="58" w:name="_Toc232791126"/>
      <w:r w:rsidRPr="00B910E8">
        <w:t>Предложения по строительству и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выработавших нормативный срок службы, в случае если продление срока службы технически невозможно или экономически нецелесообразно</w:t>
      </w:r>
      <w:bookmarkEnd w:id="58"/>
    </w:p>
    <w:p w14:paraId="3B5FBE3F" w14:textId="4E02FC29" w:rsidR="00B910E8" w:rsidRDefault="00A47C7D" w:rsidP="00257B9A">
      <w:pPr>
        <w:spacing w:line="360" w:lineRule="auto"/>
      </w:pPr>
      <w:r>
        <w:t>В разделе «</w:t>
      </w:r>
      <w:r w:rsidRPr="00A47C7D">
        <w:t>6 Предложения по строительству, реконструкции и (или) модернизации тепловых сетей</w:t>
      </w:r>
      <w:r>
        <w:t>» приведены все предлагаемые к реализации в муниципальном образовании, в том числе, при необходимости и п</w:t>
      </w:r>
      <w:r w:rsidRPr="00A47C7D">
        <w:t>редложения по строительству и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выработавших нормативный срок службы, в случае если продление срока службы технически невозможно или экономически нецелесообразно</w:t>
      </w:r>
      <w:r>
        <w:t>.</w:t>
      </w:r>
    </w:p>
    <w:p w14:paraId="515F195A" w14:textId="5A7FBC00" w:rsidR="00B910E8" w:rsidRDefault="00B910E8" w:rsidP="0042271F">
      <w:pPr>
        <w:pStyle w:val="2"/>
      </w:pPr>
      <w:bookmarkStart w:id="59" w:name="_Toc232791127"/>
      <w:r w:rsidRPr="00B910E8">
        <w:t>Предложения по строительству и реконструкции и (или) модернизации тепловых сетей для обеспечения нормативной надежности теплоснабжения потребителей</w:t>
      </w:r>
      <w:bookmarkEnd w:id="59"/>
    </w:p>
    <w:p w14:paraId="2B1666F9" w14:textId="624445D3" w:rsidR="00B910E8" w:rsidRDefault="00A47C7D" w:rsidP="00257B9A">
      <w:pPr>
        <w:spacing w:line="360" w:lineRule="auto"/>
      </w:pPr>
      <w:r>
        <w:t>В разделе «</w:t>
      </w:r>
      <w:r w:rsidRPr="00A47C7D">
        <w:t>6 Предложения по строительству, реконструкции и (или) модернизации тепловых сетей</w:t>
      </w:r>
      <w:r>
        <w:t>» приведены все предлагаемые к реализации в муниципальном образовании, в том числе, при необходимости и п</w:t>
      </w:r>
      <w:r w:rsidRPr="00A47C7D">
        <w:t>редложения по строительству и реконструкции и (или) модернизации тепловых сетей для обеспечения нормативной надежности теплоснабжения потребителей</w:t>
      </w:r>
      <w:r>
        <w:t>.</w:t>
      </w:r>
    </w:p>
    <w:p w14:paraId="66DBE87E" w14:textId="30F04701" w:rsidR="00B910E8" w:rsidRDefault="00B910E8" w:rsidP="0042271F">
      <w:pPr>
        <w:pStyle w:val="2"/>
      </w:pPr>
      <w:bookmarkStart w:id="60" w:name="_Toc232791128"/>
      <w:r w:rsidRPr="00B910E8">
        <w:lastRenderedPageBreak/>
        <w:t>Предложения по строительству, реконструкции и (или) модернизации тепловых сетей, направленные на резервирование систем теплоснабжения в целях обеспечения надежности теплоснабжения в соответствии с критериями надежности теплоснабжения потребителей с учетом климатических условий</w:t>
      </w:r>
      <w:bookmarkEnd w:id="60"/>
    </w:p>
    <w:p w14:paraId="4A5C8EE7" w14:textId="73C7B805" w:rsidR="00257B9A" w:rsidRDefault="00A47C7D" w:rsidP="00257B9A">
      <w:pPr>
        <w:spacing w:line="360" w:lineRule="auto"/>
      </w:pPr>
      <w:r>
        <w:t>В разделе «</w:t>
      </w:r>
      <w:r w:rsidRPr="00A47C7D">
        <w:t>6 Предложения по строительству, реконструкции и (или) модернизации тепловых сетей</w:t>
      </w:r>
      <w:r>
        <w:t>» приведены все предлагаемые к реализации в муниципальном образовании, в том числе, при необходимости и п</w:t>
      </w:r>
      <w:r w:rsidRPr="00A47C7D">
        <w:t>редложения по строительству, реконструкции и (или) модернизации тепловых сетей, направленные на резервирование систем теплоснабжения в целях обеспечения надежности теплоснабжения в соответствии с критериями надежности теплоснабжения потребителей с учетом климатических условий</w:t>
      </w:r>
      <w:r>
        <w:t>.</w:t>
      </w:r>
    </w:p>
    <w:p w14:paraId="4FEB97CB" w14:textId="77777777" w:rsidR="00257B9A" w:rsidRDefault="00257B9A">
      <w:pPr>
        <w:spacing w:after="160" w:line="259" w:lineRule="auto"/>
        <w:ind w:firstLine="0"/>
        <w:jc w:val="left"/>
      </w:pPr>
      <w:r>
        <w:br w:type="page"/>
      </w:r>
    </w:p>
    <w:p w14:paraId="62C47F60" w14:textId="62AA041D" w:rsidR="00B910E8" w:rsidRDefault="00B910E8" w:rsidP="004E7579">
      <w:pPr>
        <w:pStyle w:val="10"/>
      </w:pPr>
      <w:bookmarkStart w:id="61" w:name="_Toc232791129"/>
      <w:r w:rsidRPr="00B910E8">
        <w:lastRenderedPageBreak/>
        <w:t>Раздел 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61"/>
    </w:p>
    <w:p w14:paraId="5E86F213" w14:textId="1905D637" w:rsidR="00B910E8" w:rsidRDefault="00B910E8" w:rsidP="0042271F">
      <w:pPr>
        <w:pStyle w:val="2"/>
      </w:pPr>
      <w:bookmarkStart w:id="62" w:name="_Toc232791130"/>
      <w:r w:rsidRPr="00B910E8">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bookmarkEnd w:id="62"/>
    </w:p>
    <w:p w14:paraId="1D804FA1" w14:textId="4EDDF8E6" w:rsidR="00B910E8" w:rsidRDefault="00F85212" w:rsidP="00257B9A">
      <w:pPr>
        <w:spacing w:line="360" w:lineRule="auto"/>
      </w:pPr>
      <w:r w:rsidRPr="00F85212">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r>
        <w:t xml:space="preserve"> в муниципальном образовании не планируется.</w:t>
      </w:r>
    </w:p>
    <w:p w14:paraId="47485D1F" w14:textId="74FD8C7E" w:rsidR="00B910E8" w:rsidRDefault="00B910E8" w:rsidP="0042271F">
      <w:pPr>
        <w:pStyle w:val="2"/>
      </w:pPr>
      <w:bookmarkStart w:id="63" w:name="_Toc232791131"/>
      <w:r w:rsidRPr="00B910E8">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обустройства индивидуальных и (или) центральных тепловых пунктов по причине отсутствия у потребителей внутридомовых систем горячего водоснабжения</w:t>
      </w:r>
      <w:bookmarkEnd w:id="63"/>
    </w:p>
    <w:p w14:paraId="35F4A7FB" w14:textId="7277C91D" w:rsidR="00B910E8" w:rsidRDefault="00F85212" w:rsidP="00257B9A">
      <w:pPr>
        <w:spacing w:line="360" w:lineRule="auto"/>
      </w:pPr>
      <w:r w:rsidRPr="00B910E8">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обустройства индивидуальных и (или) центральных тепловых пунктов по причине отсутствия у потребителей внутридомовых систем горячего водоснабжения</w:t>
      </w:r>
      <w:r>
        <w:t xml:space="preserve"> в муниципальном образовании не планируется.</w:t>
      </w:r>
    </w:p>
    <w:p w14:paraId="23935001" w14:textId="65977E06" w:rsidR="00B910E8" w:rsidRDefault="00B910E8" w:rsidP="0042271F">
      <w:pPr>
        <w:pStyle w:val="2"/>
      </w:pPr>
      <w:bookmarkStart w:id="64" w:name="_Toc232791132"/>
      <w:r w:rsidRPr="00B910E8">
        <w:t>Оценка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64"/>
    </w:p>
    <w:p w14:paraId="1A60B0ED" w14:textId="4B199609" w:rsidR="00257B9A" w:rsidRDefault="00F85212" w:rsidP="00257B9A">
      <w:pPr>
        <w:spacing w:line="360" w:lineRule="auto"/>
      </w:pPr>
      <w:r w:rsidRPr="00F85212">
        <w:t>Оценка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r>
        <w:t xml:space="preserve"> не требуется.</w:t>
      </w:r>
    </w:p>
    <w:p w14:paraId="2F9DB2FC" w14:textId="77777777" w:rsidR="00257B9A" w:rsidRDefault="00257B9A">
      <w:pPr>
        <w:spacing w:after="160" w:line="259" w:lineRule="auto"/>
        <w:ind w:firstLine="0"/>
        <w:jc w:val="left"/>
      </w:pPr>
      <w:r>
        <w:br w:type="page"/>
      </w:r>
    </w:p>
    <w:p w14:paraId="0D1253E9" w14:textId="2F866A35" w:rsidR="00B910E8" w:rsidRDefault="00B910E8" w:rsidP="004E7579">
      <w:pPr>
        <w:pStyle w:val="10"/>
      </w:pPr>
      <w:bookmarkStart w:id="65" w:name="_Toc232791133"/>
      <w:r w:rsidRPr="00B910E8">
        <w:lastRenderedPageBreak/>
        <w:t>Раздел Перспективные топливные балансы</w:t>
      </w:r>
      <w:bookmarkEnd w:id="65"/>
    </w:p>
    <w:p w14:paraId="47B502D1" w14:textId="5EAB998A" w:rsidR="00B910E8" w:rsidRDefault="00B910E8" w:rsidP="0042271F">
      <w:pPr>
        <w:pStyle w:val="2"/>
      </w:pPr>
      <w:bookmarkStart w:id="66" w:name="_Toc232791134"/>
      <w:r w:rsidRPr="00B910E8">
        <w:t>Перспективные топливные балансы для каждого источника тепловой энергии по видам основного, резервного и аварийного топлива на каждом этапе</w:t>
      </w:r>
      <w:bookmarkEnd w:id="66"/>
    </w:p>
    <w:p w14:paraId="4889CEFD" w14:textId="5F60F518" w:rsidR="005F200D" w:rsidRDefault="005F200D" w:rsidP="00FA29C4">
      <w:pPr>
        <w:spacing w:line="360" w:lineRule="auto"/>
      </w:pPr>
      <w:r>
        <w:t>Основным видом топлива для является природный газ. Источники тепла используют в качестве основного топлива природный газ по ГОСТ 5542-87 "Газы горючие природные для промышленного и коммунально-бытового назначения".</w:t>
      </w:r>
    </w:p>
    <w:p w14:paraId="69DDA086" w14:textId="77777777" w:rsidR="005F200D" w:rsidRDefault="005F200D" w:rsidP="00FA29C4">
      <w:pPr>
        <w:spacing w:line="360" w:lineRule="auto"/>
      </w:pPr>
      <w:r>
        <w:t>Определяющим, при расчете показателей работы котельных в перспективном периоде, являются изменения отпуска тепловой энергии с коллекторов в сравнении с фактическим отпуском тепловой энергии в базовом периоде. Основными исходными данными для расчета перспективных топливных балансов на расчетный период являются расчетные прогнозные значения отпуска тепла внешним потребителям и удельных расходов топлива.</w:t>
      </w:r>
    </w:p>
    <w:p w14:paraId="76641290" w14:textId="77777777" w:rsidR="005F200D" w:rsidRDefault="005F200D" w:rsidP="00FA29C4">
      <w:pPr>
        <w:spacing w:line="360" w:lineRule="auto"/>
      </w:pPr>
      <w:r>
        <w:t>При расчете учтены следующие показатели:</w:t>
      </w:r>
    </w:p>
    <w:p w14:paraId="78290F00" w14:textId="77777777" w:rsidR="005F200D" w:rsidRDefault="005F200D" w:rsidP="00FA29C4">
      <w:pPr>
        <w:spacing w:line="360" w:lineRule="auto"/>
      </w:pPr>
      <w:r>
        <w:t>1. Фактические данные о годовом расходе топлива, выработанного и отпущенного тепла по каждому источнику за базовый год;</w:t>
      </w:r>
    </w:p>
    <w:p w14:paraId="5A317A65" w14:textId="77777777" w:rsidR="005F200D" w:rsidRDefault="005F200D" w:rsidP="00FA29C4">
      <w:pPr>
        <w:spacing w:line="360" w:lineRule="auto"/>
      </w:pPr>
      <w:r>
        <w:t>2. Эксплуатационный КПД существующих котлов принят по данным эксплуатирующих организаций;</w:t>
      </w:r>
    </w:p>
    <w:p w14:paraId="37315739" w14:textId="77777777" w:rsidR="005F200D" w:rsidRDefault="005F200D" w:rsidP="00FA29C4">
      <w:pPr>
        <w:spacing w:line="360" w:lineRule="auto"/>
      </w:pPr>
      <w:r>
        <w:t>3. Приросты тепловых нагрузок с привязкой к источникам, приняты по данным книги 2;</w:t>
      </w:r>
    </w:p>
    <w:p w14:paraId="7AEBFA13" w14:textId="77777777" w:rsidR="005F200D" w:rsidRDefault="005F200D" w:rsidP="00FA29C4">
      <w:pPr>
        <w:spacing w:line="360" w:lineRule="auto"/>
      </w:pPr>
      <w:r>
        <w:t>4. Учтено снижение тепловых потерь по каждому источнику при перекладке ветхих сетей. Также учтены данные по планам ввода, демонтажа, реконструкции и модернизации оборудования.</w:t>
      </w:r>
    </w:p>
    <w:p w14:paraId="4C813900" w14:textId="3057D463" w:rsidR="00B910E8" w:rsidRDefault="005F200D" w:rsidP="00FA29C4">
      <w:pPr>
        <w:spacing w:line="360" w:lineRule="auto"/>
      </w:pPr>
      <w:r>
        <w:t>Значения перспективных расходов условного топлива, необходимых для обеспечения нормативного функционирования источников тепловой энергии, по всем источникам тепла, базирующихся на выполненных оценках прогнозной динамики прироста тепловых нагрузок приведены в таблице.</w:t>
      </w:r>
    </w:p>
    <w:p w14:paraId="5FB993C4" w14:textId="77777777" w:rsidR="005F200D" w:rsidRDefault="005F200D" w:rsidP="00495DF5">
      <w:pPr>
        <w:sectPr w:rsidR="005F200D" w:rsidSect="00495DF5">
          <w:pgSz w:w="11906" w:h="16838" w:code="9"/>
          <w:pgMar w:top="851" w:right="567" w:bottom="709" w:left="1134" w:header="709" w:footer="709" w:gutter="0"/>
          <w:cols w:space="708"/>
          <w:titlePg/>
          <w:docGrid w:linePitch="360"/>
        </w:sectPr>
      </w:pPr>
    </w:p>
    <w:p w14:paraId="59D19AA9" w14:textId="2D52BFB3" w:rsidR="00B910E8" w:rsidRDefault="005F200D" w:rsidP="00495DF5">
      <w:r w:rsidRPr="005F41C8">
        <w:lastRenderedPageBreak/>
        <w:t xml:space="preserve">Таблица </w:t>
      </w:r>
      <w:r>
        <w:rPr>
          <w:noProof/>
        </w:rPr>
        <w:fldChar w:fldCharType="begin"/>
      </w:r>
      <w:r>
        <w:rPr>
          <w:noProof/>
        </w:rPr>
        <w:instrText xml:space="preserve"> SEQ Таблица \* ARABIC </w:instrText>
      </w:r>
      <w:r>
        <w:rPr>
          <w:noProof/>
        </w:rPr>
        <w:fldChar w:fldCharType="separate"/>
      </w:r>
      <w:r w:rsidR="001A748E">
        <w:rPr>
          <w:noProof/>
        </w:rPr>
        <w:t>19</w:t>
      </w:r>
      <w:r>
        <w:rPr>
          <w:noProof/>
        </w:rPr>
        <w:fldChar w:fldCharType="end"/>
      </w:r>
      <w:r w:rsidRPr="005F41C8">
        <w:t xml:space="preserve"> – </w:t>
      </w:r>
      <w:r w:rsidRPr="00B007A5">
        <w:t>Перспективные топливные балансы по каж</w:t>
      </w:r>
      <w:r>
        <w:t>дому источнику тепловой энергии</w:t>
      </w:r>
    </w:p>
    <w:tbl>
      <w:tblPr>
        <w:tblW w:w="5000" w:type="pct"/>
        <w:tblLook w:val="04A0" w:firstRow="1" w:lastRow="0" w:firstColumn="1" w:lastColumn="0" w:noHBand="0" w:noVBand="1"/>
      </w:tblPr>
      <w:tblGrid>
        <w:gridCol w:w="2608"/>
        <w:gridCol w:w="1719"/>
        <w:gridCol w:w="1805"/>
        <w:gridCol w:w="1597"/>
        <w:gridCol w:w="1597"/>
        <w:gridCol w:w="1597"/>
        <w:gridCol w:w="1597"/>
        <w:gridCol w:w="2748"/>
      </w:tblGrid>
      <w:tr w:rsidR="00790018" w:rsidRPr="00790018" w14:paraId="5C13DB1C" w14:textId="77777777" w:rsidTr="00790018">
        <w:trPr>
          <w:trHeight w:val="20"/>
          <w:tblHeader/>
        </w:trPr>
        <w:tc>
          <w:tcPr>
            <w:tcW w:w="85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33D3A0" w14:textId="77777777" w:rsidR="00790018" w:rsidRPr="00790018" w:rsidRDefault="00790018" w:rsidP="00790018">
            <w:pPr>
              <w:spacing w:line="240" w:lineRule="auto"/>
              <w:ind w:firstLine="0"/>
              <w:jc w:val="center"/>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Источники</w:t>
            </w:r>
          </w:p>
        </w:tc>
        <w:tc>
          <w:tcPr>
            <w:tcW w:w="5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4A7BDE" w14:textId="77777777" w:rsidR="00790018" w:rsidRPr="00790018" w:rsidRDefault="00790018" w:rsidP="00790018">
            <w:pPr>
              <w:spacing w:line="240" w:lineRule="auto"/>
              <w:ind w:firstLine="0"/>
              <w:jc w:val="center"/>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Ед. изм.</w:t>
            </w:r>
          </w:p>
        </w:tc>
        <w:tc>
          <w:tcPr>
            <w:tcW w:w="591" w:type="pct"/>
            <w:tcBorders>
              <w:top w:val="single" w:sz="4" w:space="0" w:color="auto"/>
              <w:left w:val="nil"/>
              <w:bottom w:val="single" w:sz="4" w:space="0" w:color="auto"/>
              <w:right w:val="single" w:sz="4" w:space="0" w:color="auto"/>
            </w:tcBorders>
            <w:shd w:val="clear" w:color="auto" w:fill="auto"/>
            <w:vAlign w:val="center"/>
            <w:hideMark/>
          </w:tcPr>
          <w:p w14:paraId="647EB15A" w14:textId="77777777" w:rsidR="00790018" w:rsidRPr="00790018" w:rsidRDefault="00790018" w:rsidP="00790018">
            <w:pPr>
              <w:spacing w:line="240" w:lineRule="auto"/>
              <w:ind w:firstLine="0"/>
              <w:jc w:val="center"/>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Базовый год</w:t>
            </w:r>
          </w:p>
        </w:tc>
        <w:tc>
          <w:tcPr>
            <w:tcW w:w="2992" w:type="pct"/>
            <w:gridSpan w:val="5"/>
            <w:tcBorders>
              <w:top w:val="single" w:sz="4" w:space="0" w:color="auto"/>
              <w:left w:val="nil"/>
              <w:bottom w:val="single" w:sz="4" w:space="0" w:color="auto"/>
              <w:right w:val="single" w:sz="4" w:space="0" w:color="auto"/>
            </w:tcBorders>
            <w:shd w:val="clear" w:color="auto" w:fill="auto"/>
            <w:vAlign w:val="center"/>
            <w:hideMark/>
          </w:tcPr>
          <w:p w14:paraId="6B66A6A4" w14:textId="77777777" w:rsidR="00790018" w:rsidRPr="00790018" w:rsidRDefault="00790018" w:rsidP="00790018">
            <w:pPr>
              <w:spacing w:line="240" w:lineRule="auto"/>
              <w:ind w:firstLine="0"/>
              <w:jc w:val="center"/>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Перспективные годовые и максимально часовые расходы основного вида топлива</w:t>
            </w:r>
          </w:p>
        </w:tc>
      </w:tr>
      <w:tr w:rsidR="00790018" w:rsidRPr="00790018" w14:paraId="01E8054E" w14:textId="77777777" w:rsidTr="00790018">
        <w:trPr>
          <w:trHeight w:val="20"/>
          <w:tblHeader/>
        </w:trPr>
        <w:tc>
          <w:tcPr>
            <w:tcW w:w="854" w:type="pct"/>
            <w:vMerge/>
            <w:tcBorders>
              <w:top w:val="single" w:sz="4" w:space="0" w:color="auto"/>
              <w:left w:val="single" w:sz="4" w:space="0" w:color="auto"/>
              <w:bottom w:val="single" w:sz="4" w:space="0" w:color="auto"/>
              <w:right w:val="single" w:sz="4" w:space="0" w:color="auto"/>
            </w:tcBorders>
            <w:vAlign w:val="center"/>
            <w:hideMark/>
          </w:tcPr>
          <w:p w14:paraId="00C9B2FE"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p>
        </w:tc>
        <w:tc>
          <w:tcPr>
            <w:tcW w:w="563" w:type="pct"/>
            <w:vMerge/>
            <w:tcBorders>
              <w:top w:val="single" w:sz="4" w:space="0" w:color="auto"/>
              <w:left w:val="single" w:sz="4" w:space="0" w:color="auto"/>
              <w:bottom w:val="single" w:sz="4" w:space="0" w:color="auto"/>
              <w:right w:val="single" w:sz="4" w:space="0" w:color="auto"/>
            </w:tcBorders>
            <w:vAlign w:val="center"/>
            <w:hideMark/>
          </w:tcPr>
          <w:p w14:paraId="54E46A60"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59D1D63E" w14:textId="77777777" w:rsidR="00790018" w:rsidRPr="00790018" w:rsidRDefault="00790018" w:rsidP="00790018">
            <w:pPr>
              <w:spacing w:line="240" w:lineRule="auto"/>
              <w:ind w:firstLine="0"/>
              <w:jc w:val="center"/>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2025</w:t>
            </w:r>
          </w:p>
        </w:tc>
        <w:tc>
          <w:tcPr>
            <w:tcW w:w="523" w:type="pct"/>
            <w:tcBorders>
              <w:top w:val="nil"/>
              <w:left w:val="nil"/>
              <w:bottom w:val="single" w:sz="4" w:space="0" w:color="auto"/>
              <w:right w:val="single" w:sz="4" w:space="0" w:color="auto"/>
            </w:tcBorders>
            <w:shd w:val="clear" w:color="auto" w:fill="auto"/>
            <w:noWrap/>
            <w:vAlign w:val="center"/>
            <w:hideMark/>
          </w:tcPr>
          <w:p w14:paraId="6214E702" w14:textId="77777777" w:rsidR="00790018" w:rsidRPr="00790018" w:rsidRDefault="00790018" w:rsidP="00790018">
            <w:pPr>
              <w:spacing w:line="240" w:lineRule="auto"/>
              <w:ind w:firstLine="0"/>
              <w:jc w:val="center"/>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2026</w:t>
            </w:r>
          </w:p>
        </w:tc>
        <w:tc>
          <w:tcPr>
            <w:tcW w:w="523" w:type="pct"/>
            <w:tcBorders>
              <w:top w:val="nil"/>
              <w:left w:val="nil"/>
              <w:bottom w:val="single" w:sz="4" w:space="0" w:color="auto"/>
              <w:right w:val="single" w:sz="4" w:space="0" w:color="auto"/>
            </w:tcBorders>
            <w:shd w:val="clear" w:color="auto" w:fill="auto"/>
            <w:noWrap/>
            <w:vAlign w:val="center"/>
            <w:hideMark/>
          </w:tcPr>
          <w:p w14:paraId="56EF1370" w14:textId="77777777" w:rsidR="00790018" w:rsidRPr="00790018" w:rsidRDefault="00790018" w:rsidP="00790018">
            <w:pPr>
              <w:spacing w:line="240" w:lineRule="auto"/>
              <w:ind w:firstLine="0"/>
              <w:jc w:val="center"/>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2027</w:t>
            </w:r>
          </w:p>
        </w:tc>
        <w:tc>
          <w:tcPr>
            <w:tcW w:w="523" w:type="pct"/>
            <w:tcBorders>
              <w:top w:val="nil"/>
              <w:left w:val="nil"/>
              <w:bottom w:val="single" w:sz="4" w:space="0" w:color="auto"/>
              <w:right w:val="single" w:sz="4" w:space="0" w:color="auto"/>
            </w:tcBorders>
            <w:shd w:val="clear" w:color="auto" w:fill="auto"/>
            <w:noWrap/>
            <w:vAlign w:val="center"/>
            <w:hideMark/>
          </w:tcPr>
          <w:p w14:paraId="2CC9961E" w14:textId="77777777" w:rsidR="00790018" w:rsidRPr="00790018" w:rsidRDefault="00790018" w:rsidP="00790018">
            <w:pPr>
              <w:spacing w:line="240" w:lineRule="auto"/>
              <w:ind w:firstLine="0"/>
              <w:jc w:val="center"/>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2028</w:t>
            </w:r>
          </w:p>
        </w:tc>
        <w:tc>
          <w:tcPr>
            <w:tcW w:w="523" w:type="pct"/>
            <w:tcBorders>
              <w:top w:val="nil"/>
              <w:left w:val="nil"/>
              <w:bottom w:val="single" w:sz="4" w:space="0" w:color="auto"/>
              <w:right w:val="single" w:sz="4" w:space="0" w:color="auto"/>
            </w:tcBorders>
            <w:shd w:val="clear" w:color="auto" w:fill="auto"/>
            <w:noWrap/>
            <w:vAlign w:val="center"/>
            <w:hideMark/>
          </w:tcPr>
          <w:p w14:paraId="4C90BBFD" w14:textId="77777777" w:rsidR="00790018" w:rsidRPr="00790018" w:rsidRDefault="00790018" w:rsidP="00790018">
            <w:pPr>
              <w:spacing w:line="240" w:lineRule="auto"/>
              <w:ind w:firstLine="0"/>
              <w:jc w:val="center"/>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2029</w:t>
            </w:r>
          </w:p>
        </w:tc>
        <w:tc>
          <w:tcPr>
            <w:tcW w:w="901" w:type="pct"/>
            <w:tcBorders>
              <w:top w:val="nil"/>
              <w:left w:val="nil"/>
              <w:bottom w:val="single" w:sz="4" w:space="0" w:color="auto"/>
              <w:right w:val="single" w:sz="4" w:space="0" w:color="auto"/>
            </w:tcBorders>
            <w:shd w:val="clear" w:color="auto" w:fill="auto"/>
            <w:noWrap/>
            <w:vAlign w:val="center"/>
            <w:hideMark/>
          </w:tcPr>
          <w:p w14:paraId="6788B080" w14:textId="77777777" w:rsidR="00790018" w:rsidRPr="00790018" w:rsidRDefault="00790018" w:rsidP="00790018">
            <w:pPr>
              <w:spacing w:line="240" w:lineRule="auto"/>
              <w:ind w:firstLine="0"/>
              <w:jc w:val="center"/>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2030-2043</w:t>
            </w:r>
          </w:p>
        </w:tc>
      </w:tr>
      <w:tr w:rsidR="00790018" w:rsidRPr="00790018" w14:paraId="18005762" w14:textId="77777777" w:rsidTr="00790018">
        <w:trPr>
          <w:trHeight w:val="20"/>
        </w:trPr>
        <w:tc>
          <w:tcPr>
            <w:tcW w:w="4099"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03CE8"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Котельная с 4-мя котлами по ул. Николаева, 93</w:t>
            </w:r>
          </w:p>
        </w:tc>
        <w:tc>
          <w:tcPr>
            <w:tcW w:w="901" w:type="pct"/>
            <w:tcBorders>
              <w:top w:val="nil"/>
              <w:left w:val="nil"/>
              <w:bottom w:val="single" w:sz="4" w:space="0" w:color="auto"/>
              <w:right w:val="single" w:sz="4" w:space="0" w:color="auto"/>
            </w:tcBorders>
            <w:shd w:val="clear" w:color="auto" w:fill="auto"/>
            <w:vAlign w:val="center"/>
            <w:hideMark/>
          </w:tcPr>
          <w:p w14:paraId="18CD5346"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 </w:t>
            </w:r>
          </w:p>
        </w:tc>
      </w:tr>
      <w:tr w:rsidR="00790018" w:rsidRPr="00790018" w14:paraId="7FE2E1FF"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602511DB"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Зимний</w:t>
            </w:r>
          </w:p>
        </w:tc>
        <w:tc>
          <w:tcPr>
            <w:tcW w:w="563" w:type="pct"/>
            <w:vMerge w:val="restart"/>
            <w:tcBorders>
              <w:top w:val="nil"/>
              <w:left w:val="single" w:sz="4" w:space="0" w:color="auto"/>
              <w:bottom w:val="single" w:sz="4" w:space="0" w:color="auto"/>
              <w:right w:val="single" w:sz="4" w:space="0" w:color="auto"/>
            </w:tcBorders>
            <w:shd w:val="clear" w:color="auto" w:fill="auto"/>
            <w:vAlign w:val="center"/>
            <w:hideMark/>
          </w:tcPr>
          <w:p w14:paraId="092AF4C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4FFE01B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994,91</w:t>
            </w:r>
          </w:p>
        </w:tc>
        <w:tc>
          <w:tcPr>
            <w:tcW w:w="523" w:type="pct"/>
            <w:tcBorders>
              <w:top w:val="nil"/>
              <w:left w:val="nil"/>
              <w:bottom w:val="single" w:sz="4" w:space="0" w:color="auto"/>
              <w:right w:val="single" w:sz="4" w:space="0" w:color="auto"/>
            </w:tcBorders>
            <w:shd w:val="clear" w:color="auto" w:fill="auto"/>
            <w:noWrap/>
            <w:vAlign w:val="center"/>
            <w:hideMark/>
          </w:tcPr>
          <w:p w14:paraId="5E948785"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994,91</w:t>
            </w:r>
          </w:p>
        </w:tc>
        <w:tc>
          <w:tcPr>
            <w:tcW w:w="523" w:type="pct"/>
            <w:tcBorders>
              <w:top w:val="nil"/>
              <w:left w:val="nil"/>
              <w:bottom w:val="single" w:sz="4" w:space="0" w:color="auto"/>
              <w:right w:val="single" w:sz="4" w:space="0" w:color="auto"/>
            </w:tcBorders>
            <w:shd w:val="clear" w:color="auto" w:fill="auto"/>
            <w:noWrap/>
            <w:vAlign w:val="center"/>
            <w:hideMark/>
          </w:tcPr>
          <w:p w14:paraId="031FE27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994,91</w:t>
            </w:r>
          </w:p>
        </w:tc>
        <w:tc>
          <w:tcPr>
            <w:tcW w:w="523" w:type="pct"/>
            <w:tcBorders>
              <w:top w:val="nil"/>
              <w:left w:val="nil"/>
              <w:bottom w:val="single" w:sz="4" w:space="0" w:color="auto"/>
              <w:right w:val="single" w:sz="4" w:space="0" w:color="auto"/>
            </w:tcBorders>
            <w:shd w:val="clear" w:color="auto" w:fill="auto"/>
            <w:noWrap/>
            <w:vAlign w:val="center"/>
            <w:hideMark/>
          </w:tcPr>
          <w:p w14:paraId="793EDCD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994,91</w:t>
            </w:r>
          </w:p>
        </w:tc>
        <w:tc>
          <w:tcPr>
            <w:tcW w:w="523" w:type="pct"/>
            <w:tcBorders>
              <w:top w:val="nil"/>
              <w:left w:val="nil"/>
              <w:bottom w:val="single" w:sz="4" w:space="0" w:color="auto"/>
              <w:right w:val="single" w:sz="4" w:space="0" w:color="auto"/>
            </w:tcBorders>
            <w:shd w:val="clear" w:color="auto" w:fill="auto"/>
            <w:noWrap/>
            <w:vAlign w:val="center"/>
            <w:hideMark/>
          </w:tcPr>
          <w:p w14:paraId="7BAA40F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994,91</w:t>
            </w:r>
          </w:p>
        </w:tc>
        <w:tc>
          <w:tcPr>
            <w:tcW w:w="901" w:type="pct"/>
            <w:tcBorders>
              <w:top w:val="nil"/>
              <w:left w:val="nil"/>
              <w:bottom w:val="single" w:sz="4" w:space="0" w:color="auto"/>
              <w:right w:val="single" w:sz="4" w:space="0" w:color="auto"/>
            </w:tcBorders>
            <w:shd w:val="clear" w:color="auto" w:fill="auto"/>
            <w:noWrap/>
            <w:vAlign w:val="center"/>
            <w:hideMark/>
          </w:tcPr>
          <w:p w14:paraId="4D8B9BC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994,91</w:t>
            </w:r>
          </w:p>
        </w:tc>
      </w:tr>
      <w:tr w:rsidR="00790018" w:rsidRPr="00790018" w14:paraId="2A7B1047"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3E04FE41"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Переходный</w:t>
            </w:r>
          </w:p>
        </w:tc>
        <w:tc>
          <w:tcPr>
            <w:tcW w:w="563" w:type="pct"/>
            <w:vMerge/>
            <w:tcBorders>
              <w:top w:val="nil"/>
              <w:left w:val="single" w:sz="4" w:space="0" w:color="auto"/>
              <w:bottom w:val="single" w:sz="4" w:space="0" w:color="auto"/>
              <w:right w:val="single" w:sz="4" w:space="0" w:color="auto"/>
            </w:tcBorders>
            <w:vAlign w:val="center"/>
            <w:hideMark/>
          </w:tcPr>
          <w:p w14:paraId="609ADEF3"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3067FA3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5,48</w:t>
            </w:r>
          </w:p>
        </w:tc>
        <w:tc>
          <w:tcPr>
            <w:tcW w:w="523" w:type="pct"/>
            <w:tcBorders>
              <w:top w:val="nil"/>
              <w:left w:val="nil"/>
              <w:bottom w:val="single" w:sz="4" w:space="0" w:color="auto"/>
              <w:right w:val="single" w:sz="4" w:space="0" w:color="auto"/>
            </w:tcBorders>
            <w:shd w:val="clear" w:color="auto" w:fill="auto"/>
            <w:noWrap/>
            <w:vAlign w:val="center"/>
            <w:hideMark/>
          </w:tcPr>
          <w:p w14:paraId="1FF756C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5,48</w:t>
            </w:r>
          </w:p>
        </w:tc>
        <w:tc>
          <w:tcPr>
            <w:tcW w:w="523" w:type="pct"/>
            <w:tcBorders>
              <w:top w:val="nil"/>
              <w:left w:val="nil"/>
              <w:bottom w:val="single" w:sz="4" w:space="0" w:color="auto"/>
              <w:right w:val="single" w:sz="4" w:space="0" w:color="auto"/>
            </w:tcBorders>
            <w:shd w:val="clear" w:color="auto" w:fill="auto"/>
            <w:noWrap/>
            <w:vAlign w:val="center"/>
            <w:hideMark/>
          </w:tcPr>
          <w:p w14:paraId="6EC872EB"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5,48</w:t>
            </w:r>
          </w:p>
        </w:tc>
        <w:tc>
          <w:tcPr>
            <w:tcW w:w="523" w:type="pct"/>
            <w:tcBorders>
              <w:top w:val="nil"/>
              <w:left w:val="nil"/>
              <w:bottom w:val="single" w:sz="4" w:space="0" w:color="auto"/>
              <w:right w:val="single" w:sz="4" w:space="0" w:color="auto"/>
            </w:tcBorders>
            <w:shd w:val="clear" w:color="auto" w:fill="auto"/>
            <w:noWrap/>
            <w:vAlign w:val="center"/>
            <w:hideMark/>
          </w:tcPr>
          <w:p w14:paraId="1AED99C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5,48</w:t>
            </w:r>
          </w:p>
        </w:tc>
        <w:tc>
          <w:tcPr>
            <w:tcW w:w="523" w:type="pct"/>
            <w:tcBorders>
              <w:top w:val="nil"/>
              <w:left w:val="nil"/>
              <w:bottom w:val="single" w:sz="4" w:space="0" w:color="auto"/>
              <w:right w:val="single" w:sz="4" w:space="0" w:color="auto"/>
            </w:tcBorders>
            <w:shd w:val="clear" w:color="auto" w:fill="auto"/>
            <w:noWrap/>
            <w:vAlign w:val="center"/>
            <w:hideMark/>
          </w:tcPr>
          <w:p w14:paraId="2831639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5,48</w:t>
            </w:r>
          </w:p>
        </w:tc>
        <w:tc>
          <w:tcPr>
            <w:tcW w:w="901" w:type="pct"/>
            <w:tcBorders>
              <w:top w:val="nil"/>
              <w:left w:val="nil"/>
              <w:bottom w:val="single" w:sz="4" w:space="0" w:color="auto"/>
              <w:right w:val="single" w:sz="4" w:space="0" w:color="auto"/>
            </w:tcBorders>
            <w:shd w:val="clear" w:color="auto" w:fill="auto"/>
            <w:noWrap/>
            <w:vAlign w:val="center"/>
            <w:hideMark/>
          </w:tcPr>
          <w:p w14:paraId="09C6CB8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5,48</w:t>
            </w:r>
          </w:p>
        </w:tc>
      </w:tr>
      <w:tr w:rsidR="00790018" w:rsidRPr="00790018" w14:paraId="1621C136"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4E2C2E89"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Летний</w:t>
            </w:r>
          </w:p>
        </w:tc>
        <w:tc>
          <w:tcPr>
            <w:tcW w:w="563" w:type="pct"/>
            <w:vMerge/>
            <w:tcBorders>
              <w:top w:val="nil"/>
              <w:left w:val="single" w:sz="4" w:space="0" w:color="auto"/>
              <w:bottom w:val="single" w:sz="4" w:space="0" w:color="auto"/>
              <w:right w:val="single" w:sz="4" w:space="0" w:color="auto"/>
            </w:tcBorders>
            <w:vAlign w:val="center"/>
            <w:hideMark/>
          </w:tcPr>
          <w:p w14:paraId="10022732"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3DA6727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35814B9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0,00</w:t>
            </w:r>
          </w:p>
        </w:tc>
        <w:tc>
          <w:tcPr>
            <w:tcW w:w="523" w:type="pct"/>
            <w:tcBorders>
              <w:top w:val="nil"/>
              <w:left w:val="nil"/>
              <w:bottom w:val="single" w:sz="4" w:space="0" w:color="auto"/>
              <w:right w:val="single" w:sz="4" w:space="0" w:color="auto"/>
            </w:tcBorders>
            <w:shd w:val="clear" w:color="auto" w:fill="auto"/>
            <w:noWrap/>
            <w:vAlign w:val="center"/>
            <w:hideMark/>
          </w:tcPr>
          <w:p w14:paraId="3C3EBBD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0,00</w:t>
            </w:r>
          </w:p>
        </w:tc>
        <w:tc>
          <w:tcPr>
            <w:tcW w:w="523" w:type="pct"/>
            <w:tcBorders>
              <w:top w:val="nil"/>
              <w:left w:val="nil"/>
              <w:bottom w:val="single" w:sz="4" w:space="0" w:color="auto"/>
              <w:right w:val="single" w:sz="4" w:space="0" w:color="auto"/>
            </w:tcBorders>
            <w:shd w:val="clear" w:color="auto" w:fill="auto"/>
            <w:noWrap/>
            <w:vAlign w:val="center"/>
            <w:hideMark/>
          </w:tcPr>
          <w:p w14:paraId="4DB855C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0,00</w:t>
            </w:r>
          </w:p>
        </w:tc>
        <w:tc>
          <w:tcPr>
            <w:tcW w:w="523" w:type="pct"/>
            <w:tcBorders>
              <w:top w:val="nil"/>
              <w:left w:val="nil"/>
              <w:bottom w:val="single" w:sz="4" w:space="0" w:color="auto"/>
              <w:right w:val="single" w:sz="4" w:space="0" w:color="auto"/>
            </w:tcBorders>
            <w:shd w:val="clear" w:color="auto" w:fill="auto"/>
            <w:noWrap/>
            <w:vAlign w:val="center"/>
            <w:hideMark/>
          </w:tcPr>
          <w:p w14:paraId="33C0BCF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0,00</w:t>
            </w:r>
          </w:p>
        </w:tc>
        <w:tc>
          <w:tcPr>
            <w:tcW w:w="901" w:type="pct"/>
            <w:tcBorders>
              <w:top w:val="nil"/>
              <w:left w:val="nil"/>
              <w:bottom w:val="single" w:sz="4" w:space="0" w:color="auto"/>
              <w:right w:val="single" w:sz="4" w:space="0" w:color="auto"/>
            </w:tcBorders>
            <w:shd w:val="clear" w:color="auto" w:fill="auto"/>
            <w:noWrap/>
            <w:vAlign w:val="center"/>
            <w:hideMark/>
          </w:tcPr>
          <w:p w14:paraId="041E369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0,00</w:t>
            </w:r>
          </w:p>
        </w:tc>
      </w:tr>
      <w:tr w:rsidR="00790018" w:rsidRPr="00790018" w14:paraId="600E6CC9" w14:textId="77777777" w:rsidTr="00790018">
        <w:trPr>
          <w:trHeight w:val="20"/>
        </w:trPr>
        <w:tc>
          <w:tcPr>
            <w:tcW w:w="8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FDF37C"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Итого</w:t>
            </w:r>
          </w:p>
        </w:tc>
        <w:tc>
          <w:tcPr>
            <w:tcW w:w="563" w:type="pct"/>
            <w:tcBorders>
              <w:top w:val="nil"/>
              <w:left w:val="nil"/>
              <w:bottom w:val="single" w:sz="4" w:space="0" w:color="auto"/>
              <w:right w:val="single" w:sz="4" w:space="0" w:color="auto"/>
            </w:tcBorders>
            <w:shd w:val="clear" w:color="auto" w:fill="auto"/>
            <w:noWrap/>
            <w:vAlign w:val="center"/>
            <w:hideMark/>
          </w:tcPr>
          <w:p w14:paraId="54729EBB"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4C405F1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1 000,39</w:t>
            </w:r>
          </w:p>
        </w:tc>
        <w:tc>
          <w:tcPr>
            <w:tcW w:w="523" w:type="pct"/>
            <w:tcBorders>
              <w:top w:val="nil"/>
              <w:left w:val="nil"/>
              <w:bottom w:val="single" w:sz="4" w:space="0" w:color="auto"/>
              <w:right w:val="single" w:sz="4" w:space="0" w:color="auto"/>
            </w:tcBorders>
            <w:shd w:val="clear" w:color="auto" w:fill="auto"/>
            <w:noWrap/>
            <w:vAlign w:val="center"/>
            <w:hideMark/>
          </w:tcPr>
          <w:p w14:paraId="5C8D22E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1 000,39</w:t>
            </w:r>
          </w:p>
        </w:tc>
        <w:tc>
          <w:tcPr>
            <w:tcW w:w="523" w:type="pct"/>
            <w:tcBorders>
              <w:top w:val="nil"/>
              <w:left w:val="nil"/>
              <w:bottom w:val="single" w:sz="4" w:space="0" w:color="auto"/>
              <w:right w:val="single" w:sz="4" w:space="0" w:color="auto"/>
            </w:tcBorders>
            <w:shd w:val="clear" w:color="auto" w:fill="auto"/>
            <w:noWrap/>
            <w:vAlign w:val="center"/>
            <w:hideMark/>
          </w:tcPr>
          <w:p w14:paraId="2D80526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1 000,39</w:t>
            </w:r>
          </w:p>
        </w:tc>
        <w:tc>
          <w:tcPr>
            <w:tcW w:w="523" w:type="pct"/>
            <w:tcBorders>
              <w:top w:val="nil"/>
              <w:left w:val="nil"/>
              <w:bottom w:val="single" w:sz="4" w:space="0" w:color="auto"/>
              <w:right w:val="single" w:sz="4" w:space="0" w:color="auto"/>
            </w:tcBorders>
            <w:shd w:val="clear" w:color="auto" w:fill="auto"/>
            <w:noWrap/>
            <w:vAlign w:val="center"/>
            <w:hideMark/>
          </w:tcPr>
          <w:p w14:paraId="2EE52D0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1 000,39</w:t>
            </w:r>
          </w:p>
        </w:tc>
        <w:tc>
          <w:tcPr>
            <w:tcW w:w="523" w:type="pct"/>
            <w:tcBorders>
              <w:top w:val="nil"/>
              <w:left w:val="nil"/>
              <w:bottom w:val="single" w:sz="4" w:space="0" w:color="auto"/>
              <w:right w:val="single" w:sz="4" w:space="0" w:color="auto"/>
            </w:tcBorders>
            <w:shd w:val="clear" w:color="auto" w:fill="auto"/>
            <w:noWrap/>
            <w:vAlign w:val="center"/>
            <w:hideMark/>
          </w:tcPr>
          <w:p w14:paraId="28FC4A1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1 000,39</w:t>
            </w:r>
          </w:p>
        </w:tc>
        <w:tc>
          <w:tcPr>
            <w:tcW w:w="901" w:type="pct"/>
            <w:tcBorders>
              <w:top w:val="nil"/>
              <w:left w:val="nil"/>
              <w:bottom w:val="single" w:sz="4" w:space="0" w:color="auto"/>
              <w:right w:val="single" w:sz="4" w:space="0" w:color="auto"/>
            </w:tcBorders>
            <w:shd w:val="clear" w:color="auto" w:fill="auto"/>
            <w:noWrap/>
            <w:vAlign w:val="center"/>
            <w:hideMark/>
          </w:tcPr>
          <w:p w14:paraId="71B24BA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1 000,39</w:t>
            </w:r>
          </w:p>
        </w:tc>
      </w:tr>
      <w:tr w:rsidR="00790018" w:rsidRPr="00790018" w14:paraId="70B26F72" w14:textId="77777777" w:rsidTr="00790018">
        <w:trPr>
          <w:trHeight w:val="20"/>
        </w:trPr>
        <w:tc>
          <w:tcPr>
            <w:tcW w:w="854" w:type="pct"/>
            <w:vMerge/>
            <w:tcBorders>
              <w:top w:val="nil"/>
              <w:left w:val="single" w:sz="4" w:space="0" w:color="auto"/>
              <w:bottom w:val="single" w:sz="4" w:space="0" w:color="auto"/>
              <w:right w:val="single" w:sz="4" w:space="0" w:color="auto"/>
            </w:tcBorders>
            <w:vAlign w:val="center"/>
            <w:hideMark/>
          </w:tcPr>
          <w:p w14:paraId="247050BC"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63" w:type="pct"/>
            <w:tcBorders>
              <w:top w:val="nil"/>
              <w:left w:val="nil"/>
              <w:bottom w:val="single" w:sz="4" w:space="0" w:color="auto"/>
              <w:right w:val="single" w:sz="4" w:space="0" w:color="auto"/>
            </w:tcBorders>
            <w:shd w:val="clear" w:color="auto" w:fill="auto"/>
            <w:vAlign w:val="center"/>
            <w:hideMark/>
          </w:tcPr>
          <w:p w14:paraId="03D5FD7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тыс. нм3/год (тонн)</w:t>
            </w:r>
          </w:p>
        </w:tc>
        <w:tc>
          <w:tcPr>
            <w:tcW w:w="591" w:type="pct"/>
            <w:tcBorders>
              <w:top w:val="nil"/>
              <w:left w:val="nil"/>
              <w:bottom w:val="single" w:sz="4" w:space="0" w:color="auto"/>
              <w:right w:val="single" w:sz="4" w:space="0" w:color="auto"/>
            </w:tcBorders>
            <w:shd w:val="clear" w:color="auto" w:fill="auto"/>
            <w:noWrap/>
            <w:vAlign w:val="center"/>
            <w:hideMark/>
          </w:tcPr>
          <w:p w14:paraId="436A58E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803,73</w:t>
            </w:r>
          </w:p>
        </w:tc>
        <w:tc>
          <w:tcPr>
            <w:tcW w:w="523" w:type="pct"/>
            <w:tcBorders>
              <w:top w:val="nil"/>
              <w:left w:val="nil"/>
              <w:bottom w:val="single" w:sz="4" w:space="0" w:color="auto"/>
              <w:right w:val="single" w:sz="4" w:space="0" w:color="auto"/>
            </w:tcBorders>
            <w:shd w:val="clear" w:color="auto" w:fill="auto"/>
            <w:noWrap/>
            <w:vAlign w:val="center"/>
            <w:hideMark/>
          </w:tcPr>
          <w:p w14:paraId="61E2AF5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803,73</w:t>
            </w:r>
          </w:p>
        </w:tc>
        <w:tc>
          <w:tcPr>
            <w:tcW w:w="523" w:type="pct"/>
            <w:tcBorders>
              <w:top w:val="nil"/>
              <w:left w:val="nil"/>
              <w:bottom w:val="single" w:sz="4" w:space="0" w:color="auto"/>
              <w:right w:val="single" w:sz="4" w:space="0" w:color="auto"/>
            </w:tcBorders>
            <w:shd w:val="clear" w:color="auto" w:fill="auto"/>
            <w:noWrap/>
            <w:vAlign w:val="center"/>
            <w:hideMark/>
          </w:tcPr>
          <w:p w14:paraId="506CEF9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803,73</w:t>
            </w:r>
          </w:p>
        </w:tc>
        <w:tc>
          <w:tcPr>
            <w:tcW w:w="523" w:type="pct"/>
            <w:tcBorders>
              <w:top w:val="nil"/>
              <w:left w:val="nil"/>
              <w:bottom w:val="single" w:sz="4" w:space="0" w:color="auto"/>
              <w:right w:val="single" w:sz="4" w:space="0" w:color="auto"/>
            </w:tcBorders>
            <w:shd w:val="clear" w:color="auto" w:fill="auto"/>
            <w:noWrap/>
            <w:vAlign w:val="center"/>
            <w:hideMark/>
          </w:tcPr>
          <w:p w14:paraId="7E2FADD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803,73</w:t>
            </w:r>
          </w:p>
        </w:tc>
        <w:tc>
          <w:tcPr>
            <w:tcW w:w="523" w:type="pct"/>
            <w:tcBorders>
              <w:top w:val="nil"/>
              <w:left w:val="nil"/>
              <w:bottom w:val="single" w:sz="4" w:space="0" w:color="auto"/>
              <w:right w:val="single" w:sz="4" w:space="0" w:color="auto"/>
            </w:tcBorders>
            <w:shd w:val="clear" w:color="auto" w:fill="auto"/>
            <w:noWrap/>
            <w:vAlign w:val="center"/>
            <w:hideMark/>
          </w:tcPr>
          <w:p w14:paraId="062E2B3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803,73</w:t>
            </w:r>
          </w:p>
        </w:tc>
        <w:tc>
          <w:tcPr>
            <w:tcW w:w="901" w:type="pct"/>
            <w:tcBorders>
              <w:top w:val="nil"/>
              <w:left w:val="nil"/>
              <w:bottom w:val="single" w:sz="4" w:space="0" w:color="auto"/>
              <w:right w:val="single" w:sz="4" w:space="0" w:color="auto"/>
            </w:tcBorders>
            <w:shd w:val="clear" w:color="auto" w:fill="auto"/>
            <w:noWrap/>
            <w:vAlign w:val="center"/>
            <w:hideMark/>
          </w:tcPr>
          <w:p w14:paraId="343BAEE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803,73</w:t>
            </w:r>
          </w:p>
        </w:tc>
      </w:tr>
      <w:tr w:rsidR="00790018" w:rsidRPr="00790018" w14:paraId="27D21F72"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086A4ED8"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Максимально-часовой</w:t>
            </w:r>
          </w:p>
        </w:tc>
        <w:tc>
          <w:tcPr>
            <w:tcW w:w="563" w:type="pct"/>
            <w:tcBorders>
              <w:top w:val="nil"/>
              <w:left w:val="nil"/>
              <w:bottom w:val="single" w:sz="4" w:space="0" w:color="auto"/>
              <w:right w:val="single" w:sz="4" w:space="0" w:color="auto"/>
            </w:tcBorders>
            <w:shd w:val="clear" w:color="auto" w:fill="auto"/>
            <w:noWrap/>
            <w:vAlign w:val="center"/>
            <w:hideMark/>
          </w:tcPr>
          <w:p w14:paraId="715F73A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нм3/час</w:t>
            </w:r>
          </w:p>
        </w:tc>
        <w:tc>
          <w:tcPr>
            <w:tcW w:w="591" w:type="pct"/>
            <w:tcBorders>
              <w:top w:val="nil"/>
              <w:left w:val="nil"/>
              <w:bottom w:val="single" w:sz="4" w:space="0" w:color="auto"/>
              <w:right w:val="single" w:sz="4" w:space="0" w:color="auto"/>
            </w:tcBorders>
            <w:shd w:val="clear" w:color="auto" w:fill="auto"/>
            <w:noWrap/>
            <w:vAlign w:val="center"/>
            <w:hideMark/>
          </w:tcPr>
          <w:p w14:paraId="75E3EC6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196,66</w:t>
            </w:r>
          </w:p>
        </w:tc>
        <w:tc>
          <w:tcPr>
            <w:tcW w:w="523" w:type="pct"/>
            <w:tcBorders>
              <w:top w:val="nil"/>
              <w:left w:val="nil"/>
              <w:bottom w:val="single" w:sz="4" w:space="0" w:color="auto"/>
              <w:right w:val="single" w:sz="4" w:space="0" w:color="auto"/>
            </w:tcBorders>
            <w:shd w:val="clear" w:color="auto" w:fill="auto"/>
            <w:noWrap/>
            <w:vAlign w:val="center"/>
            <w:hideMark/>
          </w:tcPr>
          <w:p w14:paraId="43F15AF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196,66</w:t>
            </w:r>
          </w:p>
        </w:tc>
        <w:tc>
          <w:tcPr>
            <w:tcW w:w="523" w:type="pct"/>
            <w:tcBorders>
              <w:top w:val="nil"/>
              <w:left w:val="nil"/>
              <w:bottom w:val="single" w:sz="4" w:space="0" w:color="auto"/>
              <w:right w:val="single" w:sz="4" w:space="0" w:color="auto"/>
            </w:tcBorders>
            <w:shd w:val="clear" w:color="auto" w:fill="auto"/>
            <w:noWrap/>
            <w:vAlign w:val="center"/>
            <w:hideMark/>
          </w:tcPr>
          <w:p w14:paraId="1D3BF2C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196,66</w:t>
            </w:r>
          </w:p>
        </w:tc>
        <w:tc>
          <w:tcPr>
            <w:tcW w:w="523" w:type="pct"/>
            <w:tcBorders>
              <w:top w:val="nil"/>
              <w:left w:val="nil"/>
              <w:bottom w:val="single" w:sz="4" w:space="0" w:color="auto"/>
              <w:right w:val="single" w:sz="4" w:space="0" w:color="auto"/>
            </w:tcBorders>
            <w:shd w:val="clear" w:color="auto" w:fill="auto"/>
            <w:noWrap/>
            <w:vAlign w:val="center"/>
            <w:hideMark/>
          </w:tcPr>
          <w:p w14:paraId="1FDD7A7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196,66</w:t>
            </w:r>
          </w:p>
        </w:tc>
        <w:tc>
          <w:tcPr>
            <w:tcW w:w="523" w:type="pct"/>
            <w:tcBorders>
              <w:top w:val="nil"/>
              <w:left w:val="nil"/>
              <w:bottom w:val="single" w:sz="4" w:space="0" w:color="auto"/>
              <w:right w:val="single" w:sz="4" w:space="0" w:color="auto"/>
            </w:tcBorders>
            <w:shd w:val="clear" w:color="auto" w:fill="auto"/>
            <w:noWrap/>
            <w:vAlign w:val="center"/>
            <w:hideMark/>
          </w:tcPr>
          <w:p w14:paraId="0EB0B7B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196,66</w:t>
            </w:r>
          </w:p>
        </w:tc>
        <w:tc>
          <w:tcPr>
            <w:tcW w:w="901" w:type="pct"/>
            <w:tcBorders>
              <w:top w:val="nil"/>
              <w:left w:val="nil"/>
              <w:bottom w:val="single" w:sz="4" w:space="0" w:color="auto"/>
              <w:right w:val="single" w:sz="4" w:space="0" w:color="auto"/>
            </w:tcBorders>
            <w:shd w:val="clear" w:color="auto" w:fill="auto"/>
            <w:noWrap/>
            <w:vAlign w:val="center"/>
            <w:hideMark/>
          </w:tcPr>
          <w:p w14:paraId="2C85E5E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196,66</w:t>
            </w:r>
          </w:p>
        </w:tc>
      </w:tr>
      <w:tr w:rsidR="00790018" w:rsidRPr="00790018" w14:paraId="01335893" w14:textId="77777777" w:rsidTr="00790018">
        <w:trPr>
          <w:trHeight w:val="20"/>
        </w:trPr>
        <w:tc>
          <w:tcPr>
            <w:tcW w:w="4099"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0D1F4C"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Котельная «Советская» по ул. Советская 4 а</w:t>
            </w:r>
          </w:p>
        </w:tc>
        <w:tc>
          <w:tcPr>
            <w:tcW w:w="901" w:type="pct"/>
            <w:tcBorders>
              <w:top w:val="nil"/>
              <w:left w:val="nil"/>
              <w:bottom w:val="single" w:sz="4" w:space="0" w:color="auto"/>
              <w:right w:val="single" w:sz="4" w:space="0" w:color="auto"/>
            </w:tcBorders>
            <w:shd w:val="clear" w:color="auto" w:fill="auto"/>
            <w:vAlign w:val="center"/>
            <w:hideMark/>
          </w:tcPr>
          <w:p w14:paraId="69767A01"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 </w:t>
            </w:r>
          </w:p>
        </w:tc>
      </w:tr>
      <w:tr w:rsidR="00790018" w:rsidRPr="00790018" w14:paraId="31D40881"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29D9BB92"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Зимний</w:t>
            </w:r>
          </w:p>
        </w:tc>
        <w:tc>
          <w:tcPr>
            <w:tcW w:w="563" w:type="pct"/>
            <w:vMerge w:val="restart"/>
            <w:tcBorders>
              <w:top w:val="nil"/>
              <w:left w:val="single" w:sz="4" w:space="0" w:color="auto"/>
              <w:bottom w:val="single" w:sz="4" w:space="0" w:color="auto"/>
              <w:right w:val="single" w:sz="4" w:space="0" w:color="auto"/>
            </w:tcBorders>
            <w:shd w:val="clear" w:color="auto" w:fill="auto"/>
            <w:vAlign w:val="center"/>
            <w:hideMark/>
          </w:tcPr>
          <w:p w14:paraId="20FDA46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3D99235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841,27</w:t>
            </w:r>
          </w:p>
        </w:tc>
        <w:tc>
          <w:tcPr>
            <w:tcW w:w="523" w:type="pct"/>
            <w:tcBorders>
              <w:top w:val="nil"/>
              <w:left w:val="nil"/>
              <w:bottom w:val="single" w:sz="4" w:space="0" w:color="auto"/>
              <w:right w:val="single" w:sz="4" w:space="0" w:color="auto"/>
            </w:tcBorders>
            <w:shd w:val="clear" w:color="auto" w:fill="auto"/>
            <w:noWrap/>
            <w:vAlign w:val="center"/>
            <w:hideMark/>
          </w:tcPr>
          <w:p w14:paraId="36EE15A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841,27</w:t>
            </w:r>
          </w:p>
        </w:tc>
        <w:tc>
          <w:tcPr>
            <w:tcW w:w="523" w:type="pct"/>
            <w:tcBorders>
              <w:top w:val="nil"/>
              <w:left w:val="nil"/>
              <w:bottom w:val="single" w:sz="4" w:space="0" w:color="auto"/>
              <w:right w:val="single" w:sz="4" w:space="0" w:color="auto"/>
            </w:tcBorders>
            <w:shd w:val="clear" w:color="auto" w:fill="auto"/>
            <w:noWrap/>
            <w:vAlign w:val="center"/>
            <w:hideMark/>
          </w:tcPr>
          <w:p w14:paraId="66C1F45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39C8C3A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6606505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901" w:type="pct"/>
            <w:tcBorders>
              <w:top w:val="nil"/>
              <w:left w:val="nil"/>
              <w:bottom w:val="single" w:sz="4" w:space="0" w:color="auto"/>
              <w:right w:val="single" w:sz="4" w:space="0" w:color="auto"/>
            </w:tcBorders>
            <w:shd w:val="clear" w:color="auto" w:fill="auto"/>
            <w:noWrap/>
            <w:vAlign w:val="center"/>
            <w:hideMark/>
          </w:tcPr>
          <w:p w14:paraId="1B4499F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r>
      <w:tr w:rsidR="00790018" w:rsidRPr="00790018" w14:paraId="367F8977"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2E56F9EE"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Переходный</w:t>
            </w:r>
          </w:p>
        </w:tc>
        <w:tc>
          <w:tcPr>
            <w:tcW w:w="563" w:type="pct"/>
            <w:vMerge/>
            <w:tcBorders>
              <w:top w:val="nil"/>
              <w:left w:val="single" w:sz="4" w:space="0" w:color="auto"/>
              <w:bottom w:val="single" w:sz="4" w:space="0" w:color="auto"/>
              <w:right w:val="single" w:sz="4" w:space="0" w:color="auto"/>
            </w:tcBorders>
            <w:vAlign w:val="center"/>
            <w:hideMark/>
          </w:tcPr>
          <w:p w14:paraId="59BEFAB9"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0EA56E3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4,41</w:t>
            </w:r>
          </w:p>
        </w:tc>
        <w:tc>
          <w:tcPr>
            <w:tcW w:w="523" w:type="pct"/>
            <w:tcBorders>
              <w:top w:val="nil"/>
              <w:left w:val="nil"/>
              <w:bottom w:val="single" w:sz="4" w:space="0" w:color="auto"/>
              <w:right w:val="single" w:sz="4" w:space="0" w:color="auto"/>
            </w:tcBorders>
            <w:shd w:val="clear" w:color="auto" w:fill="auto"/>
            <w:noWrap/>
            <w:vAlign w:val="center"/>
            <w:hideMark/>
          </w:tcPr>
          <w:p w14:paraId="7B80FF4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4,41</w:t>
            </w:r>
          </w:p>
        </w:tc>
        <w:tc>
          <w:tcPr>
            <w:tcW w:w="523" w:type="pct"/>
            <w:tcBorders>
              <w:top w:val="nil"/>
              <w:left w:val="nil"/>
              <w:bottom w:val="single" w:sz="4" w:space="0" w:color="auto"/>
              <w:right w:val="single" w:sz="4" w:space="0" w:color="auto"/>
            </w:tcBorders>
            <w:shd w:val="clear" w:color="auto" w:fill="auto"/>
            <w:noWrap/>
            <w:vAlign w:val="center"/>
            <w:hideMark/>
          </w:tcPr>
          <w:p w14:paraId="1ECD35F5"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419BCDA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112D246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901" w:type="pct"/>
            <w:tcBorders>
              <w:top w:val="nil"/>
              <w:left w:val="nil"/>
              <w:bottom w:val="single" w:sz="4" w:space="0" w:color="auto"/>
              <w:right w:val="single" w:sz="4" w:space="0" w:color="auto"/>
            </w:tcBorders>
            <w:shd w:val="clear" w:color="auto" w:fill="auto"/>
            <w:noWrap/>
            <w:vAlign w:val="center"/>
            <w:hideMark/>
          </w:tcPr>
          <w:p w14:paraId="0BD99D9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r>
      <w:tr w:rsidR="00790018" w:rsidRPr="00790018" w14:paraId="3662A6FB"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55C96B60"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Летний</w:t>
            </w:r>
          </w:p>
        </w:tc>
        <w:tc>
          <w:tcPr>
            <w:tcW w:w="563" w:type="pct"/>
            <w:vMerge/>
            <w:tcBorders>
              <w:top w:val="nil"/>
              <w:left w:val="single" w:sz="4" w:space="0" w:color="auto"/>
              <w:bottom w:val="single" w:sz="4" w:space="0" w:color="auto"/>
              <w:right w:val="single" w:sz="4" w:space="0" w:color="auto"/>
            </w:tcBorders>
            <w:vAlign w:val="center"/>
            <w:hideMark/>
          </w:tcPr>
          <w:p w14:paraId="2B293737"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6737FDB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169,99</w:t>
            </w:r>
          </w:p>
        </w:tc>
        <w:tc>
          <w:tcPr>
            <w:tcW w:w="523" w:type="pct"/>
            <w:tcBorders>
              <w:top w:val="nil"/>
              <w:left w:val="nil"/>
              <w:bottom w:val="single" w:sz="4" w:space="0" w:color="auto"/>
              <w:right w:val="single" w:sz="4" w:space="0" w:color="auto"/>
            </w:tcBorders>
            <w:shd w:val="clear" w:color="auto" w:fill="auto"/>
            <w:noWrap/>
            <w:vAlign w:val="center"/>
            <w:hideMark/>
          </w:tcPr>
          <w:p w14:paraId="6A0C386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169,99</w:t>
            </w:r>
          </w:p>
        </w:tc>
        <w:tc>
          <w:tcPr>
            <w:tcW w:w="523" w:type="pct"/>
            <w:tcBorders>
              <w:top w:val="nil"/>
              <w:left w:val="nil"/>
              <w:bottom w:val="single" w:sz="4" w:space="0" w:color="auto"/>
              <w:right w:val="single" w:sz="4" w:space="0" w:color="auto"/>
            </w:tcBorders>
            <w:shd w:val="clear" w:color="auto" w:fill="auto"/>
            <w:noWrap/>
            <w:vAlign w:val="center"/>
            <w:hideMark/>
          </w:tcPr>
          <w:p w14:paraId="71DDB89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61FF5085"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1AC0EC3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901" w:type="pct"/>
            <w:tcBorders>
              <w:top w:val="nil"/>
              <w:left w:val="nil"/>
              <w:bottom w:val="single" w:sz="4" w:space="0" w:color="auto"/>
              <w:right w:val="single" w:sz="4" w:space="0" w:color="auto"/>
            </w:tcBorders>
            <w:shd w:val="clear" w:color="auto" w:fill="auto"/>
            <w:noWrap/>
            <w:vAlign w:val="center"/>
            <w:hideMark/>
          </w:tcPr>
          <w:p w14:paraId="7633A58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r>
      <w:tr w:rsidR="00790018" w:rsidRPr="00790018" w14:paraId="3D19A88A" w14:textId="77777777" w:rsidTr="00790018">
        <w:trPr>
          <w:trHeight w:val="20"/>
        </w:trPr>
        <w:tc>
          <w:tcPr>
            <w:tcW w:w="8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1ACAACD"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Итого</w:t>
            </w:r>
          </w:p>
        </w:tc>
        <w:tc>
          <w:tcPr>
            <w:tcW w:w="563" w:type="pct"/>
            <w:tcBorders>
              <w:top w:val="nil"/>
              <w:left w:val="nil"/>
              <w:bottom w:val="single" w:sz="4" w:space="0" w:color="auto"/>
              <w:right w:val="single" w:sz="4" w:space="0" w:color="auto"/>
            </w:tcBorders>
            <w:shd w:val="clear" w:color="auto" w:fill="auto"/>
            <w:noWrap/>
            <w:vAlign w:val="center"/>
            <w:hideMark/>
          </w:tcPr>
          <w:p w14:paraId="5821361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0D25E6D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1 015,67</w:t>
            </w:r>
          </w:p>
        </w:tc>
        <w:tc>
          <w:tcPr>
            <w:tcW w:w="523" w:type="pct"/>
            <w:tcBorders>
              <w:top w:val="nil"/>
              <w:left w:val="nil"/>
              <w:bottom w:val="single" w:sz="4" w:space="0" w:color="auto"/>
              <w:right w:val="single" w:sz="4" w:space="0" w:color="auto"/>
            </w:tcBorders>
            <w:shd w:val="clear" w:color="auto" w:fill="auto"/>
            <w:noWrap/>
            <w:vAlign w:val="center"/>
            <w:hideMark/>
          </w:tcPr>
          <w:p w14:paraId="021634C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1 015,67</w:t>
            </w:r>
          </w:p>
        </w:tc>
        <w:tc>
          <w:tcPr>
            <w:tcW w:w="523" w:type="pct"/>
            <w:tcBorders>
              <w:top w:val="nil"/>
              <w:left w:val="nil"/>
              <w:bottom w:val="single" w:sz="4" w:space="0" w:color="auto"/>
              <w:right w:val="single" w:sz="4" w:space="0" w:color="auto"/>
            </w:tcBorders>
            <w:shd w:val="clear" w:color="auto" w:fill="auto"/>
            <w:noWrap/>
            <w:vAlign w:val="center"/>
            <w:hideMark/>
          </w:tcPr>
          <w:p w14:paraId="28F297B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7DB446B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080AB50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901" w:type="pct"/>
            <w:tcBorders>
              <w:top w:val="nil"/>
              <w:left w:val="nil"/>
              <w:bottom w:val="single" w:sz="4" w:space="0" w:color="auto"/>
              <w:right w:val="single" w:sz="4" w:space="0" w:color="auto"/>
            </w:tcBorders>
            <w:shd w:val="clear" w:color="auto" w:fill="auto"/>
            <w:noWrap/>
            <w:vAlign w:val="center"/>
            <w:hideMark/>
          </w:tcPr>
          <w:p w14:paraId="1DCF847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r>
      <w:tr w:rsidR="00790018" w:rsidRPr="00790018" w14:paraId="4768F32B" w14:textId="77777777" w:rsidTr="00790018">
        <w:trPr>
          <w:trHeight w:val="20"/>
        </w:trPr>
        <w:tc>
          <w:tcPr>
            <w:tcW w:w="854" w:type="pct"/>
            <w:vMerge/>
            <w:tcBorders>
              <w:top w:val="nil"/>
              <w:left w:val="single" w:sz="4" w:space="0" w:color="auto"/>
              <w:bottom w:val="single" w:sz="4" w:space="0" w:color="auto"/>
              <w:right w:val="single" w:sz="4" w:space="0" w:color="auto"/>
            </w:tcBorders>
            <w:vAlign w:val="center"/>
            <w:hideMark/>
          </w:tcPr>
          <w:p w14:paraId="1C6391C6"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63" w:type="pct"/>
            <w:tcBorders>
              <w:top w:val="nil"/>
              <w:left w:val="nil"/>
              <w:bottom w:val="single" w:sz="4" w:space="0" w:color="auto"/>
              <w:right w:val="single" w:sz="4" w:space="0" w:color="auto"/>
            </w:tcBorders>
            <w:shd w:val="clear" w:color="auto" w:fill="auto"/>
            <w:vAlign w:val="center"/>
            <w:hideMark/>
          </w:tcPr>
          <w:p w14:paraId="32DC120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тыс. нм3/год (тонн)</w:t>
            </w:r>
          </w:p>
        </w:tc>
        <w:tc>
          <w:tcPr>
            <w:tcW w:w="591" w:type="pct"/>
            <w:tcBorders>
              <w:top w:val="nil"/>
              <w:left w:val="nil"/>
              <w:bottom w:val="single" w:sz="4" w:space="0" w:color="auto"/>
              <w:right w:val="single" w:sz="4" w:space="0" w:color="auto"/>
            </w:tcBorders>
            <w:shd w:val="clear" w:color="auto" w:fill="auto"/>
            <w:noWrap/>
            <w:vAlign w:val="center"/>
            <w:hideMark/>
          </w:tcPr>
          <w:p w14:paraId="3FAC59C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964,51</w:t>
            </w:r>
          </w:p>
        </w:tc>
        <w:tc>
          <w:tcPr>
            <w:tcW w:w="523" w:type="pct"/>
            <w:tcBorders>
              <w:top w:val="nil"/>
              <w:left w:val="nil"/>
              <w:bottom w:val="single" w:sz="4" w:space="0" w:color="auto"/>
              <w:right w:val="single" w:sz="4" w:space="0" w:color="auto"/>
            </w:tcBorders>
            <w:shd w:val="clear" w:color="auto" w:fill="auto"/>
            <w:noWrap/>
            <w:vAlign w:val="center"/>
            <w:hideMark/>
          </w:tcPr>
          <w:p w14:paraId="51FC185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964,51</w:t>
            </w:r>
          </w:p>
        </w:tc>
        <w:tc>
          <w:tcPr>
            <w:tcW w:w="523" w:type="pct"/>
            <w:tcBorders>
              <w:top w:val="nil"/>
              <w:left w:val="nil"/>
              <w:bottom w:val="single" w:sz="4" w:space="0" w:color="auto"/>
              <w:right w:val="single" w:sz="4" w:space="0" w:color="auto"/>
            </w:tcBorders>
            <w:shd w:val="clear" w:color="auto" w:fill="auto"/>
            <w:noWrap/>
            <w:vAlign w:val="center"/>
            <w:hideMark/>
          </w:tcPr>
          <w:p w14:paraId="4F3E38D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2117604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18D56B4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901" w:type="pct"/>
            <w:tcBorders>
              <w:top w:val="nil"/>
              <w:left w:val="nil"/>
              <w:bottom w:val="single" w:sz="4" w:space="0" w:color="auto"/>
              <w:right w:val="single" w:sz="4" w:space="0" w:color="auto"/>
            </w:tcBorders>
            <w:shd w:val="clear" w:color="auto" w:fill="auto"/>
            <w:noWrap/>
            <w:vAlign w:val="center"/>
            <w:hideMark/>
          </w:tcPr>
          <w:p w14:paraId="4E8109F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r>
      <w:tr w:rsidR="00790018" w:rsidRPr="00790018" w14:paraId="42939182"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2045A4AC"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Максимально-часовой</w:t>
            </w:r>
          </w:p>
        </w:tc>
        <w:tc>
          <w:tcPr>
            <w:tcW w:w="563" w:type="pct"/>
            <w:tcBorders>
              <w:top w:val="nil"/>
              <w:left w:val="nil"/>
              <w:bottom w:val="single" w:sz="4" w:space="0" w:color="auto"/>
              <w:right w:val="single" w:sz="4" w:space="0" w:color="auto"/>
            </w:tcBorders>
            <w:shd w:val="clear" w:color="auto" w:fill="auto"/>
            <w:noWrap/>
            <w:vAlign w:val="center"/>
            <w:hideMark/>
          </w:tcPr>
          <w:p w14:paraId="2ACB0B1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нм3/час</w:t>
            </w:r>
          </w:p>
        </w:tc>
        <w:tc>
          <w:tcPr>
            <w:tcW w:w="591" w:type="pct"/>
            <w:tcBorders>
              <w:top w:val="nil"/>
              <w:left w:val="nil"/>
              <w:bottom w:val="single" w:sz="4" w:space="0" w:color="auto"/>
              <w:right w:val="single" w:sz="4" w:space="0" w:color="auto"/>
            </w:tcBorders>
            <w:shd w:val="clear" w:color="auto" w:fill="auto"/>
            <w:noWrap/>
            <w:vAlign w:val="center"/>
            <w:hideMark/>
          </w:tcPr>
          <w:p w14:paraId="4A762CF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105,48</w:t>
            </w:r>
          </w:p>
        </w:tc>
        <w:tc>
          <w:tcPr>
            <w:tcW w:w="523" w:type="pct"/>
            <w:tcBorders>
              <w:top w:val="nil"/>
              <w:left w:val="nil"/>
              <w:bottom w:val="single" w:sz="4" w:space="0" w:color="auto"/>
              <w:right w:val="single" w:sz="4" w:space="0" w:color="auto"/>
            </w:tcBorders>
            <w:shd w:val="clear" w:color="auto" w:fill="auto"/>
            <w:noWrap/>
            <w:vAlign w:val="center"/>
            <w:hideMark/>
          </w:tcPr>
          <w:p w14:paraId="32A7692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105,48</w:t>
            </w:r>
          </w:p>
        </w:tc>
        <w:tc>
          <w:tcPr>
            <w:tcW w:w="523" w:type="pct"/>
            <w:tcBorders>
              <w:top w:val="nil"/>
              <w:left w:val="nil"/>
              <w:bottom w:val="single" w:sz="4" w:space="0" w:color="auto"/>
              <w:right w:val="single" w:sz="4" w:space="0" w:color="auto"/>
            </w:tcBorders>
            <w:shd w:val="clear" w:color="auto" w:fill="auto"/>
            <w:noWrap/>
            <w:vAlign w:val="center"/>
            <w:hideMark/>
          </w:tcPr>
          <w:p w14:paraId="5B7AC9B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1098B68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4D9E9B4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901" w:type="pct"/>
            <w:tcBorders>
              <w:top w:val="nil"/>
              <w:left w:val="nil"/>
              <w:bottom w:val="single" w:sz="4" w:space="0" w:color="auto"/>
              <w:right w:val="single" w:sz="4" w:space="0" w:color="auto"/>
            </w:tcBorders>
            <w:shd w:val="clear" w:color="auto" w:fill="auto"/>
            <w:noWrap/>
            <w:vAlign w:val="center"/>
            <w:hideMark/>
          </w:tcPr>
          <w:p w14:paraId="58B8BF6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r>
      <w:tr w:rsidR="00790018" w:rsidRPr="00790018" w14:paraId="7A9D5080" w14:textId="77777777" w:rsidTr="00790018">
        <w:trPr>
          <w:trHeight w:val="20"/>
        </w:trPr>
        <w:tc>
          <w:tcPr>
            <w:tcW w:w="4099"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41FFD2"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Котельная «Коновалово» по ул. Котовского 37а</w:t>
            </w:r>
          </w:p>
        </w:tc>
        <w:tc>
          <w:tcPr>
            <w:tcW w:w="901" w:type="pct"/>
            <w:tcBorders>
              <w:top w:val="nil"/>
              <w:left w:val="nil"/>
              <w:bottom w:val="single" w:sz="4" w:space="0" w:color="auto"/>
              <w:right w:val="single" w:sz="4" w:space="0" w:color="auto"/>
            </w:tcBorders>
            <w:shd w:val="clear" w:color="auto" w:fill="auto"/>
            <w:vAlign w:val="center"/>
            <w:hideMark/>
          </w:tcPr>
          <w:p w14:paraId="28FFDBBB"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 </w:t>
            </w:r>
          </w:p>
        </w:tc>
      </w:tr>
      <w:tr w:rsidR="00790018" w:rsidRPr="00790018" w14:paraId="3FB7D32C"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002627DA"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Зимний</w:t>
            </w:r>
          </w:p>
        </w:tc>
        <w:tc>
          <w:tcPr>
            <w:tcW w:w="563" w:type="pct"/>
            <w:vMerge w:val="restart"/>
            <w:tcBorders>
              <w:top w:val="nil"/>
              <w:left w:val="single" w:sz="4" w:space="0" w:color="auto"/>
              <w:bottom w:val="single" w:sz="4" w:space="0" w:color="auto"/>
              <w:right w:val="single" w:sz="4" w:space="0" w:color="auto"/>
            </w:tcBorders>
            <w:shd w:val="clear" w:color="auto" w:fill="auto"/>
            <w:vAlign w:val="center"/>
            <w:hideMark/>
          </w:tcPr>
          <w:p w14:paraId="52D398A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1A94434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1 769,09</w:t>
            </w:r>
          </w:p>
        </w:tc>
        <w:tc>
          <w:tcPr>
            <w:tcW w:w="523" w:type="pct"/>
            <w:tcBorders>
              <w:top w:val="nil"/>
              <w:left w:val="nil"/>
              <w:bottom w:val="single" w:sz="4" w:space="0" w:color="auto"/>
              <w:right w:val="single" w:sz="4" w:space="0" w:color="auto"/>
            </w:tcBorders>
            <w:shd w:val="clear" w:color="auto" w:fill="auto"/>
            <w:noWrap/>
            <w:vAlign w:val="center"/>
            <w:hideMark/>
          </w:tcPr>
          <w:p w14:paraId="44E6697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1 769,09</w:t>
            </w:r>
          </w:p>
        </w:tc>
        <w:tc>
          <w:tcPr>
            <w:tcW w:w="523" w:type="pct"/>
            <w:tcBorders>
              <w:top w:val="nil"/>
              <w:left w:val="nil"/>
              <w:bottom w:val="single" w:sz="4" w:space="0" w:color="auto"/>
              <w:right w:val="single" w:sz="4" w:space="0" w:color="auto"/>
            </w:tcBorders>
            <w:shd w:val="clear" w:color="auto" w:fill="auto"/>
            <w:noWrap/>
            <w:vAlign w:val="center"/>
            <w:hideMark/>
          </w:tcPr>
          <w:p w14:paraId="5667DBA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696394E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2C55257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901" w:type="pct"/>
            <w:tcBorders>
              <w:top w:val="nil"/>
              <w:left w:val="nil"/>
              <w:bottom w:val="single" w:sz="4" w:space="0" w:color="auto"/>
              <w:right w:val="single" w:sz="4" w:space="0" w:color="auto"/>
            </w:tcBorders>
            <w:shd w:val="clear" w:color="auto" w:fill="auto"/>
            <w:noWrap/>
            <w:vAlign w:val="center"/>
            <w:hideMark/>
          </w:tcPr>
          <w:p w14:paraId="598ADFC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r>
      <w:tr w:rsidR="00790018" w:rsidRPr="00790018" w14:paraId="6541260C"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0A2D1ED2"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Переходный</w:t>
            </w:r>
          </w:p>
        </w:tc>
        <w:tc>
          <w:tcPr>
            <w:tcW w:w="563" w:type="pct"/>
            <w:vMerge/>
            <w:tcBorders>
              <w:top w:val="nil"/>
              <w:left w:val="single" w:sz="4" w:space="0" w:color="auto"/>
              <w:bottom w:val="single" w:sz="4" w:space="0" w:color="auto"/>
              <w:right w:val="single" w:sz="4" w:space="0" w:color="auto"/>
            </w:tcBorders>
            <w:vAlign w:val="center"/>
            <w:hideMark/>
          </w:tcPr>
          <w:p w14:paraId="00041DFB"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38FEE8C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9,11</w:t>
            </w:r>
          </w:p>
        </w:tc>
        <w:tc>
          <w:tcPr>
            <w:tcW w:w="523" w:type="pct"/>
            <w:tcBorders>
              <w:top w:val="nil"/>
              <w:left w:val="nil"/>
              <w:bottom w:val="single" w:sz="4" w:space="0" w:color="auto"/>
              <w:right w:val="single" w:sz="4" w:space="0" w:color="auto"/>
            </w:tcBorders>
            <w:shd w:val="clear" w:color="auto" w:fill="auto"/>
            <w:noWrap/>
            <w:vAlign w:val="center"/>
            <w:hideMark/>
          </w:tcPr>
          <w:p w14:paraId="26359FF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9,11</w:t>
            </w:r>
          </w:p>
        </w:tc>
        <w:tc>
          <w:tcPr>
            <w:tcW w:w="523" w:type="pct"/>
            <w:tcBorders>
              <w:top w:val="nil"/>
              <w:left w:val="nil"/>
              <w:bottom w:val="single" w:sz="4" w:space="0" w:color="auto"/>
              <w:right w:val="single" w:sz="4" w:space="0" w:color="auto"/>
            </w:tcBorders>
            <w:shd w:val="clear" w:color="auto" w:fill="auto"/>
            <w:noWrap/>
            <w:vAlign w:val="center"/>
            <w:hideMark/>
          </w:tcPr>
          <w:p w14:paraId="7245D35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7BC994E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7F63770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901" w:type="pct"/>
            <w:tcBorders>
              <w:top w:val="nil"/>
              <w:left w:val="nil"/>
              <w:bottom w:val="single" w:sz="4" w:space="0" w:color="auto"/>
              <w:right w:val="single" w:sz="4" w:space="0" w:color="auto"/>
            </w:tcBorders>
            <w:shd w:val="clear" w:color="auto" w:fill="auto"/>
            <w:noWrap/>
            <w:vAlign w:val="center"/>
            <w:hideMark/>
          </w:tcPr>
          <w:p w14:paraId="25DB330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r>
      <w:tr w:rsidR="00790018" w:rsidRPr="00790018" w14:paraId="2D5888F0"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0F5D9565"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Летний</w:t>
            </w:r>
          </w:p>
        </w:tc>
        <w:tc>
          <w:tcPr>
            <w:tcW w:w="563" w:type="pct"/>
            <w:vMerge/>
            <w:tcBorders>
              <w:top w:val="nil"/>
              <w:left w:val="single" w:sz="4" w:space="0" w:color="auto"/>
              <w:bottom w:val="single" w:sz="4" w:space="0" w:color="auto"/>
              <w:right w:val="single" w:sz="4" w:space="0" w:color="auto"/>
            </w:tcBorders>
            <w:vAlign w:val="center"/>
            <w:hideMark/>
          </w:tcPr>
          <w:p w14:paraId="143900E9"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69E4AD7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169,68</w:t>
            </w:r>
          </w:p>
        </w:tc>
        <w:tc>
          <w:tcPr>
            <w:tcW w:w="523" w:type="pct"/>
            <w:tcBorders>
              <w:top w:val="nil"/>
              <w:left w:val="nil"/>
              <w:bottom w:val="single" w:sz="4" w:space="0" w:color="auto"/>
              <w:right w:val="single" w:sz="4" w:space="0" w:color="auto"/>
            </w:tcBorders>
            <w:shd w:val="clear" w:color="auto" w:fill="auto"/>
            <w:noWrap/>
            <w:vAlign w:val="center"/>
            <w:hideMark/>
          </w:tcPr>
          <w:p w14:paraId="04E0226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169,68</w:t>
            </w:r>
          </w:p>
        </w:tc>
        <w:tc>
          <w:tcPr>
            <w:tcW w:w="523" w:type="pct"/>
            <w:tcBorders>
              <w:top w:val="nil"/>
              <w:left w:val="nil"/>
              <w:bottom w:val="single" w:sz="4" w:space="0" w:color="auto"/>
              <w:right w:val="single" w:sz="4" w:space="0" w:color="auto"/>
            </w:tcBorders>
            <w:shd w:val="clear" w:color="auto" w:fill="auto"/>
            <w:noWrap/>
            <w:vAlign w:val="center"/>
            <w:hideMark/>
          </w:tcPr>
          <w:p w14:paraId="259561C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6ED5C3C5"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19C455A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901" w:type="pct"/>
            <w:tcBorders>
              <w:top w:val="nil"/>
              <w:left w:val="nil"/>
              <w:bottom w:val="single" w:sz="4" w:space="0" w:color="auto"/>
              <w:right w:val="single" w:sz="4" w:space="0" w:color="auto"/>
            </w:tcBorders>
            <w:shd w:val="clear" w:color="auto" w:fill="auto"/>
            <w:noWrap/>
            <w:vAlign w:val="center"/>
            <w:hideMark/>
          </w:tcPr>
          <w:p w14:paraId="1C16AF8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r>
      <w:tr w:rsidR="00790018" w:rsidRPr="00790018" w14:paraId="0EB39DD6" w14:textId="77777777" w:rsidTr="00790018">
        <w:trPr>
          <w:trHeight w:val="20"/>
        </w:trPr>
        <w:tc>
          <w:tcPr>
            <w:tcW w:w="8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8A3030"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Итого</w:t>
            </w:r>
          </w:p>
        </w:tc>
        <w:tc>
          <w:tcPr>
            <w:tcW w:w="563" w:type="pct"/>
            <w:tcBorders>
              <w:top w:val="nil"/>
              <w:left w:val="nil"/>
              <w:bottom w:val="single" w:sz="4" w:space="0" w:color="auto"/>
              <w:right w:val="single" w:sz="4" w:space="0" w:color="auto"/>
            </w:tcBorders>
            <w:shd w:val="clear" w:color="auto" w:fill="auto"/>
            <w:noWrap/>
            <w:vAlign w:val="center"/>
            <w:hideMark/>
          </w:tcPr>
          <w:p w14:paraId="2867627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2139AF4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1 947,88</w:t>
            </w:r>
          </w:p>
        </w:tc>
        <w:tc>
          <w:tcPr>
            <w:tcW w:w="523" w:type="pct"/>
            <w:tcBorders>
              <w:top w:val="nil"/>
              <w:left w:val="nil"/>
              <w:bottom w:val="single" w:sz="4" w:space="0" w:color="auto"/>
              <w:right w:val="single" w:sz="4" w:space="0" w:color="auto"/>
            </w:tcBorders>
            <w:shd w:val="clear" w:color="auto" w:fill="auto"/>
            <w:noWrap/>
            <w:vAlign w:val="center"/>
            <w:hideMark/>
          </w:tcPr>
          <w:p w14:paraId="3D05D8D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1 947,88</w:t>
            </w:r>
          </w:p>
        </w:tc>
        <w:tc>
          <w:tcPr>
            <w:tcW w:w="523" w:type="pct"/>
            <w:tcBorders>
              <w:top w:val="nil"/>
              <w:left w:val="nil"/>
              <w:bottom w:val="single" w:sz="4" w:space="0" w:color="auto"/>
              <w:right w:val="single" w:sz="4" w:space="0" w:color="auto"/>
            </w:tcBorders>
            <w:shd w:val="clear" w:color="auto" w:fill="auto"/>
            <w:noWrap/>
            <w:vAlign w:val="center"/>
            <w:hideMark/>
          </w:tcPr>
          <w:p w14:paraId="245B68E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61D30D8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78BAB7B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901" w:type="pct"/>
            <w:tcBorders>
              <w:top w:val="nil"/>
              <w:left w:val="nil"/>
              <w:bottom w:val="single" w:sz="4" w:space="0" w:color="auto"/>
              <w:right w:val="single" w:sz="4" w:space="0" w:color="auto"/>
            </w:tcBorders>
            <w:shd w:val="clear" w:color="auto" w:fill="auto"/>
            <w:noWrap/>
            <w:vAlign w:val="center"/>
            <w:hideMark/>
          </w:tcPr>
          <w:p w14:paraId="2E264F0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r>
      <w:tr w:rsidR="00790018" w:rsidRPr="00790018" w14:paraId="4430A56C" w14:textId="77777777" w:rsidTr="00790018">
        <w:trPr>
          <w:trHeight w:val="20"/>
        </w:trPr>
        <w:tc>
          <w:tcPr>
            <w:tcW w:w="854" w:type="pct"/>
            <w:vMerge/>
            <w:tcBorders>
              <w:top w:val="nil"/>
              <w:left w:val="single" w:sz="4" w:space="0" w:color="auto"/>
              <w:bottom w:val="single" w:sz="4" w:space="0" w:color="auto"/>
              <w:right w:val="single" w:sz="4" w:space="0" w:color="auto"/>
            </w:tcBorders>
            <w:vAlign w:val="center"/>
            <w:hideMark/>
          </w:tcPr>
          <w:p w14:paraId="1BBAD4BD"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63" w:type="pct"/>
            <w:tcBorders>
              <w:top w:val="nil"/>
              <w:left w:val="nil"/>
              <w:bottom w:val="single" w:sz="4" w:space="0" w:color="auto"/>
              <w:right w:val="single" w:sz="4" w:space="0" w:color="auto"/>
            </w:tcBorders>
            <w:shd w:val="clear" w:color="auto" w:fill="auto"/>
            <w:vAlign w:val="center"/>
            <w:hideMark/>
          </w:tcPr>
          <w:p w14:paraId="698020C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тыс. нм3/год (тонн)</w:t>
            </w:r>
          </w:p>
        </w:tc>
        <w:tc>
          <w:tcPr>
            <w:tcW w:w="591" w:type="pct"/>
            <w:tcBorders>
              <w:top w:val="nil"/>
              <w:left w:val="nil"/>
              <w:bottom w:val="single" w:sz="4" w:space="0" w:color="auto"/>
              <w:right w:val="single" w:sz="4" w:space="0" w:color="auto"/>
            </w:tcBorders>
            <w:shd w:val="clear" w:color="auto" w:fill="auto"/>
            <w:noWrap/>
            <w:vAlign w:val="center"/>
            <w:hideMark/>
          </w:tcPr>
          <w:p w14:paraId="7375CB5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1834,15</w:t>
            </w:r>
          </w:p>
        </w:tc>
        <w:tc>
          <w:tcPr>
            <w:tcW w:w="523" w:type="pct"/>
            <w:tcBorders>
              <w:top w:val="nil"/>
              <w:left w:val="nil"/>
              <w:bottom w:val="single" w:sz="4" w:space="0" w:color="auto"/>
              <w:right w:val="single" w:sz="4" w:space="0" w:color="auto"/>
            </w:tcBorders>
            <w:shd w:val="clear" w:color="auto" w:fill="auto"/>
            <w:noWrap/>
            <w:vAlign w:val="center"/>
            <w:hideMark/>
          </w:tcPr>
          <w:p w14:paraId="0906445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1 834,15</w:t>
            </w:r>
          </w:p>
        </w:tc>
        <w:tc>
          <w:tcPr>
            <w:tcW w:w="523" w:type="pct"/>
            <w:tcBorders>
              <w:top w:val="nil"/>
              <w:left w:val="nil"/>
              <w:bottom w:val="single" w:sz="4" w:space="0" w:color="auto"/>
              <w:right w:val="single" w:sz="4" w:space="0" w:color="auto"/>
            </w:tcBorders>
            <w:shd w:val="clear" w:color="auto" w:fill="auto"/>
            <w:noWrap/>
            <w:vAlign w:val="center"/>
            <w:hideMark/>
          </w:tcPr>
          <w:p w14:paraId="5078639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35919B95"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2E0A630B"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901" w:type="pct"/>
            <w:tcBorders>
              <w:top w:val="nil"/>
              <w:left w:val="nil"/>
              <w:bottom w:val="single" w:sz="4" w:space="0" w:color="auto"/>
              <w:right w:val="single" w:sz="4" w:space="0" w:color="auto"/>
            </w:tcBorders>
            <w:shd w:val="clear" w:color="auto" w:fill="auto"/>
            <w:noWrap/>
            <w:vAlign w:val="center"/>
            <w:hideMark/>
          </w:tcPr>
          <w:p w14:paraId="5F86748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r>
      <w:tr w:rsidR="00790018" w:rsidRPr="00790018" w14:paraId="776F636B"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1947064A"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Максимально-часовой</w:t>
            </w:r>
          </w:p>
        </w:tc>
        <w:tc>
          <w:tcPr>
            <w:tcW w:w="563" w:type="pct"/>
            <w:tcBorders>
              <w:top w:val="nil"/>
              <w:left w:val="nil"/>
              <w:bottom w:val="single" w:sz="4" w:space="0" w:color="auto"/>
              <w:right w:val="single" w:sz="4" w:space="0" w:color="auto"/>
            </w:tcBorders>
            <w:shd w:val="clear" w:color="auto" w:fill="auto"/>
            <w:noWrap/>
            <w:vAlign w:val="center"/>
            <w:hideMark/>
          </w:tcPr>
          <w:p w14:paraId="54C9077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нм3/час</w:t>
            </w:r>
          </w:p>
        </w:tc>
        <w:tc>
          <w:tcPr>
            <w:tcW w:w="591" w:type="pct"/>
            <w:tcBorders>
              <w:top w:val="nil"/>
              <w:left w:val="nil"/>
              <w:bottom w:val="single" w:sz="4" w:space="0" w:color="auto"/>
              <w:right w:val="single" w:sz="4" w:space="0" w:color="auto"/>
            </w:tcBorders>
            <w:shd w:val="clear" w:color="auto" w:fill="auto"/>
            <w:noWrap/>
            <w:vAlign w:val="center"/>
            <w:hideMark/>
          </w:tcPr>
          <w:p w14:paraId="3F3158F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200,59</w:t>
            </w:r>
          </w:p>
        </w:tc>
        <w:tc>
          <w:tcPr>
            <w:tcW w:w="523" w:type="pct"/>
            <w:tcBorders>
              <w:top w:val="nil"/>
              <w:left w:val="nil"/>
              <w:bottom w:val="single" w:sz="4" w:space="0" w:color="auto"/>
              <w:right w:val="single" w:sz="4" w:space="0" w:color="auto"/>
            </w:tcBorders>
            <w:shd w:val="clear" w:color="auto" w:fill="auto"/>
            <w:noWrap/>
            <w:vAlign w:val="center"/>
            <w:hideMark/>
          </w:tcPr>
          <w:p w14:paraId="632F0705"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200,59</w:t>
            </w:r>
          </w:p>
        </w:tc>
        <w:tc>
          <w:tcPr>
            <w:tcW w:w="523" w:type="pct"/>
            <w:tcBorders>
              <w:top w:val="nil"/>
              <w:left w:val="nil"/>
              <w:bottom w:val="single" w:sz="4" w:space="0" w:color="auto"/>
              <w:right w:val="single" w:sz="4" w:space="0" w:color="auto"/>
            </w:tcBorders>
            <w:shd w:val="clear" w:color="auto" w:fill="auto"/>
            <w:noWrap/>
            <w:vAlign w:val="center"/>
            <w:hideMark/>
          </w:tcPr>
          <w:p w14:paraId="1E2D3E5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48BE065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3D063D4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901" w:type="pct"/>
            <w:tcBorders>
              <w:top w:val="nil"/>
              <w:left w:val="nil"/>
              <w:bottom w:val="single" w:sz="4" w:space="0" w:color="auto"/>
              <w:right w:val="single" w:sz="4" w:space="0" w:color="auto"/>
            </w:tcBorders>
            <w:shd w:val="clear" w:color="auto" w:fill="auto"/>
            <w:noWrap/>
            <w:vAlign w:val="center"/>
            <w:hideMark/>
          </w:tcPr>
          <w:p w14:paraId="3369A86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r>
      <w:tr w:rsidR="00790018" w:rsidRPr="00790018" w14:paraId="0FF797AF" w14:textId="77777777" w:rsidTr="00790018">
        <w:trPr>
          <w:trHeight w:val="20"/>
        </w:trPr>
        <w:tc>
          <w:tcPr>
            <w:tcW w:w="4099"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45E973"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Котельная "Шоршелы" по ул. 30 лет Победы, д.18</w:t>
            </w:r>
          </w:p>
        </w:tc>
        <w:tc>
          <w:tcPr>
            <w:tcW w:w="901" w:type="pct"/>
            <w:tcBorders>
              <w:top w:val="nil"/>
              <w:left w:val="nil"/>
              <w:bottom w:val="single" w:sz="4" w:space="0" w:color="auto"/>
              <w:right w:val="single" w:sz="4" w:space="0" w:color="auto"/>
            </w:tcBorders>
            <w:shd w:val="clear" w:color="auto" w:fill="auto"/>
            <w:vAlign w:val="center"/>
            <w:hideMark/>
          </w:tcPr>
          <w:p w14:paraId="201991B5"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 </w:t>
            </w:r>
          </w:p>
        </w:tc>
      </w:tr>
      <w:tr w:rsidR="00790018" w:rsidRPr="00790018" w14:paraId="17A3DA29"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2882E0A1"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Зимний</w:t>
            </w:r>
          </w:p>
        </w:tc>
        <w:tc>
          <w:tcPr>
            <w:tcW w:w="563" w:type="pct"/>
            <w:vMerge w:val="restart"/>
            <w:tcBorders>
              <w:top w:val="nil"/>
              <w:left w:val="single" w:sz="4" w:space="0" w:color="auto"/>
              <w:bottom w:val="single" w:sz="4" w:space="0" w:color="auto"/>
              <w:right w:val="single" w:sz="4" w:space="0" w:color="auto"/>
            </w:tcBorders>
            <w:shd w:val="clear" w:color="auto" w:fill="auto"/>
            <w:vAlign w:val="center"/>
            <w:hideMark/>
          </w:tcPr>
          <w:p w14:paraId="3FF041F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7F1FE43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514,17</w:t>
            </w:r>
          </w:p>
        </w:tc>
        <w:tc>
          <w:tcPr>
            <w:tcW w:w="523" w:type="pct"/>
            <w:tcBorders>
              <w:top w:val="nil"/>
              <w:left w:val="nil"/>
              <w:bottom w:val="single" w:sz="4" w:space="0" w:color="auto"/>
              <w:right w:val="single" w:sz="4" w:space="0" w:color="auto"/>
            </w:tcBorders>
            <w:shd w:val="clear" w:color="auto" w:fill="auto"/>
            <w:noWrap/>
            <w:vAlign w:val="center"/>
            <w:hideMark/>
          </w:tcPr>
          <w:p w14:paraId="05830E5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514,17</w:t>
            </w:r>
          </w:p>
        </w:tc>
        <w:tc>
          <w:tcPr>
            <w:tcW w:w="523" w:type="pct"/>
            <w:tcBorders>
              <w:top w:val="nil"/>
              <w:left w:val="nil"/>
              <w:bottom w:val="single" w:sz="4" w:space="0" w:color="auto"/>
              <w:right w:val="single" w:sz="4" w:space="0" w:color="auto"/>
            </w:tcBorders>
            <w:shd w:val="clear" w:color="auto" w:fill="auto"/>
            <w:noWrap/>
            <w:vAlign w:val="center"/>
            <w:hideMark/>
          </w:tcPr>
          <w:p w14:paraId="0FCACD5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514,17</w:t>
            </w:r>
          </w:p>
        </w:tc>
        <w:tc>
          <w:tcPr>
            <w:tcW w:w="523" w:type="pct"/>
            <w:tcBorders>
              <w:top w:val="nil"/>
              <w:left w:val="nil"/>
              <w:bottom w:val="single" w:sz="4" w:space="0" w:color="auto"/>
              <w:right w:val="single" w:sz="4" w:space="0" w:color="auto"/>
            </w:tcBorders>
            <w:shd w:val="clear" w:color="auto" w:fill="auto"/>
            <w:noWrap/>
            <w:vAlign w:val="center"/>
            <w:hideMark/>
          </w:tcPr>
          <w:p w14:paraId="72346E5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514,17</w:t>
            </w:r>
          </w:p>
        </w:tc>
        <w:tc>
          <w:tcPr>
            <w:tcW w:w="523" w:type="pct"/>
            <w:tcBorders>
              <w:top w:val="nil"/>
              <w:left w:val="nil"/>
              <w:bottom w:val="single" w:sz="4" w:space="0" w:color="auto"/>
              <w:right w:val="single" w:sz="4" w:space="0" w:color="auto"/>
            </w:tcBorders>
            <w:shd w:val="clear" w:color="auto" w:fill="auto"/>
            <w:noWrap/>
            <w:vAlign w:val="center"/>
            <w:hideMark/>
          </w:tcPr>
          <w:p w14:paraId="607A542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514,17</w:t>
            </w:r>
          </w:p>
        </w:tc>
        <w:tc>
          <w:tcPr>
            <w:tcW w:w="901" w:type="pct"/>
            <w:tcBorders>
              <w:top w:val="nil"/>
              <w:left w:val="nil"/>
              <w:bottom w:val="single" w:sz="4" w:space="0" w:color="auto"/>
              <w:right w:val="single" w:sz="4" w:space="0" w:color="auto"/>
            </w:tcBorders>
            <w:shd w:val="clear" w:color="auto" w:fill="auto"/>
            <w:noWrap/>
            <w:vAlign w:val="center"/>
            <w:hideMark/>
          </w:tcPr>
          <w:p w14:paraId="4FFC285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514,17</w:t>
            </w:r>
          </w:p>
        </w:tc>
      </w:tr>
      <w:tr w:rsidR="00790018" w:rsidRPr="00790018" w14:paraId="1D36C03F"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03F520DA"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Переходный</w:t>
            </w:r>
          </w:p>
        </w:tc>
        <w:tc>
          <w:tcPr>
            <w:tcW w:w="563" w:type="pct"/>
            <w:vMerge/>
            <w:tcBorders>
              <w:top w:val="nil"/>
              <w:left w:val="single" w:sz="4" w:space="0" w:color="auto"/>
              <w:bottom w:val="single" w:sz="4" w:space="0" w:color="auto"/>
              <w:right w:val="single" w:sz="4" w:space="0" w:color="auto"/>
            </w:tcBorders>
            <w:vAlign w:val="center"/>
            <w:hideMark/>
          </w:tcPr>
          <w:p w14:paraId="6DFA0962"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2C46EBA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2,44</w:t>
            </w:r>
          </w:p>
        </w:tc>
        <w:tc>
          <w:tcPr>
            <w:tcW w:w="523" w:type="pct"/>
            <w:tcBorders>
              <w:top w:val="nil"/>
              <w:left w:val="nil"/>
              <w:bottom w:val="single" w:sz="4" w:space="0" w:color="auto"/>
              <w:right w:val="single" w:sz="4" w:space="0" w:color="auto"/>
            </w:tcBorders>
            <w:shd w:val="clear" w:color="auto" w:fill="auto"/>
            <w:noWrap/>
            <w:vAlign w:val="center"/>
            <w:hideMark/>
          </w:tcPr>
          <w:p w14:paraId="37CBA45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2,44</w:t>
            </w:r>
          </w:p>
        </w:tc>
        <w:tc>
          <w:tcPr>
            <w:tcW w:w="523" w:type="pct"/>
            <w:tcBorders>
              <w:top w:val="nil"/>
              <w:left w:val="nil"/>
              <w:bottom w:val="single" w:sz="4" w:space="0" w:color="auto"/>
              <w:right w:val="single" w:sz="4" w:space="0" w:color="auto"/>
            </w:tcBorders>
            <w:shd w:val="clear" w:color="auto" w:fill="auto"/>
            <w:noWrap/>
            <w:vAlign w:val="center"/>
            <w:hideMark/>
          </w:tcPr>
          <w:p w14:paraId="1A6D41D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2,44</w:t>
            </w:r>
          </w:p>
        </w:tc>
        <w:tc>
          <w:tcPr>
            <w:tcW w:w="523" w:type="pct"/>
            <w:tcBorders>
              <w:top w:val="nil"/>
              <w:left w:val="nil"/>
              <w:bottom w:val="single" w:sz="4" w:space="0" w:color="auto"/>
              <w:right w:val="single" w:sz="4" w:space="0" w:color="auto"/>
            </w:tcBorders>
            <w:shd w:val="clear" w:color="auto" w:fill="auto"/>
            <w:noWrap/>
            <w:vAlign w:val="center"/>
            <w:hideMark/>
          </w:tcPr>
          <w:p w14:paraId="6C8324C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2,44</w:t>
            </w:r>
          </w:p>
        </w:tc>
        <w:tc>
          <w:tcPr>
            <w:tcW w:w="523" w:type="pct"/>
            <w:tcBorders>
              <w:top w:val="nil"/>
              <w:left w:val="nil"/>
              <w:bottom w:val="single" w:sz="4" w:space="0" w:color="auto"/>
              <w:right w:val="single" w:sz="4" w:space="0" w:color="auto"/>
            </w:tcBorders>
            <w:shd w:val="clear" w:color="auto" w:fill="auto"/>
            <w:noWrap/>
            <w:vAlign w:val="center"/>
            <w:hideMark/>
          </w:tcPr>
          <w:p w14:paraId="7E26BA0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2,44</w:t>
            </w:r>
          </w:p>
        </w:tc>
        <w:tc>
          <w:tcPr>
            <w:tcW w:w="901" w:type="pct"/>
            <w:tcBorders>
              <w:top w:val="nil"/>
              <w:left w:val="nil"/>
              <w:bottom w:val="single" w:sz="4" w:space="0" w:color="auto"/>
              <w:right w:val="single" w:sz="4" w:space="0" w:color="auto"/>
            </w:tcBorders>
            <w:shd w:val="clear" w:color="auto" w:fill="auto"/>
            <w:noWrap/>
            <w:vAlign w:val="center"/>
            <w:hideMark/>
          </w:tcPr>
          <w:p w14:paraId="2EBCD4A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2,44</w:t>
            </w:r>
          </w:p>
        </w:tc>
      </w:tr>
      <w:tr w:rsidR="00790018" w:rsidRPr="00790018" w14:paraId="69C1596C"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5879DF7E"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Летний</w:t>
            </w:r>
          </w:p>
        </w:tc>
        <w:tc>
          <w:tcPr>
            <w:tcW w:w="563" w:type="pct"/>
            <w:vMerge/>
            <w:tcBorders>
              <w:top w:val="nil"/>
              <w:left w:val="single" w:sz="4" w:space="0" w:color="auto"/>
              <w:bottom w:val="single" w:sz="4" w:space="0" w:color="auto"/>
              <w:right w:val="single" w:sz="4" w:space="0" w:color="auto"/>
            </w:tcBorders>
            <w:vAlign w:val="center"/>
            <w:hideMark/>
          </w:tcPr>
          <w:p w14:paraId="567FBDDD"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7DA39FF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19,52</w:t>
            </w:r>
          </w:p>
        </w:tc>
        <w:tc>
          <w:tcPr>
            <w:tcW w:w="523" w:type="pct"/>
            <w:tcBorders>
              <w:top w:val="nil"/>
              <w:left w:val="nil"/>
              <w:bottom w:val="single" w:sz="4" w:space="0" w:color="auto"/>
              <w:right w:val="single" w:sz="4" w:space="0" w:color="auto"/>
            </w:tcBorders>
            <w:shd w:val="clear" w:color="auto" w:fill="auto"/>
            <w:noWrap/>
            <w:vAlign w:val="center"/>
            <w:hideMark/>
          </w:tcPr>
          <w:p w14:paraId="093DFC3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19,52</w:t>
            </w:r>
          </w:p>
        </w:tc>
        <w:tc>
          <w:tcPr>
            <w:tcW w:w="523" w:type="pct"/>
            <w:tcBorders>
              <w:top w:val="nil"/>
              <w:left w:val="nil"/>
              <w:bottom w:val="single" w:sz="4" w:space="0" w:color="auto"/>
              <w:right w:val="single" w:sz="4" w:space="0" w:color="auto"/>
            </w:tcBorders>
            <w:shd w:val="clear" w:color="auto" w:fill="auto"/>
            <w:noWrap/>
            <w:vAlign w:val="center"/>
            <w:hideMark/>
          </w:tcPr>
          <w:p w14:paraId="2A027AB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19,52</w:t>
            </w:r>
          </w:p>
        </w:tc>
        <w:tc>
          <w:tcPr>
            <w:tcW w:w="523" w:type="pct"/>
            <w:tcBorders>
              <w:top w:val="nil"/>
              <w:left w:val="nil"/>
              <w:bottom w:val="single" w:sz="4" w:space="0" w:color="auto"/>
              <w:right w:val="single" w:sz="4" w:space="0" w:color="auto"/>
            </w:tcBorders>
            <w:shd w:val="clear" w:color="auto" w:fill="auto"/>
            <w:noWrap/>
            <w:vAlign w:val="center"/>
            <w:hideMark/>
          </w:tcPr>
          <w:p w14:paraId="3C2A8E0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19,52</w:t>
            </w:r>
          </w:p>
        </w:tc>
        <w:tc>
          <w:tcPr>
            <w:tcW w:w="523" w:type="pct"/>
            <w:tcBorders>
              <w:top w:val="nil"/>
              <w:left w:val="nil"/>
              <w:bottom w:val="single" w:sz="4" w:space="0" w:color="auto"/>
              <w:right w:val="single" w:sz="4" w:space="0" w:color="auto"/>
            </w:tcBorders>
            <w:shd w:val="clear" w:color="auto" w:fill="auto"/>
            <w:noWrap/>
            <w:vAlign w:val="center"/>
            <w:hideMark/>
          </w:tcPr>
          <w:p w14:paraId="4798852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19,52</w:t>
            </w:r>
          </w:p>
        </w:tc>
        <w:tc>
          <w:tcPr>
            <w:tcW w:w="901" w:type="pct"/>
            <w:tcBorders>
              <w:top w:val="nil"/>
              <w:left w:val="nil"/>
              <w:bottom w:val="single" w:sz="4" w:space="0" w:color="auto"/>
              <w:right w:val="single" w:sz="4" w:space="0" w:color="auto"/>
            </w:tcBorders>
            <w:shd w:val="clear" w:color="auto" w:fill="auto"/>
            <w:noWrap/>
            <w:vAlign w:val="center"/>
            <w:hideMark/>
          </w:tcPr>
          <w:p w14:paraId="413A043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19,52</w:t>
            </w:r>
          </w:p>
        </w:tc>
      </w:tr>
      <w:tr w:rsidR="00790018" w:rsidRPr="00790018" w14:paraId="21A502BE" w14:textId="77777777" w:rsidTr="00790018">
        <w:trPr>
          <w:trHeight w:val="20"/>
        </w:trPr>
        <w:tc>
          <w:tcPr>
            <w:tcW w:w="8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9906617"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Итого</w:t>
            </w:r>
          </w:p>
        </w:tc>
        <w:tc>
          <w:tcPr>
            <w:tcW w:w="563" w:type="pct"/>
            <w:tcBorders>
              <w:top w:val="nil"/>
              <w:left w:val="nil"/>
              <w:bottom w:val="single" w:sz="4" w:space="0" w:color="auto"/>
              <w:right w:val="single" w:sz="4" w:space="0" w:color="auto"/>
            </w:tcBorders>
            <w:shd w:val="clear" w:color="auto" w:fill="auto"/>
            <w:noWrap/>
            <w:vAlign w:val="center"/>
            <w:hideMark/>
          </w:tcPr>
          <w:p w14:paraId="73A962B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443DB31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460,53</w:t>
            </w:r>
          </w:p>
        </w:tc>
        <w:tc>
          <w:tcPr>
            <w:tcW w:w="523" w:type="pct"/>
            <w:tcBorders>
              <w:top w:val="nil"/>
              <w:left w:val="nil"/>
              <w:bottom w:val="single" w:sz="4" w:space="0" w:color="auto"/>
              <w:right w:val="single" w:sz="4" w:space="0" w:color="auto"/>
            </w:tcBorders>
            <w:shd w:val="clear" w:color="auto" w:fill="auto"/>
            <w:noWrap/>
            <w:vAlign w:val="center"/>
            <w:hideMark/>
          </w:tcPr>
          <w:p w14:paraId="0E0C6FA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460,53</w:t>
            </w:r>
          </w:p>
        </w:tc>
        <w:tc>
          <w:tcPr>
            <w:tcW w:w="523" w:type="pct"/>
            <w:tcBorders>
              <w:top w:val="nil"/>
              <w:left w:val="nil"/>
              <w:bottom w:val="single" w:sz="4" w:space="0" w:color="auto"/>
              <w:right w:val="single" w:sz="4" w:space="0" w:color="auto"/>
            </w:tcBorders>
            <w:shd w:val="clear" w:color="auto" w:fill="auto"/>
            <w:noWrap/>
            <w:vAlign w:val="center"/>
            <w:hideMark/>
          </w:tcPr>
          <w:p w14:paraId="0E24C5B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460,53</w:t>
            </w:r>
          </w:p>
        </w:tc>
        <w:tc>
          <w:tcPr>
            <w:tcW w:w="523" w:type="pct"/>
            <w:tcBorders>
              <w:top w:val="nil"/>
              <w:left w:val="nil"/>
              <w:bottom w:val="single" w:sz="4" w:space="0" w:color="auto"/>
              <w:right w:val="single" w:sz="4" w:space="0" w:color="auto"/>
            </w:tcBorders>
            <w:shd w:val="clear" w:color="auto" w:fill="auto"/>
            <w:noWrap/>
            <w:vAlign w:val="center"/>
            <w:hideMark/>
          </w:tcPr>
          <w:p w14:paraId="33C0F79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460,53</w:t>
            </w:r>
          </w:p>
        </w:tc>
        <w:tc>
          <w:tcPr>
            <w:tcW w:w="523" w:type="pct"/>
            <w:tcBorders>
              <w:top w:val="nil"/>
              <w:left w:val="nil"/>
              <w:bottom w:val="single" w:sz="4" w:space="0" w:color="auto"/>
              <w:right w:val="single" w:sz="4" w:space="0" w:color="auto"/>
            </w:tcBorders>
            <w:shd w:val="clear" w:color="auto" w:fill="auto"/>
            <w:noWrap/>
            <w:vAlign w:val="center"/>
            <w:hideMark/>
          </w:tcPr>
          <w:p w14:paraId="0CE6F8A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460,53</w:t>
            </w:r>
          </w:p>
        </w:tc>
        <w:tc>
          <w:tcPr>
            <w:tcW w:w="901" w:type="pct"/>
            <w:tcBorders>
              <w:top w:val="nil"/>
              <w:left w:val="nil"/>
              <w:bottom w:val="single" w:sz="4" w:space="0" w:color="auto"/>
              <w:right w:val="single" w:sz="4" w:space="0" w:color="auto"/>
            </w:tcBorders>
            <w:shd w:val="clear" w:color="auto" w:fill="auto"/>
            <w:noWrap/>
            <w:vAlign w:val="center"/>
            <w:hideMark/>
          </w:tcPr>
          <w:p w14:paraId="13DD08B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460,53</w:t>
            </w:r>
          </w:p>
        </w:tc>
      </w:tr>
      <w:tr w:rsidR="00790018" w:rsidRPr="00790018" w14:paraId="2EE90A81" w14:textId="77777777" w:rsidTr="00790018">
        <w:trPr>
          <w:trHeight w:val="20"/>
        </w:trPr>
        <w:tc>
          <w:tcPr>
            <w:tcW w:w="854" w:type="pct"/>
            <w:vMerge/>
            <w:tcBorders>
              <w:top w:val="nil"/>
              <w:left w:val="single" w:sz="4" w:space="0" w:color="auto"/>
              <w:bottom w:val="single" w:sz="4" w:space="0" w:color="auto"/>
              <w:right w:val="single" w:sz="4" w:space="0" w:color="auto"/>
            </w:tcBorders>
            <w:vAlign w:val="center"/>
            <w:hideMark/>
          </w:tcPr>
          <w:p w14:paraId="526702D2"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63" w:type="pct"/>
            <w:tcBorders>
              <w:top w:val="nil"/>
              <w:left w:val="nil"/>
              <w:bottom w:val="single" w:sz="4" w:space="0" w:color="auto"/>
              <w:right w:val="single" w:sz="4" w:space="0" w:color="auto"/>
            </w:tcBorders>
            <w:shd w:val="clear" w:color="auto" w:fill="auto"/>
            <w:vAlign w:val="center"/>
            <w:hideMark/>
          </w:tcPr>
          <w:p w14:paraId="54E41D4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тыс. нм3/год (тонн)</w:t>
            </w:r>
          </w:p>
        </w:tc>
        <w:tc>
          <w:tcPr>
            <w:tcW w:w="591" w:type="pct"/>
            <w:tcBorders>
              <w:top w:val="nil"/>
              <w:left w:val="nil"/>
              <w:bottom w:val="single" w:sz="4" w:space="0" w:color="auto"/>
              <w:right w:val="single" w:sz="4" w:space="0" w:color="auto"/>
            </w:tcBorders>
            <w:shd w:val="clear" w:color="auto" w:fill="auto"/>
            <w:noWrap/>
            <w:vAlign w:val="center"/>
            <w:hideMark/>
          </w:tcPr>
          <w:p w14:paraId="4E44620B"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468,15</w:t>
            </w:r>
          </w:p>
        </w:tc>
        <w:tc>
          <w:tcPr>
            <w:tcW w:w="523" w:type="pct"/>
            <w:tcBorders>
              <w:top w:val="nil"/>
              <w:left w:val="nil"/>
              <w:bottom w:val="single" w:sz="4" w:space="0" w:color="auto"/>
              <w:right w:val="single" w:sz="4" w:space="0" w:color="auto"/>
            </w:tcBorders>
            <w:shd w:val="clear" w:color="auto" w:fill="auto"/>
            <w:noWrap/>
            <w:vAlign w:val="center"/>
            <w:hideMark/>
          </w:tcPr>
          <w:p w14:paraId="307228B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468,15</w:t>
            </w:r>
          </w:p>
        </w:tc>
        <w:tc>
          <w:tcPr>
            <w:tcW w:w="523" w:type="pct"/>
            <w:tcBorders>
              <w:top w:val="nil"/>
              <w:left w:val="nil"/>
              <w:bottom w:val="single" w:sz="4" w:space="0" w:color="auto"/>
              <w:right w:val="single" w:sz="4" w:space="0" w:color="auto"/>
            </w:tcBorders>
            <w:shd w:val="clear" w:color="auto" w:fill="auto"/>
            <w:noWrap/>
            <w:vAlign w:val="center"/>
            <w:hideMark/>
          </w:tcPr>
          <w:p w14:paraId="2691FEA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468,15</w:t>
            </w:r>
          </w:p>
        </w:tc>
        <w:tc>
          <w:tcPr>
            <w:tcW w:w="523" w:type="pct"/>
            <w:tcBorders>
              <w:top w:val="nil"/>
              <w:left w:val="nil"/>
              <w:bottom w:val="single" w:sz="4" w:space="0" w:color="auto"/>
              <w:right w:val="single" w:sz="4" w:space="0" w:color="auto"/>
            </w:tcBorders>
            <w:shd w:val="clear" w:color="auto" w:fill="auto"/>
            <w:noWrap/>
            <w:vAlign w:val="center"/>
            <w:hideMark/>
          </w:tcPr>
          <w:p w14:paraId="49E4242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468,15</w:t>
            </w:r>
          </w:p>
        </w:tc>
        <w:tc>
          <w:tcPr>
            <w:tcW w:w="523" w:type="pct"/>
            <w:tcBorders>
              <w:top w:val="nil"/>
              <w:left w:val="nil"/>
              <w:bottom w:val="single" w:sz="4" w:space="0" w:color="auto"/>
              <w:right w:val="single" w:sz="4" w:space="0" w:color="auto"/>
            </w:tcBorders>
            <w:shd w:val="clear" w:color="auto" w:fill="auto"/>
            <w:noWrap/>
            <w:vAlign w:val="center"/>
            <w:hideMark/>
          </w:tcPr>
          <w:p w14:paraId="504B452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468,15</w:t>
            </w:r>
          </w:p>
        </w:tc>
        <w:tc>
          <w:tcPr>
            <w:tcW w:w="901" w:type="pct"/>
            <w:tcBorders>
              <w:top w:val="nil"/>
              <w:left w:val="nil"/>
              <w:bottom w:val="single" w:sz="4" w:space="0" w:color="auto"/>
              <w:right w:val="single" w:sz="4" w:space="0" w:color="auto"/>
            </w:tcBorders>
            <w:shd w:val="clear" w:color="auto" w:fill="auto"/>
            <w:noWrap/>
            <w:vAlign w:val="center"/>
            <w:hideMark/>
          </w:tcPr>
          <w:p w14:paraId="72A7EAD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468,15</w:t>
            </w:r>
          </w:p>
        </w:tc>
      </w:tr>
      <w:tr w:rsidR="00790018" w:rsidRPr="00790018" w14:paraId="2C1AB27A"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3D44CCF5"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Максимально-часовой</w:t>
            </w:r>
          </w:p>
        </w:tc>
        <w:tc>
          <w:tcPr>
            <w:tcW w:w="563" w:type="pct"/>
            <w:tcBorders>
              <w:top w:val="nil"/>
              <w:left w:val="nil"/>
              <w:bottom w:val="single" w:sz="4" w:space="0" w:color="auto"/>
              <w:right w:val="single" w:sz="4" w:space="0" w:color="auto"/>
            </w:tcBorders>
            <w:shd w:val="clear" w:color="auto" w:fill="auto"/>
            <w:noWrap/>
            <w:vAlign w:val="center"/>
            <w:hideMark/>
          </w:tcPr>
          <w:p w14:paraId="1377A18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нм3/час</w:t>
            </w:r>
          </w:p>
        </w:tc>
        <w:tc>
          <w:tcPr>
            <w:tcW w:w="591" w:type="pct"/>
            <w:tcBorders>
              <w:top w:val="nil"/>
              <w:left w:val="nil"/>
              <w:bottom w:val="single" w:sz="4" w:space="0" w:color="auto"/>
              <w:right w:val="single" w:sz="4" w:space="0" w:color="auto"/>
            </w:tcBorders>
            <w:shd w:val="clear" w:color="auto" w:fill="auto"/>
            <w:noWrap/>
            <w:vAlign w:val="center"/>
            <w:hideMark/>
          </w:tcPr>
          <w:p w14:paraId="6F7C9FAB"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51,2</w:t>
            </w:r>
          </w:p>
        </w:tc>
        <w:tc>
          <w:tcPr>
            <w:tcW w:w="523" w:type="pct"/>
            <w:tcBorders>
              <w:top w:val="nil"/>
              <w:left w:val="nil"/>
              <w:bottom w:val="single" w:sz="4" w:space="0" w:color="auto"/>
              <w:right w:val="single" w:sz="4" w:space="0" w:color="auto"/>
            </w:tcBorders>
            <w:shd w:val="clear" w:color="auto" w:fill="auto"/>
            <w:noWrap/>
            <w:vAlign w:val="center"/>
            <w:hideMark/>
          </w:tcPr>
          <w:p w14:paraId="1B0644FB"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51,20</w:t>
            </w:r>
          </w:p>
        </w:tc>
        <w:tc>
          <w:tcPr>
            <w:tcW w:w="523" w:type="pct"/>
            <w:tcBorders>
              <w:top w:val="nil"/>
              <w:left w:val="nil"/>
              <w:bottom w:val="single" w:sz="4" w:space="0" w:color="auto"/>
              <w:right w:val="single" w:sz="4" w:space="0" w:color="auto"/>
            </w:tcBorders>
            <w:shd w:val="clear" w:color="auto" w:fill="auto"/>
            <w:noWrap/>
            <w:vAlign w:val="center"/>
            <w:hideMark/>
          </w:tcPr>
          <w:p w14:paraId="5A910D5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51,20</w:t>
            </w:r>
          </w:p>
        </w:tc>
        <w:tc>
          <w:tcPr>
            <w:tcW w:w="523" w:type="pct"/>
            <w:tcBorders>
              <w:top w:val="nil"/>
              <w:left w:val="nil"/>
              <w:bottom w:val="single" w:sz="4" w:space="0" w:color="auto"/>
              <w:right w:val="single" w:sz="4" w:space="0" w:color="auto"/>
            </w:tcBorders>
            <w:shd w:val="clear" w:color="auto" w:fill="auto"/>
            <w:noWrap/>
            <w:vAlign w:val="center"/>
            <w:hideMark/>
          </w:tcPr>
          <w:p w14:paraId="09BA0A1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51,20</w:t>
            </w:r>
          </w:p>
        </w:tc>
        <w:tc>
          <w:tcPr>
            <w:tcW w:w="523" w:type="pct"/>
            <w:tcBorders>
              <w:top w:val="nil"/>
              <w:left w:val="nil"/>
              <w:bottom w:val="single" w:sz="4" w:space="0" w:color="auto"/>
              <w:right w:val="single" w:sz="4" w:space="0" w:color="auto"/>
            </w:tcBorders>
            <w:shd w:val="clear" w:color="auto" w:fill="auto"/>
            <w:noWrap/>
            <w:vAlign w:val="center"/>
            <w:hideMark/>
          </w:tcPr>
          <w:p w14:paraId="4120F5E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51,20</w:t>
            </w:r>
          </w:p>
        </w:tc>
        <w:tc>
          <w:tcPr>
            <w:tcW w:w="901" w:type="pct"/>
            <w:tcBorders>
              <w:top w:val="nil"/>
              <w:left w:val="nil"/>
              <w:bottom w:val="single" w:sz="4" w:space="0" w:color="auto"/>
              <w:right w:val="single" w:sz="4" w:space="0" w:color="auto"/>
            </w:tcBorders>
            <w:shd w:val="clear" w:color="auto" w:fill="auto"/>
            <w:noWrap/>
            <w:vAlign w:val="center"/>
            <w:hideMark/>
          </w:tcPr>
          <w:p w14:paraId="2885B26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51,20</w:t>
            </w:r>
          </w:p>
        </w:tc>
      </w:tr>
      <w:tr w:rsidR="00790018" w:rsidRPr="00790018" w14:paraId="70E01159" w14:textId="77777777" w:rsidTr="00790018">
        <w:trPr>
          <w:trHeight w:val="20"/>
        </w:trPr>
        <w:tc>
          <w:tcPr>
            <w:tcW w:w="4099"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3DB29D"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Новая БМК ул Николаева, 72/2А</w:t>
            </w:r>
          </w:p>
        </w:tc>
        <w:tc>
          <w:tcPr>
            <w:tcW w:w="901" w:type="pct"/>
            <w:tcBorders>
              <w:top w:val="nil"/>
              <w:left w:val="nil"/>
              <w:bottom w:val="single" w:sz="4" w:space="0" w:color="auto"/>
              <w:right w:val="single" w:sz="4" w:space="0" w:color="auto"/>
            </w:tcBorders>
            <w:shd w:val="clear" w:color="auto" w:fill="auto"/>
            <w:vAlign w:val="center"/>
            <w:hideMark/>
          </w:tcPr>
          <w:p w14:paraId="34F9DEAB"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 </w:t>
            </w:r>
          </w:p>
        </w:tc>
      </w:tr>
      <w:tr w:rsidR="00790018" w:rsidRPr="00790018" w14:paraId="72324F20"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5F066B42"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Зимний</w:t>
            </w:r>
          </w:p>
        </w:tc>
        <w:tc>
          <w:tcPr>
            <w:tcW w:w="563" w:type="pct"/>
            <w:vMerge w:val="restart"/>
            <w:tcBorders>
              <w:top w:val="nil"/>
              <w:left w:val="single" w:sz="4" w:space="0" w:color="auto"/>
              <w:bottom w:val="single" w:sz="4" w:space="0" w:color="auto"/>
              <w:right w:val="single" w:sz="4" w:space="0" w:color="auto"/>
            </w:tcBorders>
            <w:shd w:val="clear" w:color="auto" w:fill="auto"/>
            <w:vAlign w:val="center"/>
            <w:hideMark/>
          </w:tcPr>
          <w:p w14:paraId="144D9A6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0029D3B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5FACBD7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00ED8D3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344E8EE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44CD28A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901" w:type="pct"/>
            <w:tcBorders>
              <w:top w:val="nil"/>
              <w:left w:val="nil"/>
              <w:bottom w:val="single" w:sz="4" w:space="0" w:color="auto"/>
              <w:right w:val="single" w:sz="4" w:space="0" w:color="auto"/>
            </w:tcBorders>
            <w:shd w:val="clear" w:color="auto" w:fill="auto"/>
            <w:noWrap/>
            <w:vAlign w:val="center"/>
            <w:hideMark/>
          </w:tcPr>
          <w:p w14:paraId="0D9D9A3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r>
      <w:tr w:rsidR="00790018" w:rsidRPr="00790018" w14:paraId="7C6FBAC8"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0F127756"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Переходный</w:t>
            </w:r>
          </w:p>
        </w:tc>
        <w:tc>
          <w:tcPr>
            <w:tcW w:w="563" w:type="pct"/>
            <w:vMerge/>
            <w:tcBorders>
              <w:top w:val="nil"/>
              <w:left w:val="single" w:sz="4" w:space="0" w:color="auto"/>
              <w:bottom w:val="single" w:sz="4" w:space="0" w:color="auto"/>
              <w:right w:val="single" w:sz="4" w:space="0" w:color="auto"/>
            </w:tcBorders>
            <w:vAlign w:val="center"/>
            <w:hideMark/>
          </w:tcPr>
          <w:p w14:paraId="5278E9B2"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03AA282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31D26B5B"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706D551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2D65C3F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341CDE7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901" w:type="pct"/>
            <w:tcBorders>
              <w:top w:val="nil"/>
              <w:left w:val="nil"/>
              <w:bottom w:val="single" w:sz="4" w:space="0" w:color="auto"/>
              <w:right w:val="single" w:sz="4" w:space="0" w:color="auto"/>
            </w:tcBorders>
            <w:shd w:val="clear" w:color="auto" w:fill="auto"/>
            <w:noWrap/>
            <w:vAlign w:val="center"/>
            <w:hideMark/>
          </w:tcPr>
          <w:p w14:paraId="5290148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r>
      <w:tr w:rsidR="00790018" w:rsidRPr="00790018" w14:paraId="655C57A7"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655D78A6"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Летний</w:t>
            </w:r>
          </w:p>
        </w:tc>
        <w:tc>
          <w:tcPr>
            <w:tcW w:w="563" w:type="pct"/>
            <w:vMerge/>
            <w:tcBorders>
              <w:top w:val="nil"/>
              <w:left w:val="single" w:sz="4" w:space="0" w:color="auto"/>
              <w:bottom w:val="single" w:sz="4" w:space="0" w:color="auto"/>
              <w:right w:val="single" w:sz="4" w:space="0" w:color="auto"/>
            </w:tcBorders>
            <w:vAlign w:val="center"/>
            <w:hideMark/>
          </w:tcPr>
          <w:p w14:paraId="4DEA6B05"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35187C2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0760B0A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2364C1A5"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6B65906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3261F23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901" w:type="pct"/>
            <w:tcBorders>
              <w:top w:val="nil"/>
              <w:left w:val="nil"/>
              <w:bottom w:val="single" w:sz="4" w:space="0" w:color="auto"/>
              <w:right w:val="single" w:sz="4" w:space="0" w:color="auto"/>
            </w:tcBorders>
            <w:shd w:val="clear" w:color="auto" w:fill="auto"/>
            <w:noWrap/>
            <w:vAlign w:val="center"/>
            <w:hideMark/>
          </w:tcPr>
          <w:p w14:paraId="7295514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r>
      <w:tr w:rsidR="00790018" w:rsidRPr="00790018" w14:paraId="5EBF0918" w14:textId="77777777" w:rsidTr="00790018">
        <w:trPr>
          <w:trHeight w:val="20"/>
        </w:trPr>
        <w:tc>
          <w:tcPr>
            <w:tcW w:w="8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9B7E82"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Итого</w:t>
            </w:r>
          </w:p>
        </w:tc>
        <w:tc>
          <w:tcPr>
            <w:tcW w:w="563" w:type="pct"/>
            <w:tcBorders>
              <w:top w:val="nil"/>
              <w:left w:val="nil"/>
              <w:bottom w:val="single" w:sz="4" w:space="0" w:color="auto"/>
              <w:right w:val="single" w:sz="4" w:space="0" w:color="auto"/>
            </w:tcBorders>
            <w:shd w:val="clear" w:color="auto" w:fill="auto"/>
            <w:noWrap/>
            <w:vAlign w:val="center"/>
            <w:hideMark/>
          </w:tcPr>
          <w:p w14:paraId="4250F6B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37160B9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63C6BD3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5A57189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5A57389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5F23BE1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901" w:type="pct"/>
            <w:tcBorders>
              <w:top w:val="nil"/>
              <w:left w:val="nil"/>
              <w:bottom w:val="single" w:sz="4" w:space="0" w:color="auto"/>
              <w:right w:val="single" w:sz="4" w:space="0" w:color="auto"/>
            </w:tcBorders>
            <w:shd w:val="clear" w:color="auto" w:fill="auto"/>
            <w:noWrap/>
            <w:vAlign w:val="center"/>
            <w:hideMark/>
          </w:tcPr>
          <w:p w14:paraId="794171F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r>
      <w:tr w:rsidR="00790018" w:rsidRPr="00790018" w14:paraId="7381CDBB" w14:textId="77777777" w:rsidTr="00790018">
        <w:trPr>
          <w:trHeight w:val="20"/>
        </w:trPr>
        <w:tc>
          <w:tcPr>
            <w:tcW w:w="854" w:type="pct"/>
            <w:vMerge/>
            <w:tcBorders>
              <w:top w:val="nil"/>
              <w:left w:val="single" w:sz="4" w:space="0" w:color="auto"/>
              <w:bottom w:val="single" w:sz="4" w:space="0" w:color="auto"/>
              <w:right w:val="single" w:sz="4" w:space="0" w:color="auto"/>
            </w:tcBorders>
            <w:vAlign w:val="center"/>
            <w:hideMark/>
          </w:tcPr>
          <w:p w14:paraId="61CCC63E"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63" w:type="pct"/>
            <w:tcBorders>
              <w:top w:val="nil"/>
              <w:left w:val="nil"/>
              <w:bottom w:val="single" w:sz="4" w:space="0" w:color="auto"/>
              <w:right w:val="single" w:sz="4" w:space="0" w:color="auto"/>
            </w:tcBorders>
            <w:shd w:val="clear" w:color="auto" w:fill="auto"/>
            <w:vAlign w:val="center"/>
            <w:hideMark/>
          </w:tcPr>
          <w:p w14:paraId="07DE214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тыс. нм3/год (тонн)</w:t>
            </w:r>
          </w:p>
        </w:tc>
        <w:tc>
          <w:tcPr>
            <w:tcW w:w="591" w:type="pct"/>
            <w:tcBorders>
              <w:top w:val="nil"/>
              <w:left w:val="nil"/>
              <w:bottom w:val="single" w:sz="4" w:space="0" w:color="auto"/>
              <w:right w:val="single" w:sz="4" w:space="0" w:color="auto"/>
            </w:tcBorders>
            <w:shd w:val="clear" w:color="auto" w:fill="auto"/>
            <w:noWrap/>
            <w:vAlign w:val="center"/>
            <w:hideMark/>
          </w:tcPr>
          <w:p w14:paraId="6FAF51B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33DEF12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0AD597C5"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3F2C220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1B23437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901" w:type="pct"/>
            <w:tcBorders>
              <w:top w:val="nil"/>
              <w:left w:val="nil"/>
              <w:bottom w:val="single" w:sz="4" w:space="0" w:color="auto"/>
              <w:right w:val="single" w:sz="4" w:space="0" w:color="auto"/>
            </w:tcBorders>
            <w:shd w:val="clear" w:color="auto" w:fill="auto"/>
            <w:noWrap/>
            <w:vAlign w:val="center"/>
            <w:hideMark/>
          </w:tcPr>
          <w:p w14:paraId="32E0C21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r>
      <w:tr w:rsidR="00790018" w:rsidRPr="00790018" w14:paraId="0F9DF65E"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55BE6AAE"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lastRenderedPageBreak/>
              <w:t>Максимально-часовой</w:t>
            </w:r>
          </w:p>
        </w:tc>
        <w:tc>
          <w:tcPr>
            <w:tcW w:w="563" w:type="pct"/>
            <w:tcBorders>
              <w:top w:val="nil"/>
              <w:left w:val="nil"/>
              <w:bottom w:val="single" w:sz="4" w:space="0" w:color="auto"/>
              <w:right w:val="single" w:sz="4" w:space="0" w:color="auto"/>
            </w:tcBorders>
            <w:shd w:val="clear" w:color="auto" w:fill="auto"/>
            <w:noWrap/>
            <w:vAlign w:val="center"/>
            <w:hideMark/>
          </w:tcPr>
          <w:p w14:paraId="050F76D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нм3/час</w:t>
            </w:r>
          </w:p>
        </w:tc>
        <w:tc>
          <w:tcPr>
            <w:tcW w:w="591" w:type="pct"/>
            <w:tcBorders>
              <w:top w:val="nil"/>
              <w:left w:val="nil"/>
              <w:bottom w:val="single" w:sz="4" w:space="0" w:color="auto"/>
              <w:right w:val="single" w:sz="4" w:space="0" w:color="auto"/>
            </w:tcBorders>
            <w:shd w:val="clear" w:color="auto" w:fill="auto"/>
            <w:noWrap/>
            <w:vAlign w:val="center"/>
            <w:hideMark/>
          </w:tcPr>
          <w:p w14:paraId="3D4F09F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1C3D5BB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78F423F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4913B1B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13947E6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901" w:type="pct"/>
            <w:tcBorders>
              <w:top w:val="nil"/>
              <w:left w:val="nil"/>
              <w:bottom w:val="single" w:sz="4" w:space="0" w:color="auto"/>
              <w:right w:val="single" w:sz="4" w:space="0" w:color="auto"/>
            </w:tcBorders>
            <w:shd w:val="clear" w:color="auto" w:fill="auto"/>
            <w:noWrap/>
            <w:vAlign w:val="center"/>
            <w:hideMark/>
          </w:tcPr>
          <w:p w14:paraId="42C1607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r>
      <w:tr w:rsidR="00790018" w:rsidRPr="00790018" w14:paraId="065B99B8" w14:textId="77777777" w:rsidTr="00790018">
        <w:trPr>
          <w:trHeight w:val="20"/>
        </w:trPr>
        <w:tc>
          <w:tcPr>
            <w:tcW w:w="4099"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013EC7"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Новая БМК1 Советская</w:t>
            </w:r>
          </w:p>
        </w:tc>
        <w:tc>
          <w:tcPr>
            <w:tcW w:w="901" w:type="pct"/>
            <w:tcBorders>
              <w:top w:val="nil"/>
              <w:left w:val="nil"/>
              <w:bottom w:val="single" w:sz="4" w:space="0" w:color="auto"/>
              <w:right w:val="single" w:sz="4" w:space="0" w:color="auto"/>
            </w:tcBorders>
            <w:shd w:val="clear" w:color="auto" w:fill="auto"/>
            <w:vAlign w:val="center"/>
            <w:hideMark/>
          </w:tcPr>
          <w:p w14:paraId="5CD22ED5"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 </w:t>
            </w:r>
          </w:p>
        </w:tc>
      </w:tr>
      <w:tr w:rsidR="00790018" w:rsidRPr="00790018" w14:paraId="1C6F10DE"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0324D062"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Зимний</w:t>
            </w:r>
          </w:p>
        </w:tc>
        <w:tc>
          <w:tcPr>
            <w:tcW w:w="563" w:type="pct"/>
            <w:vMerge w:val="restart"/>
            <w:tcBorders>
              <w:top w:val="nil"/>
              <w:left w:val="single" w:sz="4" w:space="0" w:color="auto"/>
              <w:bottom w:val="single" w:sz="4" w:space="0" w:color="auto"/>
              <w:right w:val="single" w:sz="4" w:space="0" w:color="auto"/>
            </w:tcBorders>
            <w:shd w:val="clear" w:color="auto" w:fill="auto"/>
            <w:vAlign w:val="center"/>
            <w:hideMark/>
          </w:tcPr>
          <w:p w14:paraId="365AFD5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5BB5E63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6C4DED9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04A0FF1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950,38</w:t>
            </w:r>
          </w:p>
        </w:tc>
        <w:tc>
          <w:tcPr>
            <w:tcW w:w="523" w:type="pct"/>
            <w:tcBorders>
              <w:top w:val="nil"/>
              <w:left w:val="nil"/>
              <w:bottom w:val="single" w:sz="4" w:space="0" w:color="auto"/>
              <w:right w:val="single" w:sz="4" w:space="0" w:color="auto"/>
            </w:tcBorders>
            <w:shd w:val="clear" w:color="auto" w:fill="auto"/>
            <w:noWrap/>
            <w:vAlign w:val="center"/>
            <w:hideMark/>
          </w:tcPr>
          <w:p w14:paraId="2F660C0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950,38</w:t>
            </w:r>
          </w:p>
        </w:tc>
        <w:tc>
          <w:tcPr>
            <w:tcW w:w="523" w:type="pct"/>
            <w:tcBorders>
              <w:top w:val="nil"/>
              <w:left w:val="nil"/>
              <w:bottom w:val="single" w:sz="4" w:space="0" w:color="auto"/>
              <w:right w:val="single" w:sz="4" w:space="0" w:color="auto"/>
            </w:tcBorders>
            <w:shd w:val="clear" w:color="auto" w:fill="auto"/>
            <w:noWrap/>
            <w:vAlign w:val="center"/>
            <w:hideMark/>
          </w:tcPr>
          <w:p w14:paraId="78E7AAF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950,38</w:t>
            </w:r>
          </w:p>
        </w:tc>
        <w:tc>
          <w:tcPr>
            <w:tcW w:w="901" w:type="pct"/>
            <w:tcBorders>
              <w:top w:val="nil"/>
              <w:left w:val="nil"/>
              <w:bottom w:val="single" w:sz="4" w:space="0" w:color="auto"/>
              <w:right w:val="single" w:sz="4" w:space="0" w:color="auto"/>
            </w:tcBorders>
            <w:shd w:val="clear" w:color="auto" w:fill="auto"/>
            <w:noWrap/>
            <w:vAlign w:val="center"/>
            <w:hideMark/>
          </w:tcPr>
          <w:p w14:paraId="6A9620A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950,38</w:t>
            </w:r>
          </w:p>
        </w:tc>
      </w:tr>
      <w:tr w:rsidR="00790018" w:rsidRPr="00790018" w14:paraId="63BBE7F2"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6BE6CD97"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Переходный</w:t>
            </w:r>
          </w:p>
        </w:tc>
        <w:tc>
          <w:tcPr>
            <w:tcW w:w="563" w:type="pct"/>
            <w:vMerge/>
            <w:tcBorders>
              <w:top w:val="nil"/>
              <w:left w:val="single" w:sz="4" w:space="0" w:color="auto"/>
              <w:bottom w:val="single" w:sz="4" w:space="0" w:color="auto"/>
              <w:right w:val="single" w:sz="4" w:space="0" w:color="auto"/>
            </w:tcBorders>
            <w:vAlign w:val="center"/>
            <w:hideMark/>
          </w:tcPr>
          <w:p w14:paraId="106A1BDC"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51BB801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212DE2E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786664A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4,5</w:t>
            </w:r>
          </w:p>
        </w:tc>
        <w:tc>
          <w:tcPr>
            <w:tcW w:w="523" w:type="pct"/>
            <w:tcBorders>
              <w:top w:val="nil"/>
              <w:left w:val="nil"/>
              <w:bottom w:val="single" w:sz="4" w:space="0" w:color="auto"/>
              <w:right w:val="single" w:sz="4" w:space="0" w:color="auto"/>
            </w:tcBorders>
            <w:shd w:val="clear" w:color="auto" w:fill="auto"/>
            <w:noWrap/>
            <w:vAlign w:val="center"/>
            <w:hideMark/>
          </w:tcPr>
          <w:p w14:paraId="0B301F0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4,5</w:t>
            </w:r>
          </w:p>
        </w:tc>
        <w:tc>
          <w:tcPr>
            <w:tcW w:w="523" w:type="pct"/>
            <w:tcBorders>
              <w:top w:val="nil"/>
              <w:left w:val="nil"/>
              <w:bottom w:val="single" w:sz="4" w:space="0" w:color="auto"/>
              <w:right w:val="single" w:sz="4" w:space="0" w:color="auto"/>
            </w:tcBorders>
            <w:shd w:val="clear" w:color="auto" w:fill="auto"/>
            <w:noWrap/>
            <w:vAlign w:val="center"/>
            <w:hideMark/>
          </w:tcPr>
          <w:p w14:paraId="5022360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4,5</w:t>
            </w:r>
          </w:p>
        </w:tc>
        <w:tc>
          <w:tcPr>
            <w:tcW w:w="901" w:type="pct"/>
            <w:tcBorders>
              <w:top w:val="nil"/>
              <w:left w:val="nil"/>
              <w:bottom w:val="single" w:sz="4" w:space="0" w:color="auto"/>
              <w:right w:val="single" w:sz="4" w:space="0" w:color="auto"/>
            </w:tcBorders>
            <w:shd w:val="clear" w:color="auto" w:fill="auto"/>
            <w:noWrap/>
            <w:vAlign w:val="center"/>
            <w:hideMark/>
          </w:tcPr>
          <w:p w14:paraId="4B7F0A5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4,5</w:t>
            </w:r>
          </w:p>
        </w:tc>
      </w:tr>
      <w:tr w:rsidR="00790018" w:rsidRPr="00790018" w14:paraId="150C3E08"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3ABE07EE"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Летний</w:t>
            </w:r>
          </w:p>
        </w:tc>
        <w:tc>
          <w:tcPr>
            <w:tcW w:w="563" w:type="pct"/>
            <w:vMerge/>
            <w:tcBorders>
              <w:top w:val="nil"/>
              <w:left w:val="single" w:sz="4" w:space="0" w:color="auto"/>
              <w:bottom w:val="single" w:sz="4" w:space="0" w:color="auto"/>
              <w:right w:val="single" w:sz="4" w:space="0" w:color="auto"/>
            </w:tcBorders>
            <w:vAlign w:val="center"/>
            <w:hideMark/>
          </w:tcPr>
          <w:p w14:paraId="27430736"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51785C9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1185BD2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52B5DA3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765,71</w:t>
            </w:r>
          </w:p>
        </w:tc>
        <w:tc>
          <w:tcPr>
            <w:tcW w:w="523" w:type="pct"/>
            <w:tcBorders>
              <w:top w:val="nil"/>
              <w:left w:val="nil"/>
              <w:bottom w:val="single" w:sz="4" w:space="0" w:color="auto"/>
              <w:right w:val="single" w:sz="4" w:space="0" w:color="auto"/>
            </w:tcBorders>
            <w:shd w:val="clear" w:color="auto" w:fill="auto"/>
            <w:noWrap/>
            <w:vAlign w:val="center"/>
            <w:hideMark/>
          </w:tcPr>
          <w:p w14:paraId="2580EBB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765,71</w:t>
            </w:r>
          </w:p>
        </w:tc>
        <w:tc>
          <w:tcPr>
            <w:tcW w:w="523" w:type="pct"/>
            <w:tcBorders>
              <w:top w:val="nil"/>
              <w:left w:val="nil"/>
              <w:bottom w:val="single" w:sz="4" w:space="0" w:color="auto"/>
              <w:right w:val="single" w:sz="4" w:space="0" w:color="auto"/>
            </w:tcBorders>
            <w:shd w:val="clear" w:color="auto" w:fill="auto"/>
            <w:noWrap/>
            <w:vAlign w:val="center"/>
            <w:hideMark/>
          </w:tcPr>
          <w:p w14:paraId="5DDF7165"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765,71</w:t>
            </w:r>
          </w:p>
        </w:tc>
        <w:tc>
          <w:tcPr>
            <w:tcW w:w="901" w:type="pct"/>
            <w:tcBorders>
              <w:top w:val="nil"/>
              <w:left w:val="nil"/>
              <w:bottom w:val="single" w:sz="4" w:space="0" w:color="auto"/>
              <w:right w:val="single" w:sz="4" w:space="0" w:color="auto"/>
            </w:tcBorders>
            <w:shd w:val="clear" w:color="auto" w:fill="auto"/>
            <w:noWrap/>
            <w:vAlign w:val="center"/>
            <w:hideMark/>
          </w:tcPr>
          <w:p w14:paraId="600E0615"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765,71</w:t>
            </w:r>
          </w:p>
        </w:tc>
      </w:tr>
      <w:tr w:rsidR="00790018" w:rsidRPr="00790018" w14:paraId="6AF74D55" w14:textId="77777777" w:rsidTr="00790018">
        <w:trPr>
          <w:trHeight w:val="20"/>
        </w:trPr>
        <w:tc>
          <w:tcPr>
            <w:tcW w:w="8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1B469B0"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Итого</w:t>
            </w:r>
          </w:p>
        </w:tc>
        <w:tc>
          <w:tcPr>
            <w:tcW w:w="563" w:type="pct"/>
            <w:tcBorders>
              <w:top w:val="nil"/>
              <w:left w:val="nil"/>
              <w:bottom w:val="single" w:sz="4" w:space="0" w:color="auto"/>
              <w:right w:val="single" w:sz="4" w:space="0" w:color="auto"/>
            </w:tcBorders>
            <w:shd w:val="clear" w:color="auto" w:fill="auto"/>
            <w:noWrap/>
            <w:vAlign w:val="center"/>
            <w:hideMark/>
          </w:tcPr>
          <w:p w14:paraId="514741E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35B91BC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196AA23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2ADDEF6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1720,59</w:t>
            </w:r>
          </w:p>
        </w:tc>
        <w:tc>
          <w:tcPr>
            <w:tcW w:w="523" w:type="pct"/>
            <w:tcBorders>
              <w:top w:val="nil"/>
              <w:left w:val="nil"/>
              <w:bottom w:val="single" w:sz="4" w:space="0" w:color="auto"/>
              <w:right w:val="single" w:sz="4" w:space="0" w:color="auto"/>
            </w:tcBorders>
            <w:shd w:val="clear" w:color="auto" w:fill="auto"/>
            <w:noWrap/>
            <w:vAlign w:val="center"/>
            <w:hideMark/>
          </w:tcPr>
          <w:p w14:paraId="1F36DB1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1720,59</w:t>
            </w:r>
          </w:p>
        </w:tc>
        <w:tc>
          <w:tcPr>
            <w:tcW w:w="523" w:type="pct"/>
            <w:tcBorders>
              <w:top w:val="nil"/>
              <w:left w:val="nil"/>
              <w:bottom w:val="single" w:sz="4" w:space="0" w:color="auto"/>
              <w:right w:val="single" w:sz="4" w:space="0" w:color="auto"/>
            </w:tcBorders>
            <w:shd w:val="clear" w:color="auto" w:fill="auto"/>
            <w:noWrap/>
            <w:vAlign w:val="center"/>
            <w:hideMark/>
          </w:tcPr>
          <w:p w14:paraId="1680384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1720,59</w:t>
            </w:r>
          </w:p>
        </w:tc>
        <w:tc>
          <w:tcPr>
            <w:tcW w:w="901" w:type="pct"/>
            <w:tcBorders>
              <w:top w:val="nil"/>
              <w:left w:val="nil"/>
              <w:bottom w:val="single" w:sz="4" w:space="0" w:color="auto"/>
              <w:right w:val="single" w:sz="4" w:space="0" w:color="auto"/>
            </w:tcBorders>
            <w:shd w:val="clear" w:color="auto" w:fill="auto"/>
            <w:noWrap/>
            <w:vAlign w:val="center"/>
            <w:hideMark/>
          </w:tcPr>
          <w:p w14:paraId="4FFAFE3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1720,59</w:t>
            </w:r>
          </w:p>
        </w:tc>
      </w:tr>
      <w:tr w:rsidR="00790018" w:rsidRPr="00790018" w14:paraId="23A6BF3C" w14:textId="77777777" w:rsidTr="00790018">
        <w:trPr>
          <w:trHeight w:val="20"/>
        </w:trPr>
        <w:tc>
          <w:tcPr>
            <w:tcW w:w="854" w:type="pct"/>
            <w:vMerge/>
            <w:tcBorders>
              <w:top w:val="nil"/>
              <w:left w:val="single" w:sz="4" w:space="0" w:color="auto"/>
              <w:bottom w:val="single" w:sz="4" w:space="0" w:color="auto"/>
              <w:right w:val="single" w:sz="4" w:space="0" w:color="auto"/>
            </w:tcBorders>
            <w:vAlign w:val="center"/>
            <w:hideMark/>
          </w:tcPr>
          <w:p w14:paraId="2C5EAF6A"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63" w:type="pct"/>
            <w:tcBorders>
              <w:top w:val="nil"/>
              <w:left w:val="nil"/>
              <w:bottom w:val="single" w:sz="4" w:space="0" w:color="auto"/>
              <w:right w:val="single" w:sz="4" w:space="0" w:color="auto"/>
            </w:tcBorders>
            <w:shd w:val="clear" w:color="auto" w:fill="auto"/>
            <w:vAlign w:val="center"/>
            <w:hideMark/>
          </w:tcPr>
          <w:p w14:paraId="477C40F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тыс. нм3/год (тонн)</w:t>
            </w:r>
          </w:p>
        </w:tc>
        <w:tc>
          <w:tcPr>
            <w:tcW w:w="591" w:type="pct"/>
            <w:tcBorders>
              <w:top w:val="nil"/>
              <w:left w:val="nil"/>
              <w:bottom w:val="single" w:sz="4" w:space="0" w:color="auto"/>
              <w:right w:val="single" w:sz="4" w:space="0" w:color="auto"/>
            </w:tcBorders>
            <w:shd w:val="clear" w:color="auto" w:fill="auto"/>
            <w:noWrap/>
            <w:vAlign w:val="center"/>
            <w:hideMark/>
          </w:tcPr>
          <w:p w14:paraId="04D4F3D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789B23B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72B7296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1490,98</w:t>
            </w:r>
          </w:p>
        </w:tc>
        <w:tc>
          <w:tcPr>
            <w:tcW w:w="523" w:type="pct"/>
            <w:tcBorders>
              <w:top w:val="nil"/>
              <w:left w:val="nil"/>
              <w:bottom w:val="single" w:sz="4" w:space="0" w:color="auto"/>
              <w:right w:val="single" w:sz="4" w:space="0" w:color="auto"/>
            </w:tcBorders>
            <w:shd w:val="clear" w:color="auto" w:fill="auto"/>
            <w:noWrap/>
            <w:vAlign w:val="center"/>
            <w:hideMark/>
          </w:tcPr>
          <w:p w14:paraId="77BC5E8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1490,98</w:t>
            </w:r>
          </w:p>
        </w:tc>
        <w:tc>
          <w:tcPr>
            <w:tcW w:w="523" w:type="pct"/>
            <w:tcBorders>
              <w:top w:val="nil"/>
              <w:left w:val="nil"/>
              <w:bottom w:val="single" w:sz="4" w:space="0" w:color="auto"/>
              <w:right w:val="single" w:sz="4" w:space="0" w:color="auto"/>
            </w:tcBorders>
            <w:shd w:val="clear" w:color="auto" w:fill="auto"/>
            <w:noWrap/>
            <w:vAlign w:val="center"/>
            <w:hideMark/>
          </w:tcPr>
          <w:p w14:paraId="1082987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1490,98</w:t>
            </w:r>
          </w:p>
        </w:tc>
        <w:tc>
          <w:tcPr>
            <w:tcW w:w="901" w:type="pct"/>
            <w:tcBorders>
              <w:top w:val="nil"/>
              <w:left w:val="nil"/>
              <w:bottom w:val="single" w:sz="4" w:space="0" w:color="auto"/>
              <w:right w:val="single" w:sz="4" w:space="0" w:color="auto"/>
            </w:tcBorders>
            <w:shd w:val="clear" w:color="auto" w:fill="auto"/>
            <w:noWrap/>
            <w:vAlign w:val="center"/>
            <w:hideMark/>
          </w:tcPr>
          <w:p w14:paraId="7D1EDA3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1490,98</w:t>
            </w:r>
          </w:p>
        </w:tc>
      </w:tr>
      <w:tr w:rsidR="00790018" w:rsidRPr="00790018" w14:paraId="4CCD78C7"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4F032475"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Максимально-часовой</w:t>
            </w:r>
          </w:p>
        </w:tc>
        <w:tc>
          <w:tcPr>
            <w:tcW w:w="563" w:type="pct"/>
            <w:tcBorders>
              <w:top w:val="nil"/>
              <w:left w:val="nil"/>
              <w:bottom w:val="single" w:sz="4" w:space="0" w:color="auto"/>
              <w:right w:val="single" w:sz="4" w:space="0" w:color="auto"/>
            </w:tcBorders>
            <w:shd w:val="clear" w:color="auto" w:fill="auto"/>
            <w:noWrap/>
            <w:vAlign w:val="center"/>
            <w:hideMark/>
          </w:tcPr>
          <w:p w14:paraId="469A772B"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нм3/час</w:t>
            </w:r>
          </w:p>
        </w:tc>
        <w:tc>
          <w:tcPr>
            <w:tcW w:w="591" w:type="pct"/>
            <w:tcBorders>
              <w:top w:val="nil"/>
              <w:left w:val="nil"/>
              <w:bottom w:val="single" w:sz="4" w:space="0" w:color="auto"/>
              <w:right w:val="single" w:sz="4" w:space="0" w:color="auto"/>
            </w:tcBorders>
            <w:shd w:val="clear" w:color="auto" w:fill="auto"/>
            <w:noWrap/>
            <w:vAlign w:val="center"/>
            <w:hideMark/>
          </w:tcPr>
          <w:p w14:paraId="2EDA7E3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0F28FCC5"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3275BD8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163,06</w:t>
            </w:r>
          </w:p>
        </w:tc>
        <w:tc>
          <w:tcPr>
            <w:tcW w:w="523" w:type="pct"/>
            <w:tcBorders>
              <w:top w:val="nil"/>
              <w:left w:val="nil"/>
              <w:bottom w:val="single" w:sz="4" w:space="0" w:color="auto"/>
              <w:right w:val="single" w:sz="4" w:space="0" w:color="auto"/>
            </w:tcBorders>
            <w:shd w:val="clear" w:color="auto" w:fill="auto"/>
            <w:noWrap/>
            <w:vAlign w:val="center"/>
            <w:hideMark/>
          </w:tcPr>
          <w:p w14:paraId="69F5959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163,06</w:t>
            </w:r>
          </w:p>
        </w:tc>
        <w:tc>
          <w:tcPr>
            <w:tcW w:w="523" w:type="pct"/>
            <w:tcBorders>
              <w:top w:val="nil"/>
              <w:left w:val="nil"/>
              <w:bottom w:val="single" w:sz="4" w:space="0" w:color="auto"/>
              <w:right w:val="single" w:sz="4" w:space="0" w:color="auto"/>
            </w:tcBorders>
            <w:shd w:val="clear" w:color="auto" w:fill="auto"/>
            <w:noWrap/>
            <w:vAlign w:val="center"/>
            <w:hideMark/>
          </w:tcPr>
          <w:p w14:paraId="0D79047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163,06</w:t>
            </w:r>
          </w:p>
        </w:tc>
        <w:tc>
          <w:tcPr>
            <w:tcW w:w="901" w:type="pct"/>
            <w:tcBorders>
              <w:top w:val="nil"/>
              <w:left w:val="nil"/>
              <w:bottom w:val="single" w:sz="4" w:space="0" w:color="auto"/>
              <w:right w:val="single" w:sz="4" w:space="0" w:color="auto"/>
            </w:tcBorders>
            <w:shd w:val="clear" w:color="auto" w:fill="auto"/>
            <w:noWrap/>
            <w:vAlign w:val="center"/>
            <w:hideMark/>
          </w:tcPr>
          <w:p w14:paraId="76AC588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163,06</w:t>
            </w:r>
          </w:p>
        </w:tc>
      </w:tr>
      <w:tr w:rsidR="00790018" w:rsidRPr="00790018" w14:paraId="3A0E99E4" w14:textId="77777777" w:rsidTr="00790018">
        <w:trPr>
          <w:trHeight w:val="20"/>
        </w:trPr>
        <w:tc>
          <w:tcPr>
            <w:tcW w:w="4099"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F51A0"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Новая БМК2 Коновалово</w:t>
            </w:r>
          </w:p>
        </w:tc>
        <w:tc>
          <w:tcPr>
            <w:tcW w:w="901" w:type="pct"/>
            <w:tcBorders>
              <w:top w:val="nil"/>
              <w:left w:val="nil"/>
              <w:bottom w:val="single" w:sz="4" w:space="0" w:color="auto"/>
              <w:right w:val="single" w:sz="4" w:space="0" w:color="auto"/>
            </w:tcBorders>
            <w:shd w:val="clear" w:color="auto" w:fill="auto"/>
            <w:vAlign w:val="center"/>
            <w:hideMark/>
          </w:tcPr>
          <w:p w14:paraId="580B06BE"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 </w:t>
            </w:r>
          </w:p>
        </w:tc>
      </w:tr>
      <w:tr w:rsidR="00790018" w:rsidRPr="00790018" w14:paraId="28A5D96D"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5D32903A"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Зимний</w:t>
            </w:r>
          </w:p>
        </w:tc>
        <w:tc>
          <w:tcPr>
            <w:tcW w:w="563" w:type="pct"/>
            <w:vMerge w:val="restart"/>
            <w:tcBorders>
              <w:top w:val="nil"/>
              <w:left w:val="single" w:sz="4" w:space="0" w:color="auto"/>
              <w:bottom w:val="single" w:sz="4" w:space="0" w:color="auto"/>
              <w:right w:val="single" w:sz="4" w:space="0" w:color="auto"/>
            </w:tcBorders>
            <w:shd w:val="clear" w:color="auto" w:fill="auto"/>
            <w:vAlign w:val="center"/>
            <w:hideMark/>
          </w:tcPr>
          <w:p w14:paraId="77D3D71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14EF54E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3C995A7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62306FA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314,51</w:t>
            </w:r>
          </w:p>
        </w:tc>
        <w:tc>
          <w:tcPr>
            <w:tcW w:w="523" w:type="pct"/>
            <w:tcBorders>
              <w:top w:val="nil"/>
              <w:left w:val="nil"/>
              <w:bottom w:val="single" w:sz="4" w:space="0" w:color="auto"/>
              <w:right w:val="single" w:sz="4" w:space="0" w:color="auto"/>
            </w:tcBorders>
            <w:shd w:val="clear" w:color="auto" w:fill="auto"/>
            <w:noWrap/>
            <w:vAlign w:val="center"/>
            <w:hideMark/>
          </w:tcPr>
          <w:p w14:paraId="773947F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314,51</w:t>
            </w:r>
          </w:p>
        </w:tc>
        <w:tc>
          <w:tcPr>
            <w:tcW w:w="523" w:type="pct"/>
            <w:tcBorders>
              <w:top w:val="nil"/>
              <w:left w:val="nil"/>
              <w:bottom w:val="single" w:sz="4" w:space="0" w:color="auto"/>
              <w:right w:val="single" w:sz="4" w:space="0" w:color="auto"/>
            </w:tcBorders>
            <w:shd w:val="clear" w:color="auto" w:fill="auto"/>
            <w:noWrap/>
            <w:vAlign w:val="center"/>
            <w:hideMark/>
          </w:tcPr>
          <w:p w14:paraId="6B8BB6A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314,51</w:t>
            </w:r>
          </w:p>
        </w:tc>
        <w:tc>
          <w:tcPr>
            <w:tcW w:w="901" w:type="pct"/>
            <w:tcBorders>
              <w:top w:val="nil"/>
              <w:left w:val="nil"/>
              <w:bottom w:val="single" w:sz="4" w:space="0" w:color="auto"/>
              <w:right w:val="single" w:sz="4" w:space="0" w:color="auto"/>
            </w:tcBorders>
            <w:shd w:val="clear" w:color="auto" w:fill="auto"/>
            <w:noWrap/>
            <w:vAlign w:val="center"/>
            <w:hideMark/>
          </w:tcPr>
          <w:p w14:paraId="69EC487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314,51</w:t>
            </w:r>
          </w:p>
        </w:tc>
      </w:tr>
      <w:tr w:rsidR="00790018" w:rsidRPr="00790018" w14:paraId="2583CC58"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7D92E14B"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Переходный</w:t>
            </w:r>
          </w:p>
        </w:tc>
        <w:tc>
          <w:tcPr>
            <w:tcW w:w="563" w:type="pct"/>
            <w:vMerge/>
            <w:tcBorders>
              <w:top w:val="nil"/>
              <w:left w:val="single" w:sz="4" w:space="0" w:color="auto"/>
              <w:bottom w:val="single" w:sz="4" w:space="0" w:color="auto"/>
              <w:right w:val="single" w:sz="4" w:space="0" w:color="auto"/>
            </w:tcBorders>
            <w:vAlign w:val="center"/>
            <w:hideMark/>
          </w:tcPr>
          <w:p w14:paraId="06D9EB04"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7119BA2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0307C29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5BBFD7F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1,49</w:t>
            </w:r>
          </w:p>
        </w:tc>
        <w:tc>
          <w:tcPr>
            <w:tcW w:w="523" w:type="pct"/>
            <w:tcBorders>
              <w:top w:val="nil"/>
              <w:left w:val="nil"/>
              <w:bottom w:val="single" w:sz="4" w:space="0" w:color="auto"/>
              <w:right w:val="single" w:sz="4" w:space="0" w:color="auto"/>
            </w:tcBorders>
            <w:shd w:val="clear" w:color="auto" w:fill="auto"/>
            <w:noWrap/>
            <w:vAlign w:val="center"/>
            <w:hideMark/>
          </w:tcPr>
          <w:p w14:paraId="69CD0DC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1,49</w:t>
            </w:r>
          </w:p>
        </w:tc>
        <w:tc>
          <w:tcPr>
            <w:tcW w:w="523" w:type="pct"/>
            <w:tcBorders>
              <w:top w:val="nil"/>
              <w:left w:val="nil"/>
              <w:bottom w:val="single" w:sz="4" w:space="0" w:color="auto"/>
              <w:right w:val="single" w:sz="4" w:space="0" w:color="auto"/>
            </w:tcBorders>
            <w:shd w:val="clear" w:color="auto" w:fill="auto"/>
            <w:noWrap/>
            <w:vAlign w:val="center"/>
            <w:hideMark/>
          </w:tcPr>
          <w:p w14:paraId="7A965D1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1,49</w:t>
            </w:r>
          </w:p>
        </w:tc>
        <w:tc>
          <w:tcPr>
            <w:tcW w:w="901" w:type="pct"/>
            <w:tcBorders>
              <w:top w:val="nil"/>
              <w:left w:val="nil"/>
              <w:bottom w:val="single" w:sz="4" w:space="0" w:color="auto"/>
              <w:right w:val="single" w:sz="4" w:space="0" w:color="auto"/>
            </w:tcBorders>
            <w:shd w:val="clear" w:color="auto" w:fill="auto"/>
            <w:noWrap/>
            <w:vAlign w:val="center"/>
            <w:hideMark/>
          </w:tcPr>
          <w:p w14:paraId="757F08D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1,49</w:t>
            </w:r>
          </w:p>
        </w:tc>
      </w:tr>
      <w:tr w:rsidR="00790018" w:rsidRPr="00790018" w14:paraId="43A7CC97"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4C431F83"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Летний</w:t>
            </w:r>
          </w:p>
        </w:tc>
        <w:tc>
          <w:tcPr>
            <w:tcW w:w="563" w:type="pct"/>
            <w:vMerge/>
            <w:tcBorders>
              <w:top w:val="nil"/>
              <w:left w:val="single" w:sz="4" w:space="0" w:color="auto"/>
              <w:bottom w:val="single" w:sz="4" w:space="0" w:color="auto"/>
              <w:right w:val="single" w:sz="4" w:space="0" w:color="auto"/>
            </w:tcBorders>
            <w:vAlign w:val="center"/>
            <w:hideMark/>
          </w:tcPr>
          <w:p w14:paraId="461CD2BC"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5ACD509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11995F9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43F5CAB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253,39</w:t>
            </w:r>
          </w:p>
        </w:tc>
        <w:tc>
          <w:tcPr>
            <w:tcW w:w="523" w:type="pct"/>
            <w:tcBorders>
              <w:top w:val="nil"/>
              <w:left w:val="nil"/>
              <w:bottom w:val="single" w:sz="4" w:space="0" w:color="auto"/>
              <w:right w:val="single" w:sz="4" w:space="0" w:color="auto"/>
            </w:tcBorders>
            <w:shd w:val="clear" w:color="auto" w:fill="auto"/>
            <w:noWrap/>
            <w:vAlign w:val="center"/>
            <w:hideMark/>
          </w:tcPr>
          <w:p w14:paraId="476E058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253,39</w:t>
            </w:r>
          </w:p>
        </w:tc>
        <w:tc>
          <w:tcPr>
            <w:tcW w:w="523" w:type="pct"/>
            <w:tcBorders>
              <w:top w:val="nil"/>
              <w:left w:val="nil"/>
              <w:bottom w:val="single" w:sz="4" w:space="0" w:color="auto"/>
              <w:right w:val="single" w:sz="4" w:space="0" w:color="auto"/>
            </w:tcBorders>
            <w:shd w:val="clear" w:color="auto" w:fill="auto"/>
            <w:noWrap/>
            <w:vAlign w:val="center"/>
            <w:hideMark/>
          </w:tcPr>
          <w:p w14:paraId="62D5DC7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253,39</w:t>
            </w:r>
          </w:p>
        </w:tc>
        <w:tc>
          <w:tcPr>
            <w:tcW w:w="901" w:type="pct"/>
            <w:tcBorders>
              <w:top w:val="nil"/>
              <w:left w:val="nil"/>
              <w:bottom w:val="single" w:sz="4" w:space="0" w:color="auto"/>
              <w:right w:val="single" w:sz="4" w:space="0" w:color="auto"/>
            </w:tcBorders>
            <w:shd w:val="clear" w:color="auto" w:fill="auto"/>
            <w:noWrap/>
            <w:vAlign w:val="center"/>
            <w:hideMark/>
          </w:tcPr>
          <w:p w14:paraId="41786AD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253,39</w:t>
            </w:r>
          </w:p>
        </w:tc>
      </w:tr>
      <w:tr w:rsidR="00790018" w:rsidRPr="00790018" w14:paraId="0D3815B1" w14:textId="77777777" w:rsidTr="00790018">
        <w:trPr>
          <w:trHeight w:val="20"/>
        </w:trPr>
        <w:tc>
          <w:tcPr>
            <w:tcW w:w="8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609AD1"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Итого</w:t>
            </w:r>
          </w:p>
        </w:tc>
        <w:tc>
          <w:tcPr>
            <w:tcW w:w="563" w:type="pct"/>
            <w:tcBorders>
              <w:top w:val="nil"/>
              <w:left w:val="nil"/>
              <w:bottom w:val="single" w:sz="4" w:space="0" w:color="auto"/>
              <w:right w:val="single" w:sz="4" w:space="0" w:color="auto"/>
            </w:tcBorders>
            <w:shd w:val="clear" w:color="auto" w:fill="auto"/>
            <w:noWrap/>
            <w:vAlign w:val="center"/>
            <w:hideMark/>
          </w:tcPr>
          <w:p w14:paraId="7020153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19DB089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02E6783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5E9F395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569,39</w:t>
            </w:r>
          </w:p>
        </w:tc>
        <w:tc>
          <w:tcPr>
            <w:tcW w:w="523" w:type="pct"/>
            <w:tcBorders>
              <w:top w:val="nil"/>
              <w:left w:val="nil"/>
              <w:bottom w:val="single" w:sz="4" w:space="0" w:color="auto"/>
              <w:right w:val="single" w:sz="4" w:space="0" w:color="auto"/>
            </w:tcBorders>
            <w:shd w:val="clear" w:color="auto" w:fill="auto"/>
            <w:noWrap/>
            <w:vAlign w:val="center"/>
            <w:hideMark/>
          </w:tcPr>
          <w:p w14:paraId="1D668FA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569,39</w:t>
            </w:r>
          </w:p>
        </w:tc>
        <w:tc>
          <w:tcPr>
            <w:tcW w:w="523" w:type="pct"/>
            <w:tcBorders>
              <w:top w:val="nil"/>
              <w:left w:val="nil"/>
              <w:bottom w:val="single" w:sz="4" w:space="0" w:color="auto"/>
              <w:right w:val="single" w:sz="4" w:space="0" w:color="auto"/>
            </w:tcBorders>
            <w:shd w:val="clear" w:color="auto" w:fill="auto"/>
            <w:noWrap/>
            <w:vAlign w:val="center"/>
            <w:hideMark/>
          </w:tcPr>
          <w:p w14:paraId="02A1BF2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569,39</w:t>
            </w:r>
          </w:p>
        </w:tc>
        <w:tc>
          <w:tcPr>
            <w:tcW w:w="901" w:type="pct"/>
            <w:tcBorders>
              <w:top w:val="nil"/>
              <w:left w:val="nil"/>
              <w:bottom w:val="single" w:sz="4" w:space="0" w:color="auto"/>
              <w:right w:val="single" w:sz="4" w:space="0" w:color="auto"/>
            </w:tcBorders>
            <w:shd w:val="clear" w:color="auto" w:fill="auto"/>
            <w:noWrap/>
            <w:vAlign w:val="center"/>
            <w:hideMark/>
          </w:tcPr>
          <w:p w14:paraId="122E171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569,39</w:t>
            </w:r>
          </w:p>
        </w:tc>
      </w:tr>
      <w:tr w:rsidR="00790018" w:rsidRPr="00790018" w14:paraId="2EBA18C7" w14:textId="77777777" w:rsidTr="00790018">
        <w:trPr>
          <w:trHeight w:val="20"/>
        </w:trPr>
        <w:tc>
          <w:tcPr>
            <w:tcW w:w="854" w:type="pct"/>
            <w:vMerge/>
            <w:tcBorders>
              <w:top w:val="nil"/>
              <w:left w:val="single" w:sz="4" w:space="0" w:color="auto"/>
              <w:bottom w:val="single" w:sz="4" w:space="0" w:color="auto"/>
              <w:right w:val="single" w:sz="4" w:space="0" w:color="auto"/>
            </w:tcBorders>
            <w:vAlign w:val="center"/>
            <w:hideMark/>
          </w:tcPr>
          <w:p w14:paraId="3BA4CCFE"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63" w:type="pct"/>
            <w:tcBorders>
              <w:top w:val="nil"/>
              <w:left w:val="nil"/>
              <w:bottom w:val="single" w:sz="4" w:space="0" w:color="auto"/>
              <w:right w:val="single" w:sz="4" w:space="0" w:color="auto"/>
            </w:tcBorders>
            <w:shd w:val="clear" w:color="auto" w:fill="auto"/>
            <w:vAlign w:val="center"/>
            <w:hideMark/>
          </w:tcPr>
          <w:p w14:paraId="3C58EDC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тыс. нм3/год (тонн)</w:t>
            </w:r>
          </w:p>
        </w:tc>
        <w:tc>
          <w:tcPr>
            <w:tcW w:w="591" w:type="pct"/>
            <w:tcBorders>
              <w:top w:val="nil"/>
              <w:left w:val="nil"/>
              <w:bottom w:val="single" w:sz="4" w:space="0" w:color="auto"/>
              <w:right w:val="single" w:sz="4" w:space="0" w:color="auto"/>
            </w:tcBorders>
            <w:shd w:val="clear" w:color="auto" w:fill="auto"/>
            <w:noWrap/>
            <w:vAlign w:val="center"/>
            <w:hideMark/>
          </w:tcPr>
          <w:p w14:paraId="3AA6223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127C542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46B6304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493,41</w:t>
            </w:r>
          </w:p>
        </w:tc>
        <w:tc>
          <w:tcPr>
            <w:tcW w:w="523" w:type="pct"/>
            <w:tcBorders>
              <w:top w:val="nil"/>
              <w:left w:val="nil"/>
              <w:bottom w:val="single" w:sz="4" w:space="0" w:color="auto"/>
              <w:right w:val="single" w:sz="4" w:space="0" w:color="auto"/>
            </w:tcBorders>
            <w:shd w:val="clear" w:color="auto" w:fill="auto"/>
            <w:noWrap/>
            <w:vAlign w:val="center"/>
            <w:hideMark/>
          </w:tcPr>
          <w:p w14:paraId="56668C7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493,41</w:t>
            </w:r>
          </w:p>
        </w:tc>
        <w:tc>
          <w:tcPr>
            <w:tcW w:w="523" w:type="pct"/>
            <w:tcBorders>
              <w:top w:val="nil"/>
              <w:left w:val="nil"/>
              <w:bottom w:val="single" w:sz="4" w:space="0" w:color="auto"/>
              <w:right w:val="single" w:sz="4" w:space="0" w:color="auto"/>
            </w:tcBorders>
            <w:shd w:val="clear" w:color="auto" w:fill="auto"/>
            <w:noWrap/>
            <w:vAlign w:val="center"/>
            <w:hideMark/>
          </w:tcPr>
          <w:p w14:paraId="3726F94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493,41</w:t>
            </w:r>
          </w:p>
        </w:tc>
        <w:tc>
          <w:tcPr>
            <w:tcW w:w="901" w:type="pct"/>
            <w:tcBorders>
              <w:top w:val="nil"/>
              <w:left w:val="nil"/>
              <w:bottom w:val="single" w:sz="4" w:space="0" w:color="auto"/>
              <w:right w:val="single" w:sz="4" w:space="0" w:color="auto"/>
            </w:tcBorders>
            <w:shd w:val="clear" w:color="auto" w:fill="auto"/>
            <w:noWrap/>
            <w:vAlign w:val="center"/>
            <w:hideMark/>
          </w:tcPr>
          <w:p w14:paraId="6D353EE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493,41</w:t>
            </w:r>
          </w:p>
        </w:tc>
      </w:tr>
      <w:tr w:rsidR="00790018" w:rsidRPr="00790018" w14:paraId="55FE3920"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34555872"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Максимально-часовой</w:t>
            </w:r>
          </w:p>
        </w:tc>
        <w:tc>
          <w:tcPr>
            <w:tcW w:w="563" w:type="pct"/>
            <w:tcBorders>
              <w:top w:val="nil"/>
              <w:left w:val="nil"/>
              <w:bottom w:val="single" w:sz="4" w:space="0" w:color="auto"/>
              <w:right w:val="single" w:sz="4" w:space="0" w:color="auto"/>
            </w:tcBorders>
            <w:shd w:val="clear" w:color="auto" w:fill="auto"/>
            <w:noWrap/>
            <w:vAlign w:val="center"/>
            <w:hideMark/>
          </w:tcPr>
          <w:p w14:paraId="492ED23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нм3/час</w:t>
            </w:r>
          </w:p>
        </w:tc>
        <w:tc>
          <w:tcPr>
            <w:tcW w:w="591" w:type="pct"/>
            <w:tcBorders>
              <w:top w:val="nil"/>
              <w:left w:val="nil"/>
              <w:bottom w:val="single" w:sz="4" w:space="0" w:color="auto"/>
              <w:right w:val="single" w:sz="4" w:space="0" w:color="auto"/>
            </w:tcBorders>
            <w:shd w:val="clear" w:color="auto" w:fill="auto"/>
            <w:noWrap/>
            <w:vAlign w:val="center"/>
            <w:hideMark/>
          </w:tcPr>
          <w:p w14:paraId="2442BEA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2F97E0A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70917EE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53,96</w:t>
            </w:r>
          </w:p>
        </w:tc>
        <w:tc>
          <w:tcPr>
            <w:tcW w:w="523" w:type="pct"/>
            <w:tcBorders>
              <w:top w:val="nil"/>
              <w:left w:val="nil"/>
              <w:bottom w:val="single" w:sz="4" w:space="0" w:color="auto"/>
              <w:right w:val="single" w:sz="4" w:space="0" w:color="auto"/>
            </w:tcBorders>
            <w:shd w:val="clear" w:color="auto" w:fill="auto"/>
            <w:noWrap/>
            <w:vAlign w:val="center"/>
            <w:hideMark/>
          </w:tcPr>
          <w:p w14:paraId="18BDDB1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53,96</w:t>
            </w:r>
          </w:p>
        </w:tc>
        <w:tc>
          <w:tcPr>
            <w:tcW w:w="523" w:type="pct"/>
            <w:tcBorders>
              <w:top w:val="nil"/>
              <w:left w:val="nil"/>
              <w:bottom w:val="single" w:sz="4" w:space="0" w:color="auto"/>
              <w:right w:val="single" w:sz="4" w:space="0" w:color="auto"/>
            </w:tcBorders>
            <w:shd w:val="clear" w:color="auto" w:fill="auto"/>
            <w:noWrap/>
            <w:vAlign w:val="center"/>
            <w:hideMark/>
          </w:tcPr>
          <w:p w14:paraId="468A579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53,96</w:t>
            </w:r>
          </w:p>
        </w:tc>
        <w:tc>
          <w:tcPr>
            <w:tcW w:w="901" w:type="pct"/>
            <w:tcBorders>
              <w:top w:val="nil"/>
              <w:left w:val="nil"/>
              <w:bottom w:val="single" w:sz="4" w:space="0" w:color="auto"/>
              <w:right w:val="single" w:sz="4" w:space="0" w:color="auto"/>
            </w:tcBorders>
            <w:shd w:val="clear" w:color="auto" w:fill="auto"/>
            <w:noWrap/>
            <w:vAlign w:val="center"/>
            <w:hideMark/>
          </w:tcPr>
          <w:p w14:paraId="445041E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53,96</w:t>
            </w:r>
          </w:p>
        </w:tc>
      </w:tr>
      <w:tr w:rsidR="00790018" w:rsidRPr="00790018" w14:paraId="356AAA96" w14:textId="77777777" w:rsidTr="00790018">
        <w:trPr>
          <w:trHeight w:val="20"/>
        </w:trPr>
        <w:tc>
          <w:tcPr>
            <w:tcW w:w="4099"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E26F86"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Новая БМК3 Коновалово</w:t>
            </w:r>
          </w:p>
        </w:tc>
        <w:tc>
          <w:tcPr>
            <w:tcW w:w="901" w:type="pct"/>
            <w:tcBorders>
              <w:top w:val="nil"/>
              <w:left w:val="nil"/>
              <w:bottom w:val="single" w:sz="4" w:space="0" w:color="auto"/>
              <w:right w:val="single" w:sz="4" w:space="0" w:color="auto"/>
            </w:tcBorders>
            <w:shd w:val="clear" w:color="auto" w:fill="auto"/>
            <w:vAlign w:val="center"/>
            <w:hideMark/>
          </w:tcPr>
          <w:p w14:paraId="4DDD1490"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 </w:t>
            </w:r>
          </w:p>
        </w:tc>
      </w:tr>
      <w:tr w:rsidR="00790018" w:rsidRPr="00790018" w14:paraId="6B33CDB3"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581F00E7"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Зимний</w:t>
            </w:r>
          </w:p>
        </w:tc>
        <w:tc>
          <w:tcPr>
            <w:tcW w:w="563" w:type="pct"/>
            <w:vMerge w:val="restart"/>
            <w:tcBorders>
              <w:top w:val="nil"/>
              <w:left w:val="single" w:sz="4" w:space="0" w:color="auto"/>
              <w:bottom w:val="single" w:sz="4" w:space="0" w:color="auto"/>
              <w:right w:val="single" w:sz="4" w:space="0" w:color="auto"/>
            </w:tcBorders>
            <w:shd w:val="clear" w:color="auto" w:fill="auto"/>
            <w:vAlign w:val="center"/>
            <w:hideMark/>
          </w:tcPr>
          <w:p w14:paraId="3872718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197A89E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0D08794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1921219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746,29</w:t>
            </w:r>
          </w:p>
        </w:tc>
        <w:tc>
          <w:tcPr>
            <w:tcW w:w="523" w:type="pct"/>
            <w:tcBorders>
              <w:top w:val="nil"/>
              <w:left w:val="nil"/>
              <w:bottom w:val="single" w:sz="4" w:space="0" w:color="auto"/>
              <w:right w:val="single" w:sz="4" w:space="0" w:color="auto"/>
            </w:tcBorders>
            <w:shd w:val="clear" w:color="auto" w:fill="auto"/>
            <w:noWrap/>
            <w:vAlign w:val="center"/>
            <w:hideMark/>
          </w:tcPr>
          <w:p w14:paraId="27114E75"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746,29</w:t>
            </w:r>
          </w:p>
        </w:tc>
        <w:tc>
          <w:tcPr>
            <w:tcW w:w="523" w:type="pct"/>
            <w:tcBorders>
              <w:top w:val="nil"/>
              <w:left w:val="nil"/>
              <w:bottom w:val="single" w:sz="4" w:space="0" w:color="auto"/>
              <w:right w:val="single" w:sz="4" w:space="0" w:color="auto"/>
            </w:tcBorders>
            <w:shd w:val="clear" w:color="auto" w:fill="auto"/>
            <w:noWrap/>
            <w:vAlign w:val="center"/>
            <w:hideMark/>
          </w:tcPr>
          <w:p w14:paraId="5DFB9A5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746,29</w:t>
            </w:r>
          </w:p>
        </w:tc>
        <w:tc>
          <w:tcPr>
            <w:tcW w:w="901" w:type="pct"/>
            <w:tcBorders>
              <w:top w:val="nil"/>
              <w:left w:val="nil"/>
              <w:bottom w:val="single" w:sz="4" w:space="0" w:color="auto"/>
              <w:right w:val="single" w:sz="4" w:space="0" w:color="auto"/>
            </w:tcBorders>
            <w:shd w:val="clear" w:color="auto" w:fill="auto"/>
            <w:noWrap/>
            <w:vAlign w:val="center"/>
            <w:hideMark/>
          </w:tcPr>
          <w:p w14:paraId="185E0D6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746,29</w:t>
            </w:r>
          </w:p>
        </w:tc>
      </w:tr>
      <w:tr w:rsidR="00790018" w:rsidRPr="00790018" w14:paraId="2B02712A"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3D674436"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Переходный</w:t>
            </w:r>
          </w:p>
        </w:tc>
        <w:tc>
          <w:tcPr>
            <w:tcW w:w="563" w:type="pct"/>
            <w:vMerge/>
            <w:tcBorders>
              <w:top w:val="nil"/>
              <w:left w:val="single" w:sz="4" w:space="0" w:color="auto"/>
              <w:bottom w:val="single" w:sz="4" w:space="0" w:color="auto"/>
              <w:right w:val="single" w:sz="4" w:space="0" w:color="auto"/>
            </w:tcBorders>
            <w:vAlign w:val="center"/>
            <w:hideMark/>
          </w:tcPr>
          <w:p w14:paraId="3DB0B2F2"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3ECDB3E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747B4B0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38FB436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3,54</w:t>
            </w:r>
          </w:p>
        </w:tc>
        <w:tc>
          <w:tcPr>
            <w:tcW w:w="523" w:type="pct"/>
            <w:tcBorders>
              <w:top w:val="nil"/>
              <w:left w:val="nil"/>
              <w:bottom w:val="single" w:sz="4" w:space="0" w:color="auto"/>
              <w:right w:val="single" w:sz="4" w:space="0" w:color="auto"/>
            </w:tcBorders>
            <w:shd w:val="clear" w:color="auto" w:fill="auto"/>
            <w:noWrap/>
            <w:vAlign w:val="center"/>
            <w:hideMark/>
          </w:tcPr>
          <w:p w14:paraId="1A54E4A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3,54</w:t>
            </w:r>
          </w:p>
        </w:tc>
        <w:tc>
          <w:tcPr>
            <w:tcW w:w="523" w:type="pct"/>
            <w:tcBorders>
              <w:top w:val="nil"/>
              <w:left w:val="nil"/>
              <w:bottom w:val="single" w:sz="4" w:space="0" w:color="auto"/>
              <w:right w:val="single" w:sz="4" w:space="0" w:color="auto"/>
            </w:tcBorders>
            <w:shd w:val="clear" w:color="auto" w:fill="auto"/>
            <w:noWrap/>
            <w:vAlign w:val="center"/>
            <w:hideMark/>
          </w:tcPr>
          <w:p w14:paraId="45D4197B"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3,54</w:t>
            </w:r>
          </w:p>
        </w:tc>
        <w:tc>
          <w:tcPr>
            <w:tcW w:w="901" w:type="pct"/>
            <w:tcBorders>
              <w:top w:val="nil"/>
              <w:left w:val="nil"/>
              <w:bottom w:val="single" w:sz="4" w:space="0" w:color="auto"/>
              <w:right w:val="single" w:sz="4" w:space="0" w:color="auto"/>
            </w:tcBorders>
            <w:shd w:val="clear" w:color="auto" w:fill="auto"/>
            <w:noWrap/>
            <w:vAlign w:val="center"/>
            <w:hideMark/>
          </w:tcPr>
          <w:p w14:paraId="74E25C7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3,54</w:t>
            </w:r>
          </w:p>
        </w:tc>
      </w:tr>
      <w:tr w:rsidR="00790018" w:rsidRPr="00790018" w14:paraId="5C4F4AEA"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17BC1E9E"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Летний</w:t>
            </w:r>
          </w:p>
        </w:tc>
        <w:tc>
          <w:tcPr>
            <w:tcW w:w="563" w:type="pct"/>
            <w:vMerge/>
            <w:tcBorders>
              <w:top w:val="nil"/>
              <w:left w:val="single" w:sz="4" w:space="0" w:color="auto"/>
              <w:bottom w:val="single" w:sz="4" w:space="0" w:color="auto"/>
              <w:right w:val="single" w:sz="4" w:space="0" w:color="auto"/>
            </w:tcBorders>
            <w:vAlign w:val="center"/>
            <w:hideMark/>
          </w:tcPr>
          <w:p w14:paraId="26EF5C61"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47B7CBE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7117495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2566882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601,28</w:t>
            </w:r>
          </w:p>
        </w:tc>
        <w:tc>
          <w:tcPr>
            <w:tcW w:w="523" w:type="pct"/>
            <w:tcBorders>
              <w:top w:val="nil"/>
              <w:left w:val="nil"/>
              <w:bottom w:val="single" w:sz="4" w:space="0" w:color="auto"/>
              <w:right w:val="single" w:sz="4" w:space="0" w:color="auto"/>
            </w:tcBorders>
            <w:shd w:val="clear" w:color="auto" w:fill="auto"/>
            <w:noWrap/>
            <w:vAlign w:val="center"/>
            <w:hideMark/>
          </w:tcPr>
          <w:p w14:paraId="6982BE8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601,28</w:t>
            </w:r>
          </w:p>
        </w:tc>
        <w:tc>
          <w:tcPr>
            <w:tcW w:w="523" w:type="pct"/>
            <w:tcBorders>
              <w:top w:val="nil"/>
              <w:left w:val="nil"/>
              <w:bottom w:val="single" w:sz="4" w:space="0" w:color="auto"/>
              <w:right w:val="single" w:sz="4" w:space="0" w:color="auto"/>
            </w:tcBorders>
            <w:shd w:val="clear" w:color="auto" w:fill="auto"/>
            <w:noWrap/>
            <w:vAlign w:val="center"/>
            <w:hideMark/>
          </w:tcPr>
          <w:p w14:paraId="57D4F46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601,28</w:t>
            </w:r>
          </w:p>
        </w:tc>
        <w:tc>
          <w:tcPr>
            <w:tcW w:w="901" w:type="pct"/>
            <w:tcBorders>
              <w:top w:val="nil"/>
              <w:left w:val="nil"/>
              <w:bottom w:val="single" w:sz="4" w:space="0" w:color="auto"/>
              <w:right w:val="single" w:sz="4" w:space="0" w:color="auto"/>
            </w:tcBorders>
            <w:shd w:val="clear" w:color="auto" w:fill="auto"/>
            <w:noWrap/>
            <w:vAlign w:val="center"/>
            <w:hideMark/>
          </w:tcPr>
          <w:p w14:paraId="1FB0CA5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601,28</w:t>
            </w:r>
          </w:p>
        </w:tc>
      </w:tr>
      <w:tr w:rsidR="00790018" w:rsidRPr="00790018" w14:paraId="7F223C0B" w14:textId="77777777" w:rsidTr="00790018">
        <w:trPr>
          <w:trHeight w:val="20"/>
        </w:trPr>
        <w:tc>
          <w:tcPr>
            <w:tcW w:w="8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8F9CEA5"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Итого</w:t>
            </w:r>
          </w:p>
        </w:tc>
        <w:tc>
          <w:tcPr>
            <w:tcW w:w="563" w:type="pct"/>
            <w:tcBorders>
              <w:top w:val="nil"/>
              <w:left w:val="nil"/>
              <w:bottom w:val="single" w:sz="4" w:space="0" w:color="auto"/>
              <w:right w:val="single" w:sz="4" w:space="0" w:color="auto"/>
            </w:tcBorders>
            <w:shd w:val="clear" w:color="auto" w:fill="auto"/>
            <w:noWrap/>
            <w:vAlign w:val="center"/>
            <w:hideMark/>
          </w:tcPr>
          <w:p w14:paraId="52796F6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17B385A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5D1A48B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54640BB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1351,1</w:t>
            </w:r>
          </w:p>
        </w:tc>
        <w:tc>
          <w:tcPr>
            <w:tcW w:w="523" w:type="pct"/>
            <w:tcBorders>
              <w:top w:val="nil"/>
              <w:left w:val="nil"/>
              <w:bottom w:val="single" w:sz="4" w:space="0" w:color="auto"/>
              <w:right w:val="single" w:sz="4" w:space="0" w:color="auto"/>
            </w:tcBorders>
            <w:shd w:val="clear" w:color="auto" w:fill="auto"/>
            <w:noWrap/>
            <w:vAlign w:val="center"/>
            <w:hideMark/>
          </w:tcPr>
          <w:p w14:paraId="1D223BA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1351,1</w:t>
            </w:r>
          </w:p>
        </w:tc>
        <w:tc>
          <w:tcPr>
            <w:tcW w:w="523" w:type="pct"/>
            <w:tcBorders>
              <w:top w:val="nil"/>
              <w:left w:val="nil"/>
              <w:bottom w:val="single" w:sz="4" w:space="0" w:color="auto"/>
              <w:right w:val="single" w:sz="4" w:space="0" w:color="auto"/>
            </w:tcBorders>
            <w:shd w:val="clear" w:color="auto" w:fill="auto"/>
            <w:noWrap/>
            <w:vAlign w:val="center"/>
            <w:hideMark/>
          </w:tcPr>
          <w:p w14:paraId="45575D25"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1351,1</w:t>
            </w:r>
          </w:p>
        </w:tc>
        <w:tc>
          <w:tcPr>
            <w:tcW w:w="901" w:type="pct"/>
            <w:tcBorders>
              <w:top w:val="nil"/>
              <w:left w:val="nil"/>
              <w:bottom w:val="single" w:sz="4" w:space="0" w:color="auto"/>
              <w:right w:val="single" w:sz="4" w:space="0" w:color="auto"/>
            </w:tcBorders>
            <w:shd w:val="clear" w:color="auto" w:fill="auto"/>
            <w:noWrap/>
            <w:vAlign w:val="center"/>
            <w:hideMark/>
          </w:tcPr>
          <w:p w14:paraId="439D285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1351,1</w:t>
            </w:r>
          </w:p>
        </w:tc>
      </w:tr>
      <w:tr w:rsidR="00790018" w:rsidRPr="00790018" w14:paraId="3A23706F" w14:textId="77777777" w:rsidTr="00790018">
        <w:trPr>
          <w:trHeight w:val="20"/>
        </w:trPr>
        <w:tc>
          <w:tcPr>
            <w:tcW w:w="854" w:type="pct"/>
            <w:vMerge/>
            <w:tcBorders>
              <w:top w:val="nil"/>
              <w:left w:val="single" w:sz="4" w:space="0" w:color="auto"/>
              <w:bottom w:val="single" w:sz="4" w:space="0" w:color="auto"/>
              <w:right w:val="single" w:sz="4" w:space="0" w:color="auto"/>
            </w:tcBorders>
            <w:vAlign w:val="center"/>
            <w:hideMark/>
          </w:tcPr>
          <w:p w14:paraId="5F665E0B"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63" w:type="pct"/>
            <w:tcBorders>
              <w:top w:val="nil"/>
              <w:left w:val="nil"/>
              <w:bottom w:val="single" w:sz="4" w:space="0" w:color="auto"/>
              <w:right w:val="single" w:sz="4" w:space="0" w:color="auto"/>
            </w:tcBorders>
            <w:shd w:val="clear" w:color="auto" w:fill="auto"/>
            <w:vAlign w:val="center"/>
            <w:hideMark/>
          </w:tcPr>
          <w:p w14:paraId="7532A32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тыс. нм3/год (тонн)</w:t>
            </w:r>
          </w:p>
        </w:tc>
        <w:tc>
          <w:tcPr>
            <w:tcW w:w="591" w:type="pct"/>
            <w:tcBorders>
              <w:top w:val="nil"/>
              <w:left w:val="nil"/>
              <w:bottom w:val="single" w:sz="4" w:space="0" w:color="auto"/>
              <w:right w:val="single" w:sz="4" w:space="0" w:color="auto"/>
            </w:tcBorders>
            <w:shd w:val="clear" w:color="auto" w:fill="auto"/>
            <w:noWrap/>
            <w:vAlign w:val="center"/>
            <w:hideMark/>
          </w:tcPr>
          <w:p w14:paraId="32A9591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25CADBF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7266213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1170,8</w:t>
            </w:r>
          </w:p>
        </w:tc>
        <w:tc>
          <w:tcPr>
            <w:tcW w:w="523" w:type="pct"/>
            <w:tcBorders>
              <w:top w:val="nil"/>
              <w:left w:val="nil"/>
              <w:bottom w:val="single" w:sz="4" w:space="0" w:color="auto"/>
              <w:right w:val="single" w:sz="4" w:space="0" w:color="auto"/>
            </w:tcBorders>
            <w:shd w:val="clear" w:color="auto" w:fill="auto"/>
            <w:noWrap/>
            <w:vAlign w:val="center"/>
            <w:hideMark/>
          </w:tcPr>
          <w:p w14:paraId="531556E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1170,8</w:t>
            </w:r>
          </w:p>
        </w:tc>
        <w:tc>
          <w:tcPr>
            <w:tcW w:w="523" w:type="pct"/>
            <w:tcBorders>
              <w:top w:val="nil"/>
              <w:left w:val="nil"/>
              <w:bottom w:val="single" w:sz="4" w:space="0" w:color="auto"/>
              <w:right w:val="single" w:sz="4" w:space="0" w:color="auto"/>
            </w:tcBorders>
            <w:shd w:val="clear" w:color="auto" w:fill="auto"/>
            <w:noWrap/>
            <w:vAlign w:val="center"/>
            <w:hideMark/>
          </w:tcPr>
          <w:p w14:paraId="74B3DBF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1170,8</w:t>
            </w:r>
          </w:p>
        </w:tc>
        <w:tc>
          <w:tcPr>
            <w:tcW w:w="901" w:type="pct"/>
            <w:tcBorders>
              <w:top w:val="nil"/>
              <w:left w:val="nil"/>
              <w:bottom w:val="single" w:sz="4" w:space="0" w:color="auto"/>
              <w:right w:val="single" w:sz="4" w:space="0" w:color="auto"/>
            </w:tcBorders>
            <w:shd w:val="clear" w:color="auto" w:fill="auto"/>
            <w:noWrap/>
            <w:vAlign w:val="center"/>
            <w:hideMark/>
          </w:tcPr>
          <w:p w14:paraId="330AA33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1170,8</w:t>
            </w:r>
          </w:p>
        </w:tc>
      </w:tr>
      <w:tr w:rsidR="00790018" w:rsidRPr="00790018" w14:paraId="21F59E5A"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7C9D1FCC"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Максимально-часовой</w:t>
            </w:r>
          </w:p>
        </w:tc>
        <w:tc>
          <w:tcPr>
            <w:tcW w:w="563" w:type="pct"/>
            <w:tcBorders>
              <w:top w:val="nil"/>
              <w:left w:val="nil"/>
              <w:bottom w:val="single" w:sz="4" w:space="0" w:color="auto"/>
              <w:right w:val="single" w:sz="4" w:space="0" w:color="auto"/>
            </w:tcBorders>
            <w:shd w:val="clear" w:color="auto" w:fill="auto"/>
            <w:noWrap/>
            <w:vAlign w:val="center"/>
            <w:hideMark/>
          </w:tcPr>
          <w:p w14:paraId="32D9CE45"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нм3/час</w:t>
            </w:r>
          </w:p>
        </w:tc>
        <w:tc>
          <w:tcPr>
            <w:tcW w:w="591" w:type="pct"/>
            <w:tcBorders>
              <w:top w:val="nil"/>
              <w:left w:val="nil"/>
              <w:bottom w:val="single" w:sz="4" w:space="0" w:color="auto"/>
              <w:right w:val="single" w:sz="4" w:space="0" w:color="auto"/>
            </w:tcBorders>
            <w:shd w:val="clear" w:color="auto" w:fill="auto"/>
            <w:noWrap/>
            <w:vAlign w:val="center"/>
            <w:hideMark/>
          </w:tcPr>
          <w:p w14:paraId="68CAFBF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4E3116D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4C45DCF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128,04</w:t>
            </w:r>
          </w:p>
        </w:tc>
        <w:tc>
          <w:tcPr>
            <w:tcW w:w="523" w:type="pct"/>
            <w:tcBorders>
              <w:top w:val="nil"/>
              <w:left w:val="nil"/>
              <w:bottom w:val="single" w:sz="4" w:space="0" w:color="auto"/>
              <w:right w:val="single" w:sz="4" w:space="0" w:color="auto"/>
            </w:tcBorders>
            <w:shd w:val="clear" w:color="auto" w:fill="auto"/>
            <w:noWrap/>
            <w:vAlign w:val="center"/>
            <w:hideMark/>
          </w:tcPr>
          <w:p w14:paraId="2F3BE08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128,04</w:t>
            </w:r>
          </w:p>
        </w:tc>
        <w:tc>
          <w:tcPr>
            <w:tcW w:w="523" w:type="pct"/>
            <w:tcBorders>
              <w:top w:val="nil"/>
              <w:left w:val="nil"/>
              <w:bottom w:val="single" w:sz="4" w:space="0" w:color="auto"/>
              <w:right w:val="single" w:sz="4" w:space="0" w:color="auto"/>
            </w:tcBorders>
            <w:shd w:val="clear" w:color="auto" w:fill="auto"/>
            <w:noWrap/>
            <w:vAlign w:val="center"/>
            <w:hideMark/>
          </w:tcPr>
          <w:p w14:paraId="2721763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128,04</w:t>
            </w:r>
          </w:p>
        </w:tc>
        <w:tc>
          <w:tcPr>
            <w:tcW w:w="901" w:type="pct"/>
            <w:tcBorders>
              <w:top w:val="nil"/>
              <w:left w:val="nil"/>
              <w:bottom w:val="single" w:sz="4" w:space="0" w:color="auto"/>
              <w:right w:val="single" w:sz="4" w:space="0" w:color="auto"/>
            </w:tcBorders>
            <w:shd w:val="clear" w:color="auto" w:fill="auto"/>
            <w:noWrap/>
            <w:vAlign w:val="center"/>
            <w:hideMark/>
          </w:tcPr>
          <w:p w14:paraId="49C1917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128,04</w:t>
            </w:r>
          </w:p>
        </w:tc>
      </w:tr>
      <w:tr w:rsidR="00790018" w:rsidRPr="00790018" w14:paraId="13F7D68D" w14:textId="77777777" w:rsidTr="00790018">
        <w:trPr>
          <w:trHeight w:val="20"/>
        </w:trPr>
        <w:tc>
          <w:tcPr>
            <w:tcW w:w="4099"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C8B7A9"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Новая БМК4 Коновалово</w:t>
            </w:r>
          </w:p>
        </w:tc>
        <w:tc>
          <w:tcPr>
            <w:tcW w:w="901" w:type="pct"/>
            <w:tcBorders>
              <w:top w:val="nil"/>
              <w:left w:val="nil"/>
              <w:bottom w:val="single" w:sz="4" w:space="0" w:color="auto"/>
              <w:right w:val="single" w:sz="4" w:space="0" w:color="auto"/>
            </w:tcBorders>
            <w:shd w:val="clear" w:color="auto" w:fill="auto"/>
            <w:vAlign w:val="center"/>
            <w:hideMark/>
          </w:tcPr>
          <w:p w14:paraId="3D3ACDD9"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 </w:t>
            </w:r>
          </w:p>
        </w:tc>
      </w:tr>
      <w:tr w:rsidR="00790018" w:rsidRPr="00790018" w14:paraId="4DB3C887"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25EE9519"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Зимний</w:t>
            </w:r>
          </w:p>
        </w:tc>
        <w:tc>
          <w:tcPr>
            <w:tcW w:w="563" w:type="pct"/>
            <w:vMerge w:val="restart"/>
            <w:tcBorders>
              <w:top w:val="nil"/>
              <w:left w:val="single" w:sz="4" w:space="0" w:color="auto"/>
              <w:bottom w:val="single" w:sz="4" w:space="0" w:color="auto"/>
              <w:right w:val="single" w:sz="4" w:space="0" w:color="auto"/>
            </w:tcBorders>
            <w:shd w:val="clear" w:color="auto" w:fill="auto"/>
            <w:vAlign w:val="center"/>
            <w:hideMark/>
          </w:tcPr>
          <w:p w14:paraId="4CDAAA8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7BCE1EE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2D84F79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611B03A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491,18</w:t>
            </w:r>
          </w:p>
        </w:tc>
        <w:tc>
          <w:tcPr>
            <w:tcW w:w="523" w:type="pct"/>
            <w:tcBorders>
              <w:top w:val="nil"/>
              <w:left w:val="nil"/>
              <w:bottom w:val="single" w:sz="4" w:space="0" w:color="auto"/>
              <w:right w:val="single" w:sz="4" w:space="0" w:color="auto"/>
            </w:tcBorders>
            <w:shd w:val="clear" w:color="auto" w:fill="auto"/>
            <w:noWrap/>
            <w:vAlign w:val="center"/>
            <w:hideMark/>
          </w:tcPr>
          <w:p w14:paraId="646795B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491,18</w:t>
            </w:r>
          </w:p>
        </w:tc>
        <w:tc>
          <w:tcPr>
            <w:tcW w:w="523" w:type="pct"/>
            <w:tcBorders>
              <w:top w:val="nil"/>
              <w:left w:val="nil"/>
              <w:bottom w:val="single" w:sz="4" w:space="0" w:color="auto"/>
              <w:right w:val="single" w:sz="4" w:space="0" w:color="auto"/>
            </w:tcBorders>
            <w:shd w:val="clear" w:color="auto" w:fill="auto"/>
            <w:noWrap/>
            <w:vAlign w:val="center"/>
            <w:hideMark/>
          </w:tcPr>
          <w:p w14:paraId="74E7D0A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491,18</w:t>
            </w:r>
          </w:p>
        </w:tc>
        <w:tc>
          <w:tcPr>
            <w:tcW w:w="901" w:type="pct"/>
            <w:tcBorders>
              <w:top w:val="nil"/>
              <w:left w:val="nil"/>
              <w:bottom w:val="single" w:sz="4" w:space="0" w:color="auto"/>
              <w:right w:val="single" w:sz="4" w:space="0" w:color="auto"/>
            </w:tcBorders>
            <w:shd w:val="clear" w:color="auto" w:fill="auto"/>
            <w:noWrap/>
            <w:vAlign w:val="center"/>
            <w:hideMark/>
          </w:tcPr>
          <w:p w14:paraId="7C3D10A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491,18</w:t>
            </w:r>
          </w:p>
        </w:tc>
      </w:tr>
      <w:tr w:rsidR="00790018" w:rsidRPr="00790018" w14:paraId="1BF48DDD"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0520CD5F"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Переходный</w:t>
            </w:r>
          </w:p>
        </w:tc>
        <w:tc>
          <w:tcPr>
            <w:tcW w:w="563" w:type="pct"/>
            <w:vMerge/>
            <w:tcBorders>
              <w:top w:val="nil"/>
              <w:left w:val="single" w:sz="4" w:space="0" w:color="auto"/>
              <w:bottom w:val="single" w:sz="4" w:space="0" w:color="auto"/>
              <w:right w:val="single" w:sz="4" w:space="0" w:color="auto"/>
            </w:tcBorders>
            <w:vAlign w:val="center"/>
            <w:hideMark/>
          </w:tcPr>
          <w:p w14:paraId="56735F52"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231CB44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1F3C68A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6B86866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2,33</w:t>
            </w:r>
          </w:p>
        </w:tc>
        <w:tc>
          <w:tcPr>
            <w:tcW w:w="523" w:type="pct"/>
            <w:tcBorders>
              <w:top w:val="nil"/>
              <w:left w:val="nil"/>
              <w:bottom w:val="single" w:sz="4" w:space="0" w:color="auto"/>
              <w:right w:val="single" w:sz="4" w:space="0" w:color="auto"/>
            </w:tcBorders>
            <w:shd w:val="clear" w:color="auto" w:fill="auto"/>
            <w:noWrap/>
            <w:vAlign w:val="center"/>
            <w:hideMark/>
          </w:tcPr>
          <w:p w14:paraId="22DE49A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2,33</w:t>
            </w:r>
          </w:p>
        </w:tc>
        <w:tc>
          <w:tcPr>
            <w:tcW w:w="523" w:type="pct"/>
            <w:tcBorders>
              <w:top w:val="nil"/>
              <w:left w:val="nil"/>
              <w:bottom w:val="single" w:sz="4" w:space="0" w:color="auto"/>
              <w:right w:val="single" w:sz="4" w:space="0" w:color="auto"/>
            </w:tcBorders>
            <w:shd w:val="clear" w:color="auto" w:fill="auto"/>
            <w:noWrap/>
            <w:vAlign w:val="center"/>
            <w:hideMark/>
          </w:tcPr>
          <w:p w14:paraId="44BC3C7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2,33</w:t>
            </w:r>
          </w:p>
        </w:tc>
        <w:tc>
          <w:tcPr>
            <w:tcW w:w="901" w:type="pct"/>
            <w:tcBorders>
              <w:top w:val="nil"/>
              <w:left w:val="nil"/>
              <w:bottom w:val="single" w:sz="4" w:space="0" w:color="auto"/>
              <w:right w:val="single" w:sz="4" w:space="0" w:color="auto"/>
            </w:tcBorders>
            <w:shd w:val="clear" w:color="auto" w:fill="auto"/>
            <w:noWrap/>
            <w:vAlign w:val="center"/>
            <w:hideMark/>
          </w:tcPr>
          <w:p w14:paraId="0467C4C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2,33</w:t>
            </w:r>
          </w:p>
        </w:tc>
      </w:tr>
      <w:tr w:rsidR="00790018" w:rsidRPr="00790018" w14:paraId="4ACB7917"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0FF31807"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Летний</w:t>
            </w:r>
          </w:p>
        </w:tc>
        <w:tc>
          <w:tcPr>
            <w:tcW w:w="563" w:type="pct"/>
            <w:vMerge/>
            <w:tcBorders>
              <w:top w:val="nil"/>
              <w:left w:val="single" w:sz="4" w:space="0" w:color="auto"/>
              <w:bottom w:val="single" w:sz="4" w:space="0" w:color="auto"/>
              <w:right w:val="single" w:sz="4" w:space="0" w:color="auto"/>
            </w:tcBorders>
            <w:vAlign w:val="center"/>
            <w:hideMark/>
          </w:tcPr>
          <w:p w14:paraId="7BED759E"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5FC62DA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50D13D7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062F34F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395,74</w:t>
            </w:r>
          </w:p>
        </w:tc>
        <w:tc>
          <w:tcPr>
            <w:tcW w:w="523" w:type="pct"/>
            <w:tcBorders>
              <w:top w:val="nil"/>
              <w:left w:val="nil"/>
              <w:bottom w:val="single" w:sz="4" w:space="0" w:color="auto"/>
              <w:right w:val="single" w:sz="4" w:space="0" w:color="auto"/>
            </w:tcBorders>
            <w:shd w:val="clear" w:color="auto" w:fill="auto"/>
            <w:noWrap/>
            <w:vAlign w:val="center"/>
            <w:hideMark/>
          </w:tcPr>
          <w:p w14:paraId="5C0F35C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395,74</w:t>
            </w:r>
          </w:p>
        </w:tc>
        <w:tc>
          <w:tcPr>
            <w:tcW w:w="523" w:type="pct"/>
            <w:tcBorders>
              <w:top w:val="nil"/>
              <w:left w:val="nil"/>
              <w:bottom w:val="single" w:sz="4" w:space="0" w:color="auto"/>
              <w:right w:val="single" w:sz="4" w:space="0" w:color="auto"/>
            </w:tcBorders>
            <w:shd w:val="clear" w:color="auto" w:fill="auto"/>
            <w:noWrap/>
            <w:vAlign w:val="center"/>
            <w:hideMark/>
          </w:tcPr>
          <w:p w14:paraId="4E8E010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395,74</w:t>
            </w:r>
          </w:p>
        </w:tc>
        <w:tc>
          <w:tcPr>
            <w:tcW w:w="901" w:type="pct"/>
            <w:tcBorders>
              <w:top w:val="nil"/>
              <w:left w:val="nil"/>
              <w:bottom w:val="single" w:sz="4" w:space="0" w:color="auto"/>
              <w:right w:val="single" w:sz="4" w:space="0" w:color="auto"/>
            </w:tcBorders>
            <w:shd w:val="clear" w:color="auto" w:fill="auto"/>
            <w:noWrap/>
            <w:vAlign w:val="center"/>
            <w:hideMark/>
          </w:tcPr>
          <w:p w14:paraId="38CA7A8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395,74</w:t>
            </w:r>
          </w:p>
        </w:tc>
      </w:tr>
      <w:tr w:rsidR="00790018" w:rsidRPr="00790018" w14:paraId="695ED88D" w14:textId="77777777" w:rsidTr="00790018">
        <w:trPr>
          <w:trHeight w:val="20"/>
        </w:trPr>
        <w:tc>
          <w:tcPr>
            <w:tcW w:w="8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AF13E58"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Итого</w:t>
            </w:r>
          </w:p>
        </w:tc>
        <w:tc>
          <w:tcPr>
            <w:tcW w:w="563" w:type="pct"/>
            <w:tcBorders>
              <w:top w:val="nil"/>
              <w:left w:val="nil"/>
              <w:bottom w:val="single" w:sz="4" w:space="0" w:color="auto"/>
              <w:right w:val="single" w:sz="4" w:space="0" w:color="auto"/>
            </w:tcBorders>
            <w:shd w:val="clear" w:color="auto" w:fill="auto"/>
            <w:noWrap/>
            <w:vAlign w:val="center"/>
            <w:hideMark/>
          </w:tcPr>
          <w:p w14:paraId="13F1B1C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3A3CEF4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4EB4A9D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03E5AE8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889,24</w:t>
            </w:r>
          </w:p>
        </w:tc>
        <w:tc>
          <w:tcPr>
            <w:tcW w:w="523" w:type="pct"/>
            <w:tcBorders>
              <w:top w:val="nil"/>
              <w:left w:val="nil"/>
              <w:bottom w:val="single" w:sz="4" w:space="0" w:color="auto"/>
              <w:right w:val="single" w:sz="4" w:space="0" w:color="auto"/>
            </w:tcBorders>
            <w:shd w:val="clear" w:color="auto" w:fill="auto"/>
            <w:noWrap/>
            <w:vAlign w:val="center"/>
            <w:hideMark/>
          </w:tcPr>
          <w:p w14:paraId="1D6419D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889,24</w:t>
            </w:r>
          </w:p>
        </w:tc>
        <w:tc>
          <w:tcPr>
            <w:tcW w:w="523" w:type="pct"/>
            <w:tcBorders>
              <w:top w:val="nil"/>
              <w:left w:val="nil"/>
              <w:bottom w:val="single" w:sz="4" w:space="0" w:color="auto"/>
              <w:right w:val="single" w:sz="4" w:space="0" w:color="auto"/>
            </w:tcBorders>
            <w:shd w:val="clear" w:color="auto" w:fill="auto"/>
            <w:noWrap/>
            <w:vAlign w:val="center"/>
            <w:hideMark/>
          </w:tcPr>
          <w:p w14:paraId="2440804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889,24</w:t>
            </w:r>
          </w:p>
        </w:tc>
        <w:tc>
          <w:tcPr>
            <w:tcW w:w="901" w:type="pct"/>
            <w:tcBorders>
              <w:top w:val="nil"/>
              <w:left w:val="nil"/>
              <w:bottom w:val="single" w:sz="4" w:space="0" w:color="auto"/>
              <w:right w:val="single" w:sz="4" w:space="0" w:color="auto"/>
            </w:tcBorders>
            <w:shd w:val="clear" w:color="auto" w:fill="auto"/>
            <w:noWrap/>
            <w:vAlign w:val="center"/>
            <w:hideMark/>
          </w:tcPr>
          <w:p w14:paraId="5985496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889,24</w:t>
            </w:r>
          </w:p>
        </w:tc>
      </w:tr>
      <w:tr w:rsidR="00790018" w:rsidRPr="00790018" w14:paraId="6711EC01" w14:textId="77777777" w:rsidTr="00790018">
        <w:trPr>
          <w:trHeight w:val="20"/>
        </w:trPr>
        <w:tc>
          <w:tcPr>
            <w:tcW w:w="854" w:type="pct"/>
            <w:vMerge/>
            <w:tcBorders>
              <w:top w:val="nil"/>
              <w:left w:val="single" w:sz="4" w:space="0" w:color="auto"/>
              <w:bottom w:val="single" w:sz="4" w:space="0" w:color="auto"/>
              <w:right w:val="single" w:sz="4" w:space="0" w:color="auto"/>
            </w:tcBorders>
            <w:vAlign w:val="center"/>
            <w:hideMark/>
          </w:tcPr>
          <w:p w14:paraId="76A68005"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63" w:type="pct"/>
            <w:tcBorders>
              <w:top w:val="nil"/>
              <w:left w:val="nil"/>
              <w:bottom w:val="single" w:sz="4" w:space="0" w:color="auto"/>
              <w:right w:val="single" w:sz="4" w:space="0" w:color="auto"/>
            </w:tcBorders>
            <w:shd w:val="clear" w:color="auto" w:fill="auto"/>
            <w:vAlign w:val="center"/>
            <w:hideMark/>
          </w:tcPr>
          <w:p w14:paraId="6C8A481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тыс. нм3/год (тонн)</w:t>
            </w:r>
          </w:p>
        </w:tc>
        <w:tc>
          <w:tcPr>
            <w:tcW w:w="591" w:type="pct"/>
            <w:tcBorders>
              <w:top w:val="nil"/>
              <w:left w:val="nil"/>
              <w:bottom w:val="single" w:sz="4" w:space="0" w:color="auto"/>
              <w:right w:val="single" w:sz="4" w:space="0" w:color="auto"/>
            </w:tcBorders>
            <w:shd w:val="clear" w:color="auto" w:fill="auto"/>
            <w:noWrap/>
            <w:vAlign w:val="center"/>
            <w:hideMark/>
          </w:tcPr>
          <w:p w14:paraId="0FFD439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02170DF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497E835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770,58</w:t>
            </w:r>
          </w:p>
        </w:tc>
        <w:tc>
          <w:tcPr>
            <w:tcW w:w="523" w:type="pct"/>
            <w:tcBorders>
              <w:top w:val="nil"/>
              <w:left w:val="nil"/>
              <w:bottom w:val="single" w:sz="4" w:space="0" w:color="auto"/>
              <w:right w:val="single" w:sz="4" w:space="0" w:color="auto"/>
            </w:tcBorders>
            <w:shd w:val="clear" w:color="auto" w:fill="auto"/>
            <w:noWrap/>
            <w:vAlign w:val="center"/>
            <w:hideMark/>
          </w:tcPr>
          <w:p w14:paraId="15822BBB"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770,58</w:t>
            </w:r>
          </w:p>
        </w:tc>
        <w:tc>
          <w:tcPr>
            <w:tcW w:w="523" w:type="pct"/>
            <w:tcBorders>
              <w:top w:val="nil"/>
              <w:left w:val="nil"/>
              <w:bottom w:val="single" w:sz="4" w:space="0" w:color="auto"/>
              <w:right w:val="single" w:sz="4" w:space="0" w:color="auto"/>
            </w:tcBorders>
            <w:shd w:val="clear" w:color="auto" w:fill="auto"/>
            <w:noWrap/>
            <w:vAlign w:val="center"/>
            <w:hideMark/>
          </w:tcPr>
          <w:p w14:paraId="3DD45E1B"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770,58</w:t>
            </w:r>
          </w:p>
        </w:tc>
        <w:tc>
          <w:tcPr>
            <w:tcW w:w="901" w:type="pct"/>
            <w:tcBorders>
              <w:top w:val="nil"/>
              <w:left w:val="nil"/>
              <w:bottom w:val="single" w:sz="4" w:space="0" w:color="auto"/>
              <w:right w:val="single" w:sz="4" w:space="0" w:color="auto"/>
            </w:tcBorders>
            <w:shd w:val="clear" w:color="auto" w:fill="auto"/>
            <w:noWrap/>
            <w:vAlign w:val="center"/>
            <w:hideMark/>
          </w:tcPr>
          <w:p w14:paraId="172AFBF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770,58</w:t>
            </w:r>
          </w:p>
        </w:tc>
      </w:tr>
      <w:tr w:rsidR="00790018" w:rsidRPr="00790018" w14:paraId="4CFDF9A3"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3597CD10"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Максимально-часовой</w:t>
            </w:r>
          </w:p>
        </w:tc>
        <w:tc>
          <w:tcPr>
            <w:tcW w:w="563" w:type="pct"/>
            <w:tcBorders>
              <w:top w:val="nil"/>
              <w:left w:val="nil"/>
              <w:bottom w:val="single" w:sz="4" w:space="0" w:color="auto"/>
              <w:right w:val="single" w:sz="4" w:space="0" w:color="auto"/>
            </w:tcBorders>
            <w:shd w:val="clear" w:color="auto" w:fill="auto"/>
            <w:noWrap/>
            <w:vAlign w:val="center"/>
            <w:hideMark/>
          </w:tcPr>
          <w:p w14:paraId="1BA2AB7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нм3/час</w:t>
            </w:r>
          </w:p>
        </w:tc>
        <w:tc>
          <w:tcPr>
            <w:tcW w:w="591" w:type="pct"/>
            <w:tcBorders>
              <w:top w:val="nil"/>
              <w:left w:val="nil"/>
              <w:bottom w:val="single" w:sz="4" w:space="0" w:color="auto"/>
              <w:right w:val="single" w:sz="4" w:space="0" w:color="auto"/>
            </w:tcBorders>
            <w:shd w:val="clear" w:color="auto" w:fill="auto"/>
            <w:noWrap/>
            <w:vAlign w:val="center"/>
            <w:hideMark/>
          </w:tcPr>
          <w:p w14:paraId="4A98C71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621B063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41CB2B2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84,27</w:t>
            </w:r>
          </w:p>
        </w:tc>
        <w:tc>
          <w:tcPr>
            <w:tcW w:w="523" w:type="pct"/>
            <w:tcBorders>
              <w:top w:val="nil"/>
              <w:left w:val="nil"/>
              <w:bottom w:val="single" w:sz="4" w:space="0" w:color="auto"/>
              <w:right w:val="single" w:sz="4" w:space="0" w:color="auto"/>
            </w:tcBorders>
            <w:shd w:val="clear" w:color="auto" w:fill="auto"/>
            <w:noWrap/>
            <w:vAlign w:val="center"/>
            <w:hideMark/>
          </w:tcPr>
          <w:p w14:paraId="2A442F1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84,27</w:t>
            </w:r>
          </w:p>
        </w:tc>
        <w:tc>
          <w:tcPr>
            <w:tcW w:w="523" w:type="pct"/>
            <w:tcBorders>
              <w:top w:val="nil"/>
              <w:left w:val="nil"/>
              <w:bottom w:val="single" w:sz="4" w:space="0" w:color="auto"/>
              <w:right w:val="single" w:sz="4" w:space="0" w:color="auto"/>
            </w:tcBorders>
            <w:shd w:val="clear" w:color="auto" w:fill="auto"/>
            <w:noWrap/>
            <w:vAlign w:val="center"/>
            <w:hideMark/>
          </w:tcPr>
          <w:p w14:paraId="14CF8C1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84,27</w:t>
            </w:r>
          </w:p>
        </w:tc>
        <w:tc>
          <w:tcPr>
            <w:tcW w:w="901" w:type="pct"/>
            <w:tcBorders>
              <w:top w:val="nil"/>
              <w:left w:val="nil"/>
              <w:bottom w:val="single" w:sz="4" w:space="0" w:color="auto"/>
              <w:right w:val="single" w:sz="4" w:space="0" w:color="auto"/>
            </w:tcBorders>
            <w:shd w:val="clear" w:color="auto" w:fill="auto"/>
            <w:noWrap/>
            <w:vAlign w:val="center"/>
            <w:hideMark/>
          </w:tcPr>
          <w:p w14:paraId="793DA55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84,27</w:t>
            </w:r>
          </w:p>
        </w:tc>
      </w:tr>
      <w:tr w:rsidR="00790018" w:rsidRPr="00790018" w14:paraId="38825B41" w14:textId="77777777" w:rsidTr="00790018">
        <w:trPr>
          <w:trHeight w:val="20"/>
        </w:trPr>
        <w:tc>
          <w:tcPr>
            <w:tcW w:w="4099"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ED109"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Котельная с. Октябрьское, ул. Кушникова, д.2</w:t>
            </w:r>
          </w:p>
        </w:tc>
        <w:tc>
          <w:tcPr>
            <w:tcW w:w="901" w:type="pct"/>
            <w:tcBorders>
              <w:top w:val="nil"/>
              <w:left w:val="nil"/>
              <w:bottom w:val="single" w:sz="4" w:space="0" w:color="auto"/>
              <w:right w:val="single" w:sz="4" w:space="0" w:color="auto"/>
            </w:tcBorders>
            <w:shd w:val="clear" w:color="auto" w:fill="auto"/>
            <w:vAlign w:val="center"/>
            <w:hideMark/>
          </w:tcPr>
          <w:p w14:paraId="3E86128C"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 </w:t>
            </w:r>
          </w:p>
        </w:tc>
      </w:tr>
      <w:tr w:rsidR="00790018" w:rsidRPr="00790018" w14:paraId="2DD42C91"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7BF390A5"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Зимний</w:t>
            </w:r>
          </w:p>
        </w:tc>
        <w:tc>
          <w:tcPr>
            <w:tcW w:w="563" w:type="pct"/>
            <w:vMerge w:val="restart"/>
            <w:tcBorders>
              <w:top w:val="nil"/>
              <w:left w:val="single" w:sz="4" w:space="0" w:color="auto"/>
              <w:bottom w:val="single" w:sz="4" w:space="0" w:color="auto"/>
              <w:right w:val="single" w:sz="4" w:space="0" w:color="auto"/>
            </w:tcBorders>
            <w:shd w:val="clear" w:color="auto" w:fill="auto"/>
            <w:vAlign w:val="center"/>
            <w:hideMark/>
          </w:tcPr>
          <w:p w14:paraId="4A01077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248783D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7DD9D0B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282978E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5A1080E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462DD3D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901" w:type="pct"/>
            <w:tcBorders>
              <w:top w:val="nil"/>
              <w:left w:val="nil"/>
              <w:bottom w:val="single" w:sz="4" w:space="0" w:color="auto"/>
              <w:right w:val="single" w:sz="4" w:space="0" w:color="auto"/>
            </w:tcBorders>
            <w:shd w:val="clear" w:color="auto" w:fill="auto"/>
            <w:noWrap/>
            <w:vAlign w:val="center"/>
            <w:hideMark/>
          </w:tcPr>
          <w:p w14:paraId="6725BD1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r>
      <w:tr w:rsidR="00790018" w:rsidRPr="00790018" w14:paraId="7C58016A"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3FBE9144"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Переходный</w:t>
            </w:r>
          </w:p>
        </w:tc>
        <w:tc>
          <w:tcPr>
            <w:tcW w:w="563" w:type="pct"/>
            <w:vMerge/>
            <w:tcBorders>
              <w:top w:val="nil"/>
              <w:left w:val="single" w:sz="4" w:space="0" w:color="auto"/>
              <w:bottom w:val="single" w:sz="4" w:space="0" w:color="auto"/>
              <w:right w:val="single" w:sz="4" w:space="0" w:color="auto"/>
            </w:tcBorders>
            <w:vAlign w:val="center"/>
            <w:hideMark/>
          </w:tcPr>
          <w:p w14:paraId="0CD7A856"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48619B6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6394503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4BD5D02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649F4C45"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4E3DE6A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901" w:type="pct"/>
            <w:tcBorders>
              <w:top w:val="nil"/>
              <w:left w:val="nil"/>
              <w:bottom w:val="single" w:sz="4" w:space="0" w:color="auto"/>
              <w:right w:val="single" w:sz="4" w:space="0" w:color="auto"/>
            </w:tcBorders>
            <w:shd w:val="clear" w:color="auto" w:fill="auto"/>
            <w:noWrap/>
            <w:vAlign w:val="center"/>
            <w:hideMark/>
          </w:tcPr>
          <w:p w14:paraId="37C7857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r>
      <w:tr w:rsidR="00790018" w:rsidRPr="00790018" w14:paraId="3ADB6E06"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573B41E2"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lastRenderedPageBreak/>
              <w:t>Летний</w:t>
            </w:r>
          </w:p>
        </w:tc>
        <w:tc>
          <w:tcPr>
            <w:tcW w:w="563" w:type="pct"/>
            <w:vMerge/>
            <w:tcBorders>
              <w:top w:val="nil"/>
              <w:left w:val="single" w:sz="4" w:space="0" w:color="auto"/>
              <w:bottom w:val="single" w:sz="4" w:space="0" w:color="auto"/>
              <w:right w:val="single" w:sz="4" w:space="0" w:color="auto"/>
            </w:tcBorders>
            <w:vAlign w:val="center"/>
            <w:hideMark/>
          </w:tcPr>
          <w:p w14:paraId="175B570B"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2626EF9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3EC2C00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504DF1F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59492CC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6747E57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901" w:type="pct"/>
            <w:tcBorders>
              <w:top w:val="nil"/>
              <w:left w:val="nil"/>
              <w:bottom w:val="single" w:sz="4" w:space="0" w:color="auto"/>
              <w:right w:val="single" w:sz="4" w:space="0" w:color="auto"/>
            </w:tcBorders>
            <w:shd w:val="clear" w:color="auto" w:fill="auto"/>
            <w:noWrap/>
            <w:vAlign w:val="center"/>
            <w:hideMark/>
          </w:tcPr>
          <w:p w14:paraId="4C3C281B"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r>
      <w:tr w:rsidR="00790018" w:rsidRPr="00790018" w14:paraId="504A6D1B" w14:textId="77777777" w:rsidTr="00790018">
        <w:trPr>
          <w:trHeight w:val="20"/>
        </w:trPr>
        <w:tc>
          <w:tcPr>
            <w:tcW w:w="8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18AA55"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Итого</w:t>
            </w:r>
          </w:p>
        </w:tc>
        <w:tc>
          <w:tcPr>
            <w:tcW w:w="563" w:type="pct"/>
            <w:tcBorders>
              <w:top w:val="nil"/>
              <w:left w:val="nil"/>
              <w:bottom w:val="single" w:sz="4" w:space="0" w:color="auto"/>
              <w:right w:val="single" w:sz="4" w:space="0" w:color="auto"/>
            </w:tcBorders>
            <w:shd w:val="clear" w:color="auto" w:fill="auto"/>
            <w:noWrap/>
            <w:vAlign w:val="center"/>
            <w:hideMark/>
          </w:tcPr>
          <w:p w14:paraId="404B43A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226FA0D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2F7AD21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15D9AE3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5AFD5E3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4514C6A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901" w:type="pct"/>
            <w:tcBorders>
              <w:top w:val="nil"/>
              <w:left w:val="nil"/>
              <w:bottom w:val="single" w:sz="4" w:space="0" w:color="auto"/>
              <w:right w:val="single" w:sz="4" w:space="0" w:color="auto"/>
            </w:tcBorders>
            <w:shd w:val="clear" w:color="auto" w:fill="auto"/>
            <w:noWrap/>
            <w:vAlign w:val="center"/>
            <w:hideMark/>
          </w:tcPr>
          <w:p w14:paraId="491546D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r>
      <w:tr w:rsidR="00790018" w:rsidRPr="00790018" w14:paraId="4B2C9567" w14:textId="77777777" w:rsidTr="00790018">
        <w:trPr>
          <w:trHeight w:val="20"/>
        </w:trPr>
        <w:tc>
          <w:tcPr>
            <w:tcW w:w="854" w:type="pct"/>
            <w:vMerge/>
            <w:tcBorders>
              <w:top w:val="nil"/>
              <w:left w:val="single" w:sz="4" w:space="0" w:color="auto"/>
              <w:bottom w:val="single" w:sz="4" w:space="0" w:color="auto"/>
              <w:right w:val="single" w:sz="4" w:space="0" w:color="auto"/>
            </w:tcBorders>
            <w:vAlign w:val="center"/>
            <w:hideMark/>
          </w:tcPr>
          <w:p w14:paraId="524892F4"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63" w:type="pct"/>
            <w:tcBorders>
              <w:top w:val="nil"/>
              <w:left w:val="nil"/>
              <w:bottom w:val="single" w:sz="4" w:space="0" w:color="auto"/>
              <w:right w:val="single" w:sz="4" w:space="0" w:color="auto"/>
            </w:tcBorders>
            <w:shd w:val="clear" w:color="auto" w:fill="auto"/>
            <w:vAlign w:val="center"/>
            <w:hideMark/>
          </w:tcPr>
          <w:p w14:paraId="453A74E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тыс. нм3/год (тонн)</w:t>
            </w:r>
          </w:p>
        </w:tc>
        <w:tc>
          <w:tcPr>
            <w:tcW w:w="591" w:type="pct"/>
            <w:tcBorders>
              <w:top w:val="nil"/>
              <w:left w:val="nil"/>
              <w:bottom w:val="single" w:sz="4" w:space="0" w:color="auto"/>
              <w:right w:val="single" w:sz="4" w:space="0" w:color="auto"/>
            </w:tcBorders>
            <w:shd w:val="clear" w:color="auto" w:fill="auto"/>
            <w:noWrap/>
            <w:vAlign w:val="center"/>
            <w:hideMark/>
          </w:tcPr>
          <w:p w14:paraId="6EA4A39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3D244BCB"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347C7B4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2692D03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694A1A3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901" w:type="pct"/>
            <w:tcBorders>
              <w:top w:val="nil"/>
              <w:left w:val="nil"/>
              <w:bottom w:val="single" w:sz="4" w:space="0" w:color="auto"/>
              <w:right w:val="single" w:sz="4" w:space="0" w:color="auto"/>
            </w:tcBorders>
            <w:shd w:val="clear" w:color="auto" w:fill="auto"/>
            <w:noWrap/>
            <w:vAlign w:val="center"/>
            <w:hideMark/>
          </w:tcPr>
          <w:p w14:paraId="5ADC296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r>
      <w:tr w:rsidR="00790018" w:rsidRPr="00790018" w14:paraId="5E0E5178"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086C737A"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Максимально-часовой</w:t>
            </w:r>
          </w:p>
        </w:tc>
        <w:tc>
          <w:tcPr>
            <w:tcW w:w="563" w:type="pct"/>
            <w:tcBorders>
              <w:top w:val="nil"/>
              <w:left w:val="nil"/>
              <w:bottom w:val="single" w:sz="4" w:space="0" w:color="auto"/>
              <w:right w:val="single" w:sz="4" w:space="0" w:color="auto"/>
            </w:tcBorders>
            <w:shd w:val="clear" w:color="auto" w:fill="auto"/>
            <w:noWrap/>
            <w:vAlign w:val="center"/>
            <w:hideMark/>
          </w:tcPr>
          <w:p w14:paraId="4396C7B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нм3/час</w:t>
            </w:r>
          </w:p>
        </w:tc>
        <w:tc>
          <w:tcPr>
            <w:tcW w:w="591" w:type="pct"/>
            <w:tcBorders>
              <w:top w:val="nil"/>
              <w:left w:val="nil"/>
              <w:bottom w:val="single" w:sz="4" w:space="0" w:color="auto"/>
              <w:right w:val="single" w:sz="4" w:space="0" w:color="auto"/>
            </w:tcBorders>
            <w:shd w:val="clear" w:color="auto" w:fill="auto"/>
            <w:noWrap/>
            <w:vAlign w:val="center"/>
            <w:hideMark/>
          </w:tcPr>
          <w:p w14:paraId="0A79954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755F67D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681F16F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0BC0F1C0"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04071B6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901" w:type="pct"/>
            <w:tcBorders>
              <w:top w:val="nil"/>
              <w:left w:val="nil"/>
              <w:bottom w:val="single" w:sz="4" w:space="0" w:color="auto"/>
              <w:right w:val="single" w:sz="4" w:space="0" w:color="auto"/>
            </w:tcBorders>
            <w:shd w:val="clear" w:color="auto" w:fill="auto"/>
            <w:noWrap/>
            <w:vAlign w:val="center"/>
            <w:hideMark/>
          </w:tcPr>
          <w:p w14:paraId="1FB42C25"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r>
      <w:tr w:rsidR="00790018" w:rsidRPr="00790018" w14:paraId="3EE74739" w14:textId="77777777" w:rsidTr="00790018">
        <w:trPr>
          <w:trHeight w:val="20"/>
        </w:trPr>
        <w:tc>
          <w:tcPr>
            <w:tcW w:w="4099"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8541D"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БМК с.Шоршелы</w:t>
            </w:r>
          </w:p>
        </w:tc>
        <w:tc>
          <w:tcPr>
            <w:tcW w:w="901" w:type="pct"/>
            <w:tcBorders>
              <w:top w:val="nil"/>
              <w:left w:val="nil"/>
              <w:bottom w:val="single" w:sz="4" w:space="0" w:color="auto"/>
              <w:right w:val="single" w:sz="4" w:space="0" w:color="auto"/>
            </w:tcBorders>
            <w:shd w:val="clear" w:color="auto" w:fill="auto"/>
            <w:vAlign w:val="center"/>
            <w:hideMark/>
          </w:tcPr>
          <w:p w14:paraId="659FCF79" w14:textId="77777777" w:rsidR="00790018" w:rsidRPr="00790018" w:rsidRDefault="00790018" w:rsidP="00790018">
            <w:pPr>
              <w:spacing w:line="240" w:lineRule="auto"/>
              <w:ind w:firstLine="0"/>
              <w:jc w:val="left"/>
              <w:rPr>
                <w:rFonts w:eastAsia="Times New Roman" w:cs="Times New Roman"/>
                <w:b/>
                <w:bCs/>
                <w:color w:val="000000"/>
                <w:sz w:val="20"/>
                <w:szCs w:val="20"/>
                <w:lang w:eastAsia="ru-RU"/>
              </w:rPr>
            </w:pPr>
            <w:r w:rsidRPr="00790018">
              <w:rPr>
                <w:rFonts w:eastAsia="Times New Roman" w:cs="Times New Roman"/>
                <w:b/>
                <w:bCs/>
                <w:color w:val="000000"/>
                <w:sz w:val="20"/>
                <w:szCs w:val="20"/>
                <w:lang w:eastAsia="ru-RU"/>
              </w:rPr>
              <w:t> </w:t>
            </w:r>
          </w:p>
        </w:tc>
      </w:tr>
      <w:tr w:rsidR="00790018" w:rsidRPr="00790018" w14:paraId="4EF7DF85"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49A42F9F"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Зимний</w:t>
            </w:r>
          </w:p>
        </w:tc>
        <w:tc>
          <w:tcPr>
            <w:tcW w:w="563" w:type="pct"/>
            <w:vMerge w:val="restart"/>
            <w:tcBorders>
              <w:top w:val="nil"/>
              <w:left w:val="single" w:sz="4" w:space="0" w:color="auto"/>
              <w:bottom w:val="single" w:sz="4" w:space="0" w:color="auto"/>
              <w:right w:val="single" w:sz="4" w:space="0" w:color="auto"/>
            </w:tcBorders>
            <w:shd w:val="clear" w:color="auto" w:fill="auto"/>
            <w:vAlign w:val="center"/>
            <w:hideMark/>
          </w:tcPr>
          <w:p w14:paraId="3AC3BF6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0292A7B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4F37D98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2CA14B5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42D5238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05C0A55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901" w:type="pct"/>
            <w:tcBorders>
              <w:top w:val="nil"/>
              <w:left w:val="nil"/>
              <w:bottom w:val="single" w:sz="4" w:space="0" w:color="auto"/>
              <w:right w:val="single" w:sz="4" w:space="0" w:color="auto"/>
            </w:tcBorders>
            <w:shd w:val="clear" w:color="auto" w:fill="auto"/>
            <w:noWrap/>
            <w:vAlign w:val="center"/>
            <w:hideMark/>
          </w:tcPr>
          <w:p w14:paraId="4A94F13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r>
      <w:tr w:rsidR="00790018" w:rsidRPr="00790018" w14:paraId="71022C03"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1646BECC"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Переходный</w:t>
            </w:r>
          </w:p>
        </w:tc>
        <w:tc>
          <w:tcPr>
            <w:tcW w:w="563" w:type="pct"/>
            <w:vMerge/>
            <w:tcBorders>
              <w:top w:val="nil"/>
              <w:left w:val="single" w:sz="4" w:space="0" w:color="auto"/>
              <w:bottom w:val="single" w:sz="4" w:space="0" w:color="auto"/>
              <w:right w:val="single" w:sz="4" w:space="0" w:color="auto"/>
            </w:tcBorders>
            <w:vAlign w:val="center"/>
            <w:hideMark/>
          </w:tcPr>
          <w:p w14:paraId="3312448B"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5EDC5752"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460EC1E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3F32727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0D5E497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753585A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901" w:type="pct"/>
            <w:tcBorders>
              <w:top w:val="nil"/>
              <w:left w:val="nil"/>
              <w:bottom w:val="single" w:sz="4" w:space="0" w:color="auto"/>
              <w:right w:val="single" w:sz="4" w:space="0" w:color="auto"/>
            </w:tcBorders>
            <w:shd w:val="clear" w:color="auto" w:fill="auto"/>
            <w:noWrap/>
            <w:vAlign w:val="center"/>
            <w:hideMark/>
          </w:tcPr>
          <w:p w14:paraId="2155BB6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r>
      <w:tr w:rsidR="00790018" w:rsidRPr="00790018" w14:paraId="2FE580CE"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noWrap/>
            <w:vAlign w:val="center"/>
            <w:hideMark/>
          </w:tcPr>
          <w:p w14:paraId="7B5F5CA2"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Летний</w:t>
            </w:r>
          </w:p>
        </w:tc>
        <w:tc>
          <w:tcPr>
            <w:tcW w:w="563" w:type="pct"/>
            <w:vMerge/>
            <w:tcBorders>
              <w:top w:val="nil"/>
              <w:left w:val="single" w:sz="4" w:space="0" w:color="auto"/>
              <w:bottom w:val="single" w:sz="4" w:space="0" w:color="auto"/>
              <w:right w:val="single" w:sz="4" w:space="0" w:color="auto"/>
            </w:tcBorders>
            <w:vAlign w:val="center"/>
            <w:hideMark/>
          </w:tcPr>
          <w:p w14:paraId="1471A246"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91" w:type="pct"/>
            <w:tcBorders>
              <w:top w:val="nil"/>
              <w:left w:val="nil"/>
              <w:bottom w:val="single" w:sz="4" w:space="0" w:color="auto"/>
              <w:right w:val="single" w:sz="4" w:space="0" w:color="auto"/>
            </w:tcBorders>
            <w:shd w:val="clear" w:color="auto" w:fill="auto"/>
            <w:noWrap/>
            <w:vAlign w:val="center"/>
            <w:hideMark/>
          </w:tcPr>
          <w:p w14:paraId="666B0ECD"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3423B13B"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5852E75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7F81FCA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38C74D4B"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901" w:type="pct"/>
            <w:tcBorders>
              <w:top w:val="nil"/>
              <w:left w:val="nil"/>
              <w:bottom w:val="single" w:sz="4" w:space="0" w:color="auto"/>
              <w:right w:val="single" w:sz="4" w:space="0" w:color="auto"/>
            </w:tcBorders>
            <w:shd w:val="clear" w:color="auto" w:fill="auto"/>
            <w:noWrap/>
            <w:vAlign w:val="center"/>
            <w:hideMark/>
          </w:tcPr>
          <w:p w14:paraId="50ED04F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r>
      <w:tr w:rsidR="00790018" w:rsidRPr="00790018" w14:paraId="15EB724D" w14:textId="77777777" w:rsidTr="00790018">
        <w:trPr>
          <w:trHeight w:val="20"/>
        </w:trPr>
        <w:tc>
          <w:tcPr>
            <w:tcW w:w="8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8B3455"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Итого</w:t>
            </w:r>
          </w:p>
        </w:tc>
        <w:tc>
          <w:tcPr>
            <w:tcW w:w="563" w:type="pct"/>
            <w:tcBorders>
              <w:top w:val="nil"/>
              <w:left w:val="nil"/>
              <w:bottom w:val="single" w:sz="4" w:space="0" w:color="auto"/>
              <w:right w:val="single" w:sz="4" w:space="0" w:color="auto"/>
            </w:tcBorders>
            <w:shd w:val="clear" w:color="auto" w:fill="auto"/>
            <w:noWrap/>
            <w:vAlign w:val="center"/>
            <w:hideMark/>
          </w:tcPr>
          <w:p w14:paraId="01635E06"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тут</w:t>
            </w:r>
          </w:p>
        </w:tc>
        <w:tc>
          <w:tcPr>
            <w:tcW w:w="591" w:type="pct"/>
            <w:tcBorders>
              <w:top w:val="nil"/>
              <w:left w:val="nil"/>
              <w:bottom w:val="single" w:sz="4" w:space="0" w:color="auto"/>
              <w:right w:val="single" w:sz="4" w:space="0" w:color="auto"/>
            </w:tcBorders>
            <w:shd w:val="clear" w:color="auto" w:fill="auto"/>
            <w:noWrap/>
            <w:vAlign w:val="center"/>
            <w:hideMark/>
          </w:tcPr>
          <w:p w14:paraId="5C1AC80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0A79533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6B7A6EF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53011CCE"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6CBAE18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901" w:type="pct"/>
            <w:tcBorders>
              <w:top w:val="nil"/>
              <w:left w:val="nil"/>
              <w:bottom w:val="single" w:sz="4" w:space="0" w:color="auto"/>
              <w:right w:val="single" w:sz="4" w:space="0" w:color="auto"/>
            </w:tcBorders>
            <w:shd w:val="clear" w:color="auto" w:fill="auto"/>
            <w:noWrap/>
            <w:vAlign w:val="center"/>
            <w:hideMark/>
          </w:tcPr>
          <w:p w14:paraId="586AD7F3"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r>
      <w:tr w:rsidR="00790018" w:rsidRPr="00790018" w14:paraId="191C1008" w14:textId="77777777" w:rsidTr="00790018">
        <w:trPr>
          <w:trHeight w:val="20"/>
        </w:trPr>
        <w:tc>
          <w:tcPr>
            <w:tcW w:w="854" w:type="pct"/>
            <w:vMerge/>
            <w:tcBorders>
              <w:top w:val="nil"/>
              <w:left w:val="single" w:sz="4" w:space="0" w:color="auto"/>
              <w:bottom w:val="single" w:sz="4" w:space="0" w:color="auto"/>
              <w:right w:val="single" w:sz="4" w:space="0" w:color="auto"/>
            </w:tcBorders>
            <w:vAlign w:val="center"/>
            <w:hideMark/>
          </w:tcPr>
          <w:p w14:paraId="048CB278"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p>
        </w:tc>
        <w:tc>
          <w:tcPr>
            <w:tcW w:w="563" w:type="pct"/>
            <w:tcBorders>
              <w:top w:val="nil"/>
              <w:left w:val="nil"/>
              <w:bottom w:val="single" w:sz="4" w:space="0" w:color="auto"/>
              <w:right w:val="single" w:sz="4" w:space="0" w:color="auto"/>
            </w:tcBorders>
            <w:shd w:val="clear" w:color="auto" w:fill="auto"/>
            <w:vAlign w:val="center"/>
            <w:hideMark/>
          </w:tcPr>
          <w:p w14:paraId="24A74571"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тыс. нм3/год (тонн)</w:t>
            </w:r>
          </w:p>
        </w:tc>
        <w:tc>
          <w:tcPr>
            <w:tcW w:w="591" w:type="pct"/>
            <w:tcBorders>
              <w:top w:val="nil"/>
              <w:left w:val="nil"/>
              <w:bottom w:val="single" w:sz="4" w:space="0" w:color="auto"/>
              <w:right w:val="single" w:sz="4" w:space="0" w:color="auto"/>
            </w:tcBorders>
            <w:shd w:val="clear" w:color="auto" w:fill="auto"/>
            <w:noWrap/>
            <w:vAlign w:val="center"/>
            <w:hideMark/>
          </w:tcPr>
          <w:p w14:paraId="401FBB1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1C5966A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2CC3F3D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746DD9B7"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3546292F"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901" w:type="pct"/>
            <w:tcBorders>
              <w:top w:val="nil"/>
              <w:left w:val="nil"/>
              <w:bottom w:val="single" w:sz="4" w:space="0" w:color="auto"/>
              <w:right w:val="single" w:sz="4" w:space="0" w:color="auto"/>
            </w:tcBorders>
            <w:shd w:val="clear" w:color="auto" w:fill="auto"/>
            <w:noWrap/>
            <w:vAlign w:val="center"/>
            <w:hideMark/>
          </w:tcPr>
          <w:p w14:paraId="5FA6B289"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r>
      <w:tr w:rsidR="00790018" w:rsidRPr="00790018" w14:paraId="4C10BFE6" w14:textId="77777777" w:rsidTr="00790018">
        <w:trPr>
          <w:trHeight w:val="20"/>
        </w:trPr>
        <w:tc>
          <w:tcPr>
            <w:tcW w:w="854" w:type="pct"/>
            <w:tcBorders>
              <w:top w:val="nil"/>
              <w:left w:val="single" w:sz="4" w:space="0" w:color="auto"/>
              <w:bottom w:val="single" w:sz="4" w:space="0" w:color="auto"/>
              <w:right w:val="single" w:sz="4" w:space="0" w:color="auto"/>
            </w:tcBorders>
            <w:shd w:val="clear" w:color="auto" w:fill="auto"/>
            <w:vAlign w:val="center"/>
            <w:hideMark/>
          </w:tcPr>
          <w:p w14:paraId="649FC9B6" w14:textId="77777777" w:rsidR="00790018" w:rsidRPr="00790018" w:rsidRDefault="00790018" w:rsidP="00790018">
            <w:pPr>
              <w:spacing w:line="240" w:lineRule="auto"/>
              <w:ind w:firstLine="0"/>
              <w:jc w:val="left"/>
              <w:rPr>
                <w:rFonts w:eastAsia="Times New Roman" w:cs="Times New Roman"/>
                <w:color w:val="000000"/>
                <w:sz w:val="20"/>
                <w:szCs w:val="20"/>
                <w:lang w:eastAsia="ru-RU"/>
              </w:rPr>
            </w:pPr>
            <w:r w:rsidRPr="00790018">
              <w:rPr>
                <w:rFonts w:eastAsia="Times New Roman" w:cs="Times New Roman"/>
                <w:color w:val="000000"/>
                <w:sz w:val="20"/>
                <w:szCs w:val="20"/>
                <w:lang w:eastAsia="ru-RU"/>
              </w:rPr>
              <w:t>Максимально-часовой</w:t>
            </w:r>
          </w:p>
        </w:tc>
        <w:tc>
          <w:tcPr>
            <w:tcW w:w="563" w:type="pct"/>
            <w:tcBorders>
              <w:top w:val="nil"/>
              <w:left w:val="nil"/>
              <w:bottom w:val="single" w:sz="4" w:space="0" w:color="auto"/>
              <w:right w:val="single" w:sz="4" w:space="0" w:color="auto"/>
            </w:tcBorders>
            <w:shd w:val="clear" w:color="auto" w:fill="auto"/>
            <w:noWrap/>
            <w:vAlign w:val="center"/>
            <w:hideMark/>
          </w:tcPr>
          <w:p w14:paraId="610A3DE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нм3/час</w:t>
            </w:r>
          </w:p>
        </w:tc>
        <w:tc>
          <w:tcPr>
            <w:tcW w:w="591" w:type="pct"/>
            <w:tcBorders>
              <w:top w:val="nil"/>
              <w:left w:val="nil"/>
              <w:bottom w:val="single" w:sz="4" w:space="0" w:color="auto"/>
              <w:right w:val="single" w:sz="4" w:space="0" w:color="auto"/>
            </w:tcBorders>
            <w:shd w:val="clear" w:color="auto" w:fill="auto"/>
            <w:noWrap/>
            <w:vAlign w:val="center"/>
            <w:hideMark/>
          </w:tcPr>
          <w:p w14:paraId="60F5D19C"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51772FD4"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6472AFE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0</w:t>
            </w:r>
          </w:p>
        </w:tc>
        <w:tc>
          <w:tcPr>
            <w:tcW w:w="523" w:type="pct"/>
            <w:tcBorders>
              <w:top w:val="nil"/>
              <w:left w:val="nil"/>
              <w:bottom w:val="single" w:sz="4" w:space="0" w:color="auto"/>
              <w:right w:val="single" w:sz="4" w:space="0" w:color="auto"/>
            </w:tcBorders>
            <w:shd w:val="clear" w:color="auto" w:fill="auto"/>
            <w:noWrap/>
            <w:vAlign w:val="center"/>
            <w:hideMark/>
          </w:tcPr>
          <w:p w14:paraId="1ED33398"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523" w:type="pct"/>
            <w:tcBorders>
              <w:top w:val="nil"/>
              <w:left w:val="nil"/>
              <w:bottom w:val="single" w:sz="4" w:space="0" w:color="auto"/>
              <w:right w:val="single" w:sz="4" w:space="0" w:color="auto"/>
            </w:tcBorders>
            <w:shd w:val="clear" w:color="auto" w:fill="auto"/>
            <w:noWrap/>
            <w:vAlign w:val="center"/>
            <w:hideMark/>
          </w:tcPr>
          <w:p w14:paraId="276F1FAB"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c>
          <w:tcPr>
            <w:tcW w:w="901" w:type="pct"/>
            <w:tcBorders>
              <w:top w:val="nil"/>
              <w:left w:val="nil"/>
              <w:bottom w:val="single" w:sz="4" w:space="0" w:color="auto"/>
              <w:right w:val="single" w:sz="4" w:space="0" w:color="auto"/>
            </w:tcBorders>
            <w:shd w:val="clear" w:color="auto" w:fill="auto"/>
            <w:noWrap/>
            <w:vAlign w:val="center"/>
            <w:hideMark/>
          </w:tcPr>
          <w:p w14:paraId="6D1EA79A" w14:textId="77777777" w:rsidR="00790018" w:rsidRPr="00790018" w:rsidRDefault="00790018" w:rsidP="00790018">
            <w:pPr>
              <w:spacing w:line="240" w:lineRule="auto"/>
              <w:ind w:firstLine="0"/>
              <w:jc w:val="center"/>
              <w:rPr>
                <w:rFonts w:eastAsia="Times New Roman" w:cs="Times New Roman"/>
                <w:color w:val="000000"/>
                <w:sz w:val="20"/>
                <w:szCs w:val="20"/>
                <w:lang w:eastAsia="ru-RU"/>
              </w:rPr>
            </w:pPr>
            <w:r w:rsidRPr="00790018">
              <w:rPr>
                <w:rFonts w:eastAsia="Times New Roman" w:cs="Times New Roman"/>
                <w:color w:val="000000"/>
                <w:sz w:val="20"/>
                <w:szCs w:val="20"/>
                <w:lang w:eastAsia="ru-RU"/>
              </w:rPr>
              <w:t>н/д</w:t>
            </w:r>
          </w:p>
        </w:tc>
      </w:tr>
    </w:tbl>
    <w:p w14:paraId="7D1EA0C1" w14:textId="77777777" w:rsidR="005F200D" w:rsidRDefault="005F200D" w:rsidP="00495DF5"/>
    <w:p w14:paraId="04D9839D" w14:textId="77777777" w:rsidR="005F200D" w:rsidRDefault="005F200D" w:rsidP="00495DF5"/>
    <w:p w14:paraId="1A3DFC4F" w14:textId="77777777" w:rsidR="005F200D" w:rsidRDefault="005F200D" w:rsidP="0042271F">
      <w:pPr>
        <w:pStyle w:val="2"/>
        <w:sectPr w:rsidR="005F200D" w:rsidSect="005F200D">
          <w:pgSz w:w="16838" w:h="11906" w:orient="landscape" w:code="9"/>
          <w:pgMar w:top="567" w:right="709" w:bottom="1134" w:left="851" w:header="709" w:footer="709" w:gutter="0"/>
          <w:cols w:space="708"/>
          <w:titlePg/>
          <w:docGrid w:linePitch="360"/>
        </w:sectPr>
      </w:pPr>
    </w:p>
    <w:p w14:paraId="4DCEE7FE" w14:textId="6D66C26F" w:rsidR="00B910E8" w:rsidRDefault="00B910E8" w:rsidP="0042271F">
      <w:pPr>
        <w:pStyle w:val="2"/>
      </w:pPr>
      <w:bookmarkStart w:id="67" w:name="_Toc232791135"/>
      <w:r w:rsidRPr="00B910E8">
        <w:lastRenderedPageBreak/>
        <w:t>Потребляемые источником тепловой энергии виды топлива, включая местные виды топлива, а также используемые возобновляемые источники энергии</w:t>
      </w:r>
      <w:bookmarkEnd w:id="67"/>
    </w:p>
    <w:p w14:paraId="00A71AFA" w14:textId="7AF67A49" w:rsidR="00B910E8" w:rsidRDefault="00492D94" w:rsidP="00FA29C4">
      <w:pPr>
        <w:spacing w:line="360" w:lineRule="auto"/>
      </w:pPr>
      <w:r w:rsidRPr="00492D94">
        <w:t>Возобновляемые источники энергии и местные виды топлива для выработки тепловой энергии не используются.</w:t>
      </w:r>
    </w:p>
    <w:p w14:paraId="6B9D2397" w14:textId="1561D9DF" w:rsidR="00B910E8" w:rsidRDefault="00B910E8" w:rsidP="0042271F">
      <w:pPr>
        <w:pStyle w:val="2"/>
      </w:pPr>
      <w:bookmarkStart w:id="68" w:name="_Toc232791136"/>
      <w:r w:rsidRPr="00B910E8">
        <w:t>Виды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r w:rsidR="00286C1D">
        <w:t xml:space="preserve"> </w:t>
      </w:r>
      <w:r w:rsidR="00286C1D" w:rsidRPr="00286C1D">
        <w:t>поселения, муниципального округа, городского округа, города федерального значения</w:t>
      </w:r>
      <w:bookmarkEnd w:id="68"/>
    </w:p>
    <w:p w14:paraId="78C28586" w14:textId="1E2B1871" w:rsidR="00B910E8" w:rsidRDefault="00492D94" w:rsidP="00FA29C4">
      <w:pPr>
        <w:spacing w:line="360" w:lineRule="auto"/>
      </w:pPr>
      <w:r w:rsidRPr="00492D94">
        <w:t>На территории муниципального образования на источниках тепловой энергии для выработки тепловой энергии используется – природный газ.</w:t>
      </w:r>
    </w:p>
    <w:p w14:paraId="7E79D7DF" w14:textId="3F3B3B94" w:rsidR="00B910E8" w:rsidRDefault="00B910E8" w:rsidP="0042271F">
      <w:pPr>
        <w:pStyle w:val="2"/>
      </w:pPr>
      <w:bookmarkStart w:id="69" w:name="_Toc232791137"/>
      <w:r w:rsidRPr="0042271F">
        <w:t>Преобладающий в городском округе вид топлива, определяемый по совокупности всех</w:t>
      </w:r>
      <w:r w:rsidRPr="00B910E8">
        <w:t xml:space="preserve"> систем теплоснабжения, находящихся в соответствующем </w:t>
      </w:r>
      <w:r w:rsidR="00286C1D" w:rsidRPr="00286C1D">
        <w:t>поселения, муниципального округа, городского округа, города федерального значения</w:t>
      </w:r>
      <w:bookmarkEnd w:id="69"/>
    </w:p>
    <w:p w14:paraId="2AD47A53" w14:textId="6E5335D9" w:rsidR="00B910E8" w:rsidRDefault="00492D94" w:rsidP="00FA29C4">
      <w:pPr>
        <w:spacing w:line="360" w:lineRule="auto"/>
      </w:pPr>
      <w:r w:rsidRPr="00492D94">
        <w:t>На территории муниципального образования на источниках тепловой энергии для выработки тепловой энергии используется – природный газ.</w:t>
      </w:r>
    </w:p>
    <w:p w14:paraId="102DBD39" w14:textId="4C31CEFE" w:rsidR="00B910E8" w:rsidRDefault="00B910E8" w:rsidP="0042271F">
      <w:pPr>
        <w:pStyle w:val="2"/>
      </w:pPr>
      <w:bookmarkStart w:id="70" w:name="_Toc232791138"/>
      <w:r w:rsidRPr="00B910E8">
        <w:t xml:space="preserve">Приоритетное направление развития топливного баланса </w:t>
      </w:r>
      <w:r w:rsidR="00286C1D" w:rsidRPr="00286C1D">
        <w:t>поселения, муниципального округа, городского округа, города федерального значения</w:t>
      </w:r>
      <w:bookmarkEnd w:id="70"/>
    </w:p>
    <w:p w14:paraId="2C48F76E" w14:textId="01D2183D" w:rsidR="00FA29C4" w:rsidRDefault="00492D94" w:rsidP="00FA29C4">
      <w:pPr>
        <w:spacing w:line="360" w:lineRule="auto"/>
      </w:pPr>
      <w:r w:rsidRPr="00492D94">
        <w:t>В период развития схемы теплоснабжения, предлагается изменение топливного баланса согласно генеральному плану. Планируется своевременное выполнение мероприятий по ремонту, модернизации и режимной наладке котельного оборудования. В рассматриваемый период изменение вида используемого основного топлива не планируется</w:t>
      </w:r>
      <w:r>
        <w:t>.</w:t>
      </w:r>
    </w:p>
    <w:p w14:paraId="73F897A6" w14:textId="77777777" w:rsidR="00FA29C4" w:rsidRDefault="00FA29C4">
      <w:pPr>
        <w:spacing w:after="160" w:line="259" w:lineRule="auto"/>
        <w:ind w:firstLine="0"/>
        <w:jc w:val="left"/>
      </w:pPr>
      <w:r>
        <w:br w:type="page"/>
      </w:r>
    </w:p>
    <w:p w14:paraId="164092ED" w14:textId="1E40E84C" w:rsidR="00B910E8" w:rsidRDefault="00B910E8" w:rsidP="004E7579">
      <w:pPr>
        <w:pStyle w:val="10"/>
      </w:pPr>
      <w:bookmarkStart w:id="71" w:name="_Toc232791139"/>
      <w:r w:rsidRPr="00B910E8">
        <w:lastRenderedPageBreak/>
        <w:t>Раздел Инвестиции в строительство, реконструкцию, техническое перевооружение и (или) модернизацию</w:t>
      </w:r>
      <w:bookmarkEnd w:id="71"/>
    </w:p>
    <w:p w14:paraId="3A49E82A" w14:textId="504854A2" w:rsidR="00B910E8" w:rsidRDefault="00286C1D" w:rsidP="0042271F">
      <w:pPr>
        <w:pStyle w:val="2"/>
      </w:pPr>
      <w:bookmarkStart w:id="72" w:name="_Toc232791140"/>
      <w:r w:rsidRPr="00286C1D">
        <w:t>Предложения по величине необходимых инвестиций в строительство, реконструкцию и техническое перевооружение и (или) модернизацию источников тепловой энергии на каждом этапе</w:t>
      </w:r>
      <w:bookmarkEnd w:id="72"/>
    </w:p>
    <w:p w14:paraId="5CD7AA81" w14:textId="77777777" w:rsidR="000E317A" w:rsidRDefault="000E317A" w:rsidP="00C447AE">
      <w:pPr>
        <w:spacing w:line="360" w:lineRule="auto"/>
      </w:pPr>
      <w:r>
        <w:t>Обоснование объемов инвестиций в строительство, реконструкцию и техническое перевооружение источников тепловой энергии представлено по выбранному варианту (сценарию) развития системы теплоснабжения.</w:t>
      </w:r>
    </w:p>
    <w:p w14:paraId="2036438D" w14:textId="470849C6" w:rsidR="000E317A" w:rsidRDefault="000E317A" w:rsidP="00C447AE">
      <w:pPr>
        <w:spacing w:line="360" w:lineRule="auto"/>
      </w:pPr>
      <w:r>
        <w:t>Капитальные затраты по группам проектов по строительству, реконструкции и техническому перевооружению источников тепловой энергии в ценах соответствующих лет, приведены в таблице</w:t>
      </w:r>
      <w:r w:rsidRPr="00D666D5">
        <w:t xml:space="preserve"> </w:t>
      </w:r>
      <w:r>
        <w:fldChar w:fldCharType="begin"/>
      </w:r>
      <w:r w:rsidR="008C3BC4">
        <w:instrText xml:space="preserve"> REF _Ref189730913 \#0 \h </w:instrText>
      </w:r>
      <w:r>
        <w:fldChar w:fldCharType="separate"/>
      </w:r>
      <w:r w:rsidR="001A748E">
        <w:t>20</w:t>
      </w:r>
      <w:r>
        <w:fldChar w:fldCharType="end"/>
      </w:r>
      <w:r>
        <w:t>. Величина требуемых капитальных затрат определена на основе анализа цен производителей оборудования, находящихся в общедоступных источниках информации и по данным проектов-аналогов.</w:t>
      </w:r>
    </w:p>
    <w:p w14:paraId="3AA764A6" w14:textId="5E86E208" w:rsidR="000E317A" w:rsidRDefault="000E317A" w:rsidP="00C447AE">
      <w:pPr>
        <w:spacing w:line="360" w:lineRule="auto"/>
      </w:pPr>
      <w:r>
        <w:t>Величина капитальных затрат необходимых для строительства, реконструкции и технического перевооружения источников тепловой энергии в период развития, по теплоснабжающим организациям, приведена в таблице</w:t>
      </w:r>
      <w:r w:rsidRPr="00D666D5">
        <w:t xml:space="preserve"> </w:t>
      </w:r>
      <w:r>
        <w:fldChar w:fldCharType="begin"/>
      </w:r>
      <w:r w:rsidR="008C3BC4">
        <w:instrText xml:space="preserve"> REF _Ref189730913 \#0 \h </w:instrText>
      </w:r>
      <w:r>
        <w:fldChar w:fldCharType="separate"/>
      </w:r>
      <w:r w:rsidR="001A748E">
        <w:t>20</w:t>
      </w:r>
      <w:r>
        <w:fldChar w:fldCharType="end"/>
      </w:r>
      <w:r>
        <w:t>.</w:t>
      </w:r>
    </w:p>
    <w:p w14:paraId="466DA95C" w14:textId="77777777" w:rsidR="000E317A" w:rsidRPr="000E317A" w:rsidRDefault="000E317A" w:rsidP="000E317A"/>
    <w:p w14:paraId="042F399F" w14:textId="77777777" w:rsidR="000E317A" w:rsidRDefault="000E317A" w:rsidP="00495DF5">
      <w:pPr>
        <w:sectPr w:rsidR="000E317A" w:rsidSect="00495DF5">
          <w:pgSz w:w="11906" w:h="16838" w:code="9"/>
          <w:pgMar w:top="851" w:right="567" w:bottom="709" w:left="1134" w:header="709" w:footer="709" w:gutter="0"/>
          <w:cols w:space="708"/>
          <w:titlePg/>
          <w:docGrid w:linePitch="360"/>
        </w:sectPr>
      </w:pPr>
    </w:p>
    <w:p w14:paraId="28D5385E" w14:textId="66D53AEA" w:rsidR="000E317A" w:rsidRDefault="000E317A" w:rsidP="000E317A">
      <w:pPr>
        <w:pStyle w:val="af3"/>
      </w:pPr>
      <w:bookmarkStart w:id="73" w:name="_Ref189730913"/>
      <w:r w:rsidRPr="005F41C8">
        <w:lastRenderedPageBreak/>
        <w:t xml:space="preserve">Таблица </w:t>
      </w:r>
      <w:r>
        <w:rPr>
          <w:noProof/>
        </w:rPr>
        <w:fldChar w:fldCharType="begin"/>
      </w:r>
      <w:r>
        <w:rPr>
          <w:noProof/>
        </w:rPr>
        <w:instrText xml:space="preserve"> SEQ Таблица \* ARABIC </w:instrText>
      </w:r>
      <w:r>
        <w:rPr>
          <w:noProof/>
        </w:rPr>
        <w:fldChar w:fldCharType="separate"/>
      </w:r>
      <w:r w:rsidR="001A748E">
        <w:rPr>
          <w:noProof/>
        </w:rPr>
        <w:t>20</w:t>
      </w:r>
      <w:r>
        <w:rPr>
          <w:noProof/>
        </w:rPr>
        <w:fldChar w:fldCharType="end"/>
      </w:r>
      <w:bookmarkEnd w:id="73"/>
      <w:r w:rsidRPr="005F41C8">
        <w:t xml:space="preserve"> – </w:t>
      </w:r>
      <w:r w:rsidRPr="00B007A5">
        <w:t>Объем инвестиций в строительство, реконструкцию и техническое перевооружение источников тепловой энергии в ценах соответствующих лет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2331"/>
        <w:gridCol w:w="4012"/>
        <w:gridCol w:w="1902"/>
        <w:gridCol w:w="2131"/>
        <w:gridCol w:w="2131"/>
        <w:gridCol w:w="2134"/>
      </w:tblGrid>
      <w:tr w:rsidR="000E317A" w:rsidRPr="006370D9" w14:paraId="4571399B" w14:textId="77777777" w:rsidTr="00EF1A5C">
        <w:trPr>
          <w:trHeight w:val="20"/>
          <w:tblHeader/>
        </w:trPr>
        <w:tc>
          <w:tcPr>
            <w:tcW w:w="205" w:type="pct"/>
            <w:vAlign w:val="center"/>
            <w:hideMark/>
          </w:tcPr>
          <w:p w14:paraId="5D9A5D7E" w14:textId="77777777" w:rsidR="000E317A" w:rsidRPr="006370D9" w:rsidRDefault="000E317A" w:rsidP="00EF1A5C">
            <w:pPr>
              <w:spacing w:line="240" w:lineRule="auto"/>
              <w:ind w:firstLine="0"/>
              <w:jc w:val="center"/>
              <w:rPr>
                <w:rFonts w:eastAsia="Times New Roman" w:cs="Times New Roman"/>
                <w:b/>
                <w:bCs/>
                <w:color w:val="000000"/>
                <w:sz w:val="20"/>
                <w:szCs w:val="20"/>
                <w:lang w:eastAsia="ru-RU"/>
              </w:rPr>
            </w:pPr>
            <w:r w:rsidRPr="006370D9">
              <w:rPr>
                <w:rFonts w:eastAsia="Times New Roman" w:cs="Times New Roman"/>
                <w:b/>
                <w:bCs/>
                <w:color w:val="000000"/>
                <w:sz w:val="20"/>
                <w:szCs w:val="20"/>
                <w:lang w:eastAsia="ru-RU"/>
              </w:rPr>
              <w:t>№</w:t>
            </w:r>
          </w:p>
        </w:tc>
        <w:tc>
          <w:tcPr>
            <w:tcW w:w="763" w:type="pct"/>
            <w:vAlign w:val="center"/>
            <w:hideMark/>
          </w:tcPr>
          <w:p w14:paraId="06019AF2" w14:textId="77777777" w:rsidR="000E317A" w:rsidRPr="006370D9" w:rsidRDefault="000E317A" w:rsidP="00EF1A5C">
            <w:pPr>
              <w:spacing w:line="240" w:lineRule="auto"/>
              <w:ind w:firstLine="0"/>
              <w:jc w:val="center"/>
              <w:rPr>
                <w:rFonts w:eastAsia="Times New Roman" w:cs="Times New Roman"/>
                <w:b/>
                <w:bCs/>
                <w:color w:val="000000"/>
                <w:sz w:val="20"/>
                <w:szCs w:val="20"/>
                <w:lang w:eastAsia="ru-RU"/>
              </w:rPr>
            </w:pPr>
            <w:r w:rsidRPr="006370D9">
              <w:rPr>
                <w:rFonts w:eastAsia="Times New Roman" w:cs="Times New Roman"/>
                <w:b/>
                <w:bCs/>
                <w:color w:val="000000"/>
                <w:sz w:val="20"/>
                <w:szCs w:val="20"/>
                <w:lang w:eastAsia="ru-RU"/>
              </w:rPr>
              <w:t>Наименование источников</w:t>
            </w:r>
          </w:p>
        </w:tc>
        <w:tc>
          <w:tcPr>
            <w:tcW w:w="1314" w:type="pct"/>
            <w:vAlign w:val="center"/>
            <w:hideMark/>
          </w:tcPr>
          <w:p w14:paraId="06A1E62C" w14:textId="77777777" w:rsidR="000E317A" w:rsidRPr="006370D9" w:rsidRDefault="000E317A" w:rsidP="00EF1A5C">
            <w:pPr>
              <w:spacing w:line="240" w:lineRule="auto"/>
              <w:ind w:firstLine="0"/>
              <w:jc w:val="center"/>
              <w:rPr>
                <w:rFonts w:eastAsia="Times New Roman" w:cs="Times New Roman"/>
                <w:b/>
                <w:bCs/>
                <w:color w:val="000000"/>
                <w:sz w:val="20"/>
                <w:szCs w:val="20"/>
                <w:lang w:eastAsia="ru-RU"/>
              </w:rPr>
            </w:pPr>
            <w:r w:rsidRPr="006370D9">
              <w:rPr>
                <w:rFonts w:eastAsia="Times New Roman" w:cs="Times New Roman"/>
                <w:b/>
                <w:bCs/>
                <w:color w:val="000000"/>
                <w:sz w:val="20"/>
                <w:szCs w:val="20"/>
                <w:lang w:eastAsia="ru-RU"/>
              </w:rPr>
              <w:t>Мероприятие</w:t>
            </w:r>
          </w:p>
        </w:tc>
        <w:tc>
          <w:tcPr>
            <w:tcW w:w="623" w:type="pct"/>
            <w:vAlign w:val="center"/>
            <w:hideMark/>
          </w:tcPr>
          <w:p w14:paraId="0C07D891" w14:textId="77777777" w:rsidR="000E317A" w:rsidRPr="006370D9" w:rsidRDefault="000E317A" w:rsidP="00EF1A5C">
            <w:pPr>
              <w:spacing w:line="240" w:lineRule="auto"/>
              <w:ind w:firstLine="0"/>
              <w:jc w:val="center"/>
              <w:rPr>
                <w:rFonts w:eastAsia="Times New Roman" w:cs="Times New Roman"/>
                <w:b/>
                <w:bCs/>
                <w:color w:val="000000"/>
                <w:sz w:val="20"/>
                <w:szCs w:val="20"/>
                <w:lang w:eastAsia="ru-RU"/>
              </w:rPr>
            </w:pPr>
            <w:r w:rsidRPr="006370D9">
              <w:rPr>
                <w:rFonts w:eastAsia="Times New Roman" w:cs="Times New Roman"/>
                <w:b/>
                <w:bCs/>
                <w:color w:val="000000"/>
                <w:sz w:val="20"/>
                <w:szCs w:val="20"/>
                <w:lang w:eastAsia="ru-RU"/>
              </w:rPr>
              <w:t>Год реализации</w:t>
            </w:r>
          </w:p>
        </w:tc>
        <w:tc>
          <w:tcPr>
            <w:tcW w:w="698" w:type="pct"/>
            <w:vAlign w:val="center"/>
            <w:hideMark/>
          </w:tcPr>
          <w:p w14:paraId="240BD718" w14:textId="77777777" w:rsidR="000E317A" w:rsidRPr="006370D9" w:rsidRDefault="000E317A" w:rsidP="00EF1A5C">
            <w:pPr>
              <w:spacing w:line="240" w:lineRule="auto"/>
              <w:ind w:firstLine="0"/>
              <w:jc w:val="center"/>
              <w:rPr>
                <w:rFonts w:eastAsia="Times New Roman" w:cs="Times New Roman"/>
                <w:b/>
                <w:bCs/>
                <w:color w:val="000000"/>
                <w:sz w:val="20"/>
                <w:szCs w:val="20"/>
                <w:lang w:eastAsia="ru-RU"/>
              </w:rPr>
            </w:pPr>
            <w:r w:rsidRPr="006370D9">
              <w:rPr>
                <w:rFonts w:eastAsia="Times New Roman" w:cs="Times New Roman"/>
                <w:b/>
                <w:bCs/>
                <w:color w:val="000000"/>
                <w:sz w:val="20"/>
                <w:szCs w:val="20"/>
                <w:lang w:eastAsia="ru-RU"/>
              </w:rPr>
              <w:t>Стоимость мероприятия в ценах базового года, тыс. руб. без НДС</w:t>
            </w:r>
          </w:p>
        </w:tc>
        <w:tc>
          <w:tcPr>
            <w:tcW w:w="698" w:type="pct"/>
            <w:vAlign w:val="center"/>
            <w:hideMark/>
          </w:tcPr>
          <w:p w14:paraId="754771D5" w14:textId="77777777" w:rsidR="000E317A" w:rsidRPr="006370D9" w:rsidRDefault="000E317A" w:rsidP="00EF1A5C">
            <w:pPr>
              <w:spacing w:line="240" w:lineRule="auto"/>
              <w:ind w:firstLine="0"/>
              <w:jc w:val="center"/>
              <w:rPr>
                <w:rFonts w:eastAsia="Times New Roman" w:cs="Times New Roman"/>
                <w:b/>
                <w:bCs/>
                <w:color w:val="000000"/>
                <w:sz w:val="20"/>
                <w:szCs w:val="20"/>
                <w:lang w:eastAsia="ru-RU"/>
              </w:rPr>
            </w:pPr>
            <w:r w:rsidRPr="006370D9">
              <w:rPr>
                <w:rFonts w:eastAsia="Times New Roman" w:cs="Times New Roman"/>
                <w:b/>
                <w:bCs/>
                <w:color w:val="000000"/>
                <w:sz w:val="20"/>
                <w:szCs w:val="20"/>
                <w:lang w:eastAsia="ru-RU"/>
              </w:rPr>
              <w:t>Стоимость мероприятия в ценах года реализации, тыс. руб. без НДС</w:t>
            </w:r>
          </w:p>
        </w:tc>
        <w:tc>
          <w:tcPr>
            <w:tcW w:w="699" w:type="pct"/>
            <w:vAlign w:val="center"/>
            <w:hideMark/>
          </w:tcPr>
          <w:p w14:paraId="50E6E879" w14:textId="77777777" w:rsidR="000E317A" w:rsidRPr="006370D9" w:rsidRDefault="000E317A" w:rsidP="00EF1A5C">
            <w:pPr>
              <w:spacing w:line="240" w:lineRule="auto"/>
              <w:ind w:firstLine="0"/>
              <w:jc w:val="center"/>
              <w:rPr>
                <w:rFonts w:eastAsia="Times New Roman" w:cs="Times New Roman"/>
                <w:b/>
                <w:bCs/>
                <w:color w:val="000000"/>
                <w:sz w:val="20"/>
                <w:szCs w:val="20"/>
                <w:lang w:eastAsia="ru-RU"/>
              </w:rPr>
            </w:pPr>
            <w:r w:rsidRPr="006370D9">
              <w:rPr>
                <w:rFonts w:eastAsia="Times New Roman" w:cs="Times New Roman"/>
                <w:b/>
                <w:bCs/>
                <w:color w:val="000000"/>
                <w:sz w:val="20"/>
                <w:szCs w:val="20"/>
                <w:lang w:eastAsia="ru-RU"/>
              </w:rPr>
              <w:t>Источник предложений</w:t>
            </w:r>
          </w:p>
        </w:tc>
      </w:tr>
      <w:tr w:rsidR="000E317A" w:rsidRPr="006370D9" w14:paraId="6DA8298B" w14:textId="77777777" w:rsidTr="00EF1A5C">
        <w:trPr>
          <w:trHeight w:val="20"/>
        </w:trPr>
        <w:tc>
          <w:tcPr>
            <w:tcW w:w="205" w:type="pct"/>
            <w:tcBorders>
              <w:top w:val="nil"/>
              <w:left w:val="single" w:sz="4" w:space="0" w:color="auto"/>
              <w:bottom w:val="single" w:sz="4" w:space="0" w:color="auto"/>
              <w:right w:val="single" w:sz="4" w:space="0" w:color="auto"/>
            </w:tcBorders>
            <w:noWrap/>
            <w:vAlign w:val="center"/>
          </w:tcPr>
          <w:p w14:paraId="230142F0" w14:textId="443D609D" w:rsidR="000E317A" w:rsidRDefault="00790018" w:rsidP="00EF1A5C">
            <w:pPr>
              <w:spacing w:line="240" w:lineRule="auto"/>
              <w:ind w:firstLine="0"/>
              <w:jc w:val="center"/>
              <w:rPr>
                <w:sz w:val="20"/>
                <w:szCs w:val="20"/>
              </w:rPr>
            </w:pPr>
            <w:r>
              <w:rPr>
                <w:sz w:val="20"/>
                <w:szCs w:val="20"/>
              </w:rPr>
              <w:t>1</w:t>
            </w:r>
          </w:p>
        </w:tc>
        <w:tc>
          <w:tcPr>
            <w:tcW w:w="763" w:type="pct"/>
            <w:tcBorders>
              <w:top w:val="single" w:sz="4" w:space="0" w:color="auto"/>
              <w:left w:val="single" w:sz="4" w:space="0" w:color="auto"/>
              <w:bottom w:val="single" w:sz="4" w:space="0" w:color="auto"/>
              <w:right w:val="single" w:sz="4" w:space="0" w:color="auto"/>
            </w:tcBorders>
            <w:vAlign w:val="bottom"/>
          </w:tcPr>
          <w:p w14:paraId="0271A3D8" w14:textId="77777777" w:rsidR="000E317A" w:rsidRDefault="000E317A" w:rsidP="00EF1A5C">
            <w:pPr>
              <w:spacing w:line="240" w:lineRule="auto"/>
              <w:ind w:firstLine="0"/>
              <w:jc w:val="left"/>
              <w:rPr>
                <w:sz w:val="20"/>
                <w:szCs w:val="20"/>
              </w:rPr>
            </w:pPr>
            <w:r>
              <w:rPr>
                <w:sz w:val="20"/>
                <w:szCs w:val="20"/>
              </w:rPr>
              <w:t>Новая БМК1 Советская</w:t>
            </w:r>
          </w:p>
        </w:tc>
        <w:tc>
          <w:tcPr>
            <w:tcW w:w="1314" w:type="pct"/>
            <w:tcBorders>
              <w:top w:val="single" w:sz="4" w:space="0" w:color="auto"/>
              <w:left w:val="single" w:sz="4" w:space="0" w:color="auto"/>
              <w:bottom w:val="single" w:sz="4" w:space="0" w:color="auto"/>
              <w:right w:val="single" w:sz="4" w:space="0" w:color="auto"/>
            </w:tcBorders>
            <w:vAlign w:val="bottom"/>
          </w:tcPr>
          <w:p w14:paraId="5CA740DA" w14:textId="77777777" w:rsidR="000E317A" w:rsidRDefault="000E317A" w:rsidP="00EF1A5C">
            <w:pPr>
              <w:spacing w:line="240" w:lineRule="auto"/>
              <w:ind w:firstLine="0"/>
              <w:jc w:val="center"/>
              <w:rPr>
                <w:sz w:val="20"/>
                <w:szCs w:val="20"/>
              </w:rPr>
            </w:pPr>
            <w:r>
              <w:rPr>
                <w:sz w:val="20"/>
                <w:szCs w:val="20"/>
              </w:rPr>
              <w:t>Ликвидация котельной "Котельная «Советская»" с перключением нагрузки на "Новая БМК1 Советская"</w:t>
            </w:r>
          </w:p>
        </w:tc>
        <w:tc>
          <w:tcPr>
            <w:tcW w:w="623" w:type="pct"/>
            <w:tcBorders>
              <w:top w:val="single" w:sz="4" w:space="0" w:color="auto"/>
              <w:left w:val="single" w:sz="4" w:space="0" w:color="auto"/>
              <w:bottom w:val="single" w:sz="4" w:space="0" w:color="auto"/>
              <w:right w:val="single" w:sz="4" w:space="0" w:color="auto"/>
            </w:tcBorders>
            <w:vAlign w:val="center"/>
          </w:tcPr>
          <w:p w14:paraId="176FCB8F" w14:textId="77777777" w:rsidR="000E317A" w:rsidRDefault="000E317A" w:rsidP="00EF1A5C">
            <w:pPr>
              <w:spacing w:line="240" w:lineRule="auto"/>
              <w:ind w:firstLine="0"/>
              <w:jc w:val="center"/>
              <w:rPr>
                <w:sz w:val="20"/>
                <w:szCs w:val="20"/>
              </w:rPr>
            </w:pPr>
            <w:r>
              <w:rPr>
                <w:sz w:val="20"/>
                <w:szCs w:val="20"/>
              </w:rPr>
              <w:t>2027</w:t>
            </w:r>
          </w:p>
        </w:tc>
        <w:tc>
          <w:tcPr>
            <w:tcW w:w="698" w:type="pct"/>
            <w:tcBorders>
              <w:top w:val="single" w:sz="4" w:space="0" w:color="auto"/>
              <w:left w:val="single" w:sz="4" w:space="0" w:color="auto"/>
              <w:bottom w:val="single" w:sz="4" w:space="0" w:color="auto"/>
              <w:right w:val="single" w:sz="4" w:space="0" w:color="auto"/>
            </w:tcBorders>
            <w:vAlign w:val="center"/>
          </w:tcPr>
          <w:p w14:paraId="36E0E7B2" w14:textId="77777777" w:rsidR="000E317A" w:rsidRDefault="000E317A" w:rsidP="00EF1A5C">
            <w:pPr>
              <w:spacing w:line="240" w:lineRule="auto"/>
              <w:ind w:firstLine="0"/>
              <w:jc w:val="center"/>
              <w:rPr>
                <w:sz w:val="20"/>
                <w:szCs w:val="20"/>
              </w:rPr>
            </w:pPr>
            <w:r>
              <w:rPr>
                <w:sz w:val="20"/>
                <w:szCs w:val="20"/>
              </w:rPr>
              <w:t>100000,00</w:t>
            </w:r>
          </w:p>
        </w:tc>
        <w:tc>
          <w:tcPr>
            <w:tcW w:w="698" w:type="pct"/>
            <w:tcBorders>
              <w:top w:val="single" w:sz="4" w:space="0" w:color="auto"/>
              <w:left w:val="single" w:sz="4" w:space="0" w:color="auto"/>
              <w:bottom w:val="single" w:sz="4" w:space="0" w:color="auto"/>
              <w:right w:val="single" w:sz="4" w:space="0" w:color="auto"/>
            </w:tcBorders>
            <w:noWrap/>
            <w:vAlign w:val="center"/>
          </w:tcPr>
          <w:p w14:paraId="6D255AB9" w14:textId="77777777" w:rsidR="000E317A" w:rsidRDefault="000E317A" w:rsidP="00EF1A5C">
            <w:pPr>
              <w:spacing w:line="240" w:lineRule="auto"/>
              <w:ind w:firstLine="0"/>
              <w:jc w:val="center"/>
              <w:rPr>
                <w:sz w:val="20"/>
                <w:szCs w:val="20"/>
              </w:rPr>
            </w:pPr>
            <w:r>
              <w:rPr>
                <w:sz w:val="20"/>
                <w:szCs w:val="20"/>
              </w:rPr>
              <w:t>104600,00</w:t>
            </w:r>
          </w:p>
        </w:tc>
        <w:tc>
          <w:tcPr>
            <w:tcW w:w="699" w:type="pct"/>
            <w:vAlign w:val="center"/>
          </w:tcPr>
          <w:p w14:paraId="4D165ADA" w14:textId="77777777" w:rsidR="000E317A" w:rsidRDefault="000E317A" w:rsidP="00EF1A5C">
            <w:pPr>
              <w:spacing w:line="240" w:lineRule="auto"/>
              <w:ind w:firstLine="0"/>
              <w:jc w:val="center"/>
              <w:rPr>
                <w:sz w:val="20"/>
                <w:szCs w:val="20"/>
              </w:rPr>
            </w:pPr>
            <w:r>
              <w:rPr>
                <w:sz w:val="20"/>
                <w:szCs w:val="20"/>
              </w:rPr>
              <w:t>—</w:t>
            </w:r>
          </w:p>
        </w:tc>
      </w:tr>
      <w:tr w:rsidR="000E317A" w:rsidRPr="006370D9" w14:paraId="613DE5C8" w14:textId="77777777" w:rsidTr="00EF1A5C">
        <w:trPr>
          <w:trHeight w:val="20"/>
        </w:trPr>
        <w:tc>
          <w:tcPr>
            <w:tcW w:w="205" w:type="pct"/>
            <w:tcBorders>
              <w:top w:val="nil"/>
              <w:left w:val="single" w:sz="4" w:space="0" w:color="auto"/>
              <w:bottom w:val="single" w:sz="4" w:space="0" w:color="auto"/>
              <w:right w:val="single" w:sz="4" w:space="0" w:color="auto"/>
            </w:tcBorders>
            <w:noWrap/>
            <w:vAlign w:val="center"/>
          </w:tcPr>
          <w:p w14:paraId="674EBD38" w14:textId="62B85768" w:rsidR="000E317A" w:rsidRDefault="00790018" w:rsidP="00EF1A5C">
            <w:pPr>
              <w:spacing w:line="240" w:lineRule="auto"/>
              <w:ind w:firstLine="0"/>
              <w:jc w:val="center"/>
              <w:rPr>
                <w:sz w:val="20"/>
                <w:szCs w:val="20"/>
              </w:rPr>
            </w:pPr>
            <w:r>
              <w:rPr>
                <w:sz w:val="20"/>
                <w:szCs w:val="20"/>
              </w:rPr>
              <w:t>2</w:t>
            </w:r>
          </w:p>
        </w:tc>
        <w:tc>
          <w:tcPr>
            <w:tcW w:w="763" w:type="pct"/>
            <w:tcBorders>
              <w:top w:val="single" w:sz="4" w:space="0" w:color="auto"/>
              <w:left w:val="single" w:sz="4" w:space="0" w:color="auto"/>
              <w:bottom w:val="single" w:sz="4" w:space="0" w:color="auto"/>
              <w:right w:val="single" w:sz="4" w:space="0" w:color="auto"/>
            </w:tcBorders>
            <w:vAlign w:val="bottom"/>
          </w:tcPr>
          <w:p w14:paraId="52BDF3C5" w14:textId="77777777" w:rsidR="000E317A" w:rsidRDefault="000E317A" w:rsidP="00EF1A5C">
            <w:pPr>
              <w:spacing w:line="240" w:lineRule="auto"/>
              <w:ind w:firstLine="0"/>
              <w:jc w:val="left"/>
              <w:rPr>
                <w:sz w:val="20"/>
                <w:szCs w:val="20"/>
              </w:rPr>
            </w:pPr>
            <w:r>
              <w:rPr>
                <w:sz w:val="20"/>
                <w:szCs w:val="20"/>
              </w:rPr>
              <w:t>Новая БМК2 Коновалово</w:t>
            </w:r>
          </w:p>
        </w:tc>
        <w:tc>
          <w:tcPr>
            <w:tcW w:w="1314" w:type="pct"/>
            <w:tcBorders>
              <w:top w:val="single" w:sz="4" w:space="0" w:color="auto"/>
              <w:left w:val="single" w:sz="4" w:space="0" w:color="auto"/>
              <w:bottom w:val="single" w:sz="4" w:space="0" w:color="auto"/>
              <w:right w:val="single" w:sz="4" w:space="0" w:color="auto"/>
            </w:tcBorders>
            <w:vAlign w:val="bottom"/>
          </w:tcPr>
          <w:p w14:paraId="5C3DB205" w14:textId="14CF8B7F" w:rsidR="000E317A" w:rsidRDefault="000E317A" w:rsidP="00EF1A5C">
            <w:pPr>
              <w:spacing w:line="240" w:lineRule="auto"/>
              <w:ind w:firstLine="0"/>
              <w:jc w:val="center"/>
              <w:rPr>
                <w:sz w:val="20"/>
                <w:szCs w:val="20"/>
              </w:rPr>
            </w:pPr>
            <w:r>
              <w:rPr>
                <w:sz w:val="20"/>
                <w:szCs w:val="20"/>
              </w:rPr>
              <w:t>Строительство источника теплоснабжения "Новая БМК2 Коновалово" в связи с ликвидацией котельной "</w:t>
            </w:r>
            <w:r w:rsidR="00C51841">
              <w:rPr>
                <w:sz w:val="20"/>
                <w:szCs w:val="20"/>
              </w:rPr>
              <w:t>Котельная «Котовская»</w:t>
            </w:r>
            <w:r>
              <w:rPr>
                <w:sz w:val="20"/>
                <w:szCs w:val="20"/>
              </w:rPr>
              <w:t>" с перключением нагрузки на источники теплоснабжения "Новая БМК2 Коновалово"</w:t>
            </w:r>
          </w:p>
        </w:tc>
        <w:tc>
          <w:tcPr>
            <w:tcW w:w="623" w:type="pct"/>
            <w:tcBorders>
              <w:top w:val="single" w:sz="4" w:space="0" w:color="auto"/>
              <w:left w:val="single" w:sz="4" w:space="0" w:color="auto"/>
              <w:bottom w:val="single" w:sz="4" w:space="0" w:color="auto"/>
              <w:right w:val="single" w:sz="4" w:space="0" w:color="auto"/>
            </w:tcBorders>
            <w:vAlign w:val="center"/>
          </w:tcPr>
          <w:p w14:paraId="45E34168" w14:textId="77777777" w:rsidR="000E317A" w:rsidRDefault="000E317A" w:rsidP="00EF1A5C">
            <w:pPr>
              <w:spacing w:line="240" w:lineRule="auto"/>
              <w:ind w:firstLine="0"/>
              <w:jc w:val="center"/>
              <w:rPr>
                <w:sz w:val="20"/>
                <w:szCs w:val="20"/>
              </w:rPr>
            </w:pPr>
            <w:r>
              <w:rPr>
                <w:sz w:val="20"/>
                <w:szCs w:val="20"/>
              </w:rPr>
              <w:t>2027</w:t>
            </w:r>
          </w:p>
        </w:tc>
        <w:tc>
          <w:tcPr>
            <w:tcW w:w="698" w:type="pct"/>
            <w:tcBorders>
              <w:top w:val="single" w:sz="4" w:space="0" w:color="auto"/>
              <w:left w:val="single" w:sz="4" w:space="0" w:color="auto"/>
              <w:bottom w:val="single" w:sz="4" w:space="0" w:color="auto"/>
              <w:right w:val="single" w:sz="4" w:space="0" w:color="auto"/>
            </w:tcBorders>
            <w:vAlign w:val="center"/>
          </w:tcPr>
          <w:p w14:paraId="3A511995" w14:textId="77777777" w:rsidR="000E317A" w:rsidRDefault="000E317A" w:rsidP="00EF1A5C">
            <w:pPr>
              <w:spacing w:line="240" w:lineRule="auto"/>
              <w:ind w:firstLine="0"/>
              <w:jc w:val="center"/>
              <w:rPr>
                <w:sz w:val="20"/>
                <w:szCs w:val="20"/>
              </w:rPr>
            </w:pPr>
            <w:r>
              <w:rPr>
                <w:sz w:val="20"/>
                <w:szCs w:val="20"/>
              </w:rPr>
              <w:t>50000,00</w:t>
            </w:r>
          </w:p>
        </w:tc>
        <w:tc>
          <w:tcPr>
            <w:tcW w:w="698" w:type="pct"/>
            <w:tcBorders>
              <w:top w:val="single" w:sz="4" w:space="0" w:color="auto"/>
              <w:left w:val="single" w:sz="4" w:space="0" w:color="auto"/>
              <w:bottom w:val="single" w:sz="4" w:space="0" w:color="auto"/>
              <w:right w:val="single" w:sz="4" w:space="0" w:color="auto"/>
            </w:tcBorders>
            <w:noWrap/>
            <w:vAlign w:val="center"/>
          </w:tcPr>
          <w:p w14:paraId="544F4B0F" w14:textId="77777777" w:rsidR="000E317A" w:rsidRDefault="000E317A" w:rsidP="00EF1A5C">
            <w:pPr>
              <w:spacing w:line="240" w:lineRule="auto"/>
              <w:ind w:firstLine="0"/>
              <w:jc w:val="center"/>
              <w:rPr>
                <w:sz w:val="20"/>
                <w:szCs w:val="20"/>
              </w:rPr>
            </w:pPr>
            <w:r>
              <w:rPr>
                <w:sz w:val="20"/>
                <w:szCs w:val="20"/>
              </w:rPr>
              <w:t>52300,00</w:t>
            </w:r>
          </w:p>
        </w:tc>
        <w:tc>
          <w:tcPr>
            <w:tcW w:w="699" w:type="pct"/>
            <w:vAlign w:val="center"/>
          </w:tcPr>
          <w:p w14:paraId="00FF67CD" w14:textId="77777777" w:rsidR="000E317A" w:rsidRDefault="000E317A" w:rsidP="00EF1A5C">
            <w:pPr>
              <w:spacing w:line="240" w:lineRule="auto"/>
              <w:ind w:firstLine="0"/>
              <w:jc w:val="center"/>
              <w:rPr>
                <w:sz w:val="20"/>
                <w:szCs w:val="20"/>
              </w:rPr>
            </w:pPr>
            <w:r>
              <w:rPr>
                <w:sz w:val="20"/>
                <w:szCs w:val="20"/>
              </w:rPr>
              <w:t>—</w:t>
            </w:r>
          </w:p>
        </w:tc>
      </w:tr>
      <w:tr w:rsidR="000E317A" w:rsidRPr="006370D9" w14:paraId="52078EDA" w14:textId="77777777" w:rsidTr="00EF1A5C">
        <w:trPr>
          <w:trHeight w:val="20"/>
        </w:trPr>
        <w:tc>
          <w:tcPr>
            <w:tcW w:w="205" w:type="pct"/>
            <w:tcBorders>
              <w:top w:val="nil"/>
              <w:left w:val="single" w:sz="4" w:space="0" w:color="auto"/>
              <w:bottom w:val="single" w:sz="4" w:space="0" w:color="auto"/>
              <w:right w:val="single" w:sz="4" w:space="0" w:color="auto"/>
            </w:tcBorders>
            <w:noWrap/>
            <w:vAlign w:val="center"/>
          </w:tcPr>
          <w:p w14:paraId="1EA52059" w14:textId="32C1C93A" w:rsidR="000E317A" w:rsidRDefault="00790018" w:rsidP="00EF1A5C">
            <w:pPr>
              <w:spacing w:line="240" w:lineRule="auto"/>
              <w:ind w:firstLine="0"/>
              <w:jc w:val="center"/>
              <w:rPr>
                <w:sz w:val="20"/>
                <w:szCs w:val="20"/>
              </w:rPr>
            </w:pPr>
            <w:r>
              <w:rPr>
                <w:sz w:val="20"/>
                <w:szCs w:val="20"/>
              </w:rPr>
              <w:t>3</w:t>
            </w:r>
          </w:p>
        </w:tc>
        <w:tc>
          <w:tcPr>
            <w:tcW w:w="763" w:type="pct"/>
            <w:tcBorders>
              <w:top w:val="single" w:sz="4" w:space="0" w:color="auto"/>
              <w:left w:val="single" w:sz="4" w:space="0" w:color="auto"/>
              <w:bottom w:val="single" w:sz="4" w:space="0" w:color="auto"/>
              <w:right w:val="single" w:sz="4" w:space="0" w:color="auto"/>
            </w:tcBorders>
            <w:vAlign w:val="bottom"/>
          </w:tcPr>
          <w:p w14:paraId="3FD6AA7C" w14:textId="77777777" w:rsidR="000E317A" w:rsidRDefault="000E317A" w:rsidP="00EF1A5C">
            <w:pPr>
              <w:spacing w:line="240" w:lineRule="auto"/>
              <w:ind w:firstLine="0"/>
              <w:jc w:val="left"/>
              <w:rPr>
                <w:sz w:val="20"/>
                <w:szCs w:val="20"/>
              </w:rPr>
            </w:pPr>
            <w:r>
              <w:rPr>
                <w:sz w:val="20"/>
                <w:szCs w:val="20"/>
              </w:rPr>
              <w:t>Новая БМК3 Коновалово</w:t>
            </w:r>
          </w:p>
        </w:tc>
        <w:tc>
          <w:tcPr>
            <w:tcW w:w="1314" w:type="pct"/>
            <w:tcBorders>
              <w:top w:val="single" w:sz="4" w:space="0" w:color="auto"/>
              <w:left w:val="single" w:sz="4" w:space="0" w:color="auto"/>
              <w:bottom w:val="single" w:sz="4" w:space="0" w:color="auto"/>
              <w:right w:val="single" w:sz="4" w:space="0" w:color="auto"/>
            </w:tcBorders>
            <w:vAlign w:val="bottom"/>
          </w:tcPr>
          <w:p w14:paraId="29571AB5" w14:textId="71200948" w:rsidR="000E317A" w:rsidRDefault="000E317A" w:rsidP="00EF1A5C">
            <w:pPr>
              <w:spacing w:line="240" w:lineRule="auto"/>
              <w:ind w:firstLine="0"/>
              <w:jc w:val="center"/>
              <w:rPr>
                <w:sz w:val="20"/>
                <w:szCs w:val="20"/>
              </w:rPr>
            </w:pPr>
            <w:r>
              <w:rPr>
                <w:sz w:val="20"/>
                <w:szCs w:val="20"/>
              </w:rPr>
              <w:t>Строительство источника теплоснабжения "Новая БМК3 Коновалово" в связи с ликвидацией котельной "</w:t>
            </w:r>
            <w:r w:rsidR="00C51841">
              <w:rPr>
                <w:sz w:val="20"/>
                <w:szCs w:val="20"/>
              </w:rPr>
              <w:t>Котельная «Котовская»</w:t>
            </w:r>
            <w:r>
              <w:rPr>
                <w:sz w:val="20"/>
                <w:szCs w:val="20"/>
              </w:rPr>
              <w:t>" с перключением нагрузки на источники теплоснабжения "Новая БМК3 Коновалово"</w:t>
            </w:r>
          </w:p>
        </w:tc>
        <w:tc>
          <w:tcPr>
            <w:tcW w:w="623" w:type="pct"/>
            <w:tcBorders>
              <w:top w:val="single" w:sz="4" w:space="0" w:color="auto"/>
              <w:left w:val="single" w:sz="4" w:space="0" w:color="auto"/>
              <w:bottom w:val="single" w:sz="4" w:space="0" w:color="auto"/>
              <w:right w:val="single" w:sz="4" w:space="0" w:color="auto"/>
            </w:tcBorders>
            <w:vAlign w:val="center"/>
          </w:tcPr>
          <w:p w14:paraId="0DA86C6C" w14:textId="77777777" w:rsidR="000E317A" w:rsidRDefault="000E317A" w:rsidP="00EF1A5C">
            <w:pPr>
              <w:spacing w:line="240" w:lineRule="auto"/>
              <w:ind w:firstLine="0"/>
              <w:jc w:val="center"/>
              <w:rPr>
                <w:sz w:val="20"/>
                <w:szCs w:val="20"/>
              </w:rPr>
            </w:pPr>
            <w:r>
              <w:rPr>
                <w:sz w:val="20"/>
                <w:szCs w:val="20"/>
              </w:rPr>
              <w:t>2027</w:t>
            </w:r>
          </w:p>
        </w:tc>
        <w:tc>
          <w:tcPr>
            <w:tcW w:w="698" w:type="pct"/>
            <w:tcBorders>
              <w:top w:val="single" w:sz="4" w:space="0" w:color="auto"/>
              <w:left w:val="single" w:sz="4" w:space="0" w:color="auto"/>
              <w:bottom w:val="single" w:sz="4" w:space="0" w:color="auto"/>
              <w:right w:val="single" w:sz="4" w:space="0" w:color="auto"/>
            </w:tcBorders>
            <w:vAlign w:val="center"/>
          </w:tcPr>
          <w:p w14:paraId="11541679" w14:textId="77777777" w:rsidR="000E317A" w:rsidRDefault="000E317A" w:rsidP="00EF1A5C">
            <w:pPr>
              <w:spacing w:line="240" w:lineRule="auto"/>
              <w:ind w:firstLine="0"/>
              <w:jc w:val="center"/>
              <w:rPr>
                <w:sz w:val="20"/>
                <w:szCs w:val="20"/>
              </w:rPr>
            </w:pPr>
            <w:r>
              <w:rPr>
                <w:sz w:val="20"/>
                <w:szCs w:val="20"/>
              </w:rPr>
              <w:t>25000,00</w:t>
            </w:r>
          </w:p>
        </w:tc>
        <w:tc>
          <w:tcPr>
            <w:tcW w:w="698" w:type="pct"/>
            <w:tcBorders>
              <w:top w:val="single" w:sz="4" w:space="0" w:color="auto"/>
              <w:left w:val="single" w:sz="4" w:space="0" w:color="auto"/>
              <w:bottom w:val="single" w:sz="4" w:space="0" w:color="auto"/>
              <w:right w:val="single" w:sz="4" w:space="0" w:color="auto"/>
            </w:tcBorders>
            <w:noWrap/>
            <w:vAlign w:val="center"/>
          </w:tcPr>
          <w:p w14:paraId="61EECC03" w14:textId="77777777" w:rsidR="000E317A" w:rsidRDefault="000E317A" w:rsidP="00EF1A5C">
            <w:pPr>
              <w:spacing w:line="240" w:lineRule="auto"/>
              <w:ind w:firstLine="0"/>
              <w:jc w:val="center"/>
              <w:rPr>
                <w:sz w:val="20"/>
                <w:szCs w:val="20"/>
              </w:rPr>
            </w:pPr>
            <w:r>
              <w:rPr>
                <w:sz w:val="20"/>
                <w:szCs w:val="20"/>
              </w:rPr>
              <w:t>26150,00</w:t>
            </w:r>
          </w:p>
        </w:tc>
        <w:tc>
          <w:tcPr>
            <w:tcW w:w="699" w:type="pct"/>
            <w:vAlign w:val="center"/>
          </w:tcPr>
          <w:p w14:paraId="211587CD" w14:textId="77777777" w:rsidR="000E317A" w:rsidRDefault="000E317A" w:rsidP="00EF1A5C">
            <w:pPr>
              <w:spacing w:line="240" w:lineRule="auto"/>
              <w:ind w:firstLine="0"/>
              <w:jc w:val="center"/>
              <w:rPr>
                <w:sz w:val="20"/>
                <w:szCs w:val="20"/>
              </w:rPr>
            </w:pPr>
            <w:r>
              <w:rPr>
                <w:sz w:val="20"/>
                <w:szCs w:val="20"/>
              </w:rPr>
              <w:t>—</w:t>
            </w:r>
          </w:p>
        </w:tc>
      </w:tr>
      <w:tr w:rsidR="000E317A" w:rsidRPr="006370D9" w14:paraId="629D5EA5" w14:textId="77777777" w:rsidTr="00790018">
        <w:trPr>
          <w:trHeight w:val="20"/>
        </w:trPr>
        <w:tc>
          <w:tcPr>
            <w:tcW w:w="205" w:type="pct"/>
            <w:tcBorders>
              <w:top w:val="nil"/>
              <w:left w:val="single" w:sz="4" w:space="0" w:color="auto"/>
              <w:bottom w:val="single" w:sz="4" w:space="0" w:color="auto"/>
              <w:right w:val="single" w:sz="4" w:space="0" w:color="auto"/>
            </w:tcBorders>
            <w:noWrap/>
            <w:vAlign w:val="center"/>
          </w:tcPr>
          <w:p w14:paraId="070010B3" w14:textId="07D10666" w:rsidR="000E317A" w:rsidRDefault="00790018" w:rsidP="00EF1A5C">
            <w:pPr>
              <w:spacing w:line="240" w:lineRule="auto"/>
              <w:ind w:firstLine="0"/>
              <w:jc w:val="center"/>
              <w:rPr>
                <w:sz w:val="20"/>
                <w:szCs w:val="20"/>
              </w:rPr>
            </w:pPr>
            <w:r>
              <w:rPr>
                <w:sz w:val="20"/>
                <w:szCs w:val="20"/>
              </w:rPr>
              <w:t>4</w:t>
            </w:r>
          </w:p>
        </w:tc>
        <w:tc>
          <w:tcPr>
            <w:tcW w:w="763" w:type="pct"/>
            <w:tcBorders>
              <w:top w:val="single" w:sz="4" w:space="0" w:color="auto"/>
              <w:left w:val="single" w:sz="4" w:space="0" w:color="auto"/>
              <w:bottom w:val="single" w:sz="4" w:space="0" w:color="auto"/>
              <w:right w:val="single" w:sz="4" w:space="0" w:color="auto"/>
            </w:tcBorders>
            <w:vAlign w:val="bottom"/>
          </w:tcPr>
          <w:p w14:paraId="288D4BCA" w14:textId="77777777" w:rsidR="000E317A" w:rsidRDefault="000E317A" w:rsidP="00EF1A5C">
            <w:pPr>
              <w:spacing w:line="240" w:lineRule="auto"/>
              <w:ind w:firstLine="0"/>
              <w:jc w:val="left"/>
              <w:rPr>
                <w:sz w:val="20"/>
                <w:szCs w:val="20"/>
              </w:rPr>
            </w:pPr>
            <w:r>
              <w:rPr>
                <w:sz w:val="20"/>
                <w:szCs w:val="20"/>
              </w:rPr>
              <w:t>Новая БМК4 Коновалово</w:t>
            </w:r>
          </w:p>
        </w:tc>
        <w:tc>
          <w:tcPr>
            <w:tcW w:w="1314" w:type="pct"/>
            <w:tcBorders>
              <w:top w:val="single" w:sz="4" w:space="0" w:color="auto"/>
              <w:left w:val="single" w:sz="4" w:space="0" w:color="auto"/>
              <w:bottom w:val="single" w:sz="4" w:space="0" w:color="auto"/>
              <w:right w:val="single" w:sz="4" w:space="0" w:color="auto"/>
            </w:tcBorders>
            <w:vAlign w:val="bottom"/>
          </w:tcPr>
          <w:p w14:paraId="4FA15707" w14:textId="296D5AD8" w:rsidR="000E317A" w:rsidRDefault="000E317A" w:rsidP="00EF1A5C">
            <w:pPr>
              <w:spacing w:line="240" w:lineRule="auto"/>
              <w:ind w:firstLine="0"/>
              <w:jc w:val="center"/>
              <w:rPr>
                <w:sz w:val="20"/>
                <w:szCs w:val="20"/>
              </w:rPr>
            </w:pPr>
            <w:r>
              <w:rPr>
                <w:sz w:val="20"/>
                <w:szCs w:val="20"/>
              </w:rPr>
              <w:t>Строительство источника теплоснабжения "Новая БМК4 Коновалово" в связи с ликвидацией котельной "</w:t>
            </w:r>
            <w:r w:rsidR="00C51841">
              <w:rPr>
                <w:sz w:val="20"/>
                <w:szCs w:val="20"/>
              </w:rPr>
              <w:t>Котельная «Котовская»</w:t>
            </w:r>
            <w:r>
              <w:rPr>
                <w:sz w:val="20"/>
                <w:szCs w:val="20"/>
              </w:rPr>
              <w:t>" с перключением нагрузки на источники теплоснабжения "Новая БМК4 Коновалово"</w:t>
            </w:r>
          </w:p>
        </w:tc>
        <w:tc>
          <w:tcPr>
            <w:tcW w:w="623" w:type="pct"/>
            <w:tcBorders>
              <w:top w:val="single" w:sz="4" w:space="0" w:color="auto"/>
              <w:left w:val="single" w:sz="4" w:space="0" w:color="auto"/>
              <w:bottom w:val="single" w:sz="4" w:space="0" w:color="auto"/>
              <w:right w:val="single" w:sz="4" w:space="0" w:color="auto"/>
            </w:tcBorders>
            <w:vAlign w:val="center"/>
          </w:tcPr>
          <w:p w14:paraId="7B948ECA" w14:textId="77777777" w:rsidR="000E317A" w:rsidRDefault="000E317A" w:rsidP="00EF1A5C">
            <w:pPr>
              <w:spacing w:line="240" w:lineRule="auto"/>
              <w:ind w:firstLine="0"/>
              <w:jc w:val="center"/>
              <w:rPr>
                <w:sz w:val="20"/>
                <w:szCs w:val="20"/>
              </w:rPr>
            </w:pPr>
            <w:r>
              <w:rPr>
                <w:sz w:val="20"/>
                <w:szCs w:val="20"/>
              </w:rPr>
              <w:t>2027</w:t>
            </w:r>
          </w:p>
        </w:tc>
        <w:tc>
          <w:tcPr>
            <w:tcW w:w="698" w:type="pct"/>
            <w:tcBorders>
              <w:top w:val="single" w:sz="4" w:space="0" w:color="auto"/>
              <w:left w:val="single" w:sz="4" w:space="0" w:color="auto"/>
              <w:bottom w:val="single" w:sz="4" w:space="0" w:color="auto"/>
              <w:right w:val="single" w:sz="4" w:space="0" w:color="auto"/>
            </w:tcBorders>
            <w:vAlign w:val="center"/>
          </w:tcPr>
          <w:p w14:paraId="0D36E721" w14:textId="77777777" w:rsidR="000E317A" w:rsidRDefault="000E317A" w:rsidP="00EF1A5C">
            <w:pPr>
              <w:spacing w:line="240" w:lineRule="auto"/>
              <w:ind w:firstLine="0"/>
              <w:jc w:val="center"/>
              <w:rPr>
                <w:sz w:val="20"/>
                <w:szCs w:val="20"/>
              </w:rPr>
            </w:pPr>
            <w:r>
              <w:rPr>
                <w:sz w:val="20"/>
                <w:szCs w:val="20"/>
              </w:rPr>
              <w:t>25000,00</w:t>
            </w:r>
          </w:p>
        </w:tc>
        <w:tc>
          <w:tcPr>
            <w:tcW w:w="698" w:type="pct"/>
            <w:tcBorders>
              <w:top w:val="single" w:sz="4" w:space="0" w:color="auto"/>
              <w:left w:val="single" w:sz="4" w:space="0" w:color="auto"/>
              <w:bottom w:val="single" w:sz="4" w:space="0" w:color="auto"/>
              <w:right w:val="single" w:sz="4" w:space="0" w:color="auto"/>
            </w:tcBorders>
            <w:noWrap/>
            <w:vAlign w:val="center"/>
          </w:tcPr>
          <w:p w14:paraId="0E4D8753" w14:textId="77777777" w:rsidR="000E317A" w:rsidRDefault="000E317A" w:rsidP="00EF1A5C">
            <w:pPr>
              <w:spacing w:line="240" w:lineRule="auto"/>
              <w:ind w:firstLine="0"/>
              <w:jc w:val="center"/>
              <w:rPr>
                <w:sz w:val="20"/>
                <w:szCs w:val="20"/>
              </w:rPr>
            </w:pPr>
            <w:r>
              <w:rPr>
                <w:sz w:val="20"/>
                <w:szCs w:val="20"/>
              </w:rPr>
              <w:t>26150,00</w:t>
            </w:r>
          </w:p>
        </w:tc>
        <w:tc>
          <w:tcPr>
            <w:tcW w:w="699" w:type="pct"/>
            <w:tcBorders>
              <w:bottom w:val="single" w:sz="4" w:space="0" w:color="auto"/>
            </w:tcBorders>
            <w:vAlign w:val="center"/>
          </w:tcPr>
          <w:p w14:paraId="4F4D46AE" w14:textId="12C46D4E" w:rsidR="000E317A" w:rsidRDefault="00790018" w:rsidP="00EF1A5C">
            <w:pPr>
              <w:spacing w:line="240" w:lineRule="auto"/>
              <w:ind w:firstLine="0"/>
              <w:jc w:val="center"/>
              <w:rPr>
                <w:sz w:val="20"/>
                <w:szCs w:val="20"/>
              </w:rPr>
            </w:pPr>
            <w:r>
              <w:rPr>
                <w:sz w:val="20"/>
                <w:szCs w:val="20"/>
              </w:rPr>
              <w:t>—</w:t>
            </w:r>
          </w:p>
        </w:tc>
      </w:tr>
      <w:tr w:rsidR="00790018" w:rsidRPr="006370D9" w14:paraId="4B2FC6EA" w14:textId="77777777" w:rsidTr="00790018">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47CB5128" w14:textId="02EEECC8" w:rsidR="00790018" w:rsidRDefault="00790018" w:rsidP="00EF1A5C">
            <w:pPr>
              <w:spacing w:line="240" w:lineRule="auto"/>
              <w:ind w:firstLine="0"/>
              <w:jc w:val="center"/>
              <w:rPr>
                <w:sz w:val="20"/>
                <w:szCs w:val="20"/>
              </w:rPr>
            </w:pPr>
            <w:r>
              <w:rPr>
                <w:sz w:val="20"/>
                <w:szCs w:val="20"/>
              </w:rPr>
              <w:t>5</w:t>
            </w:r>
          </w:p>
        </w:tc>
        <w:tc>
          <w:tcPr>
            <w:tcW w:w="763" w:type="pct"/>
            <w:tcBorders>
              <w:top w:val="single" w:sz="4" w:space="0" w:color="auto"/>
              <w:left w:val="single" w:sz="4" w:space="0" w:color="auto"/>
              <w:bottom w:val="single" w:sz="4" w:space="0" w:color="auto"/>
              <w:right w:val="single" w:sz="4" w:space="0" w:color="auto"/>
            </w:tcBorders>
            <w:vAlign w:val="bottom"/>
          </w:tcPr>
          <w:p w14:paraId="5DF539FB" w14:textId="15860B2D" w:rsidR="00790018" w:rsidRDefault="00790018" w:rsidP="00EF1A5C">
            <w:pPr>
              <w:spacing w:line="240" w:lineRule="auto"/>
              <w:ind w:firstLine="0"/>
              <w:jc w:val="left"/>
              <w:rPr>
                <w:sz w:val="20"/>
                <w:szCs w:val="20"/>
              </w:rPr>
            </w:pPr>
            <w:r w:rsidRPr="00790018">
              <w:rPr>
                <w:sz w:val="20"/>
                <w:szCs w:val="20"/>
              </w:rPr>
              <w:t>БМК с.Шоршелы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23BE32D8" w14:textId="6B66A83C" w:rsidR="00790018" w:rsidRDefault="00790018" w:rsidP="00EF1A5C">
            <w:pPr>
              <w:spacing w:line="240" w:lineRule="auto"/>
              <w:ind w:firstLine="0"/>
              <w:jc w:val="center"/>
              <w:rPr>
                <w:sz w:val="20"/>
                <w:szCs w:val="20"/>
              </w:rPr>
            </w:pPr>
            <w:r>
              <w:rPr>
                <w:sz w:val="20"/>
                <w:szCs w:val="20"/>
              </w:rPr>
              <w:t xml:space="preserve">Строительство источника теплоснабжения  </w:t>
            </w:r>
            <w:r w:rsidRPr="00790018">
              <w:rPr>
                <w:sz w:val="20"/>
                <w:szCs w:val="20"/>
              </w:rPr>
              <w:t>БМК с.Шоршелы</w:t>
            </w:r>
          </w:p>
        </w:tc>
        <w:tc>
          <w:tcPr>
            <w:tcW w:w="623" w:type="pct"/>
            <w:tcBorders>
              <w:top w:val="single" w:sz="4" w:space="0" w:color="auto"/>
              <w:left w:val="single" w:sz="4" w:space="0" w:color="auto"/>
              <w:bottom w:val="single" w:sz="4" w:space="0" w:color="auto"/>
              <w:right w:val="single" w:sz="4" w:space="0" w:color="auto"/>
            </w:tcBorders>
            <w:vAlign w:val="center"/>
          </w:tcPr>
          <w:p w14:paraId="52B14815" w14:textId="0859826B" w:rsidR="00790018" w:rsidRDefault="00790018" w:rsidP="00EF1A5C">
            <w:pPr>
              <w:spacing w:line="240" w:lineRule="auto"/>
              <w:ind w:firstLine="0"/>
              <w:jc w:val="center"/>
              <w:rPr>
                <w:sz w:val="20"/>
                <w:szCs w:val="20"/>
              </w:rPr>
            </w:pPr>
            <w:r>
              <w:rPr>
                <w:sz w:val="20"/>
                <w:szCs w:val="20"/>
              </w:rPr>
              <w:t>2028</w:t>
            </w:r>
          </w:p>
        </w:tc>
        <w:tc>
          <w:tcPr>
            <w:tcW w:w="698" w:type="pct"/>
            <w:tcBorders>
              <w:top w:val="single" w:sz="4" w:space="0" w:color="auto"/>
              <w:left w:val="single" w:sz="4" w:space="0" w:color="auto"/>
              <w:bottom w:val="single" w:sz="4" w:space="0" w:color="auto"/>
              <w:right w:val="single" w:sz="4" w:space="0" w:color="auto"/>
            </w:tcBorders>
            <w:vAlign w:val="center"/>
          </w:tcPr>
          <w:p w14:paraId="76272FA2" w14:textId="41A14F97" w:rsidR="00790018" w:rsidRDefault="00790018" w:rsidP="00EF1A5C">
            <w:pPr>
              <w:spacing w:line="240" w:lineRule="auto"/>
              <w:ind w:firstLine="0"/>
              <w:jc w:val="center"/>
              <w:rPr>
                <w:sz w:val="20"/>
                <w:szCs w:val="20"/>
              </w:rPr>
            </w:pPr>
            <w:r>
              <w:rPr>
                <w:sz w:val="20"/>
                <w:szCs w:val="20"/>
              </w:rPr>
              <w:t>н/д</w:t>
            </w:r>
          </w:p>
        </w:tc>
        <w:tc>
          <w:tcPr>
            <w:tcW w:w="698" w:type="pct"/>
            <w:tcBorders>
              <w:top w:val="single" w:sz="4" w:space="0" w:color="auto"/>
              <w:left w:val="single" w:sz="4" w:space="0" w:color="auto"/>
              <w:bottom w:val="single" w:sz="4" w:space="0" w:color="auto"/>
              <w:right w:val="single" w:sz="4" w:space="0" w:color="auto"/>
            </w:tcBorders>
            <w:noWrap/>
            <w:vAlign w:val="center"/>
          </w:tcPr>
          <w:p w14:paraId="585B4A2B" w14:textId="3213233F" w:rsidR="00790018" w:rsidRDefault="00790018" w:rsidP="00EF1A5C">
            <w:pPr>
              <w:spacing w:line="240" w:lineRule="auto"/>
              <w:ind w:firstLine="0"/>
              <w:jc w:val="center"/>
              <w:rPr>
                <w:sz w:val="20"/>
                <w:szCs w:val="20"/>
              </w:rPr>
            </w:pPr>
            <w:r>
              <w:rPr>
                <w:sz w:val="20"/>
                <w:szCs w:val="20"/>
              </w:rPr>
              <w:t>н/д</w:t>
            </w:r>
          </w:p>
        </w:tc>
        <w:tc>
          <w:tcPr>
            <w:tcW w:w="699" w:type="pct"/>
            <w:tcBorders>
              <w:top w:val="single" w:sz="4" w:space="0" w:color="auto"/>
              <w:bottom w:val="single" w:sz="4" w:space="0" w:color="auto"/>
            </w:tcBorders>
            <w:vAlign w:val="center"/>
          </w:tcPr>
          <w:p w14:paraId="41393840" w14:textId="14A206B5" w:rsidR="00790018" w:rsidRDefault="00790018" w:rsidP="00EF1A5C">
            <w:pPr>
              <w:spacing w:line="240" w:lineRule="auto"/>
              <w:ind w:firstLine="0"/>
              <w:jc w:val="center"/>
              <w:rPr>
                <w:sz w:val="20"/>
                <w:szCs w:val="20"/>
              </w:rPr>
            </w:pPr>
            <w:r>
              <w:rPr>
                <w:sz w:val="20"/>
                <w:szCs w:val="20"/>
              </w:rPr>
              <w:t>—</w:t>
            </w:r>
          </w:p>
        </w:tc>
      </w:tr>
    </w:tbl>
    <w:p w14:paraId="100F4787" w14:textId="77777777" w:rsidR="000E317A" w:rsidRDefault="000E317A" w:rsidP="00495DF5">
      <w:pPr>
        <w:sectPr w:rsidR="000E317A" w:rsidSect="000E317A">
          <w:pgSz w:w="16838" w:h="11906" w:orient="landscape" w:code="9"/>
          <w:pgMar w:top="567" w:right="709" w:bottom="1134" w:left="851" w:header="709" w:footer="709" w:gutter="0"/>
          <w:cols w:space="708"/>
          <w:titlePg/>
          <w:docGrid w:linePitch="360"/>
        </w:sectPr>
      </w:pPr>
    </w:p>
    <w:p w14:paraId="371B0E18" w14:textId="6F439A6A" w:rsidR="00B910E8" w:rsidRDefault="00286C1D" w:rsidP="0042271F">
      <w:pPr>
        <w:pStyle w:val="2"/>
      </w:pPr>
      <w:bookmarkStart w:id="74" w:name="_Toc232791141"/>
      <w:r w:rsidRPr="00286C1D">
        <w:lastRenderedPageBreak/>
        <w:t>Предложения по величине необходимых инвестиций в строительство, реконструкцию и техническое перевооружение и (или) модернизацию тепловых сетей, насосных станций и тепловых пунктов на каждом этапе</w:t>
      </w:r>
      <w:bookmarkEnd w:id="74"/>
    </w:p>
    <w:p w14:paraId="4B222929" w14:textId="25A77AFA" w:rsidR="00D07188" w:rsidRDefault="00D07188" w:rsidP="00C447AE">
      <w:pPr>
        <w:spacing w:line="360" w:lineRule="auto"/>
      </w:pPr>
      <w:r>
        <w:t>Оценка стоимости капитальных вложений в реконструкцию и новое строительство тепловых сетей осуществлялась на основании укрупненных нормативов цены строительства (НЦС 81-02-13-2024) для тепловых сетей, утвержденных приказом Министерства строительства и жилищно-коммунального хозяйства Российской Федерации №150/пр от 17.03.2024. Здесь, следует отметить, что схема теплоснабжения является предпроектным документом, на основании которого осуществляется развитие систем теплоснабжения муниципального образования. Стоимость реализации мероприятий, указанных в схеме теплоснабжения в результате разработки проектов может быть существенно скорректирована под влиянием различных факторов: условий прокладки трубопроводов, сроков строительства, сложности прокладки трубопроводов в границах земельных участков, насыщенных инженерными коммуникациями и инфраструктурными объектами, характера грунтов в местах прокладки, трассировки трубопроводов и т.д. Укрупненные нормативы цен строительства также не учитывают ряд факторов, влияющих на стоимость реализации проектов (затраты подрядных организаций, не относящиеся к строительно-монтажным работам, плата за землю и земельный налог в период строительства, снос зданий, перенос инженерных сетей и т.д.). Данные затраты также необходимо учитывать при определении сметной стоимости работ. Поэтому, объемы инвестиций в строительство и реконструкцию тепловых сетей приведенные в настоящей схеме теплоснабжения, определенные по укрупненным показателям, должны быть уточнены на стадиях проектирования.</w:t>
      </w:r>
    </w:p>
    <w:p w14:paraId="0E1CE905" w14:textId="11C92A43" w:rsidR="00D07188" w:rsidRDefault="00D07188" w:rsidP="00C447AE">
      <w:pPr>
        <w:spacing w:line="360" w:lineRule="auto"/>
      </w:pPr>
      <w:r>
        <w:t>Объем инвестиций в реконструкцию (модернизацию) тепловых сетей и сооружений на них для улучшения качества теплоснабжения потребителей представлены в таблице</w:t>
      </w:r>
      <w:r w:rsidRPr="00D666D5">
        <w:t xml:space="preserve"> </w:t>
      </w:r>
      <w:r>
        <w:fldChar w:fldCharType="begin"/>
      </w:r>
      <w:r w:rsidR="008C3BC4">
        <w:instrText xml:space="preserve"> REF _Ref189730968 \#0 \h </w:instrText>
      </w:r>
      <w:r>
        <w:fldChar w:fldCharType="separate"/>
      </w:r>
      <w:r w:rsidR="001A748E">
        <w:t>21</w:t>
      </w:r>
      <w:r>
        <w:fldChar w:fldCharType="end"/>
      </w:r>
      <w:r>
        <w:t>.</w:t>
      </w:r>
    </w:p>
    <w:p w14:paraId="438B28CB" w14:textId="77777777" w:rsidR="00D07188" w:rsidRDefault="00D07188" w:rsidP="00D07188">
      <w:pPr>
        <w:pStyle w:val="af3"/>
        <w:sectPr w:rsidR="00D07188" w:rsidSect="00495DF5">
          <w:pgSz w:w="11906" w:h="16838" w:code="9"/>
          <w:pgMar w:top="851" w:right="567" w:bottom="709" w:left="1134" w:header="709" w:footer="709" w:gutter="0"/>
          <w:cols w:space="708"/>
          <w:titlePg/>
          <w:docGrid w:linePitch="360"/>
        </w:sectPr>
      </w:pPr>
      <w:bookmarkStart w:id="75" w:name="_Ref189730968"/>
    </w:p>
    <w:p w14:paraId="52D3A7C1" w14:textId="33FAC604" w:rsidR="00D07188" w:rsidRDefault="00D07188" w:rsidP="00D07188">
      <w:pPr>
        <w:pStyle w:val="af3"/>
      </w:pPr>
      <w:r w:rsidRPr="005F41C8">
        <w:lastRenderedPageBreak/>
        <w:t xml:space="preserve">Таблица </w:t>
      </w:r>
      <w:r>
        <w:rPr>
          <w:noProof/>
        </w:rPr>
        <w:fldChar w:fldCharType="begin"/>
      </w:r>
      <w:r>
        <w:rPr>
          <w:noProof/>
        </w:rPr>
        <w:instrText xml:space="preserve"> SEQ Таблица \* ARABIC </w:instrText>
      </w:r>
      <w:r>
        <w:rPr>
          <w:noProof/>
        </w:rPr>
        <w:fldChar w:fldCharType="separate"/>
      </w:r>
      <w:r w:rsidR="001A748E">
        <w:rPr>
          <w:noProof/>
        </w:rPr>
        <w:t>21</w:t>
      </w:r>
      <w:r>
        <w:rPr>
          <w:noProof/>
        </w:rPr>
        <w:fldChar w:fldCharType="end"/>
      </w:r>
      <w:bookmarkEnd w:id="75"/>
      <w:r w:rsidRPr="005F41C8">
        <w:t xml:space="preserve"> – </w:t>
      </w:r>
      <w:r w:rsidRPr="007B7494">
        <w:t>Объем инвестиций в тепловы</w:t>
      </w:r>
      <w:r>
        <w:t>е</w:t>
      </w:r>
      <w:r w:rsidRPr="007B7494">
        <w:t xml:space="preserve"> сет</w:t>
      </w:r>
      <w:r>
        <w:t>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2331"/>
        <w:gridCol w:w="4012"/>
        <w:gridCol w:w="1902"/>
        <w:gridCol w:w="2131"/>
        <w:gridCol w:w="2131"/>
        <w:gridCol w:w="2134"/>
      </w:tblGrid>
      <w:tr w:rsidR="000E317A" w:rsidRPr="00C677C5" w14:paraId="55F5FA65" w14:textId="77777777" w:rsidTr="000E317A">
        <w:trPr>
          <w:trHeight w:val="20"/>
          <w:tblHeader/>
        </w:trPr>
        <w:tc>
          <w:tcPr>
            <w:tcW w:w="205" w:type="pct"/>
            <w:tcBorders>
              <w:bottom w:val="single" w:sz="4" w:space="0" w:color="auto"/>
            </w:tcBorders>
            <w:vAlign w:val="center"/>
            <w:hideMark/>
          </w:tcPr>
          <w:p w14:paraId="37F6F601" w14:textId="77777777" w:rsidR="000E317A" w:rsidRPr="00C677C5" w:rsidRDefault="000E317A" w:rsidP="00EF1A5C">
            <w:pPr>
              <w:spacing w:line="240" w:lineRule="auto"/>
              <w:ind w:firstLine="0"/>
              <w:jc w:val="center"/>
              <w:rPr>
                <w:rFonts w:eastAsia="Times New Roman" w:cs="Times New Roman"/>
                <w:b/>
                <w:bCs/>
                <w:color w:val="000000"/>
                <w:sz w:val="20"/>
                <w:szCs w:val="20"/>
                <w:lang w:eastAsia="ru-RU"/>
              </w:rPr>
            </w:pPr>
            <w:r w:rsidRPr="00C677C5">
              <w:rPr>
                <w:rFonts w:eastAsia="Times New Roman" w:cs="Times New Roman"/>
                <w:b/>
                <w:bCs/>
                <w:color w:val="000000"/>
                <w:sz w:val="20"/>
                <w:szCs w:val="20"/>
                <w:lang w:eastAsia="ru-RU"/>
              </w:rPr>
              <w:t>№</w:t>
            </w:r>
          </w:p>
        </w:tc>
        <w:tc>
          <w:tcPr>
            <w:tcW w:w="763" w:type="pct"/>
            <w:tcBorders>
              <w:bottom w:val="single" w:sz="4" w:space="0" w:color="auto"/>
            </w:tcBorders>
            <w:vAlign w:val="center"/>
            <w:hideMark/>
          </w:tcPr>
          <w:p w14:paraId="18485DC1" w14:textId="77777777" w:rsidR="000E317A" w:rsidRPr="00C677C5" w:rsidRDefault="000E317A" w:rsidP="00EF1A5C">
            <w:pPr>
              <w:spacing w:line="240" w:lineRule="auto"/>
              <w:ind w:firstLine="0"/>
              <w:jc w:val="center"/>
              <w:rPr>
                <w:rFonts w:eastAsia="Times New Roman" w:cs="Times New Roman"/>
                <w:b/>
                <w:bCs/>
                <w:color w:val="000000"/>
                <w:sz w:val="20"/>
                <w:szCs w:val="20"/>
                <w:lang w:eastAsia="ru-RU"/>
              </w:rPr>
            </w:pPr>
            <w:r w:rsidRPr="00C677C5">
              <w:rPr>
                <w:rFonts w:eastAsia="Times New Roman" w:cs="Times New Roman"/>
                <w:b/>
                <w:bCs/>
                <w:color w:val="000000"/>
                <w:sz w:val="20"/>
                <w:szCs w:val="20"/>
                <w:lang w:eastAsia="ru-RU"/>
              </w:rPr>
              <w:t>Наименование источников</w:t>
            </w:r>
          </w:p>
        </w:tc>
        <w:tc>
          <w:tcPr>
            <w:tcW w:w="1314" w:type="pct"/>
            <w:tcBorders>
              <w:bottom w:val="single" w:sz="4" w:space="0" w:color="auto"/>
            </w:tcBorders>
            <w:vAlign w:val="center"/>
            <w:hideMark/>
          </w:tcPr>
          <w:p w14:paraId="2B418357" w14:textId="77777777" w:rsidR="000E317A" w:rsidRPr="00C677C5" w:rsidRDefault="000E317A" w:rsidP="00EF1A5C">
            <w:pPr>
              <w:spacing w:line="240" w:lineRule="auto"/>
              <w:ind w:firstLine="0"/>
              <w:jc w:val="center"/>
              <w:rPr>
                <w:rFonts w:eastAsia="Times New Roman" w:cs="Times New Roman"/>
                <w:b/>
                <w:bCs/>
                <w:color w:val="000000"/>
                <w:sz w:val="20"/>
                <w:szCs w:val="20"/>
                <w:lang w:eastAsia="ru-RU"/>
              </w:rPr>
            </w:pPr>
            <w:r w:rsidRPr="00C677C5">
              <w:rPr>
                <w:rFonts w:eastAsia="Times New Roman" w:cs="Times New Roman"/>
                <w:b/>
                <w:bCs/>
                <w:color w:val="000000"/>
                <w:sz w:val="20"/>
                <w:szCs w:val="20"/>
                <w:lang w:eastAsia="ru-RU"/>
              </w:rPr>
              <w:t>Мероприятие</w:t>
            </w:r>
          </w:p>
        </w:tc>
        <w:tc>
          <w:tcPr>
            <w:tcW w:w="623" w:type="pct"/>
            <w:tcBorders>
              <w:bottom w:val="single" w:sz="4" w:space="0" w:color="auto"/>
            </w:tcBorders>
            <w:vAlign w:val="center"/>
            <w:hideMark/>
          </w:tcPr>
          <w:p w14:paraId="0B586C5D" w14:textId="77777777" w:rsidR="000E317A" w:rsidRPr="00C677C5" w:rsidRDefault="000E317A" w:rsidP="00EF1A5C">
            <w:pPr>
              <w:spacing w:line="240" w:lineRule="auto"/>
              <w:ind w:firstLine="0"/>
              <w:jc w:val="center"/>
              <w:rPr>
                <w:rFonts w:eastAsia="Times New Roman" w:cs="Times New Roman"/>
                <w:b/>
                <w:bCs/>
                <w:color w:val="000000"/>
                <w:sz w:val="20"/>
                <w:szCs w:val="20"/>
                <w:lang w:eastAsia="ru-RU"/>
              </w:rPr>
            </w:pPr>
            <w:r w:rsidRPr="00C677C5">
              <w:rPr>
                <w:rFonts w:eastAsia="Times New Roman" w:cs="Times New Roman"/>
                <w:b/>
                <w:bCs/>
                <w:color w:val="000000"/>
                <w:sz w:val="20"/>
                <w:szCs w:val="20"/>
                <w:lang w:eastAsia="ru-RU"/>
              </w:rPr>
              <w:t>Год реализации</w:t>
            </w:r>
          </w:p>
        </w:tc>
        <w:tc>
          <w:tcPr>
            <w:tcW w:w="698" w:type="pct"/>
            <w:tcBorders>
              <w:bottom w:val="single" w:sz="4" w:space="0" w:color="auto"/>
            </w:tcBorders>
            <w:vAlign w:val="center"/>
            <w:hideMark/>
          </w:tcPr>
          <w:p w14:paraId="5A41D166" w14:textId="77777777" w:rsidR="000E317A" w:rsidRPr="00C677C5" w:rsidRDefault="000E317A" w:rsidP="00EF1A5C">
            <w:pPr>
              <w:spacing w:line="240" w:lineRule="auto"/>
              <w:ind w:firstLine="0"/>
              <w:jc w:val="center"/>
              <w:rPr>
                <w:rFonts w:eastAsia="Times New Roman" w:cs="Times New Roman"/>
                <w:b/>
                <w:bCs/>
                <w:color w:val="000000"/>
                <w:sz w:val="20"/>
                <w:szCs w:val="20"/>
                <w:lang w:eastAsia="ru-RU"/>
              </w:rPr>
            </w:pPr>
            <w:r w:rsidRPr="00C677C5">
              <w:rPr>
                <w:rFonts w:eastAsia="Times New Roman" w:cs="Times New Roman"/>
                <w:b/>
                <w:bCs/>
                <w:color w:val="000000"/>
                <w:sz w:val="20"/>
                <w:szCs w:val="20"/>
                <w:lang w:eastAsia="ru-RU"/>
              </w:rPr>
              <w:t>Стоимость мероприятия в ценах базового года, тыс. руб. без НДС</w:t>
            </w:r>
          </w:p>
        </w:tc>
        <w:tc>
          <w:tcPr>
            <w:tcW w:w="698" w:type="pct"/>
            <w:tcBorders>
              <w:bottom w:val="single" w:sz="4" w:space="0" w:color="auto"/>
            </w:tcBorders>
            <w:vAlign w:val="center"/>
            <w:hideMark/>
          </w:tcPr>
          <w:p w14:paraId="2A0B16F0" w14:textId="77777777" w:rsidR="000E317A" w:rsidRPr="00C677C5" w:rsidRDefault="000E317A" w:rsidP="00EF1A5C">
            <w:pPr>
              <w:spacing w:line="240" w:lineRule="auto"/>
              <w:ind w:firstLine="0"/>
              <w:jc w:val="center"/>
              <w:rPr>
                <w:rFonts w:eastAsia="Times New Roman" w:cs="Times New Roman"/>
                <w:b/>
                <w:bCs/>
                <w:color w:val="000000"/>
                <w:sz w:val="20"/>
                <w:szCs w:val="20"/>
                <w:lang w:eastAsia="ru-RU"/>
              </w:rPr>
            </w:pPr>
            <w:r w:rsidRPr="00C677C5">
              <w:rPr>
                <w:rFonts w:eastAsia="Times New Roman" w:cs="Times New Roman"/>
                <w:b/>
                <w:bCs/>
                <w:color w:val="000000"/>
                <w:sz w:val="20"/>
                <w:szCs w:val="20"/>
                <w:lang w:eastAsia="ru-RU"/>
              </w:rPr>
              <w:t>Стоимость мероприятия в ценах года реализации, тыс. руб. без НДС</w:t>
            </w:r>
          </w:p>
        </w:tc>
        <w:tc>
          <w:tcPr>
            <w:tcW w:w="699" w:type="pct"/>
            <w:vAlign w:val="center"/>
            <w:hideMark/>
          </w:tcPr>
          <w:p w14:paraId="067BC9B6" w14:textId="77777777" w:rsidR="000E317A" w:rsidRPr="00C677C5" w:rsidRDefault="000E317A" w:rsidP="00EF1A5C">
            <w:pPr>
              <w:spacing w:line="240" w:lineRule="auto"/>
              <w:ind w:firstLine="0"/>
              <w:jc w:val="center"/>
              <w:rPr>
                <w:rFonts w:eastAsia="Times New Roman" w:cs="Times New Roman"/>
                <w:b/>
                <w:bCs/>
                <w:color w:val="000000"/>
                <w:sz w:val="20"/>
                <w:szCs w:val="20"/>
                <w:lang w:eastAsia="ru-RU"/>
              </w:rPr>
            </w:pPr>
            <w:r w:rsidRPr="00C677C5">
              <w:rPr>
                <w:rFonts w:eastAsia="Times New Roman" w:cs="Times New Roman"/>
                <w:b/>
                <w:bCs/>
                <w:color w:val="000000"/>
                <w:sz w:val="20"/>
                <w:szCs w:val="20"/>
                <w:lang w:eastAsia="ru-RU"/>
              </w:rPr>
              <w:t>Источник предложений</w:t>
            </w:r>
          </w:p>
        </w:tc>
      </w:tr>
      <w:tr w:rsidR="000E317A" w:rsidRPr="00C677C5" w14:paraId="26622D8B"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5893E622" w14:textId="77777777" w:rsidR="000E317A" w:rsidRPr="00C677C5" w:rsidRDefault="000E317A" w:rsidP="00EF1A5C">
            <w:pPr>
              <w:spacing w:line="240" w:lineRule="auto"/>
              <w:ind w:firstLine="0"/>
              <w:jc w:val="center"/>
              <w:rPr>
                <w:color w:val="000000"/>
                <w:sz w:val="20"/>
                <w:szCs w:val="20"/>
              </w:rPr>
            </w:pPr>
            <w:r w:rsidRPr="00C677C5">
              <w:rPr>
                <w:sz w:val="20"/>
                <w:szCs w:val="20"/>
              </w:rPr>
              <w:t>1</w:t>
            </w:r>
          </w:p>
        </w:tc>
        <w:tc>
          <w:tcPr>
            <w:tcW w:w="763" w:type="pct"/>
            <w:tcBorders>
              <w:top w:val="single" w:sz="4" w:space="0" w:color="auto"/>
              <w:left w:val="single" w:sz="4" w:space="0" w:color="auto"/>
              <w:bottom w:val="single" w:sz="4" w:space="0" w:color="auto"/>
              <w:right w:val="single" w:sz="4" w:space="0" w:color="auto"/>
            </w:tcBorders>
            <w:vAlign w:val="bottom"/>
          </w:tcPr>
          <w:p w14:paraId="3CF08057" w14:textId="77777777" w:rsidR="000E317A" w:rsidRPr="00C677C5" w:rsidRDefault="000E317A" w:rsidP="00EF1A5C">
            <w:pPr>
              <w:spacing w:line="240" w:lineRule="auto"/>
              <w:ind w:firstLine="0"/>
              <w:jc w:val="left"/>
              <w:rPr>
                <w:color w:val="000000"/>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71786936" w14:textId="77777777" w:rsidR="000E317A" w:rsidRPr="00C677C5" w:rsidRDefault="000E317A" w:rsidP="00EF1A5C">
            <w:pPr>
              <w:spacing w:line="240" w:lineRule="auto"/>
              <w:ind w:firstLine="0"/>
              <w:rPr>
                <w:color w:val="000000"/>
                <w:sz w:val="20"/>
                <w:szCs w:val="20"/>
              </w:rPr>
            </w:pPr>
            <w:r w:rsidRPr="00C677C5">
              <w:rPr>
                <w:sz w:val="20"/>
                <w:szCs w:val="20"/>
              </w:rPr>
              <w:t>Проектирование на реконструкцию теплотрассы от УТ-6 до ТК-5 c увеличением наружного диаметра с 2Д 159 мм на 2Д 219 мм длиной 70,25 м в 2-х тр. исп.</w:t>
            </w:r>
          </w:p>
        </w:tc>
        <w:tc>
          <w:tcPr>
            <w:tcW w:w="623" w:type="pct"/>
            <w:tcBorders>
              <w:top w:val="single" w:sz="4" w:space="0" w:color="auto"/>
              <w:left w:val="single" w:sz="4" w:space="0" w:color="auto"/>
              <w:bottom w:val="single" w:sz="4" w:space="0" w:color="auto"/>
              <w:right w:val="single" w:sz="4" w:space="0" w:color="auto"/>
            </w:tcBorders>
            <w:vAlign w:val="center"/>
          </w:tcPr>
          <w:p w14:paraId="33693421" w14:textId="77777777" w:rsidR="000E317A" w:rsidRPr="00C677C5" w:rsidRDefault="000E317A" w:rsidP="00EF1A5C">
            <w:pPr>
              <w:spacing w:line="240" w:lineRule="auto"/>
              <w:ind w:firstLine="0"/>
              <w:jc w:val="center"/>
              <w:rPr>
                <w:color w:val="000000"/>
                <w:sz w:val="20"/>
                <w:szCs w:val="20"/>
              </w:rPr>
            </w:pPr>
            <w:r w:rsidRPr="00C677C5">
              <w:rPr>
                <w:sz w:val="20"/>
                <w:szCs w:val="20"/>
              </w:rPr>
              <w:t>2026</w:t>
            </w:r>
          </w:p>
        </w:tc>
        <w:tc>
          <w:tcPr>
            <w:tcW w:w="698" w:type="pct"/>
            <w:tcBorders>
              <w:top w:val="single" w:sz="4" w:space="0" w:color="auto"/>
              <w:left w:val="single" w:sz="4" w:space="0" w:color="auto"/>
              <w:bottom w:val="single" w:sz="4" w:space="0" w:color="auto"/>
              <w:right w:val="single" w:sz="4" w:space="0" w:color="auto"/>
            </w:tcBorders>
            <w:vAlign w:val="center"/>
          </w:tcPr>
          <w:p w14:paraId="6601A509" w14:textId="77777777" w:rsidR="000E317A" w:rsidRPr="00C677C5" w:rsidRDefault="000E317A" w:rsidP="00EF1A5C">
            <w:pPr>
              <w:spacing w:line="240" w:lineRule="auto"/>
              <w:ind w:firstLine="0"/>
              <w:jc w:val="center"/>
              <w:rPr>
                <w:color w:val="000000"/>
                <w:sz w:val="20"/>
                <w:szCs w:val="20"/>
              </w:rPr>
            </w:pPr>
            <w:r w:rsidRPr="00C677C5">
              <w:rPr>
                <w:sz w:val="20"/>
                <w:szCs w:val="20"/>
              </w:rPr>
              <w:t>450,43</w:t>
            </w:r>
          </w:p>
        </w:tc>
        <w:tc>
          <w:tcPr>
            <w:tcW w:w="698" w:type="pct"/>
            <w:tcBorders>
              <w:top w:val="single" w:sz="4" w:space="0" w:color="auto"/>
              <w:left w:val="single" w:sz="4" w:space="0" w:color="auto"/>
              <w:bottom w:val="single" w:sz="4" w:space="0" w:color="auto"/>
              <w:right w:val="single" w:sz="4" w:space="0" w:color="auto"/>
            </w:tcBorders>
            <w:noWrap/>
            <w:vAlign w:val="center"/>
          </w:tcPr>
          <w:p w14:paraId="68253C4F" w14:textId="77777777" w:rsidR="000E317A" w:rsidRPr="00C677C5" w:rsidRDefault="000E317A" w:rsidP="00EF1A5C">
            <w:pPr>
              <w:spacing w:line="240" w:lineRule="auto"/>
              <w:ind w:firstLine="0"/>
              <w:jc w:val="center"/>
              <w:rPr>
                <w:color w:val="000000"/>
                <w:sz w:val="20"/>
                <w:szCs w:val="20"/>
              </w:rPr>
            </w:pPr>
            <w:r w:rsidRPr="00C677C5">
              <w:rPr>
                <w:sz w:val="20"/>
                <w:szCs w:val="20"/>
              </w:rPr>
              <w:t>471,15</w:t>
            </w:r>
          </w:p>
        </w:tc>
        <w:tc>
          <w:tcPr>
            <w:tcW w:w="699" w:type="pct"/>
          </w:tcPr>
          <w:p w14:paraId="77878E12"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3F8EFB61"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1F7A01A5" w14:textId="77777777" w:rsidR="000E317A" w:rsidRPr="00C677C5" w:rsidRDefault="000E317A" w:rsidP="00EF1A5C">
            <w:pPr>
              <w:spacing w:line="240" w:lineRule="auto"/>
              <w:ind w:firstLine="0"/>
              <w:jc w:val="center"/>
              <w:rPr>
                <w:sz w:val="20"/>
                <w:szCs w:val="20"/>
              </w:rPr>
            </w:pPr>
            <w:r w:rsidRPr="00C677C5">
              <w:rPr>
                <w:sz w:val="20"/>
                <w:szCs w:val="20"/>
              </w:rPr>
              <w:t>2</w:t>
            </w:r>
          </w:p>
        </w:tc>
        <w:tc>
          <w:tcPr>
            <w:tcW w:w="763" w:type="pct"/>
            <w:tcBorders>
              <w:top w:val="single" w:sz="4" w:space="0" w:color="auto"/>
              <w:left w:val="single" w:sz="4" w:space="0" w:color="auto"/>
              <w:bottom w:val="single" w:sz="4" w:space="0" w:color="auto"/>
              <w:right w:val="single" w:sz="4" w:space="0" w:color="auto"/>
            </w:tcBorders>
            <w:vAlign w:val="bottom"/>
          </w:tcPr>
          <w:p w14:paraId="269DC9BF"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0E515DB6" w14:textId="77777777" w:rsidR="000E317A" w:rsidRPr="00C677C5" w:rsidRDefault="000E317A" w:rsidP="00EF1A5C">
            <w:pPr>
              <w:spacing w:line="240" w:lineRule="auto"/>
              <w:ind w:firstLine="0"/>
              <w:rPr>
                <w:sz w:val="20"/>
                <w:szCs w:val="20"/>
              </w:rPr>
            </w:pPr>
            <w:r w:rsidRPr="00C677C5">
              <w:rPr>
                <w:sz w:val="20"/>
                <w:szCs w:val="20"/>
              </w:rPr>
              <w:t>Реконст рукция   теплотрассы   от   УТ-6  до  ТК-5  c увеличением наружного диаметра с 2Д 159 мм на 2Д 219 мм длиной 70,25 м в 2-х тр.</w:t>
            </w:r>
          </w:p>
        </w:tc>
        <w:tc>
          <w:tcPr>
            <w:tcW w:w="623" w:type="pct"/>
            <w:tcBorders>
              <w:top w:val="single" w:sz="4" w:space="0" w:color="auto"/>
              <w:left w:val="single" w:sz="4" w:space="0" w:color="auto"/>
              <w:bottom w:val="single" w:sz="4" w:space="0" w:color="auto"/>
              <w:right w:val="single" w:sz="4" w:space="0" w:color="auto"/>
            </w:tcBorders>
            <w:vAlign w:val="center"/>
          </w:tcPr>
          <w:p w14:paraId="6284C0DE" w14:textId="77777777" w:rsidR="000E317A" w:rsidRPr="00C677C5" w:rsidRDefault="000E317A" w:rsidP="00EF1A5C">
            <w:pPr>
              <w:spacing w:line="240" w:lineRule="auto"/>
              <w:ind w:firstLine="0"/>
              <w:jc w:val="center"/>
              <w:rPr>
                <w:sz w:val="20"/>
                <w:szCs w:val="20"/>
              </w:rPr>
            </w:pPr>
            <w:r w:rsidRPr="00C677C5">
              <w:rPr>
                <w:sz w:val="20"/>
                <w:szCs w:val="20"/>
              </w:rPr>
              <w:t>2026</w:t>
            </w:r>
          </w:p>
        </w:tc>
        <w:tc>
          <w:tcPr>
            <w:tcW w:w="698" w:type="pct"/>
            <w:tcBorders>
              <w:top w:val="single" w:sz="4" w:space="0" w:color="auto"/>
              <w:left w:val="single" w:sz="4" w:space="0" w:color="auto"/>
              <w:bottom w:val="single" w:sz="4" w:space="0" w:color="auto"/>
              <w:right w:val="single" w:sz="4" w:space="0" w:color="auto"/>
            </w:tcBorders>
            <w:vAlign w:val="center"/>
          </w:tcPr>
          <w:p w14:paraId="19E7F5DE" w14:textId="77777777" w:rsidR="000E317A" w:rsidRPr="00C677C5" w:rsidRDefault="000E317A" w:rsidP="00EF1A5C">
            <w:pPr>
              <w:spacing w:line="240" w:lineRule="auto"/>
              <w:ind w:firstLine="0"/>
              <w:jc w:val="center"/>
              <w:rPr>
                <w:sz w:val="20"/>
                <w:szCs w:val="20"/>
              </w:rPr>
            </w:pPr>
            <w:r w:rsidRPr="00C677C5">
              <w:rPr>
                <w:sz w:val="20"/>
                <w:szCs w:val="20"/>
              </w:rPr>
              <w:t>4554,36</w:t>
            </w:r>
          </w:p>
        </w:tc>
        <w:tc>
          <w:tcPr>
            <w:tcW w:w="698" w:type="pct"/>
            <w:tcBorders>
              <w:top w:val="single" w:sz="4" w:space="0" w:color="auto"/>
              <w:left w:val="single" w:sz="4" w:space="0" w:color="auto"/>
              <w:bottom w:val="single" w:sz="4" w:space="0" w:color="auto"/>
              <w:right w:val="single" w:sz="4" w:space="0" w:color="auto"/>
            </w:tcBorders>
            <w:noWrap/>
            <w:vAlign w:val="center"/>
          </w:tcPr>
          <w:p w14:paraId="72D00ABB" w14:textId="77777777" w:rsidR="000E317A" w:rsidRPr="00C677C5" w:rsidRDefault="000E317A" w:rsidP="00EF1A5C">
            <w:pPr>
              <w:spacing w:line="240" w:lineRule="auto"/>
              <w:ind w:firstLine="0"/>
              <w:jc w:val="center"/>
              <w:rPr>
                <w:sz w:val="20"/>
                <w:szCs w:val="20"/>
              </w:rPr>
            </w:pPr>
            <w:r w:rsidRPr="00C677C5">
              <w:rPr>
                <w:sz w:val="20"/>
                <w:szCs w:val="20"/>
              </w:rPr>
              <w:t>4763,86</w:t>
            </w:r>
          </w:p>
        </w:tc>
        <w:tc>
          <w:tcPr>
            <w:tcW w:w="699" w:type="pct"/>
          </w:tcPr>
          <w:p w14:paraId="323893E8"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054FB630"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6B4E98BE" w14:textId="77777777" w:rsidR="000E317A" w:rsidRPr="00C677C5" w:rsidRDefault="000E317A" w:rsidP="00EF1A5C">
            <w:pPr>
              <w:spacing w:line="240" w:lineRule="auto"/>
              <w:ind w:firstLine="0"/>
              <w:jc w:val="center"/>
              <w:rPr>
                <w:sz w:val="20"/>
                <w:szCs w:val="20"/>
              </w:rPr>
            </w:pPr>
            <w:r w:rsidRPr="00C677C5">
              <w:rPr>
                <w:sz w:val="20"/>
                <w:szCs w:val="20"/>
              </w:rPr>
              <w:t>2</w:t>
            </w:r>
          </w:p>
        </w:tc>
        <w:tc>
          <w:tcPr>
            <w:tcW w:w="763" w:type="pct"/>
            <w:tcBorders>
              <w:top w:val="single" w:sz="4" w:space="0" w:color="auto"/>
              <w:left w:val="single" w:sz="4" w:space="0" w:color="auto"/>
              <w:bottom w:val="single" w:sz="4" w:space="0" w:color="auto"/>
              <w:right w:val="single" w:sz="4" w:space="0" w:color="auto"/>
            </w:tcBorders>
            <w:vAlign w:val="bottom"/>
          </w:tcPr>
          <w:p w14:paraId="4146AF6D"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4FC4D2EC" w14:textId="77777777" w:rsidR="000E317A" w:rsidRPr="00C677C5" w:rsidRDefault="000E317A" w:rsidP="00EF1A5C">
            <w:pPr>
              <w:spacing w:line="240" w:lineRule="auto"/>
              <w:ind w:firstLine="0"/>
              <w:rPr>
                <w:sz w:val="20"/>
                <w:szCs w:val="20"/>
              </w:rPr>
            </w:pPr>
            <w:r w:rsidRPr="00C677C5">
              <w:rPr>
                <w:sz w:val="20"/>
                <w:szCs w:val="20"/>
              </w:rPr>
              <w:t>Проектирование на реконструкцию теплотрассы от ТК-10 до ТК-11 c увеличением наружного диаметра с 2Д 100 мм на 2Д 159 мм длиной 61,87 м в 2-х тр. исп.</w:t>
            </w:r>
          </w:p>
        </w:tc>
        <w:tc>
          <w:tcPr>
            <w:tcW w:w="623" w:type="pct"/>
            <w:tcBorders>
              <w:top w:val="single" w:sz="4" w:space="0" w:color="auto"/>
              <w:left w:val="single" w:sz="4" w:space="0" w:color="auto"/>
              <w:bottom w:val="single" w:sz="4" w:space="0" w:color="auto"/>
              <w:right w:val="single" w:sz="4" w:space="0" w:color="auto"/>
            </w:tcBorders>
            <w:vAlign w:val="center"/>
          </w:tcPr>
          <w:p w14:paraId="4CDC77E8" w14:textId="77777777" w:rsidR="000E317A" w:rsidRPr="00C677C5" w:rsidRDefault="000E317A" w:rsidP="00EF1A5C">
            <w:pPr>
              <w:spacing w:line="240" w:lineRule="auto"/>
              <w:ind w:firstLine="0"/>
              <w:jc w:val="center"/>
              <w:rPr>
                <w:sz w:val="20"/>
                <w:szCs w:val="20"/>
              </w:rPr>
            </w:pPr>
            <w:r w:rsidRPr="00C677C5">
              <w:rPr>
                <w:sz w:val="20"/>
                <w:szCs w:val="20"/>
              </w:rPr>
              <w:t>2026</w:t>
            </w:r>
          </w:p>
        </w:tc>
        <w:tc>
          <w:tcPr>
            <w:tcW w:w="698" w:type="pct"/>
            <w:tcBorders>
              <w:top w:val="single" w:sz="4" w:space="0" w:color="auto"/>
              <w:left w:val="single" w:sz="4" w:space="0" w:color="auto"/>
              <w:bottom w:val="single" w:sz="4" w:space="0" w:color="auto"/>
              <w:right w:val="single" w:sz="4" w:space="0" w:color="auto"/>
            </w:tcBorders>
            <w:vAlign w:val="center"/>
          </w:tcPr>
          <w:p w14:paraId="40F0E6C2" w14:textId="77777777" w:rsidR="000E317A" w:rsidRPr="00C677C5" w:rsidRDefault="000E317A" w:rsidP="00EF1A5C">
            <w:pPr>
              <w:spacing w:line="240" w:lineRule="auto"/>
              <w:ind w:firstLine="0"/>
              <w:jc w:val="center"/>
              <w:rPr>
                <w:sz w:val="20"/>
                <w:szCs w:val="20"/>
              </w:rPr>
            </w:pPr>
            <w:r w:rsidRPr="00C677C5">
              <w:rPr>
                <w:sz w:val="20"/>
                <w:szCs w:val="20"/>
                <w:lang w:val="en-US"/>
              </w:rPr>
              <w:t>386,72</w:t>
            </w:r>
          </w:p>
        </w:tc>
        <w:tc>
          <w:tcPr>
            <w:tcW w:w="698" w:type="pct"/>
            <w:tcBorders>
              <w:top w:val="single" w:sz="4" w:space="0" w:color="auto"/>
              <w:left w:val="single" w:sz="4" w:space="0" w:color="auto"/>
              <w:bottom w:val="single" w:sz="4" w:space="0" w:color="auto"/>
              <w:right w:val="single" w:sz="4" w:space="0" w:color="auto"/>
            </w:tcBorders>
            <w:noWrap/>
            <w:vAlign w:val="center"/>
          </w:tcPr>
          <w:p w14:paraId="74D17465" w14:textId="77777777" w:rsidR="000E317A" w:rsidRPr="00C677C5" w:rsidRDefault="000E317A" w:rsidP="00EF1A5C">
            <w:pPr>
              <w:spacing w:line="240" w:lineRule="auto"/>
              <w:ind w:firstLine="0"/>
              <w:jc w:val="center"/>
              <w:rPr>
                <w:sz w:val="20"/>
                <w:szCs w:val="20"/>
              </w:rPr>
            </w:pPr>
            <w:r w:rsidRPr="00C677C5">
              <w:rPr>
                <w:sz w:val="20"/>
                <w:szCs w:val="20"/>
              </w:rPr>
              <w:t>404,50</w:t>
            </w:r>
          </w:p>
        </w:tc>
        <w:tc>
          <w:tcPr>
            <w:tcW w:w="699" w:type="pct"/>
          </w:tcPr>
          <w:p w14:paraId="226B3151"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00D29B4F"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5E0D0708" w14:textId="77777777" w:rsidR="000E317A" w:rsidRPr="00C677C5" w:rsidRDefault="000E317A" w:rsidP="00EF1A5C">
            <w:pPr>
              <w:spacing w:line="240" w:lineRule="auto"/>
              <w:ind w:firstLine="0"/>
              <w:jc w:val="center"/>
              <w:rPr>
                <w:sz w:val="20"/>
                <w:szCs w:val="20"/>
              </w:rPr>
            </w:pPr>
            <w:r w:rsidRPr="00C677C5">
              <w:rPr>
                <w:sz w:val="20"/>
                <w:szCs w:val="20"/>
              </w:rPr>
              <w:t>3</w:t>
            </w:r>
          </w:p>
        </w:tc>
        <w:tc>
          <w:tcPr>
            <w:tcW w:w="763" w:type="pct"/>
            <w:tcBorders>
              <w:top w:val="single" w:sz="4" w:space="0" w:color="auto"/>
              <w:left w:val="single" w:sz="4" w:space="0" w:color="auto"/>
              <w:bottom w:val="single" w:sz="4" w:space="0" w:color="auto"/>
              <w:right w:val="single" w:sz="4" w:space="0" w:color="auto"/>
            </w:tcBorders>
            <w:vAlign w:val="bottom"/>
          </w:tcPr>
          <w:p w14:paraId="34D3B591"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38E95896" w14:textId="77777777" w:rsidR="000E317A" w:rsidRPr="00C677C5" w:rsidRDefault="000E317A" w:rsidP="00EF1A5C">
            <w:pPr>
              <w:spacing w:line="240" w:lineRule="auto"/>
              <w:ind w:firstLine="0"/>
              <w:rPr>
                <w:sz w:val="20"/>
                <w:szCs w:val="20"/>
              </w:rPr>
            </w:pPr>
            <w:r w:rsidRPr="00C677C5">
              <w:rPr>
                <w:sz w:val="20"/>
                <w:szCs w:val="20"/>
              </w:rPr>
              <w:t>Реконст рукция  теплотрассы  от  ТК-10  до  ТК-11  c увеличением наружного диаметра с 2Д 100 мм на 2Д 159 мм длиной 61,87 м в 2-х тр.</w:t>
            </w:r>
          </w:p>
        </w:tc>
        <w:tc>
          <w:tcPr>
            <w:tcW w:w="623" w:type="pct"/>
            <w:tcBorders>
              <w:top w:val="single" w:sz="4" w:space="0" w:color="auto"/>
              <w:left w:val="single" w:sz="4" w:space="0" w:color="auto"/>
              <w:bottom w:val="single" w:sz="4" w:space="0" w:color="auto"/>
              <w:right w:val="single" w:sz="4" w:space="0" w:color="auto"/>
            </w:tcBorders>
            <w:vAlign w:val="center"/>
          </w:tcPr>
          <w:p w14:paraId="6AF85552" w14:textId="77777777" w:rsidR="000E317A" w:rsidRPr="00C677C5" w:rsidRDefault="000E317A" w:rsidP="00EF1A5C">
            <w:pPr>
              <w:spacing w:line="240" w:lineRule="auto"/>
              <w:ind w:firstLine="0"/>
              <w:jc w:val="center"/>
              <w:rPr>
                <w:sz w:val="20"/>
                <w:szCs w:val="20"/>
              </w:rPr>
            </w:pPr>
            <w:r w:rsidRPr="00C677C5">
              <w:rPr>
                <w:sz w:val="20"/>
                <w:szCs w:val="20"/>
              </w:rPr>
              <w:t>2026</w:t>
            </w:r>
          </w:p>
        </w:tc>
        <w:tc>
          <w:tcPr>
            <w:tcW w:w="698" w:type="pct"/>
            <w:tcBorders>
              <w:top w:val="single" w:sz="4" w:space="0" w:color="auto"/>
              <w:left w:val="single" w:sz="4" w:space="0" w:color="auto"/>
              <w:bottom w:val="single" w:sz="4" w:space="0" w:color="auto"/>
              <w:right w:val="single" w:sz="4" w:space="0" w:color="auto"/>
            </w:tcBorders>
            <w:vAlign w:val="center"/>
          </w:tcPr>
          <w:p w14:paraId="53EE1B08" w14:textId="77777777" w:rsidR="000E317A" w:rsidRPr="00C677C5" w:rsidRDefault="000E317A" w:rsidP="00EF1A5C">
            <w:pPr>
              <w:spacing w:line="240" w:lineRule="auto"/>
              <w:ind w:firstLine="0"/>
              <w:jc w:val="center"/>
              <w:rPr>
                <w:sz w:val="20"/>
                <w:szCs w:val="20"/>
              </w:rPr>
            </w:pPr>
            <w:r w:rsidRPr="00C677C5">
              <w:rPr>
                <w:sz w:val="20"/>
                <w:szCs w:val="20"/>
              </w:rPr>
              <w:t>3910,12</w:t>
            </w:r>
          </w:p>
        </w:tc>
        <w:tc>
          <w:tcPr>
            <w:tcW w:w="698" w:type="pct"/>
            <w:tcBorders>
              <w:top w:val="single" w:sz="4" w:space="0" w:color="auto"/>
              <w:left w:val="single" w:sz="4" w:space="0" w:color="auto"/>
              <w:bottom w:val="single" w:sz="4" w:space="0" w:color="auto"/>
              <w:right w:val="single" w:sz="4" w:space="0" w:color="auto"/>
            </w:tcBorders>
            <w:noWrap/>
            <w:vAlign w:val="center"/>
          </w:tcPr>
          <w:p w14:paraId="708FDFA4" w14:textId="77777777" w:rsidR="000E317A" w:rsidRPr="00C677C5" w:rsidRDefault="000E317A" w:rsidP="00EF1A5C">
            <w:pPr>
              <w:spacing w:line="240" w:lineRule="auto"/>
              <w:ind w:firstLine="0"/>
              <w:jc w:val="center"/>
              <w:rPr>
                <w:sz w:val="20"/>
                <w:szCs w:val="20"/>
              </w:rPr>
            </w:pPr>
            <w:r w:rsidRPr="00C677C5">
              <w:rPr>
                <w:sz w:val="20"/>
                <w:szCs w:val="20"/>
              </w:rPr>
              <w:t>4089,98</w:t>
            </w:r>
          </w:p>
        </w:tc>
        <w:tc>
          <w:tcPr>
            <w:tcW w:w="699" w:type="pct"/>
          </w:tcPr>
          <w:p w14:paraId="5A837955"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1311B570"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2A9CC89E" w14:textId="77777777" w:rsidR="000E317A" w:rsidRPr="00C677C5" w:rsidRDefault="000E317A" w:rsidP="00EF1A5C">
            <w:pPr>
              <w:spacing w:line="240" w:lineRule="auto"/>
              <w:ind w:firstLine="0"/>
              <w:jc w:val="center"/>
              <w:rPr>
                <w:sz w:val="20"/>
                <w:szCs w:val="20"/>
              </w:rPr>
            </w:pPr>
            <w:r w:rsidRPr="00C677C5">
              <w:rPr>
                <w:sz w:val="20"/>
                <w:szCs w:val="20"/>
              </w:rPr>
              <w:t>3</w:t>
            </w:r>
          </w:p>
        </w:tc>
        <w:tc>
          <w:tcPr>
            <w:tcW w:w="763" w:type="pct"/>
            <w:tcBorders>
              <w:top w:val="single" w:sz="4" w:space="0" w:color="auto"/>
              <w:left w:val="single" w:sz="4" w:space="0" w:color="auto"/>
              <w:bottom w:val="single" w:sz="4" w:space="0" w:color="auto"/>
              <w:right w:val="single" w:sz="4" w:space="0" w:color="auto"/>
            </w:tcBorders>
            <w:vAlign w:val="bottom"/>
          </w:tcPr>
          <w:p w14:paraId="5BC9219A"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4E1AEBDF" w14:textId="77777777" w:rsidR="000E317A" w:rsidRPr="00C677C5" w:rsidRDefault="000E317A" w:rsidP="00EF1A5C">
            <w:pPr>
              <w:spacing w:line="240" w:lineRule="auto"/>
              <w:ind w:firstLine="0"/>
              <w:rPr>
                <w:sz w:val="20"/>
                <w:szCs w:val="20"/>
              </w:rPr>
            </w:pPr>
            <w:r w:rsidRPr="00C677C5">
              <w:rPr>
                <w:sz w:val="20"/>
                <w:szCs w:val="20"/>
              </w:rPr>
              <w:t>Проектирование на реконструкцию теплотрассы от ТК-11 до Задвижка c увеличением наружного диаметра с 2Д 57 мм на 2Д 76 мм длиной 1,57 м в 2- х тр. исп.</w:t>
            </w:r>
          </w:p>
        </w:tc>
        <w:tc>
          <w:tcPr>
            <w:tcW w:w="623" w:type="pct"/>
            <w:tcBorders>
              <w:top w:val="single" w:sz="4" w:space="0" w:color="auto"/>
              <w:left w:val="single" w:sz="4" w:space="0" w:color="auto"/>
              <w:bottom w:val="single" w:sz="4" w:space="0" w:color="auto"/>
              <w:right w:val="single" w:sz="4" w:space="0" w:color="auto"/>
            </w:tcBorders>
            <w:vAlign w:val="center"/>
          </w:tcPr>
          <w:p w14:paraId="79D7A0C7"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603FD92B" w14:textId="77777777" w:rsidR="000E317A" w:rsidRPr="00C677C5" w:rsidRDefault="000E317A" w:rsidP="00EF1A5C">
            <w:pPr>
              <w:spacing w:line="240" w:lineRule="auto"/>
              <w:ind w:firstLine="0"/>
              <w:jc w:val="center"/>
              <w:rPr>
                <w:sz w:val="20"/>
                <w:szCs w:val="20"/>
              </w:rPr>
            </w:pPr>
            <w:r w:rsidRPr="00C677C5">
              <w:rPr>
                <w:sz w:val="20"/>
                <w:szCs w:val="20"/>
              </w:rPr>
              <w:t>8,65</w:t>
            </w:r>
          </w:p>
        </w:tc>
        <w:tc>
          <w:tcPr>
            <w:tcW w:w="698" w:type="pct"/>
            <w:tcBorders>
              <w:top w:val="single" w:sz="4" w:space="0" w:color="auto"/>
              <w:left w:val="single" w:sz="4" w:space="0" w:color="auto"/>
              <w:bottom w:val="single" w:sz="4" w:space="0" w:color="auto"/>
              <w:right w:val="single" w:sz="4" w:space="0" w:color="auto"/>
            </w:tcBorders>
            <w:noWrap/>
            <w:vAlign w:val="center"/>
          </w:tcPr>
          <w:p w14:paraId="0C7B2F99" w14:textId="77777777" w:rsidR="000E317A" w:rsidRPr="00C677C5" w:rsidRDefault="000E317A" w:rsidP="00EF1A5C">
            <w:pPr>
              <w:spacing w:line="240" w:lineRule="auto"/>
              <w:ind w:firstLine="0"/>
              <w:jc w:val="center"/>
              <w:rPr>
                <w:sz w:val="20"/>
                <w:szCs w:val="20"/>
              </w:rPr>
            </w:pPr>
            <w:r w:rsidRPr="00C677C5">
              <w:rPr>
                <w:sz w:val="20"/>
                <w:szCs w:val="20"/>
              </w:rPr>
              <w:t>9,03</w:t>
            </w:r>
          </w:p>
        </w:tc>
        <w:tc>
          <w:tcPr>
            <w:tcW w:w="699" w:type="pct"/>
          </w:tcPr>
          <w:p w14:paraId="6CDDC66A"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2CCB16DD"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296A56F1" w14:textId="77777777" w:rsidR="000E317A" w:rsidRPr="00C677C5" w:rsidRDefault="000E317A" w:rsidP="00EF1A5C">
            <w:pPr>
              <w:spacing w:line="240" w:lineRule="auto"/>
              <w:ind w:firstLine="0"/>
              <w:jc w:val="center"/>
              <w:rPr>
                <w:sz w:val="20"/>
                <w:szCs w:val="20"/>
              </w:rPr>
            </w:pPr>
            <w:r w:rsidRPr="00C677C5">
              <w:rPr>
                <w:sz w:val="20"/>
                <w:szCs w:val="20"/>
              </w:rPr>
              <w:t>4</w:t>
            </w:r>
          </w:p>
        </w:tc>
        <w:tc>
          <w:tcPr>
            <w:tcW w:w="763" w:type="pct"/>
            <w:tcBorders>
              <w:top w:val="single" w:sz="4" w:space="0" w:color="auto"/>
              <w:left w:val="single" w:sz="4" w:space="0" w:color="auto"/>
              <w:bottom w:val="single" w:sz="4" w:space="0" w:color="auto"/>
              <w:right w:val="single" w:sz="4" w:space="0" w:color="auto"/>
            </w:tcBorders>
            <w:vAlign w:val="bottom"/>
          </w:tcPr>
          <w:p w14:paraId="6F961970"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6C5ADF3C" w14:textId="77777777" w:rsidR="000E317A" w:rsidRPr="00C677C5" w:rsidRDefault="000E317A" w:rsidP="00EF1A5C">
            <w:pPr>
              <w:spacing w:line="240" w:lineRule="auto"/>
              <w:ind w:firstLine="0"/>
              <w:rPr>
                <w:sz w:val="20"/>
                <w:szCs w:val="20"/>
              </w:rPr>
            </w:pPr>
            <w:r w:rsidRPr="00C677C5">
              <w:rPr>
                <w:sz w:val="20"/>
                <w:szCs w:val="20"/>
              </w:rPr>
              <w:t>Реконст рукция теплотрассы от ТК-11 до Задвижка c увеличением наружного диаметра с 2Д 57 мм на 2Д 76 мм длиной 1,57 м в 2-х тр.</w:t>
            </w:r>
          </w:p>
        </w:tc>
        <w:tc>
          <w:tcPr>
            <w:tcW w:w="623" w:type="pct"/>
            <w:tcBorders>
              <w:top w:val="single" w:sz="4" w:space="0" w:color="auto"/>
              <w:left w:val="single" w:sz="4" w:space="0" w:color="auto"/>
              <w:bottom w:val="single" w:sz="4" w:space="0" w:color="auto"/>
              <w:right w:val="single" w:sz="4" w:space="0" w:color="auto"/>
            </w:tcBorders>
            <w:vAlign w:val="center"/>
          </w:tcPr>
          <w:p w14:paraId="7533033E"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41106ADE" w14:textId="77777777" w:rsidR="000E317A" w:rsidRPr="00C677C5" w:rsidRDefault="000E317A" w:rsidP="00EF1A5C">
            <w:pPr>
              <w:spacing w:line="240" w:lineRule="auto"/>
              <w:ind w:firstLine="0"/>
              <w:jc w:val="center"/>
              <w:rPr>
                <w:sz w:val="20"/>
                <w:szCs w:val="20"/>
              </w:rPr>
            </w:pPr>
            <w:r w:rsidRPr="00C677C5">
              <w:rPr>
                <w:sz w:val="20"/>
                <w:szCs w:val="20"/>
                <w:lang w:val="en-US"/>
              </w:rPr>
              <w:t>87,42</w:t>
            </w:r>
          </w:p>
        </w:tc>
        <w:tc>
          <w:tcPr>
            <w:tcW w:w="698" w:type="pct"/>
            <w:tcBorders>
              <w:top w:val="single" w:sz="4" w:space="0" w:color="auto"/>
              <w:left w:val="single" w:sz="4" w:space="0" w:color="auto"/>
              <w:bottom w:val="single" w:sz="4" w:space="0" w:color="auto"/>
              <w:right w:val="single" w:sz="4" w:space="0" w:color="auto"/>
            </w:tcBorders>
            <w:noWrap/>
            <w:vAlign w:val="center"/>
          </w:tcPr>
          <w:p w14:paraId="2DE09E8A" w14:textId="77777777" w:rsidR="000E317A" w:rsidRPr="00C677C5" w:rsidRDefault="000E317A" w:rsidP="00EF1A5C">
            <w:pPr>
              <w:spacing w:line="240" w:lineRule="auto"/>
              <w:ind w:firstLine="0"/>
              <w:jc w:val="center"/>
              <w:rPr>
                <w:sz w:val="20"/>
                <w:szCs w:val="20"/>
              </w:rPr>
            </w:pPr>
            <w:r w:rsidRPr="00C677C5">
              <w:rPr>
                <w:sz w:val="20"/>
                <w:szCs w:val="20"/>
              </w:rPr>
              <w:t>91,35</w:t>
            </w:r>
          </w:p>
        </w:tc>
        <w:tc>
          <w:tcPr>
            <w:tcW w:w="699" w:type="pct"/>
          </w:tcPr>
          <w:p w14:paraId="1D2EF072"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101CBAF3"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0638E0C6" w14:textId="77777777" w:rsidR="000E317A" w:rsidRPr="00C677C5" w:rsidRDefault="000E317A" w:rsidP="00EF1A5C">
            <w:pPr>
              <w:spacing w:line="240" w:lineRule="auto"/>
              <w:ind w:firstLine="0"/>
              <w:jc w:val="center"/>
              <w:rPr>
                <w:sz w:val="20"/>
                <w:szCs w:val="20"/>
              </w:rPr>
            </w:pPr>
            <w:r w:rsidRPr="00C677C5">
              <w:rPr>
                <w:sz w:val="20"/>
                <w:szCs w:val="20"/>
              </w:rPr>
              <w:t>4</w:t>
            </w:r>
          </w:p>
        </w:tc>
        <w:tc>
          <w:tcPr>
            <w:tcW w:w="763" w:type="pct"/>
            <w:tcBorders>
              <w:top w:val="single" w:sz="4" w:space="0" w:color="auto"/>
              <w:left w:val="single" w:sz="4" w:space="0" w:color="auto"/>
              <w:bottom w:val="single" w:sz="4" w:space="0" w:color="auto"/>
              <w:right w:val="single" w:sz="4" w:space="0" w:color="auto"/>
            </w:tcBorders>
            <w:vAlign w:val="bottom"/>
          </w:tcPr>
          <w:p w14:paraId="4F13C027"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43BF8929" w14:textId="77777777" w:rsidR="000E317A" w:rsidRPr="00C677C5" w:rsidRDefault="000E317A" w:rsidP="00EF1A5C">
            <w:pPr>
              <w:spacing w:line="240" w:lineRule="auto"/>
              <w:ind w:firstLine="0"/>
              <w:rPr>
                <w:sz w:val="20"/>
                <w:szCs w:val="20"/>
              </w:rPr>
            </w:pPr>
            <w:r w:rsidRPr="00C677C5">
              <w:rPr>
                <w:sz w:val="20"/>
                <w:szCs w:val="20"/>
              </w:rPr>
              <w:t>Проектирование на реконструкцию теплотрассы от Задвижка  до  30  лет  Победы,  10  c  увеличением наружного диаметра с 2Д 57 мм на 2Д 76 мм длиной 8,71 м в 2-х тр. исп.</w:t>
            </w:r>
          </w:p>
        </w:tc>
        <w:tc>
          <w:tcPr>
            <w:tcW w:w="623" w:type="pct"/>
            <w:tcBorders>
              <w:top w:val="single" w:sz="4" w:space="0" w:color="auto"/>
              <w:left w:val="single" w:sz="4" w:space="0" w:color="auto"/>
              <w:bottom w:val="single" w:sz="4" w:space="0" w:color="auto"/>
              <w:right w:val="single" w:sz="4" w:space="0" w:color="auto"/>
            </w:tcBorders>
            <w:vAlign w:val="center"/>
          </w:tcPr>
          <w:p w14:paraId="25FDC070"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12CC5AAA" w14:textId="77777777" w:rsidR="000E317A" w:rsidRPr="00C677C5" w:rsidRDefault="000E317A" w:rsidP="00EF1A5C">
            <w:pPr>
              <w:spacing w:line="240" w:lineRule="auto"/>
              <w:ind w:firstLine="0"/>
              <w:jc w:val="center"/>
              <w:rPr>
                <w:sz w:val="20"/>
                <w:szCs w:val="20"/>
              </w:rPr>
            </w:pPr>
            <w:r w:rsidRPr="00C677C5">
              <w:rPr>
                <w:sz w:val="20"/>
                <w:szCs w:val="20"/>
              </w:rPr>
              <w:t>47,96</w:t>
            </w:r>
          </w:p>
        </w:tc>
        <w:tc>
          <w:tcPr>
            <w:tcW w:w="698" w:type="pct"/>
            <w:tcBorders>
              <w:top w:val="single" w:sz="4" w:space="0" w:color="auto"/>
              <w:left w:val="single" w:sz="4" w:space="0" w:color="auto"/>
              <w:bottom w:val="single" w:sz="4" w:space="0" w:color="auto"/>
              <w:right w:val="single" w:sz="4" w:space="0" w:color="auto"/>
            </w:tcBorders>
            <w:noWrap/>
            <w:vAlign w:val="center"/>
          </w:tcPr>
          <w:p w14:paraId="44BED44B" w14:textId="77777777" w:rsidR="000E317A" w:rsidRPr="00C677C5" w:rsidRDefault="000E317A" w:rsidP="00EF1A5C">
            <w:pPr>
              <w:spacing w:line="240" w:lineRule="auto"/>
              <w:ind w:firstLine="0"/>
              <w:jc w:val="center"/>
              <w:rPr>
                <w:sz w:val="20"/>
                <w:szCs w:val="20"/>
              </w:rPr>
            </w:pPr>
            <w:r w:rsidRPr="00C677C5">
              <w:rPr>
                <w:sz w:val="20"/>
                <w:szCs w:val="20"/>
              </w:rPr>
              <w:t>50,12</w:t>
            </w:r>
          </w:p>
        </w:tc>
        <w:tc>
          <w:tcPr>
            <w:tcW w:w="699" w:type="pct"/>
          </w:tcPr>
          <w:p w14:paraId="67E32559"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512A0B8C"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393CBA2B" w14:textId="77777777" w:rsidR="000E317A" w:rsidRPr="00C677C5" w:rsidRDefault="000E317A" w:rsidP="00EF1A5C">
            <w:pPr>
              <w:spacing w:line="240" w:lineRule="auto"/>
              <w:ind w:firstLine="0"/>
              <w:jc w:val="center"/>
              <w:rPr>
                <w:sz w:val="20"/>
                <w:szCs w:val="20"/>
              </w:rPr>
            </w:pPr>
            <w:r w:rsidRPr="00C677C5">
              <w:rPr>
                <w:sz w:val="20"/>
                <w:szCs w:val="20"/>
              </w:rPr>
              <w:t>5</w:t>
            </w:r>
          </w:p>
        </w:tc>
        <w:tc>
          <w:tcPr>
            <w:tcW w:w="763" w:type="pct"/>
            <w:tcBorders>
              <w:top w:val="single" w:sz="4" w:space="0" w:color="auto"/>
              <w:left w:val="single" w:sz="4" w:space="0" w:color="auto"/>
              <w:bottom w:val="single" w:sz="4" w:space="0" w:color="auto"/>
              <w:right w:val="single" w:sz="4" w:space="0" w:color="auto"/>
            </w:tcBorders>
            <w:vAlign w:val="bottom"/>
          </w:tcPr>
          <w:p w14:paraId="69BEDECE"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5A768736" w14:textId="77777777" w:rsidR="000E317A" w:rsidRPr="00C677C5" w:rsidRDefault="000E317A" w:rsidP="00EF1A5C">
            <w:pPr>
              <w:spacing w:line="240" w:lineRule="auto"/>
              <w:ind w:firstLine="0"/>
              <w:rPr>
                <w:sz w:val="20"/>
                <w:szCs w:val="20"/>
              </w:rPr>
            </w:pPr>
            <w:r w:rsidRPr="00C677C5">
              <w:rPr>
                <w:sz w:val="20"/>
                <w:szCs w:val="20"/>
              </w:rPr>
              <w:t>Реконст рукция теплотрассы от Задвижка до 30 лет Победы, 10 c  увеличением наружного диаметра с 2Д 57 мм на 2Д 76 мм длиной 8,71 м в 2-х тр.</w:t>
            </w:r>
          </w:p>
        </w:tc>
        <w:tc>
          <w:tcPr>
            <w:tcW w:w="623" w:type="pct"/>
            <w:tcBorders>
              <w:top w:val="single" w:sz="4" w:space="0" w:color="auto"/>
              <w:left w:val="single" w:sz="4" w:space="0" w:color="auto"/>
              <w:bottom w:val="single" w:sz="4" w:space="0" w:color="auto"/>
              <w:right w:val="single" w:sz="4" w:space="0" w:color="auto"/>
            </w:tcBorders>
            <w:vAlign w:val="center"/>
          </w:tcPr>
          <w:p w14:paraId="102DFE8F"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4F8B628E" w14:textId="77777777" w:rsidR="000E317A" w:rsidRPr="00C677C5" w:rsidRDefault="000E317A" w:rsidP="00EF1A5C">
            <w:pPr>
              <w:spacing w:line="240" w:lineRule="auto"/>
              <w:ind w:firstLine="0"/>
              <w:jc w:val="center"/>
              <w:rPr>
                <w:sz w:val="20"/>
                <w:szCs w:val="20"/>
              </w:rPr>
            </w:pPr>
            <w:r w:rsidRPr="00C677C5">
              <w:rPr>
                <w:sz w:val="20"/>
                <w:szCs w:val="20"/>
              </w:rPr>
              <w:t>484,97</w:t>
            </w:r>
          </w:p>
        </w:tc>
        <w:tc>
          <w:tcPr>
            <w:tcW w:w="698" w:type="pct"/>
            <w:tcBorders>
              <w:top w:val="single" w:sz="4" w:space="0" w:color="auto"/>
              <w:left w:val="single" w:sz="4" w:space="0" w:color="auto"/>
              <w:bottom w:val="single" w:sz="4" w:space="0" w:color="auto"/>
              <w:right w:val="single" w:sz="4" w:space="0" w:color="auto"/>
            </w:tcBorders>
            <w:noWrap/>
            <w:vAlign w:val="center"/>
          </w:tcPr>
          <w:p w14:paraId="3150BAAD" w14:textId="77777777" w:rsidR="000E317A" w:rsidRPr="00C677C5" w:rsidRDefault="000E317A" w:rsidP="00EF1A5C">
            <w:pPr>
              <w:spacing w:line="240" w:lineRule="auto"/>
              <w:ind w:firstLine="0"/>
              <w:jc w:val="center"/>
              <w:rPr>
                <w:sz w:val="20"/>
                <w:szCs w:val="20"/>
              </w:rPr>
            </w:pPr>
            <w:r w:rsidRPr="00C677C5">
              <w:rPr>
                <w:sz w:val="20"/>
                <w:szCs w:val="20"/>
              </w:rPr>
              <w:t>506,80</w:t>
            </w:r>
          </w:p>
        </w:tc>
        <w:tc>
          <w:tcPr>
            <w:tcW w:w="699" w:type="pct"/>
          </w:tcPr>
          <w:p w14:paraId="01165791"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7A66D67B"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5509EAB4" w14:textId="77777777" w:rsidR="000E317A" w:rsidRPr="00C677C5" w:rsidRDefault="000E317A" w:rsidP="00EF1A5C">
            <w:pPr>
              <w:spacing w:line="240" w:lineRule="auto"/>
              <w:ind w:firstLine="0"/>
              <w:jc w:val="center"/>
              <w:rPr>
                <w:sz w:val="20"/>
                <w:szCs w:val="20"/>
              </w:rPr>
            </w:pPr>
            <w:r w:rsidRPr="00C677C5">
              <w:rPr>
                <w:sz w:val="20"/>
                <w:szCs w:val="20"/>
              </w:rPr>
              <w:t>5</w:t>
            </w:r>
          </w:p>
        </w:tc>
        <w:tc>
          <w:tcPr>
            <w:tcW w:w="763" w:type="pct"/>
            <w:tcBorders>
              <w:top w:val="single" w:sz="4" w:space="0" w:color="auto"/>
              <w:left w:val="single" w:sz="4" w:space="0" w:color="auto"/>
              <w:bottom w:val="single" w:sz="4" w:space="0" w:color="auto"/>
              <w:right w:val="single" w:sz="4" w:space="0" w:color="auto"/>
            </w:tcBorders>
            <w:vAlign w:val="bottom"/>
          </w:tcPr>
          <w:p w14:paraId="787DCF75"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0D8CB411" w14:textId="77777777" w:rsidR="000E317A" w:rsidRPr="00C677C5" w:rsidRDefault="000E317A" w:rsidP="00EF1A5C">
            <w:pPr>
              <w:spacing w:line="240" w:lineRule="auto"/>
              <w:ind w:firstLine="0"/>
              <w:rPr>
                <w:sz w:val="20"/>
                <w:szCs w:val="20"/>
              </w:rPr>
            </w:pPr>
            <w:r w:rsidRPr="00C677C5">
              <w:rPr>
                <w:sz w:val="20"/>
                <w:szCs w:val="20"/>
              </w:rPr>
              <w:t xml:space="preserve">Проектирование на реконструкцию теплотрассы отТК-11   до   Задвижка   c   </w:t>
            </w:r>
            <w:r w:rsidRPr="00C677C5">
              <w:rPr>
                <w:sz w:val="20"/>
                <w:szCs w:val="20"/>
              </w:rPr>
              <w:lastRenderedPageBreak/>
              <w:t>увеличением   наружного диаметра с 2Д 100 мм на 2Д 159 мм длиной 0,91 м в 2-х тр. исп.</w:t>
            </w:r>
          </w:p>
        </w:tc>
        <w:tc>
          <w:tcPr>
            <w:tcW w:w="623" w:type="pct"/>
            <w:tcBorders>
              <w:top w:val="single" w:sz="4" w:space="0" w:color="auto"/>
              <w:left w:val="single" w:sz="4" w:space="0" w:color="auto"/>
              <w:bottom w:val="single" w:sz="4" w:space="0" w:color="auto"/>
              <w:right w:val="single" w:sz="4" w:space="0" w:color="auto"/>
            </w:tcBorders>
            <w:vAlign w:val="center"/>
          </w:tcPr>
          <w:p w14:paraId="69E4ADB1" w14:textId="77777777" w:rsidR="000E317A" w:rsidRPr="00C677C5" w:rsidRDefault="000E317A" w:rsidP="00EF1A5C">
            <w:pPr>
              <w:spacing w:line="240" w:lineRule="auto"/>
              <w:ind w:firstLine="0"/>
              <w:jc w:val="center"/>
              <w:rPr>
                <w:sz w:val="20"/>
                <w:szCs w:val="20"/>
              </w:rPr>
            </w:pPr>
            <w:r w:rsidRPr="00C677C5">
              <w:rPr>
                <w:sz w:val="20"/>
                <w:szCs w:val="20"/>
              </w:rPr>
              <w:lastRenderedPageBreak/>
              <w:t>2026</w:t>
            </w:r>
          </w:p>
        </w:tc>
        <w:tc>
          <w:tcPr>
            <w:tcW w:w="698" w:type="pct"/>
            <w:tcBorders>
              <w:top w:val="single" w:sz="4" w:space="0" w:color="auto"/>
              <w:left w:val="single" w:sz="4" w:space="0" w:color="auto"/>
              <w:bottom w:val="single" w:sz="4" w:space="0" w:color="auto"/>
              <w:right w:val="single" w:sz="4" w:space="0" w:color="auto"/>
            </w:tcBorders>
            <w:vAlign w:val="center"/>
          </w:tcPr>
          <w:p w14:paraId="04E83E04" w14:textId="77777777" w:rsidR="000E317A" w:rsidRPr="00C677C5" w:rsidRDefault="000E317A" w:rsidP="00EF1A5C">
            <w:pPr>
              <w:spacing w:line="240" w:lineRule="auto"/>
              <w:ind w:firstLine="0"/>
              <w:jc w:val="center"/>
              <w:rPr>
                <w:sz w:val="20"/>
                <w:szCs w:val="20"/>
              </w:rPr>
            </w:pPr>
            <w:r w:rsidRPr="00C677C5">
              <w:rPr>
                <w:sz w:val="20"/>
                <w:szCs w:val="20"/>
              </w:rPr>
              <w:t>6,14</w:t>
            </w:r>
          </w:p>
        </w:tc>
        <w:tc>
          <w:tcPr>
            <w:tcW w:w="698" w:type="pct"/>
            <w:tcBorders>
              <w:top w:val="single" w:sz="4" w:space="0" w:color="auto"/>
              <w:left w:val="single" w:sz="4" w:space="0" w:color="auto"/>
              <w:bottom w:val="single" w:sz="4" w:space="0" w:color="auto"/>
              <w:right w:val="single" w:sz="4" w:space="0" w:color="auto"/>
            </w:tcBorders>
            <w:noWrap/>
            <w:vAlign w:val="center"/>
          </w:tcPr>
          <w:p w14:paraId="5C9FC358" w14:textId="77777777" w:rsidR="000E317A" w:rsidRPr="00C677C5" w:rsidRDefault="000E317A" w:rsidP="00EF1A5C">
            <w:pPr>
              <w:spacing w:line="240" w:lineRule="auto"/>
              <w:ind w:firstLine="0"/>
              <w:jc w:val="center"/>
              <w:rPr>
                <w:sz w:val="20"/>
                <w:szCs w:val="20"/>
              </w:rPr>
            </w:pPr>
            <w:r w:rsidRPr="00C677C5">
              <w:rPr>
                <w:sz w:val="20"/>
                <w:szCs w:val="20"/>
              </w:rPr>
              <w:t>6,42</w:t>
            </w:r>
          </w:p>
        </w:tc>
        <w:tc>
          <w:tcPr>
            <w:tcW w:w="699" w:type="pct"/>
          </w:tcPr>
          <w:p w14:paraId="7815E108"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5B24D441"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563F2026" w14:textId="77777777" w:rsidR="000E317A" w:rsidRPr="00C677C5" w:rsidRDefault="000E317A" w:rsidP="00EF1A5C">
            <w:pPr>
              <w:spacing w:line="240" w:lineRule="auto"/>
              <w:ind w:firstLine="0"/>
              <w:jc w:val="center"/>
              <w:rPr>
                <w:sz w:val="20"/>
                <w:szCs w:val="20"/>
              </w:rPr>
            </w:pPr>
            <w:r w:rsidRPr="00C677C5">
              <w:rPr>
                <w:sz w:val="20"/>
                <w:szCs w:val="20"/>
              </w:rPr>
              <w:t>6</w:t>
            </w:r>
          </w:p>
        </w:tc>
        <w:tc>
          <w:tcPr>
            <w:tcW w:w="763" w:type="pct"/>
            <w:tcBorders>
              <w:top w:val="single" w:sz="4" w:space="0" w:color="auto"/>
              <w:left w:val="single" w:sz="4" w:space="0" w:color="auto"/>
              <w:bottom w:val="single" w:sz="4" w:space="0" w:color="auto"/>
              <w:right w:val="single" w:sz="4" w:space="0" w:color="auto"/>
            </w:tcBorders>
            <w:vAlign w:val="bottom"/>
          </w:tcPr>
          <w:p w14:paraId="4EC12832"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632FF08F" w14:textId="77777777" w:rsidR="000E317A" w:rsidRPr="00C677C5" w:rsidRDefault="000E317A" w:rsidP="00EF1A5C">
            <w:pPr>
              <w:spacing w:line="240" w:lineRule="auto"/>
              <w:ind w:firstLine="0"/>
              <w:rPr>
                <w:sz w:val="20"/>
                <w:szCs w:val="20"/>
              </w:rPr>
            </w:pPr>
            <w:r w:rsidRPr="00C677C5">
              <w:rPr>
                <w:sz w:val="20"/>
                <w:szCs w:val="20"/>
              </w:rPr>
              <w:t>Реконст рукция теплотрассы от ТК-11 до Задвижка c увеличением наружного диаметра с 2Д 100 мм на 2Д 159 мм длиной 0,91 м в 2-х тр.</w:t>
            </w:r>
          </w:p>
        </w:tc>
        <w:tc>
          <w:tcPr>
            <w:tcW w:w="623" w:type="pct"/>
            <w:tcBorders>
              <w:top w:val="single" w:sz="4" w:space="0" w:color="auto"/>
              <w:left w:val="single" w:sz="4" w:space="0" w:color="auto"/>
              <w:bottom w:val="single" w:sz="4" w:space="0" w:color="auto"/>
              <w:right w:val="single" w:sz="4" w:space="0" w:color="auto"/>
            </w:tcBorders>
            <w:vAlign w:val="center"/>
          </w:tcPr>
          <w:p w14:paraId="412C9B74" w14:textId="77777777" w:rsidR="000E317A" w:rsidRPr="00C677C5" w:rsidRDefault="000E317A" w:rsidP="00EF1A5C">
            <w:pPr>
              <w:spacing w:line="240" w:lineRule="auto"/>
              <w:ind w:firstLine="0"/>
              <w:jc w:val="center"/>
              <w:rPr>
                <w:sz w:val="20"/>
                <w:szCs w:val="20"/>
              </w:rPr>
            </w:pPr>
            <w:r w:rsidRPr="00C677C5">
              <w:rPr>
                <w:sz w:val="20"/>
                <w:szCs w:val="20"/>
              </w:rPr>
              <w:t>2026</w:t>
            </w:r>
          </w:p>
        </w:tc>
        <w:tc>
          <w:tcPr>
            <w:tcW w:w="698" w:type="pct"/>
            <w:tcBorders>
              <w:top w:val="single" w:sz="4" w:space="0" w:color="auto"/>
              <w:left w:val="single" w:sz="4" w:space="0" w:color="auto"/>
              <w:bottom w:val="single" w:sz="4" w:space="0" w:color="auto"/>
              <w:right w:val="single" w:sz="4" w:space="0" w:color="auto"/>
            </w:tcBorders>
            <w:vAlign w:val="center"/>
          </w:tcPr>
          <w:p w14:paraId="6754947E" w14:textId="77777777" w:rsidR="000E317A" w:rsidRPr="00C677C5" w:rsidRDefault="000E317A" w:rsidP="00EF1A5C">
            <w:pPr>
              <w:spacing w:line="240" w:lineRule="auto"/>
              <w:ind w:firstLine="0"/>
              <w:jc w:val="center"/>
              <w:rPr>
                <w:sz w:val="20"/>
                <w:szCs w:val="20"/>
              </w:rPr>
            </w:pPr>
            <w:r w:rsidRPr="00C677C5">
              <w:rPr>
                <w:sz w:val="20"/>
                <w:szCs w:val="20"/>
              </w:rPr>
              <w:t>62,07</w:t>
            </w:r>
          </w:p>
        </w:tc>
        <w:tc>
          <w:tcPr>
            <w:tcW w:w="698" w:type="pct"/>
            <w:tcBorders>
              <w:top w:val="single" w:sz="4" w:space="0" w:color="auto"/>
              <w:left w:val="single" w:sz="4" w:space="0" w:color="auto"/>
              <w:bottom w:val="single" w:sz="4" w:space="0" w:color="auto"/>
              <w:right w:val="single" w:sz="4" w:space="0" w:color="auto"/>
            </w:tcBorders>
            <w:noWrap/>
            <w:vAlign w:val="center"/>
          </w:tcPr>
          <w:p w14:paraId="32D1A06F" w14:textId="77777777" w:rsidR="000E317A" w:rsidRPr="00C677C5" w:rsidRDefault="000E317A" w:rsidP="00EF1A5C">
            <w:pPr>
              <w:spacing w:line="240" w:lineRule="auto"/>
              <w:ind w:firstLine="0"/>
              <w:jc w:val="center"/>
              <w:rPr>
                <w:sz w:val="20"/>
                <w:szCs w:val="20"/>
              </w:rPr>
            </w:pPr>
            <w:r w:rsidRPr="00C677C5">
              <w:rPr>
                <w:sz w:val="20"/>
                <w:szCs w:val="20"/>
              </w:rPr>
              <w:t>64,93</w:t>
            </w:r>
          </w:p>
        </w:tc>
        <w:tc>
          <w:tcPr>
            <w:tcW w:w="699" w:type="pct"/>
          </w:tcPr>
          <w:p w14:paraId="2F048310"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22C4F1EC"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2EEF9A7B" w14:textId="77777777" w:rsidR="000E317A" w:rsidRPr="00C677C5" w:rsidRDefault="000E317A" w:rsidP="00EF1A5C">
            <w:pPr>
              <w:spacing w:line="240" w:lineRule="auto"/>
              <w:ind w:firstLine="0"/>
              <w:jc w:val="center"/>
              <w:rPr>
                <w:sz w:val="20"/>
                <w:szCs w:val="20"/>
              </w:rPr>
            </w:pPr>
            <w:r w:rsidRPr="00C677C5">
              <w:rPr>
                <w:sz w:val="20"/>
                <w:szCs w:val="20"/>
              </w:rPr>
              <w:t>6</w:t>
            </w:r>
          </w:p>
        </w:tc>
        <w:tc>
          <w:tcPr>
            <w:tcW w:w="763" w:type="pct"/>
            <w:tcBorders>
              <w:top w:val="single" w:sz="4" w:space="0" w:color="auto"/>
              <w:left w:val="single" w:sz="4" w:space="0" w:color="auto"/>
              <w:bottom w:val="single" w:sz="4" w:space="0" w:color="auto"/>
              <w:right w:val="single" w:sz="4" w:space="0" w:color="auto"/>
            </w:tcBorders>
            <w:vAlign w:val="bottom"/>
          </w:tcPr>
          <w:p w14:paraId="3906247F"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3BB2DE60" w14:textId="77777777" w:rsidR="000E317A" w:rsidRPr="00C677C5" w:rsidRDefault="000E317A" w:rsidP="00EF1A5C">
            <w:pPr>
              <w:spacing w:line="240" w:lineRule="auto"/>
              <w:ind w:firstLine="0"/>
              <w:rPr>
                <w:sz w:val="20"/>
                <w:szCs w:val="20"/>
              </w:rPr>
            </w:pPr>
            <w:r w:rsidRPr="00C677C5">
              <w:rPr>
                <w:sz w:val="20"/>
                <w:szCs w:val="20"/>
              </w:rPr>
              <w:t>Проектирование на реконструкцию теплотрассы от Задвижка   до   УТ-11   c   увеличением   наружного диаметра с 2Д 100 мм на 2Д 159 мм длиной 20,95 м в 2-х тр. исп.</w:t>
            </w:r>
          </w:p>
        </w:tc>
        <w:tc>
          <w:tcPr>
            <w:tcW w:w="623" w:type="pct"/>
            <w:tcBorders>
              <w:top w:val="single" w:sz="4" w:space="0" w:color="auto"/>
              <w:left w:val="single" w:sz="4" w:space="0" w:color="auto"/>
              <w:bottom w:val="single" w:sz="4" w:space="0" w:color="auto"/>
              <w:right w:val="single" w:sz="4" w:space="0" w:color="auto"/>
            </w:tcBorders>
            <w:vAlign w:val="center"/>
          </w:tcPr>
          <w:p w14:paraId="5809D23B" w14:textId="77777777" w:rsidR="000E317A" w:rsidRPr="00C677C5" w:rsidRDefault="000E317A" w:rsidP="00EF1A5C">
            <w:pPr>
              <w:spacing w:line="240" w:lineRule="auto"/>
              <w:ind w:firstLine="0"/>
              <w:jc w:val="center"/>
              <w:rPr>
                <w:sz w:val="20"/>
                <w:szCs w:val="20"/>
              </w:rPr>
            </w:pPr>
            <w:r w:rsidRPr="00C677C5">
              <w:rPr>
                <w:sz w:val="20"/>
                <w:szCs w:val="20"/>
              </w:rPr>
              <w:t>2026</w:t>
            </w:r>
          </w:p>
        </w:tc>
        <w:tc>
          <w:tcPr>
            <w:tcW w:w="698" w:type="pct"/>
            <w:tcBorders>
              <w:top w:val="single" w:sz="4" w:space="0" w:color="auto"/>
              <w:left w:val="single" w:sz="4" w:space="0" w:color="auto"/>
              <w:bottom w:val="single" w:sz="4" w:space="0" w:color="auto"/>
              <w:right w:val="single" w:sz="4" w:space="0" w:color="auto"/>
            </w:tcBorders>
            <w:vAlign w:val="center"/>
          </w:tcPr>
          <w:p w14:paraId="0BD2F49C" w14:textId="77777777" w:rsidR="000E317A" w:rsidRPr="00C677C5" w:rsidRDefault="000E317A" w:rsidP="00EF1A5C">
            <w:pPr>
              <w:spacing w:line="240" w:lineRule="auto"/>
              <w:ind w:firstLine="0"/>
              <w:jc w:val="center"/>
              <w:rPr>
                <w:sz w:val="20"/>
                <w:szCs w:val="20"/>
              </w:rPr>
            </w:pPr>
            <w:r w:rsidRPr="00C677C5">
              <w:rPr>
                <w:sz w:val="20"/>
                <w:szCs w:val="20"/>
              </w:rPr>
              <w:t>141,33</w:t>
            </w:r>
          </w:p>
        </w:tc>
        <w:tc>
          <w:tcPr>
            <w:tcW w:w="698" w:type="pct"/>
            <w:tcBorders>
              <w:top w:val="single" w:sz="4" w:space="0" w:color="auto"/>
              <w:left w:val="single" w:sz="4" w:space="0" w:color="auto"/>
              <w:bottom w:val="single" w:sz="4" w:space="0" w:color="auto"/>
              <w:right w:val="single" w:sz="4" w:space="0" w:color="auto"/>
            </w:tcBorders>
            <w:noWrap/>
            <w:vAlign w:val="center"/>
          </w:tcPr>
          <w:p w14:paraId="36FEA99D" w14:textId="77777777" w:rsidR="000E317A" w:rsidRPr="00C677C5" w:rsidRDefault="000E317A" w:rsidP="00EF1A5C">
            <w:pPr>
              <w:spacing w:line="240" w:lineRule="auto"/>
              <w:ind w:firstLine="0"/>
              <w:jc w:val="center"/>
              <w:rPr>
                <w:sz w:val="20"/>
                <w:szCs w:val="20"/>
              </w:rPr>
            </w:pPr>
            <w:r w:rsidRPr="00C677C5">
              <w:rPr>
                <w:sz w:val="20"/>
                <w:szCs w:val="20"/>
              </w:rPr>
              <w:t>147,84</w:t>
            </w:r>
          </w:p>
        </w:tc>
        <w:tc>
          <w:tcPr>
            <w:tcW w:w="699" w:type="pct"/>
          </w:tcPr>
          <w:p w14:paraId="62BDB490"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47F5B423"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7881BD01" w14:textId="77777777" w:rsidR="000E317A" w:rsidRPr="00C677C5" w:rsidRDefault="000E317A" w:rsidP="00EF1A5C">
            <w:pPr>
              <w:spacing w:line="240" w:lineRule="auto"/>
              <w:ind w:firstLine="0"/>
              <w:jc w:val="center"/>
              <w:rPr>
                <w:sz w:val="20"/>
                <w:szCs w:val="20"/>
              </w:rPr>
            </w:pPr>
            <w:r w:rsidRPr="00C677C5">
              <w:rPr>
                <w:sz w:val="20"/>
                <w:szCs w:val="20"/>
              </w:rPr>
              <w:t>7</w:t>
            </w:r>
          </w:p>
        </w:tc>
        <w:tc>
          <w:tcPr>
            <w:tcW w:w="763" w:type="pct"/>
            <w:tcBorders>
              <w:top w:val="single" w:sz="4" w:space="0" w:color="auto"/>
              <w:left w:val="single" w:sz="4" w:space="0" w:color="auto"/>
              <w:bottom w:val="single" w:sz="4" w:space="0" w:color="auto"/>
              <w:right w:val="single" w:sz="4" w:space="0" w:color="auto"/>
            </w:tcBorders>
            <w:vAlign w:val="bottom"/>
          </w:tcPr>
          <w:p w14:paraId="243CBA23"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48BDA469" w14:textId="77777777" w:rsidR="000E317A" w:rsidRPr="00C677C5" w:rsidRDefault="000E317A" w:rsidP="00EF1A5C">
            <w:pPr>
              <w:spacing w:line="240" w:lineRule="auto"/>
              <w:ind w:firstLine="0"/>
              <w:rPr>
                <w:sz w:val="20"/>
                <w:szCs w:val="20"/>
              </w:rPr>
            </w:pPr>
            <w:r w:rsidRPr="00C677C5">
              <w:rPr>
                <w:sz w:val="20"/>
                <w:szCs w:val="20"/>
              </w:rPr>
              <w:t>Реконст рукция теплотрассы от Задвижка до УТ-11 c увеличением наружного диаметра с 2Д 100 мм на 2Д 159 мм длиной 20,95 м в 2-х тр.</w:t>
            </w:r>
          </w:p>
        </w:tc>
        <w:tc>
          <w:tcPr>
            <w:tcW w:w="623" w:type="pct"/>
            <w:tcBorders>
              <w:top w:val="single" w:sz="4" w:space="0" w:color="auto"/>
              <w:left w:val="single" w:sz="4" w:space="0" w:color="auto"/>
              <w:bottom w:val="single" w:sz="4" w:space="0" w:color="auto"/>
              <w:right w:val="single" w:sz="4" w:space="0" w:color="auto"/>
            </w:tcBorders>
            <w:vAlign w:val="center"/>
          </w:tcPr>
          <w:p w14:paraId="2E5925DD" w14:textId="77777777" w:rsidR="000E317A" w:rsidRPr="00C677C5" w:rsidRDefault="000E317A" w:rsidP="00EF1A5C">
            <w:pPr>
              <w:spacing w:line="240" w:lineRule="auto"/>
              <w:ind w:firstLine="0"/>
              <w:jc w:val="center"/>
              <w:rPr>
                <w:sz w:val="20"/>
                <w:szCs w:val="20"/>
              </w:rPr>
            </w:pPr>
            <w:r w:rsidRPr="00C677C5">
              <w:rPr>
                <w:sz w:val="20"/>
                <w:szCs w:val="20"/>
              </w:rPr>
              <w:t>2026</w:t>
            </w:r>
          </w:p>
        </w:tc>
        <w:tc>
          <w:tcPr>
            <w:tcW w:w="698" w:type="pct"/>
            <w:tcBorders>
              <w:top w:val="single" w:sz="4" w:space="0" w:color="auto"/>
              <w:left w:val="single" w:sz="4" w:space="0" w:color="auto"/>
              <w:bottom w:val="single" w:sz="4" w:space="0" w:color="auto"/>
              <w:right w:val="single" w:sz="4" w:space="0" w:color="auto"/>
            </w:tcBorders>
            <w:vAlign w:val="center"/>
          </w:tcPr>
          <w:p w14:paraId="2D0E6155" w14:textId="77777777" w:rsidR="000E317A" w:rsidRPr="00C677C5" w:rsidRDefault="000E317A" w:rsidP="00EF1A5C">
            <w:pPr>
              <w:spacing w:line="240" w:lineRule="auto"/>
              <w:ind w:firstLine="0"/>
              <w:jc w:val="center"/>
              <w:rPr>
                <w:sz w:val="20"/>
                <w:szCs w:val="20"/>
              </w:rPr>
            </w:pPr>
            <w:r w:rsidRPr="00C677C5">
              <w:rPr>
                <w:sz w:val="20"/>
                <w:szCs w:val="20"/>
              </w:rPr>
              <w:t>1429,05</w:t>
            </w:r>
          </w:p>
        </w:tc>
        <w:tc>
          <w:tcPr>
            <w:tcW w:w="698" w:type="pct"/>
            <w:tcBorders>
              <w:top w:val="single" w:sz="4" w:space="0" w:color="auto"/>
              <w:left w:val="single" w:sz="4" w:space="0" w:color="auto"/>
              <w:bottom w:val="single" w:sz="4" w:space="0" w:color="auto"/>
              <w:right w:val="single" w:sz="4" w:space="0" w:color="auto"/>
            </w:tcBorders>
            <w:noWrap/>
            <w:vAlign w:val="center"/>
          </w:tcPr>
          <w:p w14:paraId="1BB8CFC0" w14:textId="77777777" w:rsidR="000E317A" w:rsidRPr="00C677C5" w:rsidRDefault="000E317A" w:rsidP="00EF1A5C">
            <w:pPr>
              <w:spacing w:line="240" w:lineRule="auto"/>
              <w:ind w:firstLine="0"/>
              <w:jc w:val="center"/>
              <w:rPr>
                <w:sz w:val="20"/>
                <w:szCs w:val="20"/>
              </w:rPr>
            </w:pPr>
            <w:r w:rsidRPr="00C677C5">
              <w:rPr>
                <w:sz w:val="20"/>
                <w:szCs w:val="20"/>
              </w:rPr>
              <w:t>1494,79</w:t>
            </w:r>
          </w:p>
        </w:tc>
        <w:tc>
          <w:tcPr>
            <w:tcW w:w="699" w:type="pct"/>
          </w:tcPr>
          <w:p w14:paraId="1C06B25F"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4C0E1BB9"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380C8373" w14:textId="77777777" w:rsidR="000E317A" w:rsidRPr="00C677C5" w:rsidRDefault="000E317A" w:rsidP="00EF1A5C">
            <w:pPr>
              <w:spacing w:line="240" w:lineRule="auto"/>
              <w:ind w:firstLine="0"/>
              <w:jc w:val="center"/>
              <w:rPr>
                <w:sz w:val="20"/>
                <w:szCs w:val="20"/>
              </w:rPr>
            </w:pPr>
            <w:r w:rsidRPr="00C677C5">
              <w:rPr>
                <w:sz w:val="20"/>
                <w:szCs w:val="20"/>
              </w:rPr>
              <w:t>7</w:t>
            </w:r>
          </w:p>
        </w:tc>
        <w:tc>
          <w:tcPr>
            <w:tcW w:w="763" w:type="pct"/>
            <w:tcBorders>
              <w:top w:val="single" w:sz="4" w:space="0" w:color="auto"/>
              <w:left w:val="single" w:sz="4" w:space="0" w:color="auto"/>
              <w:bottom w:val="single" w:sz="4" w:space="0" w:color="auto"/>
              <w:right w:val="single" w:sz="4" w:space="0" w:color="auto"/>
            </w:tcBorders>
            <w:vAlign w:val="bottom"/>
          </w:tcPr>
          <w:p w14:paraId="531B995C"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64D73C4E" w14:textId="77777777" w:rsidR="000E317A" w:rsidRPr="00C677C5" w:rsidRDefault="000E317A" w:rsidP="00EF1A5C">
            <w:pPr>
              <w:spacing w:line="240" w:lineRule="auto"/>
              <w:ind w:firstLine="0"/>
              <w:rPr>
                <w:sz w:val="20"/>
                <w:szCs w:val="20"/>
              </w:rPr>
            </w:pPr>
            <w:r w:rsidRPr="00C677C5">
              <w:rPr>
                <w:sz w:val="20"/>
                <w:szCs w:val="20"/>
              </w:rPr>
              <w:t>Проектирование на реконструкцию теплотрассы от УТ-11 до ТК-13 c увеличением наружного диаметра с 2Д 100 мм на 2Д 159 мм длиной 80,9 м в 2-х тр. исп.</w:t>
            </w:r>
          </w:p>
        </w:tc>
        <w:tc>
          <w:tcPr>
            <w:tcW w:w="623" w:type="pct"/>
            <w:tcBorders>
              <w:top w:val="single" w:sz="4" w:space="0" w:color="auto"/>
              <w:left w:val="single" w:sz="4" w:space="0" w:color="auto"/>
              <w:bottom w:val="single" w:sz="4" w:space="0" w:color="auto"/>
              <w:right w:val="single" w:sz="4" w:space="0" w:color="auto"/>
            </w:tcBorders>
            <w:vAlign w:val="center"/>
          </w:tcPr>
          <w:p w14:paraId="30316D08" w14:textId="77777777" w:rsidR="000E317A" w:rsidRPr="00C677C5" w:rsidRDefault="000E317A" w:rsidP="00EF1A5C">
            <w:pPr>
              <w:spacing w:line="240" w:lineRule="auto"/>
              <w:ind w:firstLine="0"/>
              <w:jc w:val="center"/>
              <w:rPr>
                <w:sz w:val="20"/>
                <w:szCs w:val="20"/>
              </w:rPr>
            </w:pPr>
            <w:r w:rsidRPr="00C677C5">
              <w:rPr>
                <w:sz w:val="20"/>
                <w:szCs w:val="20"/>
              </w:rPr>
              <w:t>2026</w:t>
            </w:r>
          </w:p>
        </w:tc>
        <w:tc>
          <w:tcPr>
            <w:tcW w:w="698" w:type="pct"/>
            <w:tcBorders>
              <w:top w:val="single" w:sz="4" w:space="0" w:color="auto"/>
              <w:left w:val="single" w:sz="4" w:space="0" w:color="auto"/>
              <w:bottom w:val="single" w:sz="4" w:space="0" w:color="auto"/>
              <w:right w:val="single" w:sz="4" w:space="0" w:color="auto"/>
            </w:tcBorders>
            <w:vAlign w:val="center"/>
          </w:tcPr>
          <w:p w14:paraId="73308693" w14:textId="77777777" w:rsidR="000E317A" w:rsidRPr="00C677C5" w:rsidRDefault="000E317A" w:rsidP="00EF1A5C">
            <w:pPr>
              <w:spacing w:line="240" w:lineRule="auto"/>
              <w:ind w:firstLine="0"/>
              <w:jc w:val="center"/>
              <w:rPr>
                <w:sz w:val="20"/>
                <w:szCs w:val="20"/>
              </w:rPr>
            </w:pPr>
            <w:r w:rsidRPr="00C677C5">
              <w:rPr>
                <w:sz w:val="20"/>
                <w:szCs w:val="20"/>
              </w:rPr>
              <w:t>589,20</w:t>
            </w:r>
          </w:p>
        </w:tc>
        <w:tc>
          <w:tcPr>
            <w:tcW w:w="698" w:type="pct"/>
            <w:tcBorders>
              <w:top w:val="single" w:sz="4" w:space="0" w:color="auto"/>
              <w:left w:val="single" w:sz="4" w:space="0" w:color="auto"/>
              <w:bottom w:val="single" w:sz="4" w:space="0" w:color="auto"/>
              <w:right w:val="single" w:sz="4" w:space="0" w:color="auto"/>
            </w:tcBorders>
            <w:noWrap/>
            <w:vAlign w:val="center"/>
          </w:tcPr>
          <w:p w14:paraId="27A797DC" w14:textId="77777777" w:rsidR="000E317A" w:rsidRPr="00C677C5" w:rsidRDefault="000E317A" w:rsidP="00EF1A5C">
            <w:pPr>
              <w:spacing w:line="240" w:lineRule="auto"/>
              <w:ind w:firstLine="0"/>
              <w:jc w:val="center"/>
              <w:rPr>
                <w:sz w:val="20"/>
                <w:szCs w:val="20"/>
              </w:rPr>
            </w:pPr>
            <w:r w:rsidRPr="00C677C5">
              <w:rPr>
                <w:sz w:val="20"/>
                <w:szCs w:val="20"/>
              </w:rPr>
              <w:t>616,30</w:t>
            </w:r>
          </w:p>
        </w:tc>
        <w:tc>
          <w:tcPr>
            <w:tcW w:w="699" w:type="pct"/>
          </w:tcPr>
          <w:p w14:paraId="6379A079"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6FED79EC"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544A52E9" w14:textId="77777777" w:rsidR="000E317A" w:rsidRPr="00C677C5" w:rsidRDefault="000E317A" w:rsidP="00EF1A5C">
            <w:pPr>
              <w:spacing w:line="240" w:lineRule="auto"/>
              <w:ind w:firstLine="0"/>
              <w:jc w:val="center"/>
              <w:rPr>
                <w:sz w:val="20"/>
                <w:szCs w:val="20"/>
              </w:rPr>
            </w:pPr>
            <w:r w:rsidRPr="00C677C5">
              <w:rPr>
                <w:sz w:val="20"/>
                <w:szCs w:val="20"/>
              </w:rPr>
              <w:t>8</w:t>
            </w:r>
          </w:p>
        </w:tc>
        <w:tc>
          <w:tcPr>
            <w:tcW w:w="763" w:type="pct"/>
            <w:tcBorders>
              <w:top w:val="single" w:sz="4" w:space="0" w:color="auto"/>
              <w:left w:val="single" w:sz="4" w:space="0" w:color="auto"/>
              <w:bottom w:val="single" w:sz="4" w:space="0" w:color="auto"/>
              <w:right w:val="single" w:sz="4" w:space="0" w:color="auto"/>
            </w:tcBorders>
            <w:vAlign w:val="bottom"/>
          </w:tcPr>
          <w:p w14:paraId="425B9228"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4E02D662" w14:textId="77777777" w:rsidR="000E317A" w:rsidRPr="00C677C5" w:rsidRDefault="000E317A" w:rsidP="00EF1A5C">
            <w:pPr>
              <w:spacing w:line="240" w:lineRule="auto"/>
              <w:ind w:firstLine="0"/>
              <w:rPr>
                <w:sz w:val="20"/>
                <w:szCs w:val="20"/>
              </w:rPr>
            </w:pPr>
            <w:r w:rsidRPr="00C677C5">
              <w:rPr>
                <w:sz w:val="20"/>
                <w:szCs w:val="20"/>
              </w:rPr>
              <w:t>Реконст рукция  теплот рассы  от  УТ-11  до  ТК-13  c увеличением наружного диаметра с 2Д 100 мм на 2Д 159 мм длиной 80,9 м в 2-х тр.</w:t>
            </w:r>
          </w:p>
        </w:tc>
        <w:tc>
          <w:tcPr>
            <w:tcW w:w="623" w:type="pct"/>
            <w:tcBorders>
              <w:top w:val="single" w:sz="4" w:space="0" w:color="auto"/>
              <w:left w:val="single" w:sz="4" w:space="0" w:color="auto"/>
              <w:bottom w:val="single" w:sz="4" w:space="0" w:color="auto"/>
              <w:right w:val="single" w:sz="4" w:space="0" w:color="auto"/>
            </w:tcBorders>
            <w:vAlign w:val="center"/>
          </w:tcPr>
          <w:p w14:paraId="5DE73CE0" w14:textId="77777777" w:rsidR="000E317A" w:rsidRPr="00C677C5" w:rsidRDefault="000E317A" w:rsidP="00EF1A5C">
            <w:pPr>
              <w:spacing w:line="240" w:lineRule="auto"/>
              <w:ind w:firstLine="0"/>
              <w:jc w:val="center"/>
              <w:rPr>
                <w:sz w:val="20"/>
                <w:szCs w:val="20"/>
              </w:rPr>
            </w:pPr>
            <w:r w:rsidRPr="00C677C5">
              <w:rPr>
                <w:sz w:val="20"/>
                <w:szCs w:val="20"/>
              </w:rPr>
              <w:t>2026</w:t>
            </w:r>
          </w:p>
        </w:tc>
        <w:tc>
          <w:tcPr>
            <w:tcW w:w="698" w:type="pct"/>
            <w:tcBorders>
              <w:top w:val="single" w:sz="4" w:space="0" w:color="auto"/>
              <w:left w:val="single" w:sz="4" w:space="0" w:color="auto"/>
              <w:bottom w:val="single" w:sz="4" w:space="0" w:color="auto"/>
              <w:right w:val="single" w:sz="4" w:space="0" w:color="auto"/>
            </w:tcBorders>
            <w:vAlign w:val="center"/>
          </w:tcPr>
          <w:p w14:paraId="0B173DF6" w14:textId="77777777" w:rsidR="000E317A" w:rsidRPr="00C677C5" w:rsidRDefault="000E317A" w:rsidP="00EF1A5C">
            <w:pPr>
              <w:spacing w:line="240" w:lineRule="auto"/>
              <w:ind w:firstLine="0"/>
              <w:jc w:val="center"/>
              <w:rPr>
                <w:sz w:val="20"/>
                <w:szCs w:val="20"/>
              </w:rPr>
            </w:pPr>
            <w:r w:rsidRPr="00C677C5">
              <w:rPr>
                <w:sz w:val="20"/>
                <w:szCs w:val="20"/>
              </w:rPr>
              <w:t>5957,44</w:t>
            </w:r>
          </w:p>
        </w:tc>
        <w:tc>
          <w:tcPr>
            <w:tcW w:w="698" w:type="pct"/>
            <w:tcBorders>
              <w:top w:val="single" w:sz="4" w:space="0" w:color="auto"/>
              <w:left w:val="single" w:sz="4" w:space="0" w:color="auto"/>
              <w:bottom w:val="single" w:sz="4" w:space="0" w:color="auto"/>
              <w:right w:val="single" w:sz="4" w:space="0" w:color="auto"/>
            </w:tcBorders>
            <w:noWrap/>
            <w:vAlign w:val="center"/>
          </w:tcPr>
          <w:p w14:paraId="15B0BF04" w14:textId="77777777" w:rsidR="000E317A" w:rsidRPr="00C677C5" w:rsidRDefault="000E317A" w:rsidP="00EF1A5C">
            <w:pPr>
              <w:spacing w:line="240" w:lineRule="auto"/>
              <w:ind w:firstLine="0"/>
              <w:jc w:val="center"/>
              <w:rPr>
                <w:sz w:val="20"/>
                <w:szCs w:val="20"/>
              </w:rPr>
            </w:pPr>
            <w:r w:rsidRPr="00C677C5">
              <w:rPr>
                <w:sz w:val="20"/>
                <w:szCs w:val="20"/>
              </w:rPr>
              <w:t>6231,48</w:t>
            </w:r>
          </w:p>
        </w:tc>
        <w:tc>
          <w:tcPr>
            <w:tcW w:w="699" w:type="pct"/>
          </w:tcPr>
          <w:p w14:paraId="389CBC38"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4EB629E1"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046B3AD0" w14:textId="77777777" w:rsidR="000E317A" w:rsidRPr="00C677C5" w:rsidRDefault="000E317A" w:rsidP="00EF1A5C">
            <w:pPr>
              <w:spacing w:line="240" w:lineRule="auto"/>
              <w:ind w:firstLine="0"/>
              <w:jc w:val="center"/>
              <w:rPr>
                <w:sz w:val="20"/>
                <w:szCs w:val="20"/>
              </w:rPr>
            </w:pPr>
            <w:r w:rsidRPr="00C677C5">
              <w:rPr>
                <w:sz w:val="20"/>
                <w:szCs w:val="20"/>
              </w:rPr>
              <w:t>8</w:t>
            </w:r>
          </w:p>
        </w:tc>
        <w:tc>
          <w:tcPr>
            <w:tcW w:w="763" w:type="pct"/>
            <w:tcBorders>
              <w:top w:val="single" w:sz="4" w:space="0" w:color="auto"/>
              <w:left w:val="single" w:sz="4" w:space="0" w:color="auto"/>
              <w:bottom w:val="single" w:sz="4" w:space="0" w:color="auto"/>
              <w:right w:val="single" w:sz="4" w:space="0" w:color="auto"/>
            </w:tcBorders>
            <w:vAlign w:val="bottom"/>
          </w:tcPr>
          <w:p w14:paraId="20BBFC94"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66D58A63" w14:textId="77777777" w:rsidR="000E317A" w:rsidRPr="00C677C5" w:rsidRDefault="000E317A" w:rsidP="00EF1A5C">
            <w:pPr>
              <w:spacing w:line="240" w:lineRule="auto"/>
              <w:ind w:firstLine="0"/>
              <w:rPr>
                <w:sz w:val="20"/>
                <w:szCs w:val="20"/>
              </w:rPr>
            </w:pPr>
            <w:r w:rsidRPr="00C677C5">
              <w:rPr>
                <w:sz w:val="20"/>
                <w:szCs w:val="20"/>
              </w:rPr>
              <w:t>Проектирование на реконструкцию теплотрассы от ТК-13   до   Задвижка   c   увеличением   наружного диаметра с 2Д 57 мм на 2Д 76 мм длиной 0,82 м в 2-х тр. исп.</w:t>
            </w:r>
          </w:p>
        </w:tc>
        <w:tc>
          <w:tcPr>
            <w:tcW w:w="623" w:type="pct"/>
            <w:tcBorders>
              <w:top w:val="single" w:sz="4" w:space="0" w:color="auto"/>
              <w:left w:val="single" w:sz="4" w:space="0" w:color="auto"/>
              <w:bottom w:val="single" w:sz="4" w:space="0" w:color="auto"/>
              <w:right w:val="single" w:sz="4" w:space="0" w:color="auto"/>
            </w:tcBorders>
            <w:vAlign w:val="center"/>
          </w:tcPr>
          <w:p w14:paraId="292AE2E4"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6D4F0005" w14:textId="77777777" w:rsidR="000E317A" w:rsidRPr="00C677C5" w:rsidRDefault="000E317A" w:rsidP="00EF1A5C">
            <w:pPr>
              <w:spacing w:line="240" w:lineRule="auto"/>
              <w:ind w:firstLine="0"/>
              <w:jc w:val="center"/>
              <w:rPr>
                <w:sz w:val="20"/>
                <w:szCs w:val="20"/>
              </w:rPr>
            </w:pPr>
            <w:r w:rsidRPr="00C677C5">
              <w:rPr>
                <w:sz w:val="20"/>
                <w:szCs w:val="20"/>
              </w:rPr>
              <w:t>4,73</w:t>
            </w:r>
          </w:p>
        </w:tc>
        <w:tc>
          <w:tcPr>
            <w:tcW w:w="698" w:type="pct"/>
            <w:tcBorders>
              <w:top w:val="single" w:sz="4" w:space="0" w:color="auto"/>
              <w:left w:val="single" w:sz="4" w:space="0" w:color="auto"/>
              <w:bottom w:val="single" w:sz="4" w:space="0" w:color="auto"/>
              <w:right w:val="single" w:sz="4" w:space="0" w:color="auto"/>
            </w:tcBorders>
            <w:noWrap/>
            <w:vAlign w:val="center"/>
          </w:tcPr>
          <w:p w14:paraId="0AC0ACB1" w14:textId="77777777" w:rsidR="000E317A" w:rsidRPr="00C677C5" w:rsidRDefault="000E317A" w:rsidP="00EF1A5C">
            <w:pPr>
              <w:spacing w:line="240" w:lineRule="auto"/>
              <w:ind w:firstLine="0"/>
              <w:jc w:val="center"/>
              <w:rPr>
                <w:sz w:val="20"/>
                <w:szCs w:val="20"/>
              </w:rPr>
            </w:pPr>
            <w:r w:rsidRPr="00C677C5">
              <w:rPr>
                <w:sz w:val="20"/>
                <w:szCs w:val="20"/>
              </w:rPr>
              <w:t>4,94</w:t>
            </w:r>
          </w:p>
        </w:tc>
        <w:tc>
          <w:tcPr>
            <w:tcW w:w="699" w:type="pct"/>
          </w:tcPr>
          <w:p w14:paraId="1CADB2EF"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740AE4DA"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3D717946" w14:textId="77777777" w:rsidR="000E317A" w:rsidRPr="00C677C5" w:rsidRDefault="000E317A" w:rsidP="00EF1A5C">
            <w:pPr>
              <w:spacing w:line="240" w:lineRule="auto"/>
              <w:ind w:firstLine="0"/>
              <w:jc w:val="center"/>
              <w:rPr>
                <w:sz w:val="20"/>
                <w:szCs w:val="20"/>
              </w:rPr>
            </w:pPr>
            <w:r w:rsidRPr="00C677C5">
              <w:rPr>
                <w:sz w:val="20"/>
                <w:szCs w:val="20"/>
              </w:rPr>
              <w:t>9</w:t>
            </w:r>
          </w:p>
        </w:tc>
        <w:tc>
          <w:tcPr>
            <w:tcW w:w="763" w:type="pct"/>
            <w:tcBorders>
              <w:top w:val="single" w:sz="4" w:space="0" w:color="auto"/>
              <w:left w:val="single" w:sz="4" w:space="0" w:color="auto"/>
              <w:bottom w:val="single" w:sz="4" w:space="0" w:color="auto"/>
              <w:right w:val="single" w:sz="4" w:space="0" w:color="auto"/>
            </w:tcBorders>
            <w:vAlign w:val="bottom"/>
          </w:tcPr>
          <w:p w14:paraId="454658C8"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36C8CF24" w14:textId="77777777" w:rsidR="000E317A" w:rsidRPr="00C677C5" w:rsidRDefault="000E317A" w:rsidP="00EF1A5C">
            <w:pPr>
              <w:spacing w:line="240" w:lineRule="auto"/>
              <w:ind w:firstLine="0"/>
              <w:rPr>
                <w:sz w:val="20"/>
                <w:szCs w:val="20"/>
              </w:rPr>
            </w:pPr>
            <w:r w:rsidRPr="00C677C5">
              <w:rPr>
                <w:sz w:val="20"/>
                <w:szCs w:val="20"/>
              </w:rPr>
              <w:t>Реконст рукция теплотрассы от ТК-13 до Задвижка c увеличением наружного диаметра с 2Д 57 мм на 2Д76 мм длиной 0,82 м в 2-х тр.</w:t>
            </w:r>
          </w:p>
        </w:tc>
        <w:tc>
          <w:tcPr>
            <w:tcW w:w="623" w:type="pct"/>
            <w:tcBorders>
              <w:top w:val="single" w:sz="4" w:space="0" w:color="auto"/>
              <w:left w:val="single" w:sz="4" w:space="0" w:color="auto"/>
              <w:bottom w:val="single" w:sz="4" w:space="0" w:color="auto"/>
              <w:right w:val="single" w:sz="4" w:space="0" w:color="auto"/>
            </w:tcBorders>
            <w:vAlign w:val="center"/>
          </w:tcPr>
          <w:p w14:paraId="50BF73CA"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5BC9F2CF" w14:textId="77777777" w:rsidR="000E317A" w:rsidRPr="00C677C5" w:rsidRDefault="000E317A" w:rsidP="00EF1A5C">
            <w:pPr>
              <w:spacing w:line="240" w:lineRule="auto"/>
              <w:ind w:firstLine="0"/>
              <w:jc w:val="center"/>
              <w:rPr>
                <w:sz w:val="20"/>
                <w:szCs w:val="20"/>
              </w:rPr>
            </w:pPr>
            <w:r w:rsidRPr="00C677C5">
              <w:rPr>
                <w:sz w:val="20"/>
                <w:szCs w:val="20"/>
              </w:rPr>
              <w:t>47,79</w:t>
            </w:r>
          </w:p>
        </w:tc>
        <w:tc>
          <w:tcPr>
            <w:tcW w:w="698" w:type="pct"/>
            <w:tcBorders>
              <w:top w:val="single" w:sz="4" w:space="0" w:color="auto"/>
              <w:left w:val="single" w:sz="4" w:space="0" w:color="auto"/>
              <w:bottom w:val="single" w:sz="4" w:space="0" w:color="auto"/>
              <w:right w:val="single" w:sz="4" w:space="0" w:color="auto"/>
            </w:tcBorders>
            <w:noWrap/>
            <w:vAlign w:val="center"/>
          </w:tcPr>
          <w:p w14:paraId="6D74D4A6" w14:textId="77777777" w:rsidR="000E317A" w:rsidRPr="00C677C5" w:rsidRDefault="000E317A" w:rsidP="00EF1A5C">
            <w:pPr>
              <w:spacing w:line="240" w:lineRule="auto"/>
              <w:ind w:firstLine="0"/>
              <w:jc w:val="center"/>
              <w:rPr>
                <w:sz w:val="20"/>
                <w:szCs w:val="20"/>
              </w:rPr>
            </w:pPr>
            <w:r w:rsidRPr="00C677C5">
              <w:rPr>
                <w:sz w:val="20"/>
                <w:szCs w:val="20"/>
              </w:rPr>
              <w:t>49,94</w:t>
            </w:r>
          </w:p>
        </w:tc>
        <w:tc>
          <w:tcPr>
            <w:tcW w:w="699" w:type="pct"/>
          </w:tcPr>
          <w:p w14:paraId="360EE243"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73F6971D"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60FA6818" w14:textId="77777777" w:rsidR="000E317A" w:rsidRPr="00C677C5" w:rsidRDefault="000E317A" w:rsidP="00EF1A5C">
            <w:pPr>
              <w:spacing w:line="240" w:lineRule="auto"/>
              <w:ind w:firstLine="0"/>
              <w:jc w:val="center"/>
              <w:rPr>
                <w:sz w:val="20"/>
                <w:szCs w:val="20"/>
              </w:rPr>
            </w:pPr>
            <w:r w:rsidRPr="00C677C5">
              <w:rPr>
                <w:sz w:val="20"/>
                <w:szCs w:val="20"/>
              </w:rPr>
              <w:t>9</w:t>
            </w:r>
          </w:p>
        </w:tc>
        <w:tc>
          <w:tcPr>
            <w:tcW w:w="763" w:type="pct"/>
            <w:tcBorders>
              <w:top w:val="single" w:sz="4" w:space="0" w:color="auto"/>
              <w:left w:val="single" w:sz="4" w:space="0" w:color="auto"/>
              <w:bottom w:val="single" w:sz="4" w:space="0" w:color="auto"/>
              <w:right w:val="single" w:sz="4" w:space="0" w:color="auto"/>
            </w:tcBorders>
            <w:vAlign w:val="bottom"/>
          </w:tcPr>
          <w:p w14:paraId="017845F3"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7E203DF6" w14:textId="77777777" w:rsidR="000E317A" w:rsidRPr="00C677C5" w:rsidRDefault="000E317A" w:rsidP="00EF1A5C">
            <w:pPr>
              <w:spacing w:line="240" w:lineRule="auto"/>
              <w:ind w:firstLine="0"/>
              <w:rPr>
                <w:sz w:val="20"/>
                <w:szCs w:val="20"/>
              </w:rPr>
            </w:pPr>
            <w:r w:rsidRPr="00C677C5">
              <w:rPr>
                <w:sz w:val="20"/>
                <w:szCs w:val="20"/>
              </w:rPr>
              <w:t xml:space="preserve">Проектирование на реконструкцию теплотрассы от Задвижка  до  30  лет  Победы,  4  c  увеличением наружного </w:t>
            </w:r>
            <w:r w:rsidRPr="00C677C5">
              <w:rPr>
                <w:sz w:val="20"/>
                <w:szCs w:val="20"/>
              </w:rPr>
              <w:lastRenderedPageBreak/>
              <w:t>диаметра с 2Д 57 мм на 2Д 76 мм длиной 24,24 м в 2-х тр. исп.</w:t>
            </w:r>
          </w:p>
        </w:tc>
        <w:tc>
          <w:tcPr>
            <w:tcW w:w="623" w:type="pct"/>
            <w:tcBorders>
              <w:top w:val="single" w:sz="4" w:space="0" w:color="auto"/>
              <w:left w:val="single" w:sz="4" w:space="0" w:color="auto"/>
              <w:bottom w:val="single" w:sz="4" w:space="0" w:color="auto"/>
              <w:right w:val="single" w:sz="4" w:space="0" w:color="auto"/>
            </w:tcBorders>
            <w:vAlign w:val="center"/>
          </w:tcPr>
          <w:p w14:paraId="35F5F989" w14:textId="77777777" w:rsidR="000E317A" w:rsidRPr="00C677C5" w:rsidRDefault="000E317A" w:rsidP="00EF1A5C">
            <w:pPr>
              <w:spacing w:line="240" w:lineRule="auto"/>
              <w:ind w:firstLine="0"/>
              <w:jc w:val="center"/>
              <w:rPr>
                <w:sz w:val="20"/>
                <w:szCs w:val="20"/>
              </w:rPr>
            </w:pPr>
            <w:r w:rsidRPr="00C677C5">
              <w:rPr>
                <w:sz w:val="20"/>
                <w:szCs w:val="20"/>
              </w:rPr>
              <w:lastRenderedPageBreak/>
              <w:t>2031</w:t>
            </w:r>
          </w:p>
        </w:tc>
        <w:tc>
          <w:tcPr>
            <w:tcW w:w="698" w:type="pct"/>
            <w:tcBorders>
              <w:top w:val="single" w:sz="4" w:space="0" w:color="auto"/>
              <w:left w:val="single" w:sz="4" w:space="0" w:color="auto"/>
              <w:bottom w:val="single" w:sz="4" w:space="0" w:color="auto"/>
              <w:right w:val="single" w:sz="4" w:space="0" w:color="auto"/>
            </w:tcBorders>
            <w:vAlign w:val="center"/>
          </w:tcPr>
          <w:p w14:paraId="3872C2D4" w14:textId="77777777" w:rsidR="000E317A" w:rsidRPr="00C677C5" w:rsidRDefault="000E317A" w:rsidP="00EF1A5C">
            <w:pPr>
              <w:spacing w:line="240" w:lineRule="auto"/>
              <w:ind w:firstLine="0"/>
              <w:jc w:val="center"/>
              <w:rPr>
                <w:sz w:val="20"/>
                <w:szCs w:val="20"/>
              </w:rPr>
            </w:pPr>
            <w:r w:rsidRPr="00C677C5">
              <w:rPr>
                <w:sz w:val="20"/>
                <w:szCs w:val="20"/>
              </w:rPr>
              <w:t>139,73</w:t>
            </w:r>
          </w:p>
        </w:tc>
        <w:tc>
          <w:tcPr>
            <w:tcW w:w="698" w:type="pct"/>
            <w:tcBorders>
              <w:top w:val="single" w:sz="4" w:space="0" w:color="auto"/>
              <w:left w:val="single" w:sz="4" w:space="0" w:color="auto"/>
              <w:bottom w:val="single" w:sz="4" w:space="0" w:color="auto"/>
              <w:right w:val="single" w:sz="4" w:space="0" w:color="auto"/>
            </w:tcBorders>
            <w:noWrap/>
            <w:vAlign w:val="center"/>
          </w:tcPr>
          <w:p w14:paraId="25A9127D" w14:textId="77777777" w:rsidR="000E317A" w:rsidRPr="00C677C5" w:rsidRDefault="000E317A" w:rsidP="00EF1A5C">
            <w:pPr>
              <w:spacing w:line="240" w:lineRule="auto"/>
              <w:ind w:firstLine="0"/>
              <w:jc w:val="center"/>
              <w:rPr>
                <w:sz w:val="20"/>
                <w:szCs w:val="20"/>
              </w:rPr>
            </w:pPr>
            <w:r w:rsidRPr="00C677C5">
              <w:rPr>
                <w:sz w:val="20"/>
                <w:szCs w:val="20"/>
              </w:rPr>
              <w:t>146,02</w:t>
            </w:r>
          </w:p>
        </w:tc>
        <w:tc>
          <w:tcPr>
            <w:tcW w:w="699" w:type="pct"/>
          </w:tcPr>
          <w:p w14:paraId="62370639"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17A6904C"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56102EA4" w14:textId="77777777" w:rsidR="000E317A" w:rsidRPr="00C677C5" w:rsidRDefault="000E317A" w:rsidP="00EF1A5C">
            <w:pPr>
              <w:spacing w:line="240" w:lineRule="auto"/>
              <w:ind w:firstLine="0"/>
              <w:jc w:val="center"/>
              <w:rPr>
                <w:sz w:val="20"/>
                <w:szCs w:val="20"/>
              </w:rPr>
            </w:pPr>
            <w:r w:rsidRPr="00C677C5">
              <w:rPr>
                <w:sz w:val="20"/>
                <w:szCs w:val="20"/>
              </w:rPr>
              <w:t>10</w:t>
            </w:r>
          </w:p>
        </w:tc>
        <w:tc>
          <w:tcPr>
            <w:tcW w:w="763" w:type="pct"/>
            <w:tcBorders>
              <w:top w:val="single" w:sz="4" w:space="0" w:color="auto"/>
              <w:left w:val="single" w:sz="4" w:space="0" w:color="auto"/>
              <w:bottom w:val="single" w:sz="4" w:space="0" w:color="auto"/>
              <w:right w:val="single" w:sz="4" w:space="0" w:color="auto"/>
            </w:tcBorders>
            <w:vAlign w:val="bottom"/>
          </w:tcPr>
          <w:p w14:paraId="45DA3433"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5F117493" w14:textId="77777777" w:rsidR="000E317A" w:rsidRPr="00C677C5" w:rsidRDefault="000E317A" w:rsidP="00EF1A5C">
            <w:pPr>
              <w:spacing w:line="240" w:lineRule="auto"/>
              <w:ind w:firstLine="0"/>
              <w:rPr>
                <w:sz w:val="20"/>
                <w:szCs w:val="20"/>
              </w:rPr>
            </w:pPr>
            <w:r w:rsidRPr="00C677C5">
              <w:rPr>
                <w:sz w:val="20"/>
                <w:szCs w:val="20"/>
              </w:rPr>
              <w:t>Реконст рукция теплотрассы от Задвижка до 30 лет Победы, 4 c увеличением наружного диаметра с 2Д 57 мм на 2Д 76 мм длиной 24,24 м в 2-х тр.</w:t>
            </w:r>
          </w:p>
        </w:tc>
        <w:tc>
          <w:tcPr>
            <w:tcW w:w="623" w:type="pct"/>
            <w:tcBorders>
              <w:top w:val="single" w:sz="4" w:space="0" w:color="auto"/>
              <w:left w:val="single" w:sz="4" w:space="0" w:color="auto"/>
              <w:bottom w:val="single" w:sz="4" w:space="0" w:color="auto"/>
              <w:right w:val="single" w:sz="4" w:space="0" w:color="auto"/>
            </w:tcBorders>
            <w:vAlign w:val="center"/>
          </w:tcPr>
          <w:p w14:paraId="3BB20265"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3712B21C" w14:textId="77777777" w:rsidR="000E317A" w:rsidRPr="00C677C5" w:rsidRDefault="000E317A" w:rsidP="00EF1A5C">
            <w:pPr>
              <w:spacing w:line="240" w:lineRule="auto"/>
              <w:ind w:firstLine="0"/>
              <w:jc w:val="center"/>
              <w:rPr>
                <w:sz w:val="20"/>
                <w:szCs w:val="20"/>
              </w:rPr>
            </w:pPr>
            <w:r w:rsidRPr="00C677C5">
              <w:rPr>
                <w:sz w:val="20"/>
                <w:szCs w:val="20"/>
              </w:rPr>
              <w:t>1412,81</w:t>
            </w:r>
          </w:p>
        </w:tc>
        <w:tc>
          <w:tcPr>
            <w:tcW w:w="698" w:type="pct"/>
            <w:tcBorders>
              <w:top w:val="single" w:sz="4" w:space="0" w:color="auto"/>
              <w:left w:val="single" w:sz="4" w:space="0" w:color="auto"/>
              <w:bottom w:val="single" w:sz="4" w:space="0" w:color="auto"/>
              <w:right w:val="single" w:sz="4" w:space="0" w:color="auto"/>
            </w:tcBorders>
            <w:noWrap/>
            <w:vAlign w:val="center"/>
          </w:tcPr>
          <w:p w14:paraId="6347B8B5" w14:textId="77777777" w:rsidR="000E317A" w:rsidRPr="00C677C5" w:rsidRDefault="000E317A" w:rsidP="00EF1A5C">
            <w:pPr>
              <w:spacing w:line="240" w:lineRule="auto"/>
              <w:ind w:firstLine="0"/>
              <w:jc w:val="center"/>
              <w:rPr>
                <w:sz w:val="20"/>
                <w:szCs w:val="20"/>
              </w:rPr>
            </w:pPr>
            <w:r w:rsidRPr="00C677C5">
              <w:rPr>
                <w:sz w:val="20"/>
                <w:szCs w:val="20"/>
              </w:rPr>
              <w:t>1476,39</w:t>
            </w:r>
          </w:p>
        </w:tc>
        <w:tc>
          <w:tcPr>
            <w:tcW w:w="699" w:type="pct"/>
          </w:tcPr>
          <w:p w14:paraId="5185DE1B"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1A9DDE58"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6BFA68F5" w14:textId="77777777" w:rsidR="000E317A" w:rsidRPr="00C677C5" w:rsidRDefault="000E317A" w:rsidP="00EF1A5C">
            <w:pPr>
              <w:spacing w:line="240" w:lineRule="auto"/>
              <w:ind w:firstLine="0"/>
              <w:jc w:val="center"/>
              <w:rPr>
                <w:sz w:val="20"/>
                <w:szCs w:val="20"/>
              </w:rPr>
            </w:pPr>
            <w:r w:rsidRPr="00C677C5">
              <w:rPr>
                <w:sz w:val="20"/>
                <w:szCs w:val="20"/>
              </w:rPr>
              <w:t>10</w:t>
            </w:r>
          </w:p>
        </w:tc>
        <w:tc>
          <w:tcPr>
            <w:tcW w:w="763" w:type="pct"/>
            <w:tcBorders>
              <w:top w:val="single" w:sz="4" w:space="0" w:color="auto"/>
              <w:left w:val="single" w:sz="4" w:space="0" w:color="auto"/>
              <w:bottom w:val="single" w:sz="4" w:space="0" w:color="auto"/>
              <w:right w:val="single" w:sz="4" w:space="0" w:color="auto"/>
            </w:tcBorders>
            <w:vAlign w:val="bottom"/>
          </w:tcPr>
          <w:p w14:paraId="0099656F"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17D5127E" w14:textId="77777777" w:rsidR="000E317A" w:rsidRPr="00C677C5" w:rsidRDefault="000E317A" w:rsidP="00EF1A5C">
            <w:pPr>
              <w:spacing w:line="240" w:lineRule="auto"/>
              <w:ind w:firstLine="0"/>
              <w:rPr>
                <w:sz w:val="20"/>
                <w:szCs w:val="20"/>
              </w:rPr>
            </w:pPr>
            <w:r w:rsidRPr="00C677C5">
              <w:rPr>
                <w:sz w:val="20"/>
                <w:szCs w:val="20"/>
              </w:rPr>
              <w:t>Проектирование на реконструкцию теплотрассы отЗадвижка  до  30  лет  Победы,  3  c  увеличением наружного диаметра с 2Д 57 мм на 2Д 76 мм длиной 23,49 м в 2-х тр. исп.</w:t>
            </w:r>
          </w:p>
        </w:tc>
        <w:tc>
          <w:tcPr>
            <w:tcW w:w="623" w:type="pct"/>
            <w:tcBorders>
              <w:top w:val="single" w:sz="4" w:space="0" w:color="auto"/>
              <w:left w:val="single" w:sz="4" w:space="0" w:color="auto"/>
              <w:bottom w:val="single" w:sz="4" w:space="0" w:color="auto"/>
              <w:right w:val="single" w:sz="4" w:space="0" w:color="auto"/>
            </w:tcBorders>
            <w:vAlign w:val="center"/>
          </w:tcPr>
          <w:p w14:paraId="643323F8"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18F7CF47" w14:textId="77777777" w:rsidR="000E317A" w:rsidRPr="00C677C5" w:rsidRDefault="000E317A" w:rsidP="00EF1A5C">
            <w:pPr>
              <w:spacing w:line="240" w:lineRule="auto"/>
              <w:ind w:firstLine="0"/>
              <w:jc w:val="center"/>
              <w:rPr>
                <w:sz w:val="20"/>
                <w:szCs w:val="20"/>
              </w:rPr>
            </w:pPr>
            <w:r w:rsidRPr="00C677C5">
              <w:rPr>
                <w:sz w:val="20"/>
                <w:szCs w:val="20"/>
              </w:rPr>
              <w:t>141,74</w:t>
            </w:r>
          </w:p>
        </w:tc>
        <w:tc>
          <w:tcPr>
            <w:tcW w:w="698" w:type="pct"/>
            <w:tcBorders>
              <w:top w:val="single" w:sz="4" w:space="0" w:color="auto"/>
              <w:left w:val="single" w:sz="4" w:space="0" w:color="auto"/>
              <w:bottom w:val="single" w:sz="4" w:space="0" w:color="auto"/>
              <w:right w:val="single" w:sz="4" w:space="0" w:color="auto"/>
            </w:tcBorders>
            <w:noWrap/>
            <w:vAlign w:val="center"/>
          </w:tcPr>
          <w:p w14:paraId="75D7A16B" w14:textId="77777777" w:rsidR="000E317A" w:rsidRPr="00C677C5" w:rsidRDefault="000E317A" w:rsidP="00EF1A5C">
            <w:pPr>
              <w:spacing w:line="240" w:lineRule="auto"/>
              <w:ind w:firstLine="0"/>
              <w:jc w:val="center"/>
              <w:rPr>
                <w:sz w:val="20"/>
                <w:szCs w:val="20"/>
              </w:rPr>
            </w:pPr>
            <w:r w:rsidRPr="00C677C5">
              <w:rPr>
                <w:sz w:val="20"/>
                <w:szCs w:val="20"/>
              </w:rPr>
              <w:t>148,11</w:t>
            </w:r>
          </w:p>
        </w:tc>
        <w:tc>
          <w:tcPr>
            <w:tcW w:w="699" w:type="pct"/>
          </w:tcPr>
          <w:p w14:paraId="6C5882C6"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6AA981D4"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3567858D" w14:textId="77777777" w:rsidR="000E317A" w:rsidRPr="00C677C5" w:rsidRDefault="000E317A" w:rsidP="00EF1A5C">
            <w:pPr>
              <w:spacing w:line="240" w:lineRule="auto"/>
              <w:ind w:firstLine="0"/>
              <w:jc w:val="center"/>
              <w:rPr>
                <w:sz w:val="20"/>
                <w:szCs w:val="20"/>
              </w:rPr>
            </w:pPr>
            <w:r w:rsidRPr="00C677C5">
              <w:rPr>
                <w:sz w:val="20"/>
                <w:szCs w:val="20"/>
              </w:rPr>
              <w:t>11</w:t>
            </w:r>
          </w:p>
        </w:tc>
        <w:tc>
          <w:tcPr>
            <w:tcW w:w="763" w:type="pct"/>
            <w:tcBorders>
              <w:top w:val="single" w:sz="4" w:space="0" w:color="auto"/>
              <w:left w:val="single" w:sz="4" w:space="0" w:color="auto"/>
              <w:bottom w:val="single" w:sz="4" w:space="0" w:color="auto"/>
              <w:right w:val="single" w:sz="4" w:space="0" w:color="auto"/>
            </w:tcBorders>
            <w:vAlign w:val="bottom"/>
          </w:tcPr>
          <w:p w14:paraId="5F7B32CF"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14591F12" w14:textId="77777777" w:rsidR="000E317A" w:rsidRPr="00C677C5" w:rsidRDefault="000E317A" w:rsidP="00EF1A5C">
            <w:pPr>
              <w:spacing w:line="240" w:lineRule="auto"/>
              <w:ind w:firstLine="0"/>
              <w:rPr>
                <w:sz w:val="20"/>
                <w:szCs w:val="20"/>
              </w:rPr>
            </w:pPr>
            <w:r w:rsidRPr="00C677C5">
              <w:rPr>
                <w:sz w:val="20"/>
                <w:szCs w:val="20"/>
              </w:rPr>
              <w:t>Реконст рукция теплотрассы от Задвижка до 30 лет Победы, 3 c увеличением наружного диаметра с 2Д 57 мм на 2Д 76 мм длиной 23,49 м в 2-х тр.</w:t>
            </w:r>
          </w:p>
        </w:tc>
        <w:tc>
          <w:tcPr>
            <w:tcW w:w="623" w:type="pct"/>
            <w:tcBorders>
              <w:top w:val="single" w:sz="4" w:space="0" w:color="auto"/>
              <w:left w:val="single" w:sz="4" w:space="0" w:color="auto"/>
              <w:bottom w:val="single" w:sz="4" w:space="0" w:color="auto"/>
              <w:right w:val="single" w:sz="4" w:space="0" w:color="auto"/>
            </w:tcBorders>
            <w:vAlign w:val="center"/>
          </w:tcPr>
          <w:p w14:paraId="3A09B049"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20BCA395" w14:textId="77777777" w:rsidR="000E317A" w:rsidRPr="00C677C5" w:rsidRDefault="000E317A" w:rsidP="00EF1A5C">
            <w:pPr>
              <w:spacing w:line="240" w:lineRule="auto"/>
              <w:ind w:firstLine="0"/>
              <w:jc w:val="center"/>
              <w:rPr>
                <w:sz w:val="20"/>
                <w:szCs w:val="20"/>
              </w:rPr>
            </w:pPr>
            <w:r w:rsidRPr="00C677C5">
              <w:rPr>
                <w:sz w:val="20"/>
                <w:szCs w:val="20"/>
              </w:rPr>
              <w:t>1433,10</w:t>
            </w:r>
          </w:p>
        </w:tc>
        <w:tc>
          <w:tcPr>
            <w:tcW w:w="698" w:type="pct"/>
            <w:tcBorders>
              <w:top w:val="single" w:sz="4" w:space="0" w:color="auto"/>
              <w:left w:val="single" w:sz="4" w:space="0" w:color="auto"/>
              <w:bottom w:val="single" w:sz="4" w:space="0" w:color="auto"/>
              <w:right w:val="single" w:sz="4" w:space="0" w:color="auto"/>
            </w:tcBorders>
            <w:noWrap/>
            <w:vAlign w:val="center"/>
          </w:tcPr>
          <w:p w14:paraId="7FDC5468" w14:textId="77777777" w:rsidR="000E317A" w:rsidRPr="00C677C5" w:rsidRDefault="000E317A" w:rsidP="00EF1A5C">
            <w:pPr>
              <w:spacing w:line="240" w:lineRule="auto"/>
              <w:ind w:firstLine="0"/>
              <w:jc w:val="center"/>
              <w:rPr>
                <w:sz w:val="20"/>
                <w:szCs w:val="20"/>
              </w:rPr>
            </w:pPr>
            <w:r w:rsidRPr="00C677C5">
              <w:rPr>
                <w:sz w:val="20"/>
                <w:szCs w:val="20"/>
              </w:rPr>
              <w:t>1497,59</w:t>
            </w:r>
          </w:p>
        </w:tc>
        <w:tc>
          <w:tcPr>
            <w:tcW w:w="699" w:type="pct"/>
          </w:tcPr>
          <w:p w14:paraId="429F0C59"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7E292BFE"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03E69782" w14:textId="77777777" w:rsidR="000E317A" w:rsidRPr="00C677C5" w:rsidRDefault="000E317A" w:rsidP="00EF1A5C">
            <w:pPr>
              <w:spacing w:line="240" w:lineRule="auto"/>
              <w:ind w:firstLine="0"/>
              <w:jc w:val="center"/>
              <w:rPr>
                <w:sz w:val="20"/>
                <w:szCs w:val="20"/>
              </w:rPr>
            </w:pPr>
            <w:r w:rsidRPr="00C677C5">
              <w:rPr>
                <w:sz w:val="20"/>
                <w:szCs w:val="20"/>
              </w:rPr>
              <w:t>11</w:t>
            </w:r>
          </w:p>
        </w:tc>
        <w:tc>
          <w:tcPr>
            <w:tcW w:w="763" w:type="pct"/>
            <w:tcBorders>
              <w:top w:val="single" w:sz="4" w:space="0" w:color="auto"/>
              <w:left w:val="single" w:sz="4" w:space="0" w:color="auto"/>
              <w:bottom w:val="single" w:sz="4" w:space="0" w:color="auto"/>
              <w:right w:val="single" w:sz="4" w:space="0" w:color="auto"/>
            </w:tcBorders>
            <w:vAlign w:val="bottom"/>
          </w:tcPr>
          <w:p w14:paraId="404F0282"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32201C7B" w14:textId="77777777" w:rsidR="000E317A" w:rsidRPr="00C677C5" w:rsidRDefault="000E317A" w:rsidP="00EF1A5C">
            <w:pPr>
              <w:spacing w:line="240" w:lineRule="auto"/>
              <w:ind w:firstLine="0"/>
              <w:rPr>
                <w:sz w:val="20"/>
                <w:szCs w:val="20"/>
              </w:rPr>
            </w:pPr>
            <w:r w:rsidRPr="00C677C5">
              <w:rPr>
                <w:sz w:val="20"/>
                <w:szCs w:val="20"/>
              </w:rPr>
              <w:t>Проектирование на реконструкцию теплотрассы от ТК-15   до   Задвижка   c   увеличением   наружного диаметра с 2Д 57 мм на 2Д 76 мм длиной 1,27 м в 2-х тр. исп.</w:t>
            </w:r>
          </w:p>
        </w:tc>
        <w:tc>
          <w:tcPr>
            <w:tcW w:w="623" w:type="pct"/>
            <w:tcBorders>
              <w:top w:val="single" w:sz="4" w:space="0" w:color="auto"/>
              <w:left w:val="single" w:sz="4" w:space="0" w:color="auto"/>
              <w:bottom w:val="single" w:sz="4" w:space="0" w:color="auto"/>
              <w:right w:val="single" w:sz="4" w:space="0" w:color="auto"/>
            </w:tcBorders>
            <w:vAlign w:val="center"/>
          </w:tcPr>
          <w:p w14:paraId="14F159B4"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0A0AF8A7" w14:textId="77777777" w:rsidR="000E317A" w:rsidRPr="00C677C5" w:rsidRDefault="000E317A" w:rsidP="00EF1A5C">
            <w:pPr>
              <w:spacing w:line="240" w:lineRule="auto"/>
              <w:ind w:firstLine="0"/>
              <w:jc w:val="center"/>
              <w:rPr>
                <w:sz w:val="20"/>
                <w:szCs w:val="20"/>
              </w:rPr>
            </w:pPr>
            <w:r w:rsidRPr="00C677C5">
              <w:rPr>
                <w:sz w:val="20"/>
                <w:szCs w:val="20"/>
              </w:rPr>
              <w:t>7,66</w:t>
            </w:r>
          </w:p>
        </w:tc>
        <w:tc>
          <w:tcPr>
            <w:tcW w:w="698" w:type="pct"/>
            <w:tcBorders>
              <w:top w:val="single" w:sz="4" w:space="0" w:color="auto"/>
              <w:left w:val="single" w:sz="4" w:space="0" w:color="auto"/>
              <w:bottom w:val="single" w:sz="4" w:space="0" w:color="auto"/>
              <w:right w:val="single" w:sz="4" w:space="0" w:color="auto"/>
            </w:tcBorders>
            <w:noWrap/>
            <w:vAlign w:val="center"/>
          </w:tcPr>
          <w:p w14:paraId="61F1E33A" w14:textId="77777777" w:rsidR="000E317A" w:rsidRPr="00C677C5" w:rsidRDefault="000E317A" w:rsidP="00EF1A5C">
            <w:pPr>
              <w:spacing w:line="240" w:lineRule="auto"/>
              <w:ind w:firstLine="0"/>
              <w:jc w:val="center"/>
              <w:rPr>
                <w:sz w:val="20"/>
                <w:szCs w:val="20"/>
              </w:rPr>
            </w:pPr>
            <w:r w:rsidRPr="00C677C5">
              <w:rPr>
                <w:sz w:val="20"/>
                <w:szCs w:val="20"/>
              </w:rPr>
              <w:t>8,01</w:t>
            </w:r>
          </w:p>
        </w:tc>
        <w:tc>
          <w:tcPr>
            <w:tcW w:w="699" w:type="pct"/>
          </w:tcPr>
          <w:p w14:paraId="17A709A1"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35FEE06A"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0C89AC8F" w14:textId="77777777" w:rsidR="000E317A" w:rsidRPr="00C677C5" w:rsidRDefault="000E317A" w:rsidP="00EF1A5C">
            <w:pPr>
              <w:spacing w:line="240" w:lineRule="auto"/>
              <w:ind w:firstLine="0"/>
              <w:jc w:val="center"/>
              <w:rPr>
                <w:sz w:val="20"/>
                <w:szCs w:val="20"/>
              </w:rPr>
            </w:pPr>
            <w:r w:rsidRPr="00C677C5">
              <w:rPr>
                <w:sz w:val="20"/>
                <w:szCs w:val="20"/>
              </w:rPr>
              <w:t>12</w:t>
            </w:r>
          </w:p>
        </w:tc>
        <w:tc>
          <w:tcPr>
            <w:tcW w:w="763" w:type="pct"/>
            <w:tcBorders>
              <w:top w:val="single" w:sz="4" w:space="0" w:color="auto"/>
              <w:left w:val="single" w:sz="4" w:space="0" w:color="auto"/>
              <w:bottom w:val="single" w:sz="4" w:space="0" w:color="auto"/>
              <w:right w:val="single" w:sz="4" w:space="0" w:color="auto"/>
            </w:tcBorders>
            <w:vAlign w:val="bottom"/>
          </w:tcPr>
          <w:p w14:paraId="18AD920A"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55C843ED" w14:textId="77777777" w:rsidR="000E317A" w:rsidRPr="00C677C5" w:rsidRDefault="000E317A" w:rsidP="00EF1A5C">
            <w:pPr>
              <w:spacing w:line="240" w:lineRule="auto"/>
              <w:ind w:firstLine="0"/>
              <w:rPr>
                <w:sz w:val="20"/>
                <w:szCs w:val="20"/>
              </w:rPr>
            </w:pPr>
            <w:r w:rsidRPr="00C677C5">
              <w:rPr>
                <w:sz w:val="20"/>
                <w:szCs w:val="20"/>
              </w:rPr>
              <w:t>Реконст рукция теплотрассы от ТК-15 до Задвижка c увеличением наружного диаметра с 2Д 57 мм на 2Д 76 мм длиной 1,27 м в 2-х тр.</w:t>
            </w:r>
          </w:p>
        </w:tc>
        <w:tc>
          <w:tcPr>
            <w:tcW w:w="623" w:type="pct"/>
            <w:tcBorders>
              <w:top w:val="single" w:sz="4" w:space="0" w:color="auto"/>
              <w:left w:val="single" w:sz="4" w:space="0" w:color="auto"/>
              <w:bottom w:val="single" w:sz="4" w:space="0" w:color="auto"/>
              <w:right w:val="single" w:sz="4" w:space="0" w:color="auto"/>
            </w:tcBorders>
            <w:vAlign w:val="center"/>
          </w:tcPr>
          <w:p w14:paraId="7EE2C112"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5C15D7E8" w14:textId="77777777" w:rsidR="000E317A" w:rsidRPr="00C677C5" w:rsidRDefault="000E317A" w:rsidP="00EF1A5C">
            <w:pPr>
              <w:spacing w:line="240" w:lineRule="auto"/>
              <w:ind w:firstLine="0"/>
              <w:jc w:val="center"/>
              <w:rPr>
                <w:sz w:val="20"/>
                <w:szCs w:val="20"/>
              </w:rPr>
            </w:pPr>
            <w:r w:rsidRPr="00C677C5">
              <w:rPr>
                <w:sz w:val="20"/>
                <w:szCs w:val="20"/>
              </w:rPr>
              <w:t>77,48</w:t>
            </w:r>
          </w:p>
        </w:tc>
        <w:tc>
          <w:tcPr>
            <w:tcW w:w="698" w:type="pct"/>
            <w:tcBorders>
              <w:top w:val="single" w:sz="4" w:space="0" w:color="auto"/>
              <w:left w:val="single" w:sz="4" w:space="0" w:color="auto"/>
              <w:bottom w:val="single" w:sz="4" w:space="0" w:color="auto"/>
              <w:right w:val="single" w:sz="4" w:space="0" w:color="auto"/>
            </w:tcBorders>
            <w:noWrap/>
            <w:vAlign w:val="center"/>
          </w:tcPr>
          <w:p w14:paraId="4D08CF99" w14:textId="77777777" w:rsidR="000E317A" w:rsidRPr="00C677C5" w:rsidRDefault="000E317A" w:rsidP="00EF1A5C">
            <w:pPr>
              <w:spacing w:line="240" w:lineRule="auto"/>
              <w:ind w:firstLine="0"/>
              <w:jc w:val="center"/>
              <w:rPr>
                <w:sz w:val="20"/>
                <w:szCs w:val="20"/>
              </w:rPr>
            </w:pPr>
            <w:r w:rsidRPr="00C677C5">
              <w:rPr>
                <w:sz w:val="20"/>
                <w:szCs w:val="20"/>
              </w:rPr>
              <w:t>80,97</w:t>
            </w:r>
          </w:p>
        </w:tc>
        <w:tc>
          <w:tcPr>
            <w:tcW w:w="699" w:type="pct"/>
          </w:tcPr>
          <w:p w14:paraId="66110522"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4083F365"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0DF40E0A" w14:textId="77777777" w:rsidR="000E317A" w:rsidRPr="00C677C5" w:rsidRDefault="000E317A" w:rsidP="00EF1A5C">
            <w:pPr>
              <w:spacing w:line="240" w:lineRule="auto"/>
              <w:ind w:firstLine="0"/>
              <w:jc w:val="center"/>
              <w:rPr>
                <w:sz w:val="20"/>
                <w:szCs w:val="20"/>
              </w:rPr>
            </w:pPr>
            <w:r w:rsidRPr="00C677C5">
              <w:rPr>
                <w:sz w:val="20"/>
                <w:szCs w:val="20"/>
              </w:rPr>
              <w:t>12</w:t>
            </w:r>
          </w:p>
        </w:tc>
        <w:tc>
          <w:tcPr>
            <w:tcW w:w="763" w:type="pct"/>
            <w:tcBorders>
              <w:top w:val="single" w:sz="4" w:space="0" w:color="auto"/>
              <w:left w:val="single" w:sz="4" w:space="0" w:color="auto"/>
              <w:bottom w:val="single" w:sz="4" w:space="0" w:color="auto"/>
              <w:right w:val="single" w:sz="4" w:space="0" w:color="auto"/>
            </w:tcBorders>
            <w:vAlign w:val="bottom"/>
          </w:tcPr>
          <w:p w14:paraId="66CB4CB4"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204A82A3" w14:textId="77777777" w:rsidR="000E317A" w:rsidRPr="00C677C5" w:rsidRDefault="000E317A" w:rsidP="00EF1A5C">
            <w:pPr>
              <w:spacing w:line="240" w:lineRule="auto"/>
              <w:ind w:firstLine="0"/>
              <w:rPr>
                <w:sz w:val="20"/>
                <w:szCs w:val="20"/>
              </w:rPr>
            </w:pPr>
            <w:r w:rsidRPr="00C677C5">
              <w:rPr>
                <w:sz w:val="20"/>
                <w:szCs w:val="20"/>
              </w:rPr>
              <w:t>Проектирование на реконструкцию теплотрассы от Задвижка  до  30  лет  Победы,  11  c  увеличением наружного диаметра с 2Д 57 мм на 2Д 76 мм длиной 13,15 м в 2-х тр. исп.</w:t>
            </w:r>
          </w:p>
        </w:tc>
        <w:tc>
          <w:tcPr>
            <w:tcW w:w="623" w:type="pct"/>
            <w:tcBorders>
              <w:top w:val="single" w:sz="4" w:space="0" w:color="auto"/>
              <w:left w:val="single" w:sz="4" w:space="0" w:color="auto"/>
              <w:bottom w:val="single" w:sz="4" w:space="0" w:color="auto"/>
              <w:right w:val="single" w:sz="4" w:space="0" w:color="auto"/>
            </w:tcBorders>
            <w:vAlign w:val="center"/>
          </w:tcPr>
          <w:p w14:paraId="65827A9C"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59A692E1" w14:textId="77777777" w:rsidR="000E317A" w:rsidRPr="00C677C5" w:rsidRDefault="000E317A" w:rsidP="00EF1A5C">
            <w:pPr>
              <w:spacing w:line="240" w:lineRule="auto"/>
              <w:ind w:firstLine="0"/>
              <w:jc w:val="center"/>
              <w:rPr>
                <w:sz w:val="20"/>
                <w:szCs w:val="20"/>
              </w:rPr>
            </w:pPr>
            <w:r w:rsidRPr="00C677C5">
              <w:rPr>
                <w:sz w:val="20"/>
                <w:szCs w:val="20"/>
              </w:rPr>
              <w:t>79,35</w:t>
            </w:r>
          </w:p>
        </w:tc>
        <w:tc>
          <w:tcPr>
            <w:tcW w:w="698" w:type="pct"/>
            <w:tcBorders>
              <w:top w:val="single" w:sz="4" w:space="0" w:color="auto"/>
              <w:left w:val="single" w:sz="4" w:space="0" w:color="auto"/>
              <w:bottom w:val="single" w:sz="4" w:space="0" w:color="auto"/>
              <w:right w:val="single" w:sz="4" w:space="0" w:color="auto"/>
            </w:tcBorders>
            <w:noWrap/>
            <w:vAlign w:val="center"/>
          </w:tcPr>
          <w:p w14:paraId="665DA444" w14:textId="77777777" w:rsidR="000E317A" w:rsidRPr="00C677C5" w:rsidRDefault="000E317A" w:rsidP="00EF1A5C">
            <w:pPr>
              <w:spacing w:line="240" w:lineRule="auto"/>
              <w:ind w:firstLine="0"/>
              <w:jc w:val="center"/>
              <w:rPr>
                <w:sz w:val="20"/>
                <w:szCs w:val="20"/>
              </w:rPr>
            </w:pPr>
            <w:r w:rsidRPr="00C677C5">
              <w:rPr>
                <w:sz w:val="20"/>
                <w:szCs w:val="20"/>
              </w:rPr>
              <w:t>82,92</w:t>
            </w:r>
          </w:p>
        </w:tc>
        <w:tc>
          <w:tcPr>
            <w:tcW w:w="699" w:type="pct"/>
          </w:tcPr>
          <w:p w14:paraId="3173BF70"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1830E344"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211D3D04" w14:textId="77777777" w:rsidR="000E317A" w:rsidRPr="00C677C5" w:rsidRDefault="000E317A" w:rsidP="00EF1A5C">
            <w:pPr>
              <w:spacing w:line="240" w:lineRule="auto"/>
              <w:ind w:firstLine="0"/>
              <w:jc w:val="center"/>
              <w:rPr>
                <w:sz w:val="20"/>
                <w:szCs w:val="20"/>
              </w:rPr>
            </w:pPr>
            <w:r w:rsidRPr="00C677C5">
              <w:rPr>
                <w:sz w:val="20"/>
                <w:szCs w:val="20"/>
              </w:rPr>
              <w:t>13</w:t>
            </w:r>
          </w:p>
        </w:tc>
        <w:tc>
          <w:tcPr>
            <w:tcW w:w="763" w:type="pct"/>
            <w:tcBorders>
              <w:top w:val="single" w:sz="4" w:space="0" w:color="auto"/>
              <w:left w:val="single" w:sz="4" w:space="0" w:color="auto"/>
              <w:bottom w:val="single" w:sz="4" w:space="0" w:color="auto"/>
              <w:right w:val="single" w:sz="4" w:space="0" w:color="auto"/>
            </w:tcBorders>
            <w:vAlign w:val="bottom"/>
          </w:tcPr>
          <w:p w14:paraId="79BA7554"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0133FE2C" w14:textId="77777777" w:rsidR="000E317A" w:rsidRPr="00C677C5" w:rsidRDefault="000E317A" w:rsidP="00EF1A5C">
            <w:pPr>
              <w:spacing w:line="240" w:lineRule="auto"/>
              <w:ind w:firstLine="0"/>
              <w:rPr>
                <w:sz w:val="20"/>
                <w:szCs w:val="20"/>
              </w:rPr>
            </w:pPr>
            <w:r w:rsidRPr="00C677C5">
              <w:rPr>
                <w:sz w:val="20"/>
                <w:szCs w:val="20"/>
              </w:rPr>
              <w:t>Реконст рукция теплотрассы от Задвижка до 30 лет Победы, 11 c  увеличением наружного диаметра с 2Д 57 мм на 2Д 76 мм длиной 13,15 м в 2-х тр.</w:t>
            </w:r>
          </w:p>
        </w:tc>
        <w:tc>
          <w:tcPr>
            <w:tcW w:w="623" w:type="pct"/>
            <w:tcBorders>
              <w:top w:val="single" w:sz="4" w:space="0" w:color="auto"/>
              <w:left w:val="single" w:sz="4" w:space="0" w:color="auto"/>
              <w:bottom w:val="single" w:sz="4" w:space="0" w:color="auto"/>
              <w:right w:val="single" w:sz="4" w:space="0" w:color="auto"/>
            </w:tcBorders>
            <w:vAlign w:val="center"/>
          </w:tcPr>
          <w:p w14:paraId="42AA8BC4"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23C0B75F" w14:textId="77777777" w:rsidR="000E317A" w:rsidRPr="00C677C5" w:rsidRDefault="000E317A" w:rsidP="00EF1A5C">
            <w:pPr>
              <w:spacing w:line="240" w:lineRule="auto"/>
              <w:ind w:firstLine="0"/>
              <w:jc w:val="center"/>
              <w:rPr>
                <w:sz w:val="20"/>
                <w:szCs w:val="20"/>
              </w:rPr>
            </w:pPr>
            <w:r w:rsidRPr="00C677C5">
              <w:rPr>
                <w:sz w:val="20"/>
                <w:szCs w:val="20"/>
              </w:rPr>
              <w:t>802,27</w:t>
            </w:r>
          </w:p>
        </w:tc>
        <w:tc>
          <w:tcPr>
            <w:tcW w:w="698" w:type="pct"/>
            <w:tcBorders>
              <w:top w:val="single" w:sz="4" w:space="0" w:color="auto"/>
              <w:left w:val="single" w:sz="4" w:space="0" w:color="auto"/>
              <w:bottom w:val="single" w:sz="4" w:space="0" w:color="auto"/>
              <w:right w:val="single" w:sz="4" w:space="0" w:color="auto"/>
            </w:tcBorders>
            <w:noWrap/>
            <w:vAlign w:val="center"/>
          </w:tcPr>
          <w:p w14:paraId="33477C4C" w14:textId="77777777" w:rsidR="000E317A" w:rsidRPr="00C677C5" w:rsidRDefault="000E317A" w:rsidP="00EF1A5C">
            <w:pPr>
              <w:spacing w:line="240" w:lineRule="auto"/>
              <w:ind w:firstLine="0"/>
              <w:jc w:val="center"/>
              <w:rPr>
                <w:sz w:val="20"/>
                <w:szCs w:val="20"/>
              </w:rPr>
            </w:pPr>
            <w:r w:rsidRPr="00C677C5">
              <w:rPr>
                <w:sz w:val="20"/>
                <w:szCs w:val="20"/>
              </w:rPr>
              <w:t>838,37</w:t>
            </w:r>
          </w:p>
        </w:tc>
        <w:tc>
          <w:tcPr>
            <w:tcW w:w="699" w:type="pct"/>
          </w:tcPr>
          <w:p w14:paraId="58783FB5"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5E500DEA"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268B5962" w14:textId="77777777" w:rsidR="000E317A" w:rsidRPr="00C677C5" w:rsidRDefault="000E317A" w:rsidP="00EF1A5C">
            <w:pPr>
              <w:spacing w:line="240" w:lineRule="auto"/>
              <w:ind w:firstLine="0"/>
              <w:jc w:val="center"/>
              <w:rPr>
                <w:sz w:val="20"/>
                <w:szCs w:val="20"/>
              </w:rPr>
            </w:pPr>
            <w:r w:rsidRPr="00C677C5">
              <w:rPr>
                <w:sz w:val="20"/>
                <w:szCs w:val="20"/>
              </w:rPr>
              <w:t>13</w:t>
            </w:r>
          </w:p>
        </w:tc>
        <w:tc>
          <w:tcPr>
            <w:tcW w:w="763" w:type="pct"/>
            <w:tcBorders>
              <w:top w:val="single" w:sz="4" w:space="0" w:color="auto"/>
              <w:left w:val="single" w:sz="4" w:space="0" w:color="auto"/>
              <w:bottom w:val="single" w:sz="4" w:space="0" w:color="auto"/>
              <w:right w:val="single" w:sz="4" w:space="0" w:color="auto"/>
            </w:tcBorders>
            <w:vAlign w:val="bottom"/>
          </w:tcPr>
          <w:p w14:paraId="4AF0C87C"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12482C9E" w14:textId="77777777" w:rsidR="000E317A" w:rsidRPr="00C677C5" w:rsidRDefault="000E317A" w:rsidP="00EF1A5C">
            <w:pPr>
              <w:spacing w:line="240" w:lineRule="auto"/>
              <w:ind w:firstLine="0"/>
              <w:rPr>
                <w:sz w:val="20"/>
                <w:szCs w:val="20"/>
              </w:rPr>
            </w:pPr>
            <w:r w:rsidRPr="00C677C5">
              <w:rPr>
                <w:sz w:val="20"/>
                <w:szCs w:val="20"/>
              </w:rPr>
              <w:t xml:space="preserve">Проектирование на реконструкцию теплотрассы от ТК-15   до   Задвижка   c   </w:t>
            </w:r>
            <w:r w:rsidRPr="00C677C5">
              <w:rPr>
                <w:sz w:val="20"/>
                <w:szCs w:val="20"/>
              </w:rPr>
              <w:lastRenderedPageBreak/>
              <w:t>увеличением   наружного диаметра с 2Д 57 мм на 2Д 76 мм длиной 0,91 м в 2- х тр. исп.</w:t>
            </w:r>
          </w:p>
        </w:tc>
        <w:tc>
          <w:tcPr>
            <w:tcW w:w="623" w:type="pct"/>
            <w:tcBorders>
              <w:top w:val="single" w:sz="4" w:space="0" w:color="auto"/>
              <w:left w:val="single" w:sz="4" w:space="0" w:color="auto"/>
              <w:bottom w:val="single" w:sz="4" w:space="0" w:color="auto"/>
              <w:right w:val="single" w:sz="4" w:space="0" w:color="auto"/>
            </w:tcBorders>
            <w:vAlign w:val="center"/>
          </w:tcPr>
          <w:p w14:paraId="75E46EA1" w14:textId="77777777" w:rsidR="000E317A" w:rsidRPr="00C677C5" w:rsidRDefault="000E317A" w:rsidP="00EF1A5C">
            <w:pPr>
              <w:spacing w:line="240" w:lineRule="auto"/>
              <w:ind w:firstLine="0"/>
              <w:jc w:val="center"/>
              <w:rPr>
                <w:sz w:val="20"/>
                <w:szCs w:val="20"/>
              </w:rPr>
            </w:pPr>
            <w:r w:rsidRPr="00C677C5">
              <w:rPr>
                <w:sz w:val="20"/>
                <w:szCs w:val="20"/>
              </w:rPr>
              <w:lastRenderedPageBreak/>
              <w:t>2031</w:t>
            </w:r>
          </w:p>
        </w:tc>
        <w:tc>
          <w:tcPr>
            <w:tcW w:w="698" w:type="pct"/>
            <w:tcBorders>
              <w:top w:val="single" w:sz="4" w:space="0" w:color="auto"/>
              <w:left w:val="single" w:sz="4" w:space="0" w:color="auto"/>
              <w:bottom w:val="single" w:sz="4" w:space="0" w:color="auto"/>
              <w:right w:val="single" w:sz="4" w:space="0" w:color="auto"/>
            </w:tcBorders>
            <w:vAlign w:val="center"/>
          </w:tcPr>
          <w:p w14:paraId="57751065" w14:textId="77777777" w:rsidR="000E317A" w:rsidRPr="00C677C5" w:rsidRDefault="000E317A" w:rsidP="00EF1A5C">
            <w:pPr>
              <w:spacing w:line="240" w:lineRule="auto"/>
              <w:ind w:firstLine="0"/>
              <w:jc w:val="center"/>
              <w:rPr>
                <w:sz w:val="20"/>
                <w:szCs w:val="20"/>
              </w:rPr>
            </w:pPr>
            <w:r w:rsidRPr="00C677C5">
              <w:rPr>
                <w:sz w:val="20"/>
                <w:szCs w:val="20"/>
              </w:rPr>
              <w:t>5,01</w:t>
            </w:r>
          </w:p>
        </w:tc>
        <w:tc>
          <w:tcPr>
            <w:tcW w:w="698" w:type="pct"/>
            <w:tcBorders>
              <w:top w:val="single" w:sz="4" w:space="0" w:color="auto"/>
              <w:left w:val="single" w:sz="4" w:space="0" w:color="auto"/>
              <w:bottom w:val="single" w:sz="4" w:space="0" w:color="auto"/>
              <w:right w:val="single" w:sz="4" w:space="0" w:color="auto"/>
            </w:tcBorders>
            <w:noWrap/>
            <w:vAlign w:val="center"/>
          </w:tcPr>
          <w:p w14:paraId="4102E0E9" w14:textId="77777777" w:rsidR="000E317A" w:rsidRPr="00C677C5" w:rsidRDefault="000E317A" w:rsidP="00EF1A5C">
            <w:pPr>
              <w:spacing w:line="240" w:lineRule="auto"/>
              <w:ind w:firstLine="0"/>
              <w:jc w:val="center"/>
              <w:rPr>
                <w:sz w:val="20"/>
                <w:szCs w:val="20"/>
              </w:rPr>
            </w:pPr>
            <w:r w:rsidRPr="00C677C5">
              <w:rPr>
                <w:sz w:val="20"/>
                <w:szCs w:val="20"/>
              </w:rPr>
              <w:t>5,24</w:t>
            </w:r>
          </w:p>
        </w:tc>
        <w:tc>
          <w:tcPr>
            <w:tcW w:w="699" w:type="pct"/>
          </w:tcPr>
          <w:p w14:paraId="267B2BE7"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0B7E8708"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4032B169" w14:textId="77777777" w:rsidR="000E317A" w:rsidRPr="00C677C5" w:rsidRDefault="000E317A" w:rsidP="00EF1A5C">
            <w:pPr>
              <w:spacing w:line="240" w:lineRule="auto"/>
              <w:ind w:firstLine="0"/>
              <w:jc w:val="center"/>
              <w:rPr>
                <w:sz w:val="20"/>
                <w:szCs w:val="20"/>
              </w:rPr>
            </w:pPr>
            <w:r w:rsidRPr="00C677C5">
              <w:rPr>
                <w:sz w:val="20"/>
                <w:szCs w:val="20"/>
              </w:rPr>
              <w:t>14</w:t>
            </w:r>
          </w:p>
        </w:tc>
        <w:tc>
          <w:tcPr>
            <w:tcW w:w="763" w:type="pct"/>
            <w:tcBorders>
              <w:top w:val="single" w:sz="4" w:space="0" w:color="auto"/>
              <w:left w:val="single" w:sz="4" w:space="0" w:color="auto"/>
              <w:bottom w:val="single" w:sz="4" w:space="0" w:color="auto"/>
              <w:right w:val="single" w:sz="4" w:space="0" w:color="auto"/>
            </w:tcBorders>
            <w:vAlign w:val="bottom"/>
          </w:tcPr>
          <w:p w14:paraId="73CCD618"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143E4577" w14:textId="77777777" w:rsidR="000E317A" w:rsidRPr="00C677C5" w:rsidRDefault="000E317A" w:rsidP="00EF1A5C">
            <w:pPr>
              <w:spacing w:line="240" w:lineRule="auto"/>
              <w:ind w:firstLine="0"/>
              <w:rPr>
                <w:sz w:val="20"/>
                <w:szCs w:val="20"/>
              </w:rPr>
            </w:pPr>
            <w:r w:rsidRPr="00C677C5">
              <w:rPr>
                <w:sz w:val="20"/>
                <w:szCs w:val="20"/>
              </w:rPr>
              <w:t>Реконст рукция теплотрассы от ТК-15 до Задвижка c увеличением наружного диаметра с 2Д 57 мм на 2Д 76 мм длиной 0,91 м в 2-х тр.</w:t>
            </w:r>
          </w:p>
        </w:tc>
        <w:tc>
          <w:tcPr>
            <w:tcW w:w="623" w:type="pct"/>
            <w:tcBorders>
              <w:top w:val="single" w:sz="4" w:space="0" w:color="auto"/>
              <w:left w:val="single" w:sz="4" w:space="0" w:color="auto"/>
              <w:bottom w:val="single" w:sz="4" w:space="0" w:color="auto"/>
              <w:right w:val="single" w:sz="4" w:space="0" w:color="auto"/>
            </w:tcBorders>
            <w:vAlign w:val="center"/>
          </w:tcPr>
          <w:p w14:paraId="33FBABB1"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58F66763" w14:textId="77777777" w:rsidR="000E317A" w:rsidRPr="00C677C5" w:rsidRDefault="000E317A" w:rsidP="00EF1A5C">
            <w:pPr>
              <w:spacing w:line="240" w:lineRule="auto"/>
              <w:ind w:firstLine="0"/>
              <w:jc w:val="center"/>
              <w:rPr>
                <w:sz w:val="20"/>
                <w:szCs w:val="20"/>
              </w:rPr>
            </w:pPr>
            <w:r w:rsidRPr="00C677C5">
              <w:rPr>
                <w:sz w:val="20"/>
                <w:szCs w:val="20"/>
              </w:rPr>
              <w:t>50,67</w:t>
            </w:r>
          </w:p>
        </w:tc>
        <w:tc>
          <w:tcPr>
            <w:tcW w:w="698" w:type="pct"/>
            <w:tcBorders>
              <w:top w:val="single" w:sz="4" w:space="0" w:color="auto"/>
              <w:left w:val="single" w:sz="4" w:space="0" w:color="auto"/>
              <w:bottom w:val="single" w:sz="4" w:space="0" w:color="auto"/>
              <w:right w:val="single" w:sz="4" w:space="0" w:color="auto"/>
            </w:tcBorders>
            <w:noWrap/>
            <w:vAlign w:val="center"/>
          </w:tcPr>
          <w:p w14:paraId="7FE922BE" w14:textId="77777777" w:rsidR="000E317A" w:rsidRPr="00C677C5" w:rsidRDefault="000E317A" w:rsidP="00EF1A5C">
            <w:pPr>
              <w:spacing w:line="240" w:lineRule="auto"/>
              <w:ind w:firstLine="0"/>
              <w:jc w:val="center"/>
              <w:rPr>
                <w:sz w:val="20"/>
                <w:szCs w:val="20"/>
              </w:rPr>
            </w:pPr>
            <w:r w:rsidRPr="00C677C5">
              <w:rPr>
                <w:sz w:val="20"/>
                <w:szCs w:val="20"/>
              </w:rPr>
              <w:t>52,95</w:t>
            </w:r>
          </w:p>
        </w:tc>
        <w:tc>
          <w:tcPr>
            <w:tcW w:w="699" w:type="pct"/>
          </w:tcPr>
          <w:p w14:paraId="2DE6D4CD"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028FFE30"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100EE71F" w14:textId="77777777" w:rsidR="000E317A" w:rsidRPr="00C677C5" w:rsidRDefault="000E317A" w:rsidP="00EF1A5C">
            <w:pPr>
              <w:spacing w:line="240" w:lineRule="auto"/>
              <w:ind w:firstLine="0"/>
              <w:jc w:val="center"/>
              <w:rPr>
                <w:sz w:val="20"/>
                <w:szCs w:val="20"/>
              </w:rPr>
            </w:pPr>
            <w:r w:rsidRPr="00C677C5">
              <w:rPr>
                <w:sz w:val="20"/>
                <w:szCs w:val="20"/>
              </w:rPr>
              <w:t>14</w:t>
            </w:r>
          </w:p>
        </w:tc>
        <w:tc>
          <w:tcPr>
            <w:tcW w:w="763" w:type="pct"/>
            <w:tcBorders>
              <w:top w:val="single" w:sz="4" w:space="0" w:color="auto"/>
              <w:left w:val="single" w:sz="4" w:space="0" w:color="auto"/>
              <w:bottom w:val="single" w:sz="4" w:space="0" w:color="auto"/>
              <w:right w:val="single" w:sz="4" w:space="0" w:color="auto"/>
            </w:tcBorders>
            <w:vAlign w:val="bottom"/>
          </w:tcPr>
          <w:p w14:paraId="26C53FFE"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7834C1CC" w14:textId="77777777" w:rsidR="000E317A" w:rsidRPr="00C677C5" w:rsidRDefault="000E317A" w:rsidP="00EF1A5C">
            <w:pPr>
              <w:spacing w:line="240" w:lineRule="auto"/>
              <w:ind w:firstLine="0"/>
              <w:rPr>
                <w:sz w:val="20"/>
                <w:szCs w:val="20"/>
              </w:rPr>
            </w:pPr>
            <w:r w:rsidRPr="00C677C5">
              <w:rPr>
                <w:sz w:val="20"/>
                <w:szCs w:val="20"/>
              </w:rPr>
              <w:t>Проектирование на реконструкцию теплотрассы от Задвижка  до  30  лет  Победы,  2  c  увеличением наружного диаметра с 2Д 57 мм на 2Д 76 мм длиной 24,09 м в 2-х тр. исп.</w:t>
            </w:r>
          </w:p>
        </w:tc>
        <w:tc>
          <w:tcPr>
            <w:tcW w:w="623" w:type="pct"/>
            <w:tcBorders>
              <w:top w:val="single" w:sz="4" w:space="0" w:color="auto"/>
              <w:left w:val="single" w:sz="4" w:space="0" w:color="auto"/>
              <w:bottom w:val="single" w:sz="4" w:space="0" w:color="auto"/>
              <w:right w:val="single" w:sz="4" w:space="0" w:color="auto"/>
            </w:tcBorders>
            <w:vAlign w:val="center"/>
          </w:tcPr>
          <w:p w14:paraId="1AFB96BD"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40D28C3A" w14:textId="77777777" w:rsidR="000E317A" w:rsidRPr="00C677C5" w:rsidRDefault="000E317A" w:rsidP="00EF1A5C">
            <w:pPr>
              <w:spacing w:line="240" w:lineRule="auto"/>
              <w:ind w:firstLine="0"/>
              <w:jc w:val="center"/>
              <w:rPr>
                <w:sz w:val="20"/>
                <w:szCs w:val="20"/>
              </w:rPr>
            </w:pPr>
            <w:r w:rsidRPr="00C677C5">
              <w:rPr>
                <w:sz w:val="20"/>
                <w:szCs w:val="20"/>
              </w:rPr>
              <w:t>132,66</w:t>
            </w:r>
          </w:p>
        </w:tc>
        <w:tc>
          <w:tcPr>
            <w:tcW w:w="698" w:type="pct"/>
            <w:tcBorders>
              <w:top w:val="single" w:sz="4" w:space="0" w:color="auto"/>
              <w:left w:val="single" w:sz="4" w:space="0" w:color="auto"/>
              <w:bottom w:val="single" w:sz="4" w:space="0" w:color="auto"/>
              <w:right w:val="single" w:sz="4" w:space="0" w:color="auto"/>
            </w:tcBorders>
            <w:noWrap/>
            <w:vAlign w:val="center"/>
          </w:tcPr>
          <w:p w14:paraId="685A766B" w14:textId="77777777" w:rsidR="000E317A" w:rsidRPr="00C677C5" w:rsidRDefault="000E317A" w:rsidP="00EF1A5C">
            <w:pPr>
              <w:spacing w:line="240" w:lineRule="auto"/>
              <w:ind w:firstLine="0"/>
              <w:jc w:val="center"/>
              <w:rPr>
                <w:sz w:val="20"/>
                <w:szCs w:val="20"/>
              </w:rPr>
            </w:pPr>
            <w:r w:rsidRPr="00C677C5">
              <w:rPr>
                <w:sz w:val="20"/>
                <w:szCs w:val="20"/>
              </w:rPr>
              <w:t>138,63</w:t>
            </w:r>
          </w:p>
        </w:tc>
        <w:tc>
          <w:tcPr>
            <w:tcW w:w="699" w:type="pct"/>
          </w:tcPr>
          <w:p w14:paraId="717DCF8B"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549D4646"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6917201F" w14:textId="77777777" w:rsidR="000E317A" w:rsidRPr="00C677C5" w:rsidRDefault="000E317A" w:rsidP="00EF1A5C">
            <w:pPr>
              <w:spacing w:line="240" w:lineRule="auto"/>
              <w:ind w:firstLine="0"/>
              <w:jc w:val="center"/>
              <w:rPr>
                <w:sz w:val="20"/>
                <w:szCs w:val="20"/>
              </w:rPr>
            </w:pPr>
            <w:r w:rsidRPr="00C677C5">
              <w:rPr>
                <w:sz w:val="20"/>
                <w:szCs w:val="20"/>
              </w:rPr>
              <w:t>15</w:t>
            </w:r>
          </w:p>
        </w:tc>
        <w:tc>
          <w:tcPr>
            <w:tcW w:w="763" w:type="pct"/>
            <w:tcBorders>
              <w:top w:val="single" w:sz="4" w:space="0" w:color="auto"/>
              <w:left w:val="single" w:sz="4" w:space="0" w:color="auto"/>
              <w:bottom w:val="single" w:sz="4" w:space="0" w:color="auto"/>
              <w:right w:val="single" w:sz="4" w:space="0" w:color="auto"/>
            </w:tcBorders>
            <w:vAlign w:val="bottom"/>
          </w:tcPr>
          <w:p w14:paraId="3738374E"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02AE875A" w14:textId="77777777" w:rsidR="000E317A" w:rsidRPr="00C677C5" w:rsidRDefault="000E317A" w:rsidP="00EF1A5C">
            <w:pPr>
              <w:spacing w:line="240" w:lineRule="auto"/>
              <w:ind w:firstLine="0"/>
              <w:rPr>
                <w:sz w:val="20"/>
                <w:szCs w:val="20"/>
              </w:rPr>
            </w:pPr>
            <w:r w:rsidRPr="00C677C5">
              <w:rPr>
                <w:sz w:val="20"/>
                <w:szCs w:val="20"/>
              </w:rPr>
              <w:t>Реконст рукция теплотрассы от Задвижка до 30 лет Победы, 2 c увеличением наружного диаметра с 2Д 57 мм на 2Д 76 мм длиной 24,09 м в 2-х тр.</w:t>
            </w:r>
          </w:p>
        </w:tc>
        <w:tc>
          <w:tcPr>
            <w:tcW w:w="623" w:type="pct"/>
            <w:tcBorders>
              <w:top w:val="single" w:sz="4" w:space="0" w:color="auto"/>
              <w:left w:val="single" w:sz="4" w:space="0" w:color="auto"/>
              <w:bottom w:val="single" w:sz="4" w:space="0" w:color="auto"/>
              <w:right w:val="single" w:sz="4" w:space="0" w:color="auto"/>
            </w:tcBorders>
            <w:vAlign w:val="center"/>
          </w:tcPr>
          <w:p w14:paraId="7C8B3D44"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04BA550B" w14:textId="77777777" w:rsidR="000E317A" w:rsidRPr="00C677C5" w:rsidRDefault="000E317A" w:rsidP="00EF1A5C">
            <w:pPr>
              <w:spacing w:line="240" w:lineRule="auto"/>
              <w:ind w:firstLine="0"/>
              <w:jc w:val="center"/>
              <w:rPr>
                <w:sz w:val="20"/>
                <w:szCs w:val="20"/>
              </w:rPr>
            </w:pPr>
            <w:r w:rsidRPr="00C677C5">
              <w:rPr>
                <w:sz w:val="20"/>
                <w:szCs w:val="20"/>
              </w:rPr>
              <w:t>1341,33</w:t>
            </w:r>
          </w:p>
        </w:tc>
        <w:tc>
          <w:tcPr>
            <w:tcW w:w="698" w:type="pct"/>
            <w:tcBorders>
              <w:top w:val="single" w:sz="4" w:space="0" w:color="auto"/>
              <w:left w:val="single" w:sz="4" w:space="0" w:color="auto"/>
              <w:bottom w:val="single" w:sz="4" w:space="0" w:color="auto"/>
              <w:right w:val="single" w:sz="4" w:space="0" w:color="auto"/>
            </w:tcBorders>
            <w:noWrap/>
            <w:vAlign w:val="center"/>
          </w:tcPr>
          <w:p w14:paraId="7B5D2A6F" w14:textId="77777777" w:rsidR="000E317A" w:rsidRPr="00C677C5" w:rsidRDefault="000E317A" w:rsidP="00EF1A5C">
            <w:pPr>
              <w:spacing w:line="240" w:lineRule="auto"/>
              <w:ind w:firstLine="0"/>
              <w:jc w:val="center"/>
              <w:rPr>
                <w:sz w:val="20"/>
                <w:szCs w:val="20"/>
              </w:rPr>
            </w:pPr>
            <w:r w:rsidRPr="00C677C5">
              <w:rPr>
                <w:sz w:val="20"/>
                <w:szCs w:val="20"/>
              </w:rPr>
              <w:t>1401,69</w:t>
            </w:r>
          </w:p>
        </w:tc>
        <w:tc>
          <w:tcPr>
            <w:tcW w:w="699" w:type="pct"/>
          </w:tcPr>
          <w:p w14:paraId="4031E14E"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69990A5A"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309DDC93" w14:textId="77777777" w:rsidR="000E317A" w:rsidRPr="00C677C5" w:rsidRDefault="000E317A" w:rsidP="00EF1A5C">
            <w:pPr>
              <w:spacing w:line="240" w:lineRule="auto"/>
              <w:ind w:firstLine="0"/>
              <w:jc w:val="center"/>
              <w:rPr>
                <w:sz w:val="20"/>
                <w:szCs w:val="20"/>
              </w:rPr>
            </w:pPr>
            <w:r w:rsidRPr="00C677C5">
              <w:rPr>
                <w:sz w:val="20"/>
                <w:szCs w:val="20"/>
              </w:rPr>
              <w:t>15</w:t>
            </w:r>
          </w:p>
        </w:tc>
        <w:tc>
          <w:tcPr>
            <w:tcW w:w="763" w:type="pct"/>
            <w:tcBorders>
              <w:top w:val="single" w:sz="4" w:space="0" w:color="auto"/>
              <w:left w:val="single" w:sz="4" w:space="0" w:color="auto"/>
              <w:bottom w:val="single" w:sz="4" w:space="0" w:color="auto"/>
              <w:right w:val="single" w:sz="4" w:space="0" w:color="auto"/>
            </w:tcBorders>
            <w:vAlign w:val="bottom"/>
          </w:tcPr>
          <w:p w14:paraId="3323B185"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7B5E050B" w14:textId="77777777" w:rsidR="000E317A" w:rsidRPr="00C677C5" w:rsidRDefault="000E317A" w:rsidP="00EF1A5C">
            <w:pPr>
              <w:spacing w:line="240" w:lineRule="auto"/>
              <w:ind w:firstLine="0"/>
              <w:rPr>
                <w:sz w:val="20"/>
                <w:szCs w:val="20"/>
              </w:rPr>
            </w:pPr>
            <w:r w:rsidRPr="00C677C5">
              <w:rPr>
                <w:sz w:val="20"/>
                <w:szCs w:val="20"/>
              </w:rPr>
              <w:t>Проектирование на реконструкцию теплотрассы от ТК-16 до Вентиль c увеличением наружного диаметра с 2Д 57 мм на 2Д 76 мм длиной 0,76 м в 2- х тр. исп.</w:t>
            </w:r>
          </w:p>
        </w:tc>
        <w:tc>
          <w:tcPr>
            <w:tcW w:w="623" w:type="pct"/>
            <w:tcBorders>
              <w:top w:val="single" w:sz="4" w:space="0" w:color="auto"/>
              <w:left w:val="single" w:sz="4" w:space="0" w:color="auto"/>
              <w:bottom w:val="single" w:sz="4" w:space="0" w:color="auto"/>
              <w:right w:val="single" w:sz="4" w:space="0" w:color="auto"/>
            </w:tcBorders>
            <w:vAlign w:val="center"/>
          </w:tcPr>
          <w:p w14:paraId="60F46D02"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1C06C2DD" w14:textId="77777777" w:rsidR="000E317A" w:rsidRPr="00C677C5" w:rsidRDefault="000E317A" w:rsidP="00EF1A5C">
            <w:pPr>
              <w:spacing w:line="240" w:lineRule="auto"/>
              <w:ind w:firstLine="0"/>
              <w:jc w:val="center"/>
              <w:rPr>
                <w:sz w:val="20"/>
                <w:szCs w:val="20"/>
              </w:rPr>
            </w:pPr>
            <w:r w:rsidRPr="00C677C5">
              <w:rPr>
                <w:sz w:val="20"/>
                <w:szCs w:val="20"/>
              </w:rPr>
              <w:t>4,38</w:t>
            </w:r>
          </w:p>
        </w:tc>
        <w:tc>
          <w:tcPr>
            <w:tcW w:w="698" w:type="pct"/>
            <w:tcBorders>
              <w:top w:val="single" w:sz="4" w:space="0" w:color="auto"/>
              <w:left w:val="single" w:sz="4" w:space="0" w:color="auto"/>
              <w:bottom w:val="single" w:sz="4" w:space="0" w:color="auto"/>
              <w:right w:val="single" w:sz="4" w:space="0" w:color="auto"/>
            </w:tcBorders>
            <w:noWrap/>
            <w:vAlign w:val="center"/>
          </w:tcPr>
          <w:p w14:paraId="4A6E69A8" w14:textId="77777777" w:rsidR="000E317A" w:rsidRPr="00C677C5" w:rsidRDefault="000E317A" w:rsidP="00EF1A5C">
            <w:pPr>
              <w:spacing w:line="240" w:lineRule="auto"/>
              <w:ind w:firstLine="0"/>
              <w:jc w:val="center"/>
              <w:rPr>
                <w:sz w:val="20"/>
                <w:szCs w:val="20"/>
              </w:rPr>
            </w:pPr>
            <w:r w:rsidRPr="00C677C5">
              <w:rPr>
                <w:sz w:val="20"/>
                <w:szCs w:val="20"/>
              </w:rPr>
              <w:t>4,58</w:t>
            </w:r>
          </w:p>
        </w:tc>
        <w:tc>
          <w:tcPr>
            <w:tcW w:w="699" w:type="pct"/>
          </w:tcPr>
          <w:p w14:paraId="08D835EA"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0F9A3045"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2F2F0F50" w14:textId="77777777" w:rsidR="000E317A" w:rsidRPr="00C677C5" w:rsidRDefault="000E317A" w:rsidP="00EF1A5C">
            <w:pPr>
              <w:spacing w:line="240" w:lineRule="auto"/>
              <w:ind w:firstLine="0"/>
              <w:jc w:val="center"/>
              <w:rPr>
                <w:sz w:val="20"/>
                <w:szCs w:val="20"/>
              </w:rPr>
            </w:pPr>
            <w:r w:rsidRPr="00C677C5">
              <w:rPr>
                <w:sz w:val="20"/>
                <w:szCs w:val="20"/>
              </w:rPr>
              <w:t>16</w:t>
            </w:r>
          </w:p>
        </w:tc>
        <w:tc>
          <w:tcPr>
            <w:tcW w:w="763" w:type="pct"/>
            <w:tcBorders>
              <w:top w:val="single" w:sz="4" w:space="0" w:color="auto"/>
              <w:left w:val="single" w:sz="4" w:space="0" w:color="auto"/>
              <w:bottom w:val="single" w:sz="4" w:space="0" w:color="auto"/>
              <w:right w:val="single" w:sz="4" w:space="0" w:color="auto"/>
            </w:tcBorders>
            <w:vAlign w:val="bottom"/>
          </w:tcPr>
          <w:p w14:paraId="3B6B4A20"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1E079434" w14:textId="77777777" w:rsidR="000E317A" w:rsidRPr="00C677C5" w:rsidRDefault="000E317A" w:rsidP="00EF1A5C">
            <w:pPr>
              <w:spacing w:line="240" w:lineRule="auto"/>
              <w:ind w:firstLine="0"/>
              <w:rPr>
                <w:sz w:val="20"/>
                <w:szCs w:val="20"/>
              </w:rPr>
            </w:pPr>
            <w:r w:rsidRPr="00C677C5">
              <w:rPr>
                <w:sz w:val="20"/>
                <w:szCs w:val="20"/>
              </w:rPr>
              <w:t>Реконст рукция теплотрассы от ТК-16 до Вентиль c увеличением наружного диаметра с 2Д 57 мм на 2Д 76 мм длиной 0,76 м в 2-х тр.</w:t>
            </w:r>
          </w:p>
        </w:tc>
        <w:tc>
          <w:tcPr>
            <w:tcW w:w="623" w:type="pct"/>
            <w:tcBorders>
              <w:top w:val="single" w:sz="4" w:space="0" w:color="auto"/>
              <w:left w:val="single" w:sz="4" w:space="0" w:color="auto"/>
              <w:bottom w:val="single" w:sz="4" w:space="0" w:color="auto"/>
              <w:right w:val="single" w:sz="4" w:space="0" w:color="auto"/>
            </w:tcBorders>
            <w:vAlign w:val="center"/>
          </w:tcPr>
          <w:p w14:paraId="23CD5BEB"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184C15B9" w14:textId="77777777" w:rsidR="000E317A" w:rsidRPr="00C677C5" w:rsidRDefault="000E317A" w:rsidP="00EF1A5C">
            <w:pPr>
              <w:spacing w:line="240" w:lineRule="auto"/>
              <w:ind w:firstLine="0"/>
              <w:jc w:val="center"/>
              <w:rPr>
                <w:sz w:val="20"/>
                <w:szCs w:val="20"/>
              </w:rPr>
            </w:pPr>
            <w:r w:rsidRPr="00C677C5">
              <w:rPr>
                <w:sz w:val="20"/>
                <w:szCs w:val="20"/>
              </w:rPr>
              <w:t>44,30</w:t>
            </w:r>
          </w:p>
        </w:tc>
        <w:tc>
          <w:tcPr>
            <w:tcW w:w="698" w:type="pct"/>
            <w:tcBorders>
              <w:top w:val="single" w:sz="4" w:space="0" w:color="auto"/>
              <w:left w:val="single" w:sz="4" w:space="0" w:color="auto"/>
              <w:bottom w:val="single" w:sz="4" w:space="0" w:color="auto"/>
              <w:right w:val="single" w:sz="4" w:space="0" w:color="auto"/>
            </w:tcBorders>
            <w:noWrap/>
            <w:vAlign w:val="center"/>
          </w:tcPr>
          <w:p w14:paraId="39EA1B65" w14:textId="77777777" w:rsidR="000E317A" w:rsidRPr="00C677C5" w:rsidRDefault="000E317A" w:rsidP="00EF1A5C">
            <w:pPr>
              <w:spacing w:line="240" w:lineRule="auto"/>
              <w:ind w:firstLine="0"/>
              <w:jc w:val="center"/>
              <w:rPr>
                <w:sz w:val="20"/>
                <w:szCs w:val="20"/>
              </w:rPr>
            </w:pPr>
            <w:r w:rsidRPr="00C677C5">
              <w:rPr>
                <w:sz w:val="20"/>
                <w:szCs w:val="20"/>
              </w:rPr>
              <w:t>46,29</w:t>
            </w:r>
          </w:p>
        </w:tc>
        <w:tc>
          <w:tcPr>
            <w:tcW w:w="699" w:type="pct"/>
          </w:tcPr>
          <w:p w14:paraId="6529CC94"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073CA4BE"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293A8D20" w14:textId="77777777" w:rsidR="000E317A" w:rsidRPr="00C677C5" w:rsidRDefault="000E317A" w:rsidP="00EF1A5C">
            <w:pPr>
              <w:spacing w:line="240" w:lineRule="auto"/>
              <w:ind w:firstLine="0"/>
              <w:jc w:val="center"/>
              <w:rPr>
                <w:sz w:val="20"/>
                <w:szCs w:val="20"/>
              </w:rPr>
            </w:pPr>
            <w:r w:rsidRPr="00C677C5">
              <w:rPr>
                <w:sz w:val="20"/>
                <w:szCs w:val="20"/>
              </w:rPr>
              <w:t>16</w:t>
            </w:r>
          </w:p>
        </w:tc>
        <w:tc>
          <w:tcPr>
            <w:tcW w:w="763" w:type="pct"/>
            <w:tcBorders>
              <w:top w:val="single" w:sz="4" w:space="0" w:color="auto"/>
              <w:left w:val="single" w:sz="4" w:space="0" w:color="auto"/>
              <w:bottom w:val="single" w:sz="4" w:space="0" w:color="auto"/>
              <w:right w:val="single" w:sz="4" w:space="0" w:color="auto"/>
            </w:tcBorders>
            <w:vAlign w:val="bottom"/>
          </w:tcPr>
          <w:p w14:paraId="4644D818"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5A22F7E5" w14:textId="77777777" w:rsidR="000E317A" w:rsidRPr="00C677C5" w:rsidRDefault="000E317A" w:rsidP="00EF1A5C">
            <w:pPr>
              <w:spacing w:line="240" w:lineRule="auto"/>
              <w:ind w:firstLine="0"/>
              <w:rPr>
                <w:sz w:val="20"/>
                <w:szCs w:val="20"/>
              </w:rPr>
            </w:pPr>
            <w:r w:rsidRPr="00C677C5">
              <w:rPr>
                <w:sz w:val="20"/>
                <w:szCs w:val="20"/>
              </w:rPr>
              <w:t>Проектирование на реконструкцию теплотрассы от Вентиль   до  30  лет   Победы,   1  c  увеличением наружного диаметра с 2Д 57 мм на 2Д 76 мм длиной 22,49 м в 2-х тр. исп.</w:t>
            </w:r>
          </w:p>
        </w:tc>
        <w:tc>
          <w:tcPr>
            <w:tcW w:w="623" w:type="pct"/>
            <w:tcBorders>
              <w:top w:val="single" w:sz="4" w:space="0" w:color="auto"/>
              <w:left w:val="single" w:sz="4" w:space="0" w:color="auto"/>
              <w:bottom w:val="single" w:sz="4" w:space="0" w:color="auto"/>
              <w:right w:val="single" w:sz="4" w:space="0" w:color="auto"/>
            </w:tcBorders>
            <w:vAlign w:val="center"/>
          </w:tcPr>
          <w:p w14:paraId="0A8CEA9B"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5B10EAB0" w14:textId="77777777" w:rsidR="000E317A" w:rsidRPr="00C677C5" w:rsidRDefault="000E317A" w:rsidP="00EF1A5C">
            <w:pPr>
              <w:spacing w:line="240" w:lineRule="auto"/>
              <w:ind w:firstLine="0"/>
              <w:jc w:val="center"/>
              <w:rPr>
                <w:sz w:val="20"/>
                <w:szCs w:val="20"/>
              </w:rPr>
            </w:pPr>
            <w:r w:rsidRPr="00C677C5">
              <w:rPr>
                <w:sz w:val="20"/>
                <w:szCs w:val="20"/>
              </w:rPr>
              <w:t>129,64</w:t>
            </w:r>
          </w:p>
        </w:tc>
        <w:tc>
          <w:tcPr>
            <w:tcW w:w="698" w:type="pct"/>
            <w:tcBorders>
              <w:top w:val="single" w:sz="4" w:space="0" w:color="auto"/>
              <w:left w:val="single" w:sz="4" w:space="0" w:color="auto"/>
              <w:bottom w:val="single" w:sz="4" w:space="0" w:color="auto"/>
              <w:right w:val="single" w:sz="4" w:space="0" w:color="auto"/>
            </w:tcBorders>
            <w:noWrap/>
            <w:vAlign w:val="center"/>
          </w:tcPr>
          <w:p w14:paraId="33084C7D" w14:textId="77777777" w:rsidR="000E317A" w:rsidRPr="00C677C5" w:rsidRDefault="000E317A" w:rsidP="00EF1A5C">
            <w:pPr>
              <w:spacing w:line="240" w:lineRule="auto"/>
              <w:ind w:firstLine="0"/>
              <w:jc w:val="center"/>
              <w:rPr>
                <w:sz w:val="20"/>
                <w:szCs w:val="20"/>
              </w:rPr>
            </w:pPr>
            <w:r w:rsidRPr="00C677C5">
              <w:rPr>
                <w:sz w:val="20"/>
                <w:szCs w:val="20"/>
              </w:rPr>
              <w:t>135,47</w:t>
            </w:r>
          </w:p>
        </w:tc>
        <w:tc>
          <w:tcPr>
            <w:tcW w:w="699" w:type="pct"/>
          </w:tcPr>
          <w:p w14:paraId="606B1620"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00A43CD5"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3C88BBB4" w14:textId="77777777" w:rsidR="000E317A" w:rsidRPr="00C677C5" w:rsidRDefault="000E317A" w:rsidP="00EF1A5C">
            <w:pPr>
              <w:spacing w:line="240" w:lineRule="auto"/>
              <w:ind w:firstLine="0"/>
              <w:jc w:val="center"/>
              <w:rPr>
                <w:sz w:val="20"/>
                <w:szCs w:val="20"/>
              </w:rPr>
            </w:pPr>
            <w:r w:rsidRPr="00C677C5">
              <w:rPr>
                <w:sz w:val="20"/>
                <w:szCs w:val="20"/>
              </w:rPr>
              <w:t>17</w:t>
            </w:r>
          </w:p>
        </w:tc>
        <w:tc>
          <w:tcPr>
            <w:tcW w:w="763" w:type="pct"/>
            <w:tcBorders>
              <w:top w:val="single" w:sz="4" w:space="0" w:color="auto"/>
              <w:left w:val="single" w:sz="4" w:space="0" w:color="auto"/>
              <w:bottom w:val="single" w:sz="4" w:space="0" w:color="auto"/>
              <w:right w:val="single" w:sz="4" w:space="0" w:color="auto"/>
            </w:tcBorders>
            <w:vAlign w:val="bottom"/>
          </w:tcPr>
          <w:p w14:paraId="6495C872" w14:textId="77777777" w:rsidR="000E317A" w:rsidRPr="00C677C5" w:rsidRDefault="000E317A" w:rsidP="00EF1A5C">
            <w:pPr>
              <w:spacing w:line="240" w:lineRule="auto"/>
              <w:ind w:firstLine="0"/>
              <w:jc w:val="left"/>
              <w:rPr>
                <w:sz w:val="20"/>
                <w:szCs w:val="20"/>
              </w:rPr>
            </w:pPr>
            <w:r w:rsidRPr="00C677C5">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6137B85F" w14:textId="77777777" w:rsidR="000E317A" w:rsidRPr="00C677C5" w:rsidRDefault="000E317A" w:rsidP="00EF1A5C">
            <w:pPr>
              <w:spacing w:line="240" w:lineRule="auto"/>
              <w:ind w:firstLine="0"/>
              <w:rPr>
                <w:sz w:val="20"/>
                <w:szCs w:val="20"/>
              </w:rPr>
            </w:pPr>
            <w:r w:rsidRPr="00C677C5">
              <w:rPr>
                <w:sz w:val="20"/>
                <w:szCs w:val="20"/>
              </w:rPr>
              <w:t>Реконст рукция теплотрассы  от Вентиль до 30 лет Победы, 1 c увеличением наружного диаметра с 2Д 57 мм на 2Д 76 мм длиной 22,49 м в 2-х тр.</w:t>
            </w:r>
          </w:p>
        </w:tc>
        <w:tc>
          <w:tcPr>
            <w:tcW w:w="623" w:type="pct"/>
            <w:tcBorders>
              <w:top w:val="single" w:sz="4" w:space="0" w:color="auto"/>
              <w:left w:val="single" w:sz="4" w:space="0" w:color="auto"/>
              <w:bottom w:val="single" w:sz="4" w:space="0" w:color="auto"/>
              <w:right w:val="single" w:sz="4" w:space="0" w:color="auto"/>
            </w:tcBorders>
            <w:vAlign w:val="center"/>
          </w:tcPr>
          <w:p w14:paraId="31A8F120" w14:textId="77777777" w:rsidR="000E317A" w:rsidRPr="00C677C5" w:rsidRDefault="000E317A" w:rsidP="00EF1A5C">
            <w:pPr>
              <w:spacing w:line="240" w:lineRule="auto"/>
              <w:ind w:firstLine="0"/>
              <w:jc w:val="center"/>
              <w:rPr>
                <w:sz w:val="20"/>
                <w:szCs w:val="20"/>
              </w:rPr>
            </w:pPr>
            <w:r w:rsidRPr="00C677C5">
              <w:rPr>
                <w:sz w:val="20"/>
                <w:szCs w:val="20"/>
              </w:rPr>
              <w:t>2031</w:t>
            </w:r>
          </w:p>
        </w:tc>
        <w:tc>
          <w:tcPr>
            <w:tcW w:w="698" w:type="pct"/>
            <w:tcBorders>
              <w:top w:val="single" w:sz="4" w:space="0" w:color="auto"/>
              <w:left w:val="single" w:sz="4" w:space="0" w:color="auto"/>
              <w:bottom w:val="single" w:sz="4" w:space="0" w:color="auto"/>
              <w:right w:val="single" w:sz="4" w:space="0" w:color="auto"/>
            </w:tcBorders>
            <w:vAlign w:val="center"/>
          </w:tcPr>
          <w:p w14:paraId="39371F95" w14:textId="77777777" w:rsidR="000E317A" w:rsidRPr="00C677C5" w:rsidRDefault="000E317A" w:rsidP="00EF1A5C">
            <w:pPr>
              <w:spacing w:line="240" w:lineRule="auto"/>
              <w:ind w:firstLine="0"/>
              <w:jc w:val="center"/>
              <w:rPr>
                <w:sz w:val="20"/>
                <w:szCs w:val="20"/>
              </w:rPr>
            </w:pPr>
            <w:r w:rsidRPr="00C677C5">
              <w:rPr>
                <w:sz w:val="20"/>
                <w:szCs w:val="20"/>
              </w:rPr>
              <w:t>1310,81</w:t>
            </w:r>
          </w:p>
        </w:tc>
        <w:tc>
          <w:tcPr>
            <w:tcW w:w="698" w:type="pct"/>
            <w:tcBorders>
              <w:top w:val="single" w:sz="4" w:space="0" w:color="auto"/>
              <w:left w:val="single" w:sz="4" w:space="0" w:color="auto"/>
              <w:bottom w:val="single" w:sz="4" w:space="0" w:color="auto"/>
              <w:right w:val="single" w:sz="4" w:space="0" w:color="auto"/>
            </w:tcBorders>
            <w:noWrap/>
            <w:vAlign w:val="center"/>
          </w:tcPr>
          <w:p w14:paraId="12C3717F" w14:textId="77777777" w:rsidR="000E317A" w:rsidRPr="00C677C5" w:rsidRDefault="000E317A" w:rsidP="00EF1A5C">
            <w:pPr>
              <w:spacing w:line="240" w:lineRule="auto"/>
              <w:ind w:firstLine="0"/>
              <w:jc w:val="center"/>
              <w:rPr>
                <w:sz w:val="20"/>
                <w:szCs w:val="20"/>
              </w:rPr>
            </w:pPr>
            <w:r w:rsidRPr="00C677C5">
              <w:rPr>
                <w:sz w:val="20"/>
                <w:szCs w:val="20"/>
              </w:rPr>
              <w:t>1369,80</w:t>
            </w:r>
          </w:p>
        </w:tc>
        <w:tc>
          <w:tcPr>
            <w:tcW w:w="699" w:type="pct"/>
          </w:tcPr>
          <w:p w14:paraId="6EE5CADC"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r w:rsidR="000E317A" w:rsidRPr="00C677C5" w14:paraId="37602E61" w14:textId="77777777" w:rsidTr="000E317A">
        <w:trPr>
          <w:trHeight w:val="20"/>
        </w:trPr>
        <w:tc>
          <w:tcPr>
            <w:tcW w:w="205" w:type="pct"/>
            <w:tcBorders>
              <w:top w:val="single" w:sz="4" w:space="0" w:color="auto"/>
              <w:left w:val="single" w:sz="4" w:space="0" w:color="auto"/>
              <w:bottom w:val="single" w:sz="4" w:space="0" w:color="auto"/>
              <w:right w:val="single" w:sz="4" w:space="0" w:color="auto"/>
            </w:tcBorders>
            <w:noWrap/>
            <w:vAlign w:val="center"/>
          </w:tcPr>
          <w:p w14:paraId="37BE61DD" w14:textId="77777777" w:rsidR="000E317A" w:rsidRPr="00C677C5" w:rsidRDefault="000E317A" w:rsidP="00EF1A5C">
            <w:pPr>
              <w:spacing w:line="240" w:lineRule="auto"/>
              <w:ind w:firstLine="0"/>
              <w:jc w:val="center"/>
              <w:rPr>
                <w:sz w:val="20"/>
                <w:szCs w:val="20"/>
              </w:rPr>
            </w:pPr>
            <w:r>
              <w:rPr>
                <w:sz w:val="20"/>
                <w:szCs w:val="20"/>
              </w:rPr>
              <w:t>18</w:t>
            </w:r>
          </w:p>
        </w:tc>
        <w:tc>
          <w:tcPr>
            <w:tcW w:w="763" w:type="pct"/>
            <w:tcBorders>
              <w:top w:val="single" w:sz="4" w:space="0" w:color="auto"/>
              <w:left w:val="single" w:sz="4" w:space="0" w:color="auto"/>
              <w:bottom w:val="single" w:sz="4" w:space="0" w:color="auto"/>
              <w:right w:val="single" w:sz="4" w:space="0" w:color="auto"/>
            </w:tcBorders>
            <w:vAlign w:val="bottom"/>
          </w:tcPr>
          <w:p w14:paraId="1DBD34C1" w14:textId="77777777" w:rsidR="000E317A" w:rsidRPr="00C677C5" w:rsidRDefault="000E317A" w:rsidP="00EF1A5C">
            <w:pPr>
              <w:spacing w:line="240" w:lineRule="auto"/>
              <w:ind w:firstLine="0"/>
              <w:jc w:val="left"/>
              <w:rPr>
                <w:sz w:val="20"/>
                <w:szCs w:val="20"/>
              </w:rPr>
            </w:pPr>
            <w:r>
              <w:rPr>
                <w:sz w:val="20"/>
                <w:szCs w:val="20"/>
              </w:rPr>
              <w:t>Котельная с. Шоршелы</w:t>
            </w:r>
          </w:p>
        </w:tc>
        <w:tc>
          <w:tcPr>
            <w:tcW w:w="1314" w:type="pct"/>
            <w:tcBorders>
              <w:top w:val="single" w:sz="4" w:space="0" w:color="auto"/>
              <w:left w:val="single" w:sz="4" w:space="0" w:color="auto"/>
              <w:bottom w:val="single" w:sz="4" w:space="0" w:color="auto"/>
              <w:right w:val="single" w:sz="4" w:space="0" w:color="auto"/>
            </w:tcBorders>
            <w:vAlign w:val="bottom"/>
          </w:tcPr>
          <w:p w14:paraId="7E9D8A67" w14:textId="77777777" w:rsidR="000E317A" w:rsidRPr="00C677C5" w:rsidRDefault="000E317A" w:rsidP="00EF1A5C">
            <w:pPr>
              <w:spacing w:line="240" w:lineRule="auto"/>
              <w:ind w:firstLine="0"/>
              <w:rPr>
                <w:sz w:val="20"/>
                <w:szCs w:val="20"/>
              </w:rPr>
            </w:pPr>
            <w:r>
              <w:rPr>
                <w:sz w:val="20"/>
                <w:szCs w:val="20"/>
              </w:rPr>
              <w:t xml:space="preserve">Реконст рукция       теплотрассы       от       котельная с.Шоршелы до </w:t>
            </w:r>
            <w:r>
              <w:rPr>
                <w:sz w:val="20"/>
                <w:szCs w:val="20"/>
              </w:rPr>
              <w:lastRenderedPageBreak/>
              <w:t>Производственная, 3 c увеличением диаметра с 2Ду 32 мм на 2Д 57 мм длиной 56,56 м в 2-х тр.</w:t>
            </w:r>
          </w:p>
        </w:tc>
        <w:tc>
          <w:tcPr>
            <w:tcW w:w="623" w:type="pct"/>
            <w:tcBorders>
              <w:top w:val="single" w:sz="4" w:space="0" w:color="auto"/>
              <w:left w:val="single" w:sz="4" w:space="0" w:color="auto"/>
              <w:bottom w:val="single" w:sz="4" w:space="0" w:color="auto"/>
              <w:right w:val="single" w:sz="4" w:space="0" w:color="auto"/>
            </w:tcBorders>
            <w:vAlign w:val="center"/>
          </w:tcPr>
          <w:p w14:paraId="7CD39DC1" w14:textId="77777777" w:rsidR="000E317A" w:rsidRPr="00C677C5" w:rsidRDefault="000E317A" w:rsidP="00EF1A5C">
            <w:pPr>
              <w:spacing w:line="240" w:lineRule="auto"/>
              <w:ind w:firstLine="0"/>
              <w:jc w:val="center"/>
              <w:rPr>
                <w:sz w:val="20"/>
                <w:szCs w:val="20"/>
              </w:rPr>
            </w:pPr>
            <w:r>
              <w:rPr>
                <w:sz w:val="20"/>
                <w:szCs w:val="20"/>
              </w:rPr>
              <w:lastRenderedPageBreak/>
              <w:t>2026</w:t>
            </w:r>
          </w:p>
        </w:tc>
        <w:tc>
          <w:tcPr>
            <w:tcW w:w="698" w:type="pct"/>
            <w:tcBorders>
              <w:top w:val="single" w:sz="4" w:space="0" w:color="auto"/>
              <w:left w:val="single" w:sz="4" w:space="0" w:color="auto"/>
              <w:bottom w:val="single" w:sz="4" w:space="0" w:color="auto"/>
              <w:right w:val="single" w:sz="4" w:space="0" w:color="auto"/>
            </w:tcBorders>
            <w:vAlign w:val="center"/>
          </w:tcPr>
          <w:p w14:paraId="5D57FD8E" w14:textId="77777777" w:rsidR="000E317A" w:rsidRPr="00C677C5" w:rsidRDefault="000E317A" w:rsidP="00EF1A5C">
            <w:pPr>
              <w:spacing w:line="240" w:lineRule="auto"/>
              <w:ind w:firstLine="0"/>
              <w:jc w:val="center"/>
              <w:rPr>
                <w:sz w:val="20"/>
                <w:szCs w:val="20"/>
              </w:rPr>
            </w:pPr>
            <w:r>
              <w:rPr>
                <w:sz w:val="20"/>
                <w:szCs w:val="20"/>
              </w:rPr>
              <w:t>999,23</w:t>
            </w:r>
          </w:p>
        </w:tc>
        <w:tc>
          <w:tcPr>
            <w:tcW w:w="698" w:type="pct"/>
            <w:tcBorders>
              <w:top w:val="single" w:sz="4" w:space="0" w:color="auto"/>
              <w:left w:val="single" w:sz="4" w:space="0" w:color="auto"/>
              <w:bottom w:val="single" w:sz="4" w:space="0" w:color="auto"/>
              <w:right w:val="single" w:sz="4" w:space="0" w:color="auto"/>
            </w:tcBorders>
            <w:noWrap/>
            <w:vAlign w:val="center"/>
          </w:tcPr>
          <w:p w14:paraId="13A727F3" w14:textId="77777777" w:rsidR="000E317A" w:rsidRPr="00C677C5" w:rsidRDefault="000E317A" w:rsidP="00EF1A5C">
            <w:pPr>
              <w:spacing w:line="240" w:lineRule="auto"/>
              <w:ind w:firstLine="0"/>
              <w:jc w:val="center"/>
              <w:rPr>
                <w:sz w:val="20"/>
                <w:szCs w:val="20"/>
              </w:rPr>
            </w:pPr>
            <w:r>
              <w:rPr>
                <w:sz w:val="20"/>
                <w:szCs w:val="20"/>
              </w:rPr>
              <w:t>1045,19</w:t>
            </w:r>
          </w:p>
        </w:tc>
        <w:tc>
          <w:tcPr>
            <w:tcW w:w="699" w:type="pct"/>
          </w:tcPr>
          <w:p w14:paraId="0EB45652" w14:textId="77777777" w:rsidR="000E317A" w:rsidRPr="00C677C5" w:rsidRDefault="000E317A" w:rsidP="00EF1A5C">
            <w:pPr>
              <w:spacing w:line="240" w:lineRule="auto"/>
              <w:ind w:firstLine="0"/>
              <w:jc w:val="center"/>
              <w:rPr>
                <w:sz w:val="20"/>
                <w:szCs w:val="20"/>
              </w:rPr>
            </w:pPr>
            <w:r w:rsidRPr="00C677C5">
              <w:rPr>
                <w:sz w:val="20"/>
                <w:szCs w:val="20"/>
              </w:rPr>
              <w:t>Утв схема ТС</w:t>
            </w:r>
          </w:p>
        </w:tc>
      </w:tr>
    </w:tbl>
    <w:p w14:paraId="46FC9313" w14:textId="62A32414" w:rsidR="00B910E8" w:rsidRDefault="00B910E8" w:rsidP="00495DF5"/>
    <w:p w14:paraId="27AC0DDA" w14:textId="0E9C1DF8" w:rsidR="00B910E8" w:rsidRDefault="00B910E8" w:rsidP="00495DF5"/>
    <w:p w14:paraId="01207979" w14:textId="77777777" w:rsidR="00D07188" w:rsidRDefault="00D07188" w:rsidP="0042271F">
      <w:pPr>
        <w:pStyle w:val="2"/>
        <w:sectPr w:rsidR="00D07188" w:rsidSect="00D07188">
          <w:pgSz w:w="16838" w:h="11906" w:orient="landscape" w:code="9"/>
          <w:pgMar w:top="567" w:right="709" w:bottom="1134" w:left="851" w:header="709" w:footer="709" w:gutter="0"/>
          <w:cols w:space="708"/>
          <w:titlePg/>
          <w:docGrid w:linePitch="360"/>
        </w:sectPr>
      </w:pPr>
    </w:p>
    <w:p w14:paraId="1636684C" w14:textId="4CA8C1D2" w:rsidR="00B910E8" w:rsidRDefault="00286C1D" w:rsidP="0042271F">
      <w:pPr>
        <w:pStyle w:val="2"/>
      </w:pPr>
      <w:bookmarkStart w:id="76" w:name="_Toc232791142"/>
      <w:r w:rsidRPr="00286C1D">
        <w:lastRenderedPageBreak/>
        <w:t>Предложения по величине инвестиций в строительство, реконструкцию и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bookmarkEnd w:id="76"/>
    </w:p>
    <w:p w14:paraId="6AFA8D85" w14:textId="200115FB" w:rsidR="00286C1D" w:rsidRDefault="00FA202B" w:rsidP="00C447AE">
      <w:pPr>
        <w:spacing w:line="360" w:lineRule="auto"/>
      </w:pPr>
      <w:r w:rsidRPr="007B7494">
        <w:t xml:space="preserve">Предлагаемые в схеме теплоснабжения мероприятия по развитию и реконструкции системы теплоснабжения не предусматривают изменение действующих утвержденных температурных графиков работы источников тепла и тепловых сетей, а также изменение гидравлического режима работы систем теплоснабжения в </w:t>
      </w:r>
      <w:r>
        <w:t>муниципальном образовании</w:t>
      </w:r>
      <w:r w:rsidRPr="007B7494">
        <w:t>. Вследствие этого величина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 теплоснабжения в настоящем документе не определялась.</w:t>
      </w:r>
    </w:p>
    <w:p w14:paraId="5D5CA450" w14:textId="0F10A383" w:rsidR="00286C1D" w:rsidRDefault="00286C1D" w:rsidP="0042271F">
      <w:pPr>
        <w:pStyle w:val="2"/>
      </w:pPr>
      <w:bookmarkStart w:id="77" w:name="_Toc232791143"/>
      <w:r w:rsidRPr="00286C1D">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bookmarkEnd w:id="77"/>
    </w:p>
    <w:p w14:paraId="4CFAE33C" w14:textId="11098125" w:rsidR="00286C1D" w:rsidRDefault="00FA202B" w:rsidP="00C447AE">
      <w:pPr>
        <w:spacing w:line="360" w:lineRule="auto"/>
      </w:pPr>
      <w:r>
        <w:t>П</w:t>
      </w:r>
      <w:r w:rsidRPr="00FA202B">
        <w:t>еревод открытой системы теплоснабжения (горячего водоснабжения) в закрытую систему горячего водоснабжения</w:t>
      </w:r>
      <w:r>
        <w:t xml:space="preserve"> не планируется.</w:t>
      </w:r>
    </w:p>
    <w:p w14:paraId="472FA0E5" w14:textId="0E788A64" w:rsidR="00286C1D" w:rsidRDefault="00286C1D" w:rsidP="0042271F">
      <w:pPr>
        <w:pStyle w:val="2"/>
      </w:pPr>
      <w:bookmarkStart w:id="78" w:name="_Toc232791144"/>
      <w:r w:rsidRPr="00286C1D">
        <w:t>Оценка эффективности инвестиций по отдельным предложениям</w:t>
      </w:r>
      <w:bookmarkEnd w:id="78"/>
    </w:p>
    <w:p w14:paraId="72A98DEF" w14:textId="252599D2" w:rsidR="00FA202B" w:rsidRDefault="00FA202B" w:rsidP="00C447AE">
      <w:pPr>
        <w:spacing w:line="360" w:lineRule="auto"/>
      </w:pPr>
      <w:r>
        <w:t>Предлагаемые схемой теплоснабжения мероприятия по строительству, реконструкции и модернизации системы теплоснабжения по выбранному сценарию должны обеспечить достижение плановых значений целевых показателей функционирования систем централизованного теплоснабжения, повысить качество услуги теплоснабжения, обновить основные фонды эксплуатирующей организации, удовлетворить спрос на тепло для планируемых объектов капитального строительства.</w:t>
      </w:r>
    </w:p>
    <w:p w14:paraId="6DB70288" w14:textId="77777777" w:rsidR="00FA202B" w:rsidRDefault="00FA202B" w:rsidP="00C447AE">
      <w:pPr>
        <w:spacing w:line="360" w:lineRule="auto"/>
      </w:pPr>
      <w:r>
        <w:t>Наибольшая эффективность инвестиций в строительство и реконструкцию системы теплоснабжения для выбранного сценария возможна при обеспечении финансирования с использованием следующих источников финансирования, применяемых вместе и по раздельности:</w:t>
      </w:r>
    </w:p>
    <w:p w14:paraId="20E90D39" w14:textId="77777777" w:rsidR="00FA202B" w:rsidRDefault="00FA202B" w:rsidP="00C447AE">
      <w:pPr>
        <w:spacing w:line="360" w:lineRule="auto"/>
      </w:pPr>
      <w:r>
        <w:t>● реконструкции объектов теплоснабжения для снижения затрат на выработку и транспортировку тепловой энергии, повышение надежности теплоснабжения – оплата капитальных затрат за счет средств – средств эксплуатирующей организации и бюджетных средств, в том числе выделяемых по целевым программам (средства федерального, областного и местного бюджета);</w:t>
      </w:r>
    </w:p>
    <w:p w14:paraId="27AD1A40" w14:textId="2E8ACE54" w:rsidR="00FA202B" w:rsidRDefault="00FA202B" w:rsidP="00C447AE">
      <w:pPr>
        <w:spacing w:line="360" w:lineRule="auto"/>
      </w:pPr>
      <w:r>
        <w:t xml:space="preserve">● строительство объектов теплоснабжения для удовлетворения спроса на тепло – оплата капитальных затрат за счет внебюджетных средств (средства, выделяемые застройщиками объектов строительства (плата за технологическое присоединение), которые планируют подключение к системе теплоснабжения). </w:t>
      </w:r>
    </w:p>
    <w:p w14:paraId="36D4DB39" w14:textId="77777777" w:rsidR="00FA202B" w:rsidRDefault="00FA202B" w:rsidP="00C447AE">
      <w:pPr>
        <w:spacing w:line="360" w:lineRule="auto"/>
      </w:pPr>
      <w:r>
        <w:t>Эффективность инвестиций на разработанные мероприятия по строительству, реконструкции и технического перевооружения зависят, в том числе, и от выбранного источника финансирования данных мероприятий.</w:t>
      </w:r>
    </w:p>
    <w:p w14:paraId="1EEAE89C" w14:textId="77777777" w:rsidR="00FA202B" w:rsidRDefault="00FA202B" w:rsidP="00C447AE">
      <w:pPr>
        <w:spacing w:line="360" w:lineRule="auto"/>
      </w:pPr>
      <w:r>
        <w:lastRenderedPageBreak/>
        <w:t>Расчет эффективности инвестиций затрудняется тем, что проекты, предусмотренные схемой теплоснабжения, направлены, в первую очередь не на получение прибыли, а на выполнение мероприятий для устранения дефицита тепловых мощностей, технической (критичный износ существующих тепловых мощностей и теплосетей) необходимостью, а также на выполнение требований законодательства. Следует также отметить, что реализация мероприятий по реконструкции тепловых сетей, направленных на повышение надежности теплоснабжения, имеет целью не повышение эффективности работы систем теплоснабжения, а поддержание ее в рабочем состоянии. Данная группа проектов имеет низкий экономический эффект относительно капитальных затрат на ее реализацию и является социально-значимой. Расчет эффективности инвестиций по таким проектам не проводятся.</w:t>
      </w:r>
    </w:p>
    <w:p w14:paraId="1BD38704" w14:textId="1E1A3978" w:rsidR="00286C1D" w:rsidRDefault="00FA202B" w:rsidP="00C447AE">
      <w:pPr>
        <w:spacing w:line="360" w:lineRule="auto"/>
      </w:pPr>
      <w:r>
        <w:t>В целом при реализации всех предложенных мероприятий, показатели эффективности инвестиционного проекта будут иметь отрицательные значения, то есть не будут иметь обоснования с точки зрения разумных сроков окупаемости, но инвестиции необходимы для надлежащего теплоснабжения потребителей. Окупаемость данных мероприятий далеко выйдет за рамки периода, на который разрабатывается схема теплоснабжения. Для целей оптимального сочетания бюджетного и внебюджетного финансирования предложено рассмотреть параметры эффективности привлечения собственных и внебюджетных средств на реконструкцию источников генерации тепловой энергии.</w:t>
      </w:r>
    </w:p>
    <w:p w14:paraId="2B52FC73" w14:textId="74B02900" w:rsidR="00286C1D" w:rsidRDefault="00286C1D" w:rsidP="0042271F">
      <w:pPr>
        <w:pStyle w:val="2"/>
      </w:pPr>
      <w:bookmarkStart w:id="79" w:name="_Toc232791145"/>
      <w:r w:rsidRPr="00286C1D">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bookmarkEnd w:id="79"/>
    </w:p>
    <w:p w14:paraId="03CFAF2C" w14:textId="0ADF5996" w:rsidR="00C447AE" w:rsidRDefault="00FA202B" w:rsidP="00C447AE">
      <w:pPr>
        <w:spacing w:line="360" w:lineRule="auto"/>
      </w:pPr>
      <w:r w:rsidRPr="00FA202B">
        <w:t>За базовый период не реализовывались мероприятия инвестиционны</w:t>
      </w:r>
      <w:r>
        <w:t>х</w:t>
      </w:r>
      <w:r w:rsidRPr="00FA202B">
        <w:t xml:space="preserve"> программ, ввиду отсутствия у теплоснабжающих и теплосетевых организаций, утвержденных Комитетом по ценам и тарифам, инвестиционных программ</w:t>
      </w:r>
      <w:r w:rsidR="00C447AE">
        <w:t>.</w:t>
      </w:r>
    </w:p>
    <w:p w14:paraId="357C7854" w14:textId="77777777" w:rsidR="00C447AE" w:rsidRDefault="00C447AE">
      <w:pPr>
        <w:spacing w:after="160" w:line="259" w:lineRule="auto"/>
        <w:ind w:firstLine="0"/>
        <w:jc w:val="left"/>
      </w:pPr>
      <w:r>
        <w:br w:type="page"/>
      </w:r>
    </w:p>
    <w:p w14:paraId="68083E48" w14:textId="385BF847" w:rsidR="00286C1D" w:rsidRDefault="00286C1D" w:rsidP="004E7579">
      <w:pPr>
        <w:pStyle w:val="10"/>
      </w:pPr>
      <w:bookmarkStart w:id="80" w:name="_Toc232791146"/>
      <w:r w:rsidRPr="00286C1D">
        <w:lastRenderedPageBreak/>
        <w:t>Раздел Решение о присвоении статуса единой теплоснабжающей организации (организациям)</w:t>
      </w:r>
      <w:bookmarkEnd w:id="80"/>
    </w:p>
    <w:p w14:paraId="537C5742" w14:textId="77777777" w:rsidR="009F6EE4" w:rsidRDefault="009F6EE4" w:rsidP="00584B50">
      <w:pPr>
        <w:spacing w:line="360" w:lineRule="auto"/>
      </w:pPr>
      <w:r>
        <w:t>В соответствии с п. 14 ПП РФ №154 при разработке проекта новой схемы теплоснабжения раздел 10 "Решение о присвоении статуса единой теплоснабжающей организации (организациям)", предусмотренный подпунктом "к" пункта 4 требований к схемам теплоснабжения, содержащийся в схеме теплоснабжения (актуализированной схеме теплоснабжения), включается в указанный проект в неизменном виде, за исключением:</w:t>
      </w:r>
    </w:p>
    <w:p w14:paraId="642C59A3" w14:textId="77777777" w:rsidR="009F6EE4" w:rsidRDefault="009F6EE4" w:rsidP="00584B50">
      <w:pPr>
        <w:spacing w:line="360" w:lineRule="auto"/>
      </w:pPr>
      <w:r>
        <w:t>а) случаев, указанных в пункте 13 Правил организации теплоснабжения в Российской Федерации, утвержденных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w:t>
      </w:r>
    </w:p>
    <w:p w14:paraId="1477BA2E" w14:textId="77777777" w:rsidR="009F6EE4" w:rsidRDefault="009F6EE4" w:rsidP="00584B50">
      <w:pPr>
        <w:spacing w:line="360" w:lineRule="auto"/>
      </w:pPr>
      <w:r>
        <w:t>б) случая возникновения новой зоны (новых зон) деятельности единой теплоснабжающей организации.</w:t>
      </w:r>
    </w:p>
    <w:p w14:paraId="502E22C5" w14:textId="77777777" w:rsidR="009F6EE4" w:rsidRDefault="009F6EE4" w:rsidP="00584B50">
      <w:pPr>
        <w:spacing w:line="360" w:lineRule="auto"/>
      </w:pPr>
      <w:r>
        <w:t xml:space="preserve">В соответствии с </w:t>
      </w:r>
      <w:r w:rsidRPr="00DD78C6">
        <w:t>п. 1</w:t>
      </w:r>
      <w:r>
        <w:t>2</w:t>
      </w:r>
      <w:r w:rsidRPr="00DD78C6">
        <w:t xml:space="preserve"> ПП РФ №154 </w:t>
      </w:r>
      <w:r>
        <w:t>актуализация схемы теплоснабжения не осуществляется в случае утверждения генерального плана в установленном законодательством о градостроительной деятельности порядке, изменения срока, на который утвержден генеральный план, либо в случае, если срок действия схемы теплоснабжения (актуализированной схемы теплоснабжения) составляет менее 5 лет. В указанных случаях разрабатывается проект новой схемы теплоснабжения.</w:t>
      </w:r>
    </w:p>
    <w:p w14:paraId="15C75393" w14:textId="14F8B1EA" w:rsidR="009F6EE4" w:rsidRPr="009F6EE4" w:rsidRDefault="009F6EE4" w:rsidP="00584B50">
      <w:pPr>
        <w:spacing w:line="360" w:lineRule="auto"/>
      </w:pPr>
      <w:r>
        <w:t xml:space="preserve">В соответствии с </w:t>
      </w:r>
      <w:r w:rsidRPr="00DD78C6">
        <w:t>п. 1</w:t>
      </w:r>
      <w:r>
        <w:t>3</w:t>
      </w:r>
      <w:r w:rsidRPr="00DD78C6">
        <w:t xml:space="preserve"> ПП РФ №154 </w:t>
      </w:r>
      <w:r>
        <w:t>схема теплоснабжения и актуализированные схемы теплоснабжения (при их наличии) при утверждении новой схемы теплоснабжения подлежат признанию утратившими силу соответствующим должностным лицом (органом), утвердившим схему теплоснабжения (актуализированную схему теплоснабжения).</w:t>
      </w:r>
    </w:p>
    <w:p w14:paraId="7DCC2FB1" w14:textId="08D06C90" w:rsidR="00286C1D" w:rsidRDefault="00286C1D" w:rsidP="0042271F">
      <w:pPr>
        <w:pStyle w:val="2"/>
      </w:pPr>
      <w:bookmarkStart w:id="81" w:name="_Toc232791147"/>
      <w:r w:rsidRPr="00286C1D">
        <w:t>Решение о присвоении статуса единой теплоснабжающей организации (организациям)</w:t>
      </w:r>
      <w:bookmarkEnd w:id="81"/>
    </w:p>
    <w:p w14:paraId="4A51348C" w14:textId="77777777" w:rsidR="009F6EE4" w:rsidRDefault="009F6EE4" w:rsidP="00584B50">
      <w:pPr>
        <w:spacing w:line="360" w:lineRule="auto"/>
      </w:pPr>
      <w:r>
        <w:t xml:space="preserve">Согласно п. 4 ПП - 808 в проекте схемы теплоснабжения должны быть определены границы зоны (зон) деятельности единой теплоснабжающей организации (организаций), которые определяются границами системы теплоснабжения. </w:t>
      </w:r>
    </w:p>
    <w:p w14:paraId="2859BD59" w14:textId="77777777" w:rsidR="009F6EE4" w:rsidRDefault="009F6EE4" w:rsidP="00584B50">
      <w:pPr>
        <w:spacing w:line="360" w:lineRule="auto"/>
      </w:pPr>
      <w:r>
        <w:t>В систему теплоснабжения помимо источника тепловой энергии входят тепловые сети и сооружения на них, тепловые вводы потребителей, объекты теплопотребления. Зоны деятельности (системы теплоснабжения) организаций существуют автономно и не связаны с зонами деятельности (системами теплоснабжения) других теплоснабжающих (теплосетевых) организаций. Объекты систем теплоснабжения входящие в зону деятельности находятся у указанных организаций в собственности, правах аренды либо на ином законном основании.</w:t>
      </w:r>
    </w:p>
    <w:p w14:paraId="15C1B4AF" w14:textId="77777777" w:rsidR="009F6EE4" w:rsidRDefault="009F6EE4" w:rsidP="00584B50">
      <w:pPr>
        <w:spacing w:line="360" w:lineRule="auto"/>
      </w:pPr>
      <w:r>
        <w:t xml:space="preserve">Решение о присвоении статуса единой теплоснабжающей организации для поселений, городских округов с численностью населения до 500 тыс. человек присваивается органом местного </w:t>
      </w:r>
      <w:r>
        <w:lastRenderedPageBreak/>
        <w:t>самоуправления или федеральным органом исполнительной власти при утверждении схемы теплоснабжения городского поселения.</w:t>
      </w:r>
    </w:p>
    <w:p w14:paraId="433D5DA3" w14:textId="78997EBC" w:rsidR="009F6EE4" w:rsidRDefault="009F6EE4" w:rsidP="00584B50">
      <w:pPr>
        <w:spacing w:line="360" w:lineRule="auto"/>
      </w:pPr>
      <w:r>
        <w:t xml:space="preserve">Постановлением </w:t>
      </w:r>
      <w:r w:rsidR="00A97E79">
        <w:t>«</w:t>
      </w:r>
      <w:r>
        <w:t>Об определении статуса единой теплоснабжающей организации</w:t>
      </w:r>
      <w:r w:rsidR="00A97E79">
        <w:t>»</w:t>
      </w:r>
      <w:r>
        <w:t xml:space="preserve"> статусом единой теплоснабжающей организации (ЕТО) наделены следующие организации:</w:t>
      </w:r>
    </w:p>
    <w:p w14:paraId="4AD52F00" w14:textId="77777777" w:rsidR="009F6EE4" w:rsidRPr="005A48C1" w:rsidRDefault="009F6EE4" w:rsidP="00584B50">
      <w:pPr>
        <w:pStyle w:val="af"/>
        <w:numPr>
          <w:ilvl w:val="0"/>
          <w:numId w:val="31"/>
        </w:numPr>
        <w:spacing w:line="360" w:lineRule="auto"/>
        <w:ind w:left="0" w:firstLine="709"/>
        <w:contextualSpacing w:val="0"/>
        <w:rPr>
          <w:szCs w:val="24"/>
        </w:rPr>
      </w:pPr>
      <w:r w:rsidRPr="005A48C1">
        <w:rPr>
          <w:rFonts w:eastAsia="Times New Roman" w:cs="Times New Roman"/>
          <w:color w:val="000000"/>
          <w:szCs w:val="24"/>
          <w:lang w:eastAsia="ru-RU"/>
        </w:rPr>
        <w:t>ООО «ЭК «Котельная»;</w:t>
      </w:r>
    </w:p>
    <w:p w14:paraId="6AAD0B4D" w14:textId="41C48853" w:rsidR="009F6EE4" w:rsidRPr="005A48C1" w:rsidRDefault="00CC663A" w:rsidP="00584B50">
      <w:pPr>
        <w:pStyle w:val="af"/>
        <w:numPr>
          <w:ilvl w:val="0"/>
          <w:numId w:val="31"/>
        </w:numPr>
        <w:spacing w:line="360" w:lineRule="auto"/>
        <w:ind w:left="0" w:firstLine="709"/>
        <w:contextualSpacing w:val="0"/>
        <w:rPr>
          <w:szCs w:val="24"/>
        </w:rPr>
      </w:pPr>
      <w:r>
        <w:rPr>
          <w:rFonts w:eastAsia="Times New Roman" w:cs="Times New Roman"/>
          <w:color w:val="000000"/>
          <w:szCs w:val="24"/>
          <w:lang w:eastAsia="ru-RU"/>
        </w:rPr>
        <w:t>МУП ЖКУ «Мариинский»</w:t>
      </w:r>
      <w:r w:rsidR="009F6EE4" w:rsidRPr="005A48C1">
        <w:rPr>
          <w:szCs w:val="24"/>
        </w:rPr>
        <w:t>.</w:t>
      </w:r>
    </w:p>
    <w:p w14:paraId="3365BEE2" w14:textId="310D3963" w:rsidR="009F6EE4" w:rsidRDefault="009F6EE4" w:rsidP="00584B50">
      <w:pPr>
        <w:spacing w:line="360" w:lineRule="auto"/>
      </w:pPr>
      <w:r>
        <w:t>Реализации тепловой энергии осуществляется теплоснабжающими организациями в своих зонах теплоснабжения от собственных или арендованных источников тепла. Договорных отношений в составе единой теплоснабжающей организации нет.</w:t>
      </w:r>
    </w:p>
    <w:p w14:paraId="1C40A75E" w14:textId="04936FE7" w:rsidR="00286C1D" w:rsidRDefault="00286C1D" w:rsidP="0042271F">
      <w:pPr>
        <w:pStyle w:val="2"/>
      </w:pPr>
      <w:bookmarkStart w:id="82" w:name="_Toc232791148"/>
      <w:r w:rsidRPr="00286C1D">
        <w:t>Реестр зон деятельности единой теплоснабжающей организации (организаций)</w:t>
      </w:r>
      <w:bookmarkEnd w:id="82"/>
    </w:p>
    <w:p w14:paraId="0389A1DE" w14:textId="77777777" w:rsidR="00EF7DA1" w:rsidRDefault="00EF7DA1" w:rsidP="00584B50">
      <w:pPr>
        <w:spacing w:line="360" w:lineRule="auto"/>
      </w:pPr>
      <w:r w:rsidRPr="008109D4">
        <w:t>Границы зоны (зон) деятельности единой теплоснабжающей организации (организаций) определяются границами системы (систем) теплоснабжения (раздел II, п. 4, ПП РФ №808).</w:t>
      </w:r>
    </w:p>
    <w:p w14:paraId="42CC97EF" w14:textId="4C1BBDE0" w:rsidR="00286C1D" w:rsidRDefault="00EF7DA1" w:rsidP="00584B50">
      <w:pPr>
        <w:spacing w:line="360" w:lineRule="auto"/>
      </w:pPr>
      <w:r w:rsidRPr="00EF7DA1">
        <w:t>Реестр систем теплоснабжения</w:t>
      </w:r>
      <w:r>
        <w:t xml:space="preserve"> приведен в разделе «</w:t>
      </w:r>
      <w:r w:rsidRPr="00EF7DA1">
        <w:t>10.5</w:t>
      </w:r>
      <w:bookmarkStart w:id="83" w:name="_Hlk202095208"/>
      <w:r>
        <w:t xml:space="preserve"> </w:t>
      </w:r>
      <w:r w:rsidRPr="00EF7DA1">
        <w:t>Реестр систем теплоснабжения</w:t>
      </w:r>
      <w:bookmarkEnd w:id="83"/>
      <w:r w:rsidRPr="00EF7DA1">
        <w:t>, содержащий перечень теплоснабжающих организаций, действующих в каждой системе теплоснабжения, расположенных в границах поселения, муниципального округа, городского округа, города федерального значения</w:t>
      </w:r>
      <w:r>
        <w:t>».</w:t>
      </w:r>
    </w:p>
    <w:p w14:paraId="5B280832" w14:textId="1CCBA377" w:rsidR="00286C1D" w:rsidRDefault="00286C1D" w:rsidP="0042271F">
      <w:pPr>
        <w:pStyle w:val="2"/>
      </w:pPr>
      <w:bookmarkStart w:id="84" w:name="_Toc232791149"/>
      <w:r w:rsidRPr="00286C1D">
        <w:t>Основания, в том числе критерии, в соответствии с которыми теплоснабжающей организации присвоен статус единой теплоснабжающей организацией</w:t>
      </w:r>
      <w:bookmarkEnd w:id="84"/>
    </w:p>
    <w:p w14:paraId="76CAC8AC" w14:textId="77777777" w:rsidR="00EF7DA1" w:rsidRDefault="00EF7DA1" w:rsidP="00584B50">
      <w:pPr>
        <w:spacing w:line="360" w:lineRule="auto"/>
      </w:pPr>
      <w:r>
        <w:t xml:space="preserve">Согласно п. 5 - 11 ПП 808 устанавливаются следующие критерии определения ЕТО: </w:t>
      </w:r>
    </w:p>
    <w:p w14:paraId="5C816E63" w14:textId="77777777" w:rsidR="00EF7DA1" w:rsidRDefault="00EF7DA1" w:rsidP="00584B50">
      <w:pPr>
        <w:spacing w:line="360" w:lineRule="auto"/>
      </w:pPr>
      <w:r>
        <w:t xml:space="preserve">● 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действия ЕТО; </w:t>
      </w:r>
    </w:p>
    <w:p w14:paraId="6C74A833" w14:textId="77777777" w:rsidR="00EF7DA1" w:rsidRDefault="00EF7DA1" w:rsidP="00584B50">
      <w:pPr>
        <w:spacing w:line="360" w:lineRule="auto"/>
      </w:pPr>
      <w:r>
        <w:t xml:space="preserve">● размер собственного капитала; </w:t>
      </w:r>
    </w:p>
    <w:p w14:paraId="52659D5E" w14:textId="77777777" w:rsidR="00EF7DA1" w:rsidRDefault="00EF7DA1" w:rsidP="00584B50">
      <w:pPr>
        <w:spacing w:line="360" w:lineRule="auto"/>
      </w:pPr>
      <w:r>
        <w:t xml:space="preserve">● способность в лучшей мере обеспечить надежность теплоснабжения в соответствующей системе теплоснабжения. </w:t>
      </w:r>
    </w:p>
    <w:p w14:paraId="1F530E45" w14:textId="77777777" w:rsidR="00EF7DA1" w:rsidRDefault="00EF7DA1" w:rsidP="00584B50">
      <w:pPr>
        <w:spacing w:line="360" w:lineRule="auto"/>
      </w:pPr>
      <w:r>
        <w:t xml:space="preserve">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 </w:t>
      </w:r>
    </w:p>
    <w:p w14:paraId="50572EDA" w14:textId="77777777" w:rsidR="00EF7DA1" w:rsidRDefault="00EF7DA1" w:rsidP="00584B50">
      <w:pPr>
        <w:spacing w:line="360" w:lineRule="auto"/>
      </w:pPr>
      <w:r>
        <w:t xml:space="preserve">В случае если заявки на присвоение статуса единой теплоснабжающей организации поданы от организации, которая владеет источниками тепловой энергии с наибольшей рабочей тепловой мощностью, и от организации, которая владеет тепловыми сетями с наибольшей емкостью, статус единой теплоснабжающей организации присваивается организации с наибольшим размером </w:t>
      </w:r>
      <w:r>
        <w:lastRenderedPageBreak/>
        <w:t>собственного капитала. 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w:t>
      </w:r>
    </w:p>
    <w:p w14:paraId="3BAD4D78" w14:textId="77777777" w:rsidR="00EF7DA1" w:rsidRDefault="00EF7DA1" w:rsidP="00584B50">
      <w:pPr>
        <w:spacing w:line="360" w:lineRule="auto"/>
      </w:pPr>
      <w:r w:rsidRPr="009B0DF4">
        <w:t>В случае если организациями не подано ни одной заявки на присвоение статуса единой теплоснабжающей организации, статус единой теплоснабжающей организации присваивается организации, владеющей в соответствующей зоне деятельности источниками тепловой энергии с наибольшей рабочей тепловой мощностью и (или) тепловыми сетями с наибольшей тепловой емкостью.</w:t>
      </w:r>
    </w:p>
    <w:p w14:paraId="0281BA22" w14:textId="77777777" w:rsidR="00EF7DA1" w:rsidRDefault="00EF7DA1" w:rsidP="00584B50">
      <w:pPr>
        <w:spacing w:line="360" w:lineRule="auto"/>
      </w:pPr>
      <w:r w:rsidRPr="009B0DF4">
        <w:t>В случае если на территории поселения, городского округа, города федерального значения существуют несколько систем теплоснабжения, единая теплоснабжающая организация (организации) определяется в отношении каждой или нескольких систем теплоснабжения, расположенных в границах поселения, городского округа, города федерального значения.</w:t>
      </w:r>
    </w:p>
    <w:p w14:paraId="45CE4D0B" w14:textId="77777777" w:rsidR="00EF7DA1" w:rsidRDefault="00EF7DA1" w:rsidP="00584B50">
      <w:pPr>
        <w:spacing w:line="360" w:lineRule="auto"/>
      </w:pPr>
      <w:r w:rsidRPr="009B0DF4">
        <w:t>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w:t>
      </w:r>
    </w:p>
    <w:p w14:paraId="166E7CA9" w14:textId="77777777" w:rsidR="00EF7DA1" w:rsidRDefault="00EF7DA1" w:rsidP="00EF7DA1">
      <w:pPr>
        <w:pStyle w:val="af3"/>
        <w:sectPr w:rsidR="00EF7DA1" w:rsidSect="00495DF5">
          <w:pgSz w:w="11906" w:h="16838" w:code="9"/>
          <w:pgMar w:top="851" w:right="567" w:bottom="709" w:left="1134" w:header="709" w:footer="709" w:gutter="0"/>
          <w:cols w:space="708"/>
          <w:titlePg/>
          <w:docGrid w:linePitch="360"/>
        </w:sectPr>
      </w:pPr>
    </w:p>
    <w:p w14:paraId="27B12BD3" w14:textId="1F7EDDDB" w:rsidR="00EF7DA1" w:rsidRPr="00CD36BA" w:rsidRDefault="00EF7DA1" w:rsidP="00EF7DA1">
      <w:pPr>
        <w:pStyle w:val="af3"/>
      </w:pPr>
      <w:r w:rsidRPr="005F41C8">
        <w:lastRenderedPageBreak/>
        <w:t xml:space="preserve">Таблица </w:t>
      </w:r>
      <w:r>
        <w:rPr>
          <w:noProof/>
        </w:rPr>
        <w:fldChar w:fldCharType="begin"/>
      </w:r>
      <w:r>
        <w:rPr>
          <w:noProof/>
        </w:rPr>
        <w:instrText xml:space="preserve"> SEQ Таблица \* ARABIC </w:instrText>
      </w:r>
      <w:r>
        <w:rPr>
          <w:noProof/>
        </w:rPr>
        <w:fldChar w:fldCharType="separate"/>
      </w:r>
      <w:r w:rsidR="001A748E">
        <w:rPr>
          <w:noProof/>
        </w:rPr>
        <w:t>22</w:t>
      </w:r>
      <w:r>
        <w:rPr>
          <w:noProof/>
        </w:rPr>
        <w:fldChar w:fldCharType="end"/>
      </w:r>
      <w:r>
        <w:t xml:space="preserve"> – Критерии для принятия решения о назначении ЕТО</w:t>
      </w:r>
    </w:p>
    <w:tbl>
      <w:tblPr>
        <w:tblW w:w="14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1707"/>
        <w:gridCol w:w="3100"/>
        <w:gridCol w:w="3100"/>
        <w:gridCol w:w="1260"/>
        <w:gridCol w:w="1260"/>
        <w:gridCol w:w="1123"/>
        <w:gridCol w:w="1300"/>
        <w:gridCol w:w="1420"/>
      </w:tblGrid>
      <w:tr w:rsidR="00EF7DA1" w:rsidRPr="00CB4D7F" w14:paraId="0DB1B55A" w14:textId="77777777" w:rsidTr="001E2874">
        <w:trPr>
          <w:trHeight w:val="300"/>
        </w:trPr>
        <w:tc>
          <w:tcPr>
            <w:tcW w:w="648" w:type="dxa"/>
            <w:vMerge w:val="restart"/>
            <w:noWrap/>
            <w:hideMark/>
          </w:tcPr>
          <w:p w14:paraId="52EAFB9E"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№пп</w:t>
            </w:r>
          </w:p>
        </w:tc>
        <w:tc>
          <w:tcPr>
            <w:tcW w:w="1707" w:type="dxa"/>
            <w:vMerge w:val="restart"/>
            <w:hideMark/>
          </w:tcPr>
          <w:p w14:paraId="1BC3BE8F"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Источник тепловой энергии в системе теплоснабжения</w:t>
            </w:r>
          </w:p>
        </w:tc>
        <w:tc>
          <w:tcPr>
            <w:tcW w:w="6200" w:type="dxa"/>
            <w:gridSpan w:val="2"/>
            <w:noWrap/>
            <w:hideMark/>
          </w:tcPr>
          <w:p w14:paraId="3F72257A"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Теплоснабжающая организация</w:t>
            </w:r>
          </w:p>
        </w:tc>
        <w:tc>
          <w:tcPr>
            <w:tcW w:w="2520" w:type="dxa"/>
            <w:gridSpan w:val="2"/>
            <w:hideMark/>
          </w:tcPr>
          <w:p w14:paraId="191495A2"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Заявка подана организацией…</w:t>
            </w:r>
          </w:p>
        </w:tc>
        <w:tc>
          <w:tcPr>
            <w:tcW w:w="1123" w:type="dxa"/>
            <w:vMerge w:val="restart"/>
            <w:hideMark/>
          </w:tcPr>
          <w:p w14:paraId="45BD394C"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Размер собств капитала, тыс. руб.</w:t>
            </w:r>
          </w:p>
        </w:tc>
        <w:tc>
          <w:tcPr>
            <w:tcW w:w="1300" w:type="dxa"/>
            <w:vMerge w:val="restart"/>
            <w:hideMark/>
          </w:tcPr>
          <w:p w14:paraId="074C0376"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Емкость тепловых сетей, м3</w:t>
            </w:r>
          </w:p>
        </w:tc>
        <w:tc>
          <w:tcPr>
            <w:tcW w:w="1420" w:type="dxa"/>
            <w:vMerge w:val="restart"/>
            <w:hideMark/>
          </w:tcPr>
          <w:p w14:paraId="0A2D7A19"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Рабочая мощность источника тепловой энергии, Гкал/ч</w:t>
            </w:r>
          </w:p>
        </w:tc>
      </w:tr>
      <w:tr w:rsidR="00EF7DA1" w:rsidRPr="00CB4D7F" w14:paraId="14B6D622" w14:textId="77777777" w:rsidTr="001E2874">
        <w:trPr>
          <w:trHeight w:val="1230"/>
        </w:trPr>
        <w:tc>
          <w:tcPr>
            <w:tcW w:w="648" w:type="dxa"/>
            <w:vMerge/>
            <w:vAlign w:val="center"/>
            <w:hideMark/>
          </w:tcPr>
          <w:p w14:paraId="7586EDDF" w14:textId="77777777" w:rsidR="00EF7DA1" w:rsidRPr="00CB4D7F" w:rsidRDefault="00EF7DA1" w:rsidP="00EF1A5C">
            <w:pPr>
              <w:spacing w:line="240" w:lineRule="auto"/>
              <w:ind w:firstLine="0"/>
              <w:jc w:val="left"/>
              <w:rPr>
                <w:rFonts w:eastAsia="Times New Roman" w:cs="Times New Roman"/>
                <w:b/>
                <w:bCs/>
                <w:color w:val="000000"/>
                <w:sz w:val="20"/>
                <w:szCs w:val="20"/>
                <w:lang w:eastAsia="ru-RU"/>
              </w:rPr>
            </w:pPr>
          </w:p>
        </w:tc>
        <w:tc>
          <w:tcPr>
            <w:tcW w:w="1707" w:type="dxa"/>
            <w:vMerge/>
            <w:vAlign w:val="center"/>
            <w:hideMark/>
          </w:tcPr>
          <w:p w14:paraId="54607C58" w14:textId="77777777" w:rsidR="00EF7DA1" w:rsidRPr="00CB4D7F" w:rsidRDefault="00EF7DA1" w:rsidP="00EF1A5C">
            <w:pPr>
              <w:spacing w:line="240" w:lineRule="auto"/>
              <w:ind w:firstLine="0"/>
              <w:jc w:val="left"/>
              <w:rPr>
                <w:rFonts w:eastAsia="Times New Roman" w:cs="Times New Roman"/>
                <w:b/>
                <w:bCs/>
                <w:color w:val="000000"/>
                <w:sz w:val="20"/>
                <w:szCs w:val="20"/>
                <w:lang w:eastAsia="ru-RU"/>
              </w:rPr>
            </w:pPr>
          </w:p>
        </w:tc>
        <w:tc>
          <w:tcPr>
            <w:tcW w:w="3100" w:type="dxa"/>
            <w:hideMark/>
          </w:tcPr>
          <w:p w14:paraId="148F3162"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эксплуатирующая источник теплоснабжения с А+1 периода</w:t>
            </w:r>
          </w:p>
        </w:tc>
        <w:tc>
          <w:tcPr>
            <w:tcW w:w="3100" w:type="dxa"/>
            <w:hideMark/>
          </w:tcPr>
          <w:p w14:paraId="54664847"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эксплуатирующая сети теплоснабжения с А+1 периода</w:t>
            </w:r>
          </w:p>
        </w:tc>
        <w:tc>
          <w:tcPr>
            <w:tcW w:w="1260" w:type="dxa"/>
            <w:hideMark/>
          </w:tcPr>
          <w:p w14:paraId="72EFB72A"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экспулатир источник</w:t>
            </w:r>
          </w:p>
        </w:tc>
        <w:tc>
          <w:tcPr>
            <w:tcW w:w="1260" w:type="dxa"/>
            <w:hideMark/>
          </w:tcPr>
          <w:p w14:paraId="7152AB42"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экспулатир сети</w:t>
            </w:r>
          </w:p>
        </w:tc>
        <w:tc>
          <w:tcPr>
            <w:tcW w:w="1123" w:type="dxa"/>
            <w:vMerge/>
            <w:vAlign w:val="center"/>
            <w:hideMark/>
          </w:tcPr>
          <w:p w14:paraId="0B80FD7D" w14:textId="77777777" w:rsidR="00EF7DA1" w:rsidRPr="00CB4D7F" w:rsidRDefault="00EF7DA1" w:rsidP="00EF1A5C">
            <w:pPr>
              <w:spacing w:line="240" w:lineRule="auto"/>
              <w:ind w:firstLine="0"/>
              <w:jc w:val="left"/>
              <w:rPr>
                <w:rFonts w:eastAsia="Times New Roman" w:cs="Times New Roman"/>
                <w:b/>
                <w:bCs/>
                <w:color w:val="000000"/>
                <w:sz w:val="20"/>
                <w:szCs w:val="20"/>
                <w:lang w:eastAsia="ru-RU"/>
              </w:rPr>
            </w:pPr>
          </w:p>
        </w:tc>
        <w:tc>
          <w:tcPr>
            <w:tcW w:w="1300" w:type="dxa"/>
            <w:vMerge/>
            <w:vAlign w:val="center"/>
            <w:hideMark/>
          </w:tcPr>
          <w:p w14:paraId="6E895749" w14:textId="77777777" w:rsidR="00EF7DA1" w:rsidRPr="00CB4D7F" w:rsidRDefault="00EF7DA1" w:rsidP="00EF1A5C">
            <w:pPr>
              <w:spacing w:line="240" w:lineRule="auto"/>
              <w:ind w:firstLine="0"/>
              <w:jc w:val="left"/>
              <w:rPr>
                <w:rFonts w:eastAsia="Times New Roman" w:cs="Times New Roman"/>
                <w:b/>
                <w:bCs/>
                <w:color w:val="000000"/>
                <w:sz w:val="20"/>
                <w:szCs w:val="20"/>
                <w:lang w:eastAsia="ru-RU"/>
              </w:rPr>
            </w:pPr>
          </w:p>
        </w:tc>
        <w:tc>
          <w:tcPr>
            <w:tcW w:w="1420" w:type="dxa"/>
            <w:vMerge/>
            <w:vAlign w:val="center"/>
            <w:hideMark/>
          </w:tcPr>
          <w:p w14:paraId="25E6722C" w14:textId="77777777" w:rsidR="00EF7DA1" w:rsidRPr="00CB4D7F" w:rsidRDefault="00EF7DA1" w:rsidP="00EF1A5C">
            <w:pPr>
              <w:spacing w:line="240" w:lineRule="auto"/>
              <w:ind w:firstLine="0"/>
              <w:jc w:val="left"/>
              <w:rPr>
                <w:rFonts w:eastAsia="Times New Roman" w:cs="Times New Roman"/>
                <w:b/>
                <w:bCs/>
                <w:color w:val="000000"/>
                <w:sz w:val="20"/>
                <w:szCs w:val="20"/>
                <w:lang w:eastAsia="ru-RU"/>
              </w:rPr>
            </w:pPr>
          </w:p>
        </w:tc>
      </w:tr>
      <w:tr w:rsidR="00EF7DA1" w:rsidRPr="00CB4D7F" w14:paraId="31BD8F50" w14:textId="77777777" w:rsidTr="001E2874">
        <w:trPr>
          <w:trHeight w:val="255"/>
        </w:trPr>
        <w:tc>
          <w:tcPr>
            <w:tcW w:w="648" w:type="dxa"/>
            <w:noWrap/>
            <w:vAlign w:val="center"/>
            <w:hideMark/>
          </w:tcPr>
          <w:p w14:paraId="45418927"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1</w:t>
            </w:r>
          </w:p>
        </w:tc>
        <w:tc>
          <w:tcPr>
            <w:tcW w:w="14270" w:type="dxa"/>
            <w:gridSpan w:val="8"/>
            <w:vAlign w:val="center"/>
            <w:hideMark/>
          </w:tcPr>
          <w:p w14:paraId="7E377CD9" w14:textId="49E19DC7" w:rsidR="00EF7DA1" w:rsidRPr="00CB4D7F" w:rsidRDefault="00766BF0" w:rsidP="00EF1A5C">
            <w:pPr>
              <w:spacing w:line="240" w:lineRule="auto"/>
              <w:ind w:firstLine="0"/>
              <w:jc w:val="left"/>
              <w:rPr>
                <w:rFonts w:eastAsia="Times New Roman" w:cs="Times New Roman"/>
                <w:b/>
                <w:bCs/>
                <w:sz w:val="20"/>
                <w:szCs w:val="20"/>
                <w:lang w:eastAsia="ru-RU"/>
              </w:rPr>
            </w:pPr>
            <w:r>
              <w:rPr>
                <w:rFonts w:eastAsia="Times New Roman" w:cs="Times New Roman"/>
                <w:b/>
                <w:bCs/>
                <w:sz w:val="20"/>
                <w:szCs w:val="20"/>
                <w:lang w:eastAsia="ru-RU"/>
              </w:rPr>
              <w:t>Котельная с 4-мя котлами по ул. Николаева, 93</w:t>
            </w:r>
          </w:p>
        </w:tc>
      </w:tr>
      <w:tr w:rsidR="00EF7DA1" w:rsidRPr="00CB4D7F" w14:paraId="4162F3DE" w14:textId="77777777" w:rsidTr="001E2874">
        <w:trPr>
          <w:trHeight w:val="255"/>
        </w:trPr>
        <w:tc>
          <w:tcPr>
            <w:tcW w:w="648" w:type="dxa"/>
            <w:vAlign w:val="center"/>
            <w:hideMark/>
          </w:tcPr>
          <w:p w14:paraId="502FBAEA" w14:textId="77777777" w:rsidR="00EF7DA1" w:rsidRPr="00CB4D7F" w:rsidRDefault="00EF7DA1" w:rsidP="00EF1A5C">
            <w:pPr>
              <w:spacing w:line="240" w:lineRule="auto"/>
              <w:ind w:firstLine="0"/>
              <w:jc w:val="right"/>
              <w:rPr>
                <w:rFonts w:eastAsia="Times New Roman" w:cs="Times New Roman"/>
                <w:color w:val="000000"/>
                <w:sz w:val="20"/>
                <w:szCs w:val="20"/>
                <w:lang w:eastAsia="ru-RU"/>
              </w:rPr>
            </w:pPr>
            <w:r w:rsidRPr="00CB4D7F">
              <w:rPr>
                <w:rFonts w:eastAsia="Times New Roman" w:cs="Times New Roman"/>
                <w:color w:val="000000"/>
                <w:sz w:val="20"/>
                <w:szCs w:val="20"/>
                <w:lang w:eastAsia="ru-RU"/>
              </w:rPr>
              <w:t>1</w:t>
            </w:r>
          </w:p>
        </w:tc>
        <w:tc>
          <w:tcPr>
            <w:tcW w:w="1707" w:type="dxa"/>
            <w:vAlign w:val="center"/>
            <w:hideMark/>
          </w:tcPr>
          <w:p w14:paraId="52228E74" w14:textId="77777777" w:rsidR="00EF7DA1" w:rsidRPr="00CB4D7F" w:rsidRDefault="00EF7DA1" w:rsidP="00EF1A5C">
            <w:pPr>
              <w:spacing w:line="240" w:lineRule="auto"/>
              <w:ind w:firstLine="0"/>
              <w:jc w:val="left"/>
              <w:rPr>
                <w:rFonts w:eastAsia="Times New Roman" w:cs="Times New Roman"/>
                <w:color w:val="000000"/>
                <w:sz w:val="20"/>
                <w:szCs w:val="20"/>
                <w:lang w:eastAsia="ru-RU"/>
              </w:rPr>
            </w:pPr>
            <w:r w:rsidRPr="00CB4D7F">
              <w:rPr>
                <w:rFonts w:eastAsia="Times New Roman" w:cs="Times New Roman"/>
                <w:color w:val="000000"/>
                <w:sz w:val="20"/>
                <w:szCs w:val="20"/>
                <w:lang w:eastAsia="ru-RU"/>
              </w:rPr>
              <w:t>СЦТ №1</w:t>
            </w:r>
          </w:p>
        </w:tc>
        <w:tc>
          <w:tcPr>
            <w:tcW w:w="3100" w:type="dxa"/>
            <w:vAlign w:val="center"/>
            <w:hideMark/>
          </w:tcPr>
          <w:p w14:paraId="12BFE41E" w14:textId="77777777" w:rsidR="00EF7DA1" w:rsidRPr="00CB4D7F" w:rsidRDefault="00EF7DA1" w:rsidP="00EF1A5C">
            <w:pPr>
              <w:spacing w:line="240" w:lineRule="auto"/>
              <w:ind w:firstLine="0"/>
              <w:jc w:val="left"/>
              <w:rPr>
                <w:rFonts w:eastAsia="Times New Roman" w:cs="Times New Roman"/>
                <w:color w:val="000000"/>
                <w:sz w:val="20"/>
                <w:szCs w:val="20"/>
                <w:lang w:eastAsia="ru-RU"/>
              </w:rPr>
            </w:pPr>
            <w:r w:rsidRPr="00CB4D7F">
              <w:rPr>
                <w:rFonts w:eastAsia="Times New Roman" w:cs="Times New Roman"/>
                <w:color w:val="000000"/>
                <w:sz w:val="20"/>
                <w:szCs w:val="20"/>
                <w:lang w:eastAsia="ru-RU"/>
              </w:rPr>
              <w:t>ООО «ЭК «Котельная»</w:t>
            </w:r>
          </w:p>
        </w:tc>
        <w:tc>
          <w:tcPr>
            <w:tcW w:w="3100" w:type="dxa"/>
            <w:vAlign w:val="center"/>
            <w:hideMark/>
          </w:tcPr>
          <w:p w14:paraId="669EFC8E" w14:textId="77777777" w:rsidR="00EF7DA1" w:rsidRPr="00CB4D7F" w:rsidRDefault="00EF7DA1" w:rsidP="00EF1A5C">
            <w:pPr>
              <w:spacing w:line="240" w:lineRule="auto"/>
              <w:ind w:firstLine="0"/>
              <w:jc w:val="left"/>
              <w:rPr>
                <w:rFonts w:eastAsia="Times New Roman" w:cs="Times New Roman"/>
                <w:color w:val="000000"/>
                <w:sz w:val="20"/>
                <w:szCs w:val="20"/>
                <w:lang w:eastAsia="ru-RU"/>
              </w:rPr>
            </w:pPr>
            <w:r w:rsidRPr="00CB4D7F">
              <w:rPr>
                <w:rFonts w:eastAsia="Times New Roman" w:cs="Times New Roman"/>
                <w:color w:val="000000"/>
                <w:sz w:val="20"/>
                <w:szCs w:val="20"/>
                <w:lang w:eastAsia="ru-RU"/>
              </w:rPr>
              <w:t>ООО «ЭК «Котельная»</w:t>
            </w:r>
          </w:p>
        </w:tc>
        <w:tc>
          <w:tcPr>
            <w:tcW w:w="1260" w:type="dxa"/>
            <w:noWrap/>
            <w:vAlign w:val="center"/>
            <w:hideMark/>
          </w:tcPr>
          <w:p w14:paraId="7C4BD37C" w14:textId="3219B7DD" w:rsidR="00EF7DA1" w:rsidRPr="00CB4D7F" w:rsidRDefault="00A97E79" w:rsidP="00EF1A5C">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не требуется</w:t>
            </w:r>
          </w:p>
        </w:tc>
        <w:tc>
          <w:tcPr>
            <w:tcW w:w="1260" w:type="dxa"/>
            <w:noWrap/>
            <w:vAlign w:val="center"/>
            <w:hideMark/>
          </w:tcPr>
          <w:p w14:paraId="03FD3E93" w14:textId="7CD92715" w:rsidR="00EF7DA1" w:rsidRPr="00CB4D7F" w:rsidRDefault="00A97E79" w:rsidP="00EF1A5C">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не требуется</w:t>
            </w:r>
          </w:p>
        </w:tc>
        <w:tc>
          <w:tcPr>
            <w:tcW w:w="1123" w:type="dxa"/>
            <w:noWrap/>
            <w:vAlign w:val="center"/>
            <w:hideMark/>
          </w:tcPr>
          <w:p w14:paraId="25565111" w14:textId="77777777" w:rsidR="00EF7DA1" w:rsidRPr="00CB4D7F" w:rsidRDefault="00EF7DA1" w:rsidP="00EF1A5C">
            <w:pPr>
              <w:spacing w:line="240" w:lineRule="auto"/>
              <w:ind w:firstLine="0"/>
              <w:jc w:val="center"/>
              <w:rPr>
                <w:rFonts w:eastAsia="Times New Roman" w:cs="Times New Roman"/>
                <w:color w:val="000000"/>
                <w:sz w:val="20"/>
                <w:szCs w:val="20"/>
                <w:lang w:eastAsia="ru-RU"/>
              </w:rPr>
            </w:pPr>
            <w:r w:rsidRPr="00CB4D7F">
              <w:rPr>
                <w:rFonts w:eastAsia="Times New Roman" w:cs="Times New Roman"/>
                <w:color w:val="000000"/>
                <w:sz w:val="20"/>
                <w:szCs w:val="20"/>
                <w:lang w:eastAsia="ru-RU"/>
              </w:rPr>
              <w:t>1000</w:t>
            </w:r>
          </w:p>
        </w:tc>
        <w:tc>
          <w:tcPr>
            <w:tcW w:w="1300" w:type="dxa"/>
            <w:noWrap/>
            <w:vAlign w:val="center"/>
            <w:hideMark/>
          </w:tcPr>
          <w:p w14:paraId="7B70AD79" w14:textId="77777777" w:rsidR="00EF7DA1" w:rsidRPr="00CB4D7F" w:rsidRDefault="00EF7DA1" w:rsidP="00EF1A5C">
            <w:pPr>
              <w:spacing w:line="240" w:lineRule="auto"/>
              <w:ind w:firstLine="0"/>
              <w:jc w:val="center"/>
              <w:rPr>
                <w:rFonts w:eastAsia="Times New Roman" w:cs="Times New Roman"/>
                <w:color w:val="000000"/>
                <w:sz w:val="20"/>
                <w:szCs w:val="20"/>
                <w:lang w:eastAsia="ru-RU"/>
              </w:rPr>
            </w:pPr>
            <w:r w:rsidRPr="00CB4D7F">
              <w:rPr>
                <w:rFonts w:eastAsia="Times New Roman" w:cs="Times New Roman"/>
                <w:color w:val="000000"/>
                <w:sz w:val="20"/>
                <w:szCs w:val="20"/>
                <w:lang w:eastAsia="ru-RU"/>
              </w:rPr>
              <w:t>107,0</w:t>
            </w:r>
          </w:p>
        </w:tc>
        <w:tc>
          <w:tcPr>
            <w:tcW w:w="1420" w:type="dxa"/>
            <w:noWrap/>
            <w:vAlign w:val="center"/>
            <w:hideMark/>
          </w:tcPr>
          <w:p w14:paraId="2CBBF2EB" w14:textId="77777777" w:rsidR="00EF7DA1" w:rsidRPr="00CB4D7F" w:rsidRDefault="00EF7DA1" w:rsidP="00EF1A5C">
            <w:pPr>
              <w:spacing w:line="240" w:lineRule="auto"/>
              <w:ind w:firstLine="0"/>
              <w:jc w:val="center"/>
              <w:rPr>
                <w:rFonts w:eastAsia="Times New Roman" w:cs="Times New Roman"/>
                <w:color w:val="000000"/>
                <w:sz w:val="20"/>
                <w:szCs w:val="20"/>
                <w:lang w:eastAsia="ru-RU"/>
              </w:rPr>
            </w:pPr>
            <w:r w:rsidRPr="00CB4D7F">
              <w:rPr>
                <w:rFonts w:eastAsia="Times New Roman" w:cs="Times New Roman"/>
                <w:color w:val="000000"/>
                <w:sz w:val="20"/>
                <w:szCs w:val="20"/>
                <w:lang w:eastAsia="ru-RU"/>
              </w:rPr>
              <w:t>1,4</w:t>
            </w:r>
          </w:p>
        </w:tc>
      </w:tr>
      <w:tr w:rsidR="00EF7DA1" w:rsidRPr="00CB4D7F" w14:paraId="43A99FC9" w14:textId="77777777" w:rsidTr="001E2874">
        <w:trPr>
          <w:trHeight w:val="255"/>
        </w:trPr>
        <w:tc>
          <w:tcPr>
            <w:tcW w:w="648" w:type="dxa"/>
            <w:noWrap/>
            <w:vAlign w:val="center"/>
            <w:hideMark/>
          </w:tcPr>
          <w:p w14:paraId="0C3264F7"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2</w:t>
            </w:r>
          </w:p>
        </w:tc>
        <w:tc>
          <w:tcPr>
            <w:tcW w:w="14270" w:type="dxa"/>
            <w:gridSpan w:val="8"/>
            <w:vAlign w:val="center"/>
            <w:hideMark/>
          </w:tcPr>
          <w:p w14:paraId="04581EFE" w14:textId="7341692A" w:rsidR="00EF7DA1" w:rsidRPr="00CB4D7F" w:rsidRDefault="001A748E" w:rsidP="00EF1A5C">
            <w:pPr>
              <w:spacing w:line="240" w:lineRule="auto"/>
              <w:ind w:firstLine="0"/>
              <w:jc w:val="left"/>
              <w:rPr>
                <w:rFonts w:eastAsia="Times New Roman" w:cs="Times New Roman"/>
                <w:b/>
                <w:bCs/>
                <w:sz w:val="20"/>
                <w:szCs w:val="20"/>
                <w:lang w:eastAsia="ru-RU"/>
              </w:rPr>
            </w:pPr>
            <w:r w:rsidRPr="00A37B08">
              <w:rPr>
                <w:rFonts w:eastAsia="Times New Roman" w:cs="Times New Roman"/>
                <w:b/>
                <w:bCs/>
                <w:sz w:val="20"/>
                <w:szCs w:val="20"/>
                <w:lang w:eastAsia="ru-RU"/>
              </w:rPr>
              <w:t>Котельная «Советская» по ул. Советская 4 а</w:t>
            </w:r>
          </w:p>
        </w:tc>
      </w:tr>
      <w:tr w:rsidR="00A97E79" w:rsidRPr="00CB4D7F" w14:paraId="55ADECC5" w14:textId="77777777" w:rsidTr="001E2874">
        <w:trPr>
          <w:trHeight w:val="255"/>
        </w:trPr>
        <w:tc>
          <w:tcPr>
            <w:tcW w:w="648" w:type="dxa"/>
            <w:vAlign w:val="center"/>
            <w:hideMark/>
          </w:tcPr>
          <w:p w14:paraId="5D63AD9F" w14:textId="77777777" w:rsidR="00A97E79" w:rsidRPr="00CB4D7F" w:rsidRDefault="00A97E79" w:rsidP="00A97E79">
            <w:pPr>
              <w:spacing w:line="240" w:lineRule="auto"/>
              <w:ind w:firstLine="0"/>
              <w:jc w:val="right"/>
              <w:rPr>
                <w:rFonts w:eastAsia="Times New Roman" w:cs="Times New Roman"/>
                <w:color w:val="000000"/>
                <w:sz w:val="20"/>
                <w:szCs w:val="20"/>
                <w:lang w:eastAsia="ru-RU"/>
              </w:rPr>
            </w:pPr>
            <w:r w:rsidRPr="00CB4D7F">
              <w:rPr>
                <w:rFonts w:eastAsia="Times New Roman" w:cs="Times New Roman"/>
                <w:color w:val="000000"/>
                <w:sz w:val="20"/>
                <w:szCs w:val="20"/>
                <w:lang w:eastAsia="ru-RU"/>
              </w:rPr>
              <w:t>1</w:t>
            </w:r>
          </w:p>
        </w:tc>
        <w:tc>
          <w:tcPr>
            <w:tcW w:w="1707" w:type="dxa"/>
            <w:vAlign w:val="center"/>
            <w:hideMark/>
          </w:tcPr>
          <w:p w14:paraId="5408912A" w14:textId="77777777" w:rsidR="00A97E79" w:rsidRPr="00CB4D7F" w:rsidRDefault="00A97E79" w:rsidP="00A97E79">
            <w:pPr>
              <w:spacing w:line="240" w:lineRule="auto"/>
              <w:ind w:firstLine="0"/>
              <w:jc w:val="left"/>
              <w:rPr>
                <w:rFonts w:eastAsia="Times New Roman" w:cs="Times New Roman"/>
                <w:color w:val="000000"/>
                <w:sz w:val="20"/>
                <w:szCs w:val="20"/>
                <w:lang w:eastAsia="ru-RU"/>
              </w:rPr>
            </w:pPr>
            <w:r w:rsidRPr="00CB4D7F">
              <w:rPr>
                <w:rFonts w:eastAsia="Times New Roman" w:cs="Times New Roman"/>
                <w:color w:val="000000"/>
                <w:sz w:val="20"/>
                <w:szCs w:val="20"/>
                <w:lang w:eastAsia="ru-RU"/>
              </w:rPr>
              <w:t>СЦТ №2</w:t>
            </w:r>
          </w:p>
        </w:tc>
        <w:tc>
          <w:tcPr>
            <w:tcW w:w="3100" w:type="dxa"/>
            <w:vAlign w:val="center"/>
            <w:hideMark/>
          </w:tcPr>
          <w:p w14:paraId="67B5E161" w14:textId="66AA5D8F" w:rsidR="00A97E79" w:rsidRPr="00CB4D7F" w:rsidRDefault="00A97E79" w:rsidP="00A97E79">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c>
          <w:tcPr>
            <w:tcW w:w="3100" w:type="dxa"/>
            <w:vAlign w:val="center"/>
            <w:hideMark/>
          </w:tcPr>
          <w:p w14:paraId="4794405F" w14:textId="534FBEA6" w:rsidR="00A97E79" w:rsidRPr="00CB4D7F" w:rsidRDefault="00A97E79" w:rsidP="00A97E79">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c>
          <w:tcPr>
            <w:tcW w:w="1260" w:type="dxa"/>
            <w:noWrap/>
            <w:hideMark/>
          </w:tcPr>
          <w:p w14:paraId="1D765933" w14:textId="00D1280F"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2D4BB5">
              <w:rPr>
                <w:rFonts w:eastAsia="Times New Roman" w:cs="Times New Roman"/>
                <w:color w:val="000000"/>
                <w:sz w:val="20"/>
                <w:szCs w:val="20"/>
                <w:lang w:eastAsia="ru-RU"/>
              </w:rPr>
              <w:t>не требуется</w:t>
            </w:r>
          </w:p>
        </w:tc>
        <w:tc>
          <w:tcPr>
            <w:tcW w:w="1260" w:type="dxa"/>
            <w:noWrap/>
            <w:hideMark/>
          </w:tcPr>
          <w:p w14:paraId="6048C773" w14:textId="0C8A3BF3"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2D4BB5">
              <w:rPr>
                <w:rFonts w:eastAsia="Times New Roman" w:cs="Times New Roman"/>
                <w:color w:val="000000"/>
                <w:sz w:val="20"/>
                <w:szCs w:val="20"/>
                <w:lang w:eastAsia="ru-RU"/>
              </w:rPr>
              <w:t>не требуется</w:t>
            </w:r>
          </w:p>
        </w:tc>
        <w:tc>
          <w:tcPr>
            <w:tcW w:w="1123" w:type="dxa"/>
            <w:noWrap/>
            <w:vAlign w:val="center"/>
            <w:hideMark/>
          </w:tcPr>
          <w:p w14:paraId="63188362" w14:textId="77777777"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CB4D7F">
              <w:rPr>
                <w:rFonts w:eastAsia="Times New Roman" w:cs="Times New Roman"/>
                <w:color w:val="000000"/>
                <w:sz w:val="20"/>
                <w:szCs w:val="20"/>
                <w:lang w:eastAsia="ru-RU"/>
              </w:rPr>
              <w:t>1000</w:t>
            </w:r>
          </w:p>
        </w:tc>
        <w:tc>
          <w:tcPr>
            <w:tcW w:w="1300" w:type="dxa"/>
            <w:noWrap/>
            <w:vAlign w:val="center"/>
            <w:hideMark/>
          </w:tcPr>
          <w:p w14:paraId="3E752310" w14:textId="77777777"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CB4D7F">
              <w:rPr>
                <w:rFonts w:eastAsia="Times New Roman" w:cs="Times New Roman"/>
                <w:color w:val="000000"/>
                <w:sz w:val="20"/>
                <w:szCs w:val="20"/>
                <w:lang w:eastAsia="ru-RU"/>
              </w:rPr>
              <w:t>75,6</w:t>
            </w:r>
          </w:p>
        </w:tc>
        <w:tc>
          <w:tcPr>
            <w:tcW w:w="1420" w:type="dxa"/>
            <w:noWrap/>
            <w:vAlign w:val="center"/>
            <w:hideMark/>
          </w:tcPr>
          <w:p w14:paraId="2ECEFC33" w14:textId="77777777"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CB4D7F">
              <w:rPr>
                <w:rFonts w:eastAsia="Times New Roman" w:cs="Times New Roman"/>
                <w:color w:val="000000"/>
                <w:sz w:val="20"/>
                <w:szCs w:val="20"/>
                <w:lang w:eastAsia="ru-RU"/>
              </w:rPr>
              <w:t>0,7</w:t>
            </w:r>
          </w:p>
        </w:tc>
      </w:tr>
      <w:tr w:rsidR="00EF7DA1" w:rsidRPr="00CB4D7F" w14:paraId="57671F58" w14:textId="77777777" w:rsidTr="001E2874">
        <w:trPr>
          <w:trHeight w:val="255"/>
        </w:trPr>
        <w:tc>
          <w:tcPr>
            <w:tcW w:w="648" w:type="dxa"/>
            <w:noWrap/>
            <w:vAlign w:val="center"/>
            <w:hideMark/>
          </w:tcPr>
          <w:p w14:paraId="0C611CE8"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3</w:t>
            </w:r>
          </w:p>
        </w:tc>
        <w:tc>
          <w:tcPr>
            <w:tcW w:w="14270" w:type="dxa"/>
            <w:gridSpan w:val="8"/>
            <w:vAlign w:val="center"/>
            <w:hideMark/>
          </w:tcPr>
          <w:p w14:paraId="049EB3DF" w14:textId="697DFC76" w:rsidR="00EF7DA1" w:rsidRPr="00CB4D7F" w:rsidRDefault="001A748E" w:rsidP="00EF1A5C">
            <w:pPr>
              <w:spacing w:line="240" w:lineRule="auto"/>
              <w:ind w:firstLine="0"/>
              <w:jc w:val="left"/>
              <w:rPr>
                <w:rFonts w:eastAsia="Times New Roman" w:cs="Times New Roman"/>
                <w:b/>
                <w:bCs/>
                <w:sz w:val="20"/>
                <w:szCs w:val="20"/>
                <w:lang w:eastAsia="ru-RU"/>
              </w:rPr>
            </w:pPr>
            <w:r w:rsidRPr="001A748E">
              <w:rPr>
                <w:rFonts w:eastAsia="Times New Roman" w:cs="Times New Roman"/>
                <w:b/>
                <w:bCs/>
                <w:sz w:val="20"/>
                <w:szCs w:val="20"/>
                <w:lang w:eastAsia="ru-RU"/>
              </w:rPr>
              <w:t>Котельная «Коновалово» по ул. Котовского 37а</w:t>
            </w:r>
          </w:p>
        </w:tc>
      </w:tr>
      <w:tr w:rsidR="00A97E79" w:rsidRPr="00CB4D7F" w14:paraId="21D0FDDB" w14:textId="77777777" w:rsidTr="001E2874">
        <w:trPr>
          <w:trHeight w:val="255"/>
        </w:trPr>
        <w:tc>
          <w:tcPr>
            <w:tcW w:w="648" w:type="dxa"/>
            <w:vAlign w:val="center"/>
            <w:hideMark/>
          </w:tcPr>
          <w:p w14:paraId="2A2A48B0" w14:textId="77777777" w:rsidR="00A97E79" w:rsidRPr="00CB4D7F" w:rsidRDefault="00A97E79" w:rsidP="00A97E79">
            <w:pPr>
              <w:spacing w:line="240" w:lineRule="auto"/>
              <w:ind w:firstLine="0"/>
              <w:jc w:val="right"/>
              <w:rPr>
                <w:rFonts w:eastAsia="Times New Roman" w:cs="Times New Roman"/>
                <w:color w:val="000000"/>
                <w:sz w:val="20"/>
                <w:szCs w:val="20"/>
                <w:lang w:eastAsia="ru-RU"/>
              </w:rPr>
            </w:pPr>
            <w:r w:rsidRPr="00CB4D7F">
              <w:rPr>
                <w:rFonts w:eastAsia="Times New Roman" w:cs="Times New Roman"/>
                <w:color w:val="000000"/>
                <w:sz w:val="20"/>
                <w:szCs w:val="20"/>
                <w:lang w:eastAsia="ru-RU"/>
              </w:rPr>
              <w:t>1</w:t>
            </w:r>
          </w:p>
        </w:tc>
        <w:tc>
          <w:tcPr>
            <w:tcW w:w="1707" w:type="dxa"/>
            <w:vAlign w:val="center"/>
            <w:hideMark/>
          </w:tcPr>
          <w:p w14:paraId="333359FC" w14:textId="77777777" w:rsidR="00A97E79" w:rsidRPr="00CB4D7F" w:rsidRDefault="00A97E79" w:rsidP="00A97E79">
            <w:pPr>
              <w:spacing w:line="240" w:lineRule="auto"/>
              <w:ind w:firstLine="0"/>
              <w:jc w:val="left"/>
              <w:rPr>
                <w:rFonts w:eastAsia="Times New Roman" w:cs="Times New Roman"/>
                <w:color w:val="000000"/>
                <w:sz w:val="20"/>
                <w:szCs w:val="20"/>
                <w:lang w:eastAsia="ru-RU"/>
              </w:rPr>
            </w:pPr>
            <w:r w:rsidRPr="00CB4D7F">
              <w:rPr>
                <w:rFonts w:eastAsia="Times New Roman" w:cs="Times New Roman"/>
                <w:color w:val="000000"/>
                <w:sz w:val="20"/>
                <w:szCs w:val="20"/>
                <w:lang w:eastAsia="ru-RU"/>
              </w:rPr>
              <w:t>СЦТ №3</w:t>
            </w:r>
          </w:p>
        </w:tc>
        <w:tc>
          <w:tcPr>
            <w:tcW w:w="3100" w:type="dxa"/>
            <w:vAlign w:val="center"/>
            <w:hideMark/>
          </w:tcPr>
          <w:p w14:paraId="540FEE6A" w14:textId="1C4DBCBA" w:rsidR="00A97E79" w:rsidRPr="00CB4D7F" w:rsidRDefault="00A97E79" w:rsidP="00A97E79">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c>
          <w:tcPr>
            <w:tcW w:w="3100" w:type="dxa"/>
            <w:vAlign w:val="center"/>
            <w:hideMark/>
          </w:tcPr>
          <w:p w14:paraId="023A387F" w14:textId="6346D4EE" w:rsidR="00A97E79" w:rsidRPr="00CB4D7F" w:rsidRDefault="00A97E79" w:rsidP="00A97E79">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c>
          <w:tcPr>
            <w:tcW w:w="1260" w:type="dxa"/>
            <w:noWrap/>
            <w:hideMark/>
          </w:tcPr>
          <w:p w14:paraId="0E960767" w14:textId="0EFBF90C"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C13174">
              <w:rPr>
                <w:rFonts w:eastAsia="Times New Roman" w:cs="Times New Roman"/>
                <w:color w:val="000000"/>
                <w:sz w:val="20"/>
                <w:szCs w:val="20"/>
                <w:lang w:eastAsia="ru-RU"/>
              </w:rPr>
              <w:t>не требуется</w:t>
            </w:r>
          </w:p>
        </w:tc>
        <w:tc>
          <w:tcPr>
            <w:tcW w:w="1260" w:type="dxa"/>
            <w:noWrap/>
            <w:hideMark/>
          </w:tcPr>
          <w:p w14:paraId="2CA6B4CA" w14:textId="2627BC3D"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C13174">
              <w:rPr>
                <w:rFonts w:eastAsia="Times New Roman" w:cs="Times New Roman"/>
                <w:color w:val="000000"/>
                <w:sz w:val="20"/>
                <w:szCs w:val="20"/>
                <w:lang w:eastAsia="ru-RU"/>
              </w:rPr>
              <w:t>не требуется</w:t>
            </w:r>
          </w:p>
        </w:tc>
        <w:tc>
          <w:tcPr>
            <w:tcW w:w="1123" w:type="dxa"/>
            <w:noWrap/>
            <w:vAlign w:val="center"/>
            <w:hideMark/>
          </w:tcPr>
          <w:p w14:paraId="127286F9" w14:textId="77777777"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CB4D7F">
              <w:rPr>
                <w:rFonts w:eastAsia="Times New Roman" w:cs="Times New Roman"/>
                <w:color w:val="000000"/>
                <w:sz w:val="20"/>
                <w:szCs w:val="20"/>
                <w:lang w:eastAsia="ru-RU"/>
              </w:rPr>
              <w:t>1000</w:t>
            </w:r>
          </w:p>
        </w:tc>
        <w:tc>
          <w:tcPr>
            <w:tcW w:w="1300" w:type="dxa"/>
            <w:noWrap/>
            <w:vAlign w:val="center"/>
            <w:hideMark/>
          </w:tcPr>
          <w:p w14:paraId="4EB0ACE9" w14:textId="77777777"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CB4D7F">
              <w:rPr>
                <w:rFonts w:eastAsia="Times New Roman" w:cs="Times New Roman"/>
                <w:color w:val="000000"/>
                <w:sz w:val="20"/>
                <w:szCs w:val="20"/>
                <w:lang w:eastAsia="ru-RU"/>
              </w:rPr>
              <w:t>85,0</w:t>
            </w:r>
          </w:p>
        </w:tc>
        <w:tc>
          <w:tcPr>
            <w:tcW w:w="1420" w:type="dxa"/>
            <w:noWrap/>
            <w:vAlign w:val="center"/>
            <w:hideMark/>
          </w:tcPr>
          <w:p w14:paraId="6AE65829" w14:textId="77777777"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CB4D7F">
              <w:rPr>
                <w:rFonts w:eastAsia="Times New Roman" w:cs="Times New Roman"/>
                <w:color w:val="000000"/>
                <w:sz w:val="20"/>
                <w:szCs w:val="20"/>
                <w:lang w:eastAsia="ru-RU"/>
              </w:rPr>
              <w:t>1,6</w:t>
            </w:r>
          </w:p>
        </w:tc>
      </w:tr>
      <w:tr w:rsidR="00EF7DA1" w:rsidRPr="00CB4D7F" w14:paraId="02D78452" w14:textId="77777777" w:rsidTr="001E2874">
        <w:trPr>
          <w:trHeight w:val="255"/>
        </w:trPr>
        <w:tc>
          <w:tcPr>
            <w:tcW w:w="648" w:type="dxa"/>
            <w:noWrap/>
            <w:vAlign w:val="center"/>
            <w:hideMark/>
          </w:tcPr>
          <w:p w14:paraId="69A76FD5"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4</w:t>
            </w:r>
          </w:p>
        </w:tc>
        <w:tc>
          <w:tcPr>
            <w:tcW w:w="14270" w:type="dxa"/>
            <w:gridSpan w:val="8"/>
            <w:vAlign w:val="center"/>
            <w:hideMark/>
          </w:tcPr>
          <w:p w14:paraId="577A1DD6" w14:textId="5120B6FC" w:rsidR="00EF7DA1" w:rsidRPr="00CB4D7F" w:rsidRDefault="001A748E" w:rsidP="00EF1A5C">
            <w:pPr>
              <w:spacing w:line="240" w:lineRule="auto"/>
              <w:ind w:firstLine="0"/>
              <w:jc w:val="left"/>
              <w:rPr>
                <w:rFonts w:eastAsia="Times New Roman" w:cs="Times New Roman"/>
                <w:b/>
                <w:bCs/>
                <w:sz w:val="20"/>
                <w:szCs w:val="20"/>
                <w:lang w:eastAsia="ru-RU"/>
              </w:rPr>
            </w:pPr>
            <w:r w:rsidRPr="001A748E">
              <w:rPr>
                <w:rFonts w:eastAsia="Times New Roman" w:cs="Times New Roman"/>
                <w:b/>
                <w:bCs/>
                <w:sz w:val="20"/>
                <w:szCs w:val="20"/>
                <w:lang w:eastAsia="ru-RU"/>
              </w:rPr>
              <w:t>Котельная "Шоршелы" по ул. 30 лет Победы, д.18</w:t>
            </w:r>
          </w:p>
        </w:tc>
      </w:tr>
      <w:tr w:rsidR="00A97E79" w:rsidRPr="00CB4D7F" w14:paraId="3589F0C5" w14:textId="77777777" w:rsidTr="001E2874">
        <w:trPr>
          <w:trHeight w:val="255"/>
        </w:trPr>
        <w:tc>
          <w:tcPr>
            <w:tcW w:w="648" w:type="dxa"/>
            <w:vAlign w:val="center"/>
            <w:hideMark/>
          </w:tcPr>
          <w:p w14:paraId="20FBEEA5" w14:textId="77777777" w:rsidR="00A97E79" w:rsidRPr="00CB4D7F" w:rsidRDefault="00A97E79" w:rsidP="00A97E79">
            <w:pPr>
              <w:spacing w:line="240" w:lineRule="auto"/>
              <w:ind w:firstLine="0"/>
              <w:jc w:val="right"/>
              <w:rPr>
                <w:rFonts w:eastAsia="Times New Roman" w:cs="Times New Roman"/>
                <w:color w:val="000000"/>
                <w:sz w:val="20"/>
                <w:szCs w:val="20"/>
                <w:lang w:eastAsia="ru-RU"/>
              </w:rPr>
            </w:pPr>
            <w:r w:rsidRPr="00CB4D7F">
              <w:rPr>
                <w:rFonts w:eastAsia="Times New Roman" w:cs="Times New Roman"/>
                <w:color w:val="000000"/>
                <w:sz w:val="20"/>
                <w:szCs w:val="20"/>
                <w:lang w:eastAsia="ru-RU"/>
              </w:rPr>
              <w:t>1</w:t>
            </w:r>
          </w:p>
        </w:tc>
        <w:tc>
          <w:tcPr>
            <w:tcW w:w="1707" w:type="dxa"/>
            <w:vAlign w:val="center"/>
            <w:hideMark/>
          </w:tcPr>
          <w:p w14:paraId="7BFEF3E6" w14:textId="77777777" w:rsidR="00A97E79" w:rsidRPr="00CB4D7F" w:rsidRDefault="00A97E79" w:rsidP="00A97E79">
            <w:pPr>
              <w:spacing w:line="240" w:lineRule="auto"/>
              <w:ind w:firstLine="0"/>
              <w:jc w:val="left"/>
              <w:rPr>
                <w:rFonts w:eastAsia="Times New Roman" w:cs="Times New Roman"/>
                <w:color w:val="000000"/>
                <w:sz w:val="20"/>
                <w:szCs w:val="20"/>
                <w:lang w:eastAsia="ru-RU"/>
              </w:rPr>
            </w:pPr>
            <w:r w:rsidRPr="00CB4D7F">
              <w:rPr>
                <w:rFonts w:eastAsia="Times New Roman" w:cs="Times New Roman"/>
                <w:color w:val="000000"/>
                <w:sz w:val="20"/>
                <w:szCs w:val="20"/>
                <w:lang w:eastAsia="ru-RU"/>
              </w:rPr>
              <w:t>СЦТ №4</w:t>
            </w:r>
          </w:p>
        </w:tc>
        <w:tc>
          <w:tcPr>
            <w:tcW w:w="3100" w:type="dxa"/>
            <w:vAlign w:val="center"/>
            <w:hideMark/>
          </w:tcPr>
          <w:p w14:paraId="7EDFCC17" w14:textId="1A81ABDA" w:rsidR="00A97E79" w:rsidRPr="00CB4D7F" w:rsidRDefault="00A97E79" w:rsidP="00A97E79">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c>
          <w:tcPr>
            <w:tcW w:w="3100" w:type="dxa"/>
            <w:vAlign w:val="center"/>
            <w:hideMark/>
          </w:tcPr>
          <w:p w14:paraId="6AA59333" w14:textId="57EBB269" w:rsidR="00A97E79" w:rsidRPr="00CB4D7F" w:rsidRDefault="00A97E79" w:rsidP="00A97E79">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c>
          <w:tcPr>
            <w:tcW w:w="1260" w:type="dxa"/>
            <w:noWrap/>
            <w:hideMark/>
          </w:tcPr>
          <w:p w14:paraId="6D0D0DAD" w14:textId="0F365380"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F3353F">
              <w:rPr>
                <w:rFonts w:eastAsia="Times New Roman" w:cs="Times New Roman"/>
                <w:color w:val="000000"/>
                <w:sz w:val="20"/>
                <w:szCs w:val="20"/>
                <w:lang w:eastAsia="ru-RU"/>
              </w:rPr>
              <w:t>не требуется</w:t>
            </w:r>
          </w:p>
        </w:tc>
        <w:tc>
          <w:tcPr>
            <w:tcW w:w="1260" w:type="dxa"/>
            <w:noWrap/>
            <w:hideMark/>
          </w:tcPr>
          <w:p w14:paraId="28D2933F" w14:textId="2AB0D547"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F3353F">
              <w:rPr>
                <w:rFonts w:eastAsia="Times New Roman" w:cs="Times New Roman"/>
                <w:color w:val="000000"/>
                <w:sz w:val="20"/>
                <w:szCs w:val="20"/>
                <w:lang w:eastAsia="ru-RU"/>
              </w:rPr>
              <w:t>не требуется</w:t>
            </w:r>
          </w:p>
        </w:tc>
        <w:tc>
          <w:tcPr>
            <w:tcW w:w="1123" w:type="dxa"/>
            <w:noWrap/>
            <w:vAlign w:val="center"/>
            <w:hideMark/>
          </w:tcPr>
          <w:p w14:paraId="316792DB" w14:textId="77777777"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CB4D7F">
              <w:rPr>
                <w:rFonts w:eastAsia="Times New Roman" w:cs="Times New Roman"/>
                <w:color w:val="000000"/>
                <w:sz w:val="20"/>
                <w:szCs w:val="20"/>
                <w:lang w:eastAsia="ru-RU"/>
              </w:rPr>
              <w:t>1000</w:t>
            </w:r>
          </w:p>
        </w:tc>
        <w:tc>
          <w:tcPr>
            <w:tcW w:w="1300" w:type="dxa"/>
            <w:noWrap/>
            <w:vAlign w:val="center"/>
            <w:hideMark/>
          </w:tcPr>
          <w:p w14:paraId="6D79B386" w14:textId="77777777"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CB4D7F">
              <w:rPr>
                <w:rFonts w:eastAsia="Times New Roman" w:cs="Times New Roman"/>
                <w:color w:val="000000"/>
                <w:sz w:val="20"/>
                <w:szCs w:val="20"/>
                <w:lang w:eastAsia="ru-RU"/>
              </w:rPr>
              <w:t>11,1</w:t>
            </w:r>
          </w:p>
        </w:tc>
        <w:tc>
          <w:tcPr>
            <w:tcW w:w="1420" w:type="dxa"/>
            <w:noWrap/>
            <w:vAlign w:val="center"/>
            <w:hideMark/>
          </w:tcPr>
          <w:p w14:paraId="70E8FEF5" w14:textId="77777777"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CB4D7F">
              <w:rPr>
                <w:rFonts w:eastAsia="Times New Roman" w:cs="Times New Roman"/>
                <w:color w:val="000000"/>
                <w:sz w:val="20"/>
                <w:szCs w:val="20"/>
                <w:lang w:eastAsia="ru-RU"/>
              </w:rPr>
              <w:t>0,6</w:t>
            </w:r>
          </w:p>
        </w:tc>
      </w:tr>
      <w:tr w:rsidR="00EF7DA1" w:rsidRPr="00CB4D7F" w14:paraId="2929FDDE" w14:textId="77777777" w:rsidTr="001E2874">
        <w:trPr>
          <w:trHeight w:val="255"/>
        </w:trPr>
        <w:tc>
          <w:tcPr>
            <w:tcW w:w="648" w:type="dxa"/>
            <w:noWrap/>
            <w:vAlign w:val="center"/>
            <w:hideMark/>
          </w:tcPr>
          <w:p w14:paraId="07E68179"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5</w:t>
            </w:r>
          </w:p>
        </w:tc>
        <w:tc>
          <w:tcPr>
            <w:tcW w:w="14270" w:type="dxa"/>
            <w:gridSpan w:val="8"/>
            <w:vAlign w:val="center"/>
            <w:hideMark/>
          </w:tcPr>
          <w:p w14:paraId="3101B282" w14:textId="77777777" w:rsidR="00EF7DA1" w:rsidRPr="00CB4D7F" w:rsidRDefault="00EF7DA1" w:rsidP="00EF1A5C">
            <w:pPr>
              <w:spacing w:line="240" w:lineRule="auto"/>
              <w:ind w:firstLine="0"/>
              <w:jc w:val="left"/>
              <w:rPr>
                <w:rFonts w:eastAsia="Times New Roman" w:cs="Times New Roman"/>
                <w:b/>
                <w:bCs/>
                <w:sz w:val="20"/>
                <w:szCs w:val="20"/>
                <w:lang w:eastAsia="ru-RU"/>
              </w:rPr>
            </w:pPr>
            <w:r w:rsidRPr="00CB4D7F">
              <w:rPr>
                <w:rFonts w:eastAsia="Times New Roman" w:cs="Times New Roman"/>
                <w:b/>
                <w:bCs/>
                <w:sz w:val="20"/>
                <w:szCs w:val="20"/>
                <w:lang w:eastAsia="ru-RU"/>
              </w:rPr>
              <w:t>Новая БМК ул Николаева, 72/2А</w:t>
            </w:r>
          </w:p>
        </w:tc>
      </w:tr>
      <w:tr w:rsidR="00A97E79" w:rsidRPr="00CB4D7F" w14:paraId="4528CBFD" w14:textId="77777777" w:rsidTr="001E2874">
        <w:trPr>
          <w:trHeight w:val="255"/>
        </w:trPr>
        <w:tc>
          <w:tcPr>
            <w:tcW w:w="648" w:type="dxa"/>
            <w:vAlign w:val="center"/>
            <w:hideMark/>
          </w:tcPr>
          <w:p w14:paraId="4AFD02EB" w14:textId="77777777" w:rsidR="00A97E79" w:rsidRPr="00CB4D7F" w:rsidRDefault="00A97E79" w:rsidP="00A97E79">
            <w:pPr>
              <w:spacing w:line="240" w:lineRule="auto"/>
              <w:ind w:firstLine="0"/>
              <w:jc w:val="right"/>
              <w:rPr>
                <w:rFonts w:eastAsia="Times New Roman" w:cs="Times New Roman"/>
                <w:color w:val="000000"/>
                <w:sz w:val="20"/>
                <w:szCs w:val="20"/>
                <w:lang w:eastAsia="ru-RU"/>
              </w:rPr>
            </w:pPr>
            <w:r w:rsidRPr="00CB4D7F">
              <w:rPr>
                <w:rFonts w:eastAsia="Times New Roman" w:cs="Times New Roman"/>
                <w:color w:val="000000"/>
                <w:sz w:val="20"/>
                <w:szCs w:val="20"/>
                <w:lang w:eastAsia="ru-RU"/>
              </w:rPr>
              <w:t>1</w:t>
            </w:r>
          </w:p>
        </w:tc>
        <w:tc>
          <w:tcPr>
            <w:tcW w:w="1707" w:type="dxa"/>
            <w:vAlign w:val="center"/>
            <w:hideMark/>
          </w:tcPr>
          <w:p w14:paraId="6765BFF8" w14:textId="77777777" w:rsidR="00A97E79" w:rsidRPr="00CB4D7F" w:rsidRDefault="00A97E79" w:rsidP="00A97E79">
            <w:pPr>
              <w:spacing w:line="240" w:lineRule="auto"/>
              <w:ind w:firstLine="0"/>
              <w:jc w:val="left"/>
              <w:rPr>
                <w:rFonts w:eastAsia="Times New Roman" w:cs="Times New Roman"/>
                <w:color w:val="000000"/>
                <w:sz w:val="20"/>
                <w:szCs w:val="20"/>
                <w:lang w:eastAsia="ru-RU"/>
              </w:rPr>
            </w:pPr>
            <w:r w:rsidRPr="00CB4D7F">
              <w:rPr>
                <w:rFonts w:eastAsia="Times New Roman" w:cs="Times New Roman"/>
                <w:color w:val="000000"/>
                <w:sz w:val="20"/>
                <w:szCs w:val="20"/>
                <w:lang w:eastAsia="ru-RU"/>
              </w:rPr>
              <w:t>СЦТ №5</w:t>
            </w:r>
          </w:p>
        </w:tc>
        <w:tc>
          <w:tcPr>
            <w:tcW w:w="3100" w:type="dxa"/>
            <w:vAlign w:val="center"/>
            <w:hideMark/>
          </w:tcPr>
          <w:p w14:paraId="45827BB0" w14:textId="0F6FC714" w:rsidR="00A97E79" w:rsidRPr="00CB4D7F" w:rsidRDefault="00A97E79" w:rsidP="00A97E79">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c>
          <w:tcPr>
            <w:tcW w:w="3100" w:type="dxa"/>
            <w:vAlign w:val="center"/>
            <w:hideMark/>
          </w:tcPr>
          <w:p w14:paraId="39CFECAC" w14:textId="62EE6892" w:rsidR="00A97E79" w:rsidRPr="00CB4D7F" w:rsidRDefault="00A97E79" w:rsidP="00A97E79">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c>
          <w:tcPr>
            <w:tcW w:w="1260" w:type="dxa"/>
            <w:noWrap/>
            <w:hideMark/>
          </w:tcPr>
          <w:p w14:paraId="78B7653D" w14:textId="16F293F3"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5F0AD0">
              <w:rPr>
                <w:rFonts w:eastAsia="Times New Roman" w:cs="Times New Roman"/>
                <w:color w:val="000000"/>
                <w:sz w:val="20"/>
                <w:szCs w:val="20"/>
                <w:lang w:eastAsia="ru-RU"/>
              </w:rPr>
              <w:t>не требуется</w:t>
            </w:r>
          </w:p>
        </w:tc>
        <w:tc>
          <w:tcPr>
            <w:tcW w:w="1260" w:type="dxa"/>
            <w:noWrap/>
            <w:hideMark/>
          </w:tcPr>
          <w:p w14:paraId="2EB3BE70" w14:textId="0DB91862"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5F0AD0">
              <w:rPr>
                <w:rFonts w:eastAsia="Times New Roman" w:cs="Times New Roman"/>
                <w:color w:val="000000"/>
                <w:sz w:val="20"/>
                <w:szCs w:val="20"/>
                <w:lang w:eastAsia="ru-RU"/>
              </w:rPr>
              <w:t>не требуется</w:t>
            </w:r>
          </w:p>
        </w:tc>
        <w:tc>
          <w:tcPr>
            <w:tcW w:w="1123" w:type="dxa"/>
            <w:noWrap/>
            <w:vAlign w:val="center"/>
            <w:hideMark/>
          </w:tcPr>
          <w:p w14:paraId="409D8A1B" w14:textId="77777777"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CB4D7F">
              <w:rPr>
                <w:rFonts w:eastAsia="Times New Roman" w:cs="Times New Roman"/>
                <w:color w:val="000000"/>
                <w:sz w:val="20"/>
                <w:szCs w:val="20"/>
                <w:lang w:eastAsia="ru-RU"/>
              </w:rPr>
              <w:t>1000</w:t>
            </w:r>
          </w:p>
        </w:tc>
        <w:tc>
          <w:tcPr>
            <w:tcW w:w="1300" w:type="dxa"/>
            <w:noWrap/>
            <w:vAlign w:val="center"/>
            <w:hideMark/>
          </w:tcPr>
          <w:p w14:paraId="76C80938" w14:textId="77777777"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CB4D7F">
              <w:rPr>
                <w:rFonts w:eastAsia="Times New Roman" w:cs="Times New Roman"/>
                <w:color w:val="000000"/>
                <w:sz w:val="20"/>
                <w:szCs w:val="20"/>
                <w:lang w:eastAsia="ru-RU"/>
              </w:rPr>
              <w:t>0,9</w:t>
            </w:r>
          </w:p>
        </w:tc>
        <w:tc>
          <w:tcPr>
            <w:tcW w:w="1420" w:type="dxa"/>
            <w:noWrap/>
            <w:vAlign w:val="center"/>
            <w:hideMark/>
          </w:tcPr>
          <w:p w14:paraId="73169A42" w14:textId="77777777" w:rsidR="00A97E79" w:rsidRPr="00CB4D7F" w:rsidRDefault="00A97E79" w:rsidP="00A97E79">
            <w:pPr>
              <w:spacing w:line="240" w:lineRule="auto"/>
              <w:ind w:firstLine="0"/>
              <w:jc w:val="center"/>
              <w:rPr>
                <w:rFonts w:eastAsia="Times New Roman" w:cs="Times New Roman"/>
                <w:color w:val="000000"/>
                <w:sz w:val="20"/>
                <w:szCs w:val="20"/>
                <w:lang w:eastAsia="ru-RU"/>
              </w:rPr>
            </w:pPr>
            <w:r w:rsidRPr="00CB4D7F">
              <w:rPr>
                <w:rFonts w:eastAsia="Times New Roman" w:cs="Times New Roman"/>
                <w:color w:val="000000"/>
                <w:sz w:val="20"/>
                <w:szCs w:val="20"/>
                <w:lang w:eastAsia="ru-RU"/>
              </w:rPr>
              <w:t>0,0</w:t>
            </w:r>
          </w:p>
        </w:tc>
      </w:tr>
      <w:tr w:rsidR="001E2874" w:rsidRPr="00CB4D7F" w14:paraId="3DDD253A" w14:textId="77777777" w:rsidTr="001E2874">
        <w:trPr>
          <w:trHeight w:val="255"/>
        </w:trPr>
        <w:tc>
          <w:tcPr>
            <w:tcW w:w="648" w:type="dxa"/>
            <w:vAlign w:val="center"/>
          </w:tcPr>
          <w:p w14:paraId="4589A592" w14:textId="2C64897A" w:rsidR="001E2874" w:rsidRPr="001E2874" w:rsidRDefault="001E2874" w:rsidP="001E2874">
            <w:pPr>
              <w:spacing w:line="240" w:lineRule="auto"/>
              <w:ind w:firstLine="0"/>
              <w:jc w:val="center"/>
              <w:rPr>
                <w:rFonts w:eastAsia="Times New Roman" w:cs="Times New Roman"/>
                <w:b/>
                <w:bCs/>
                <w:color w:val="000000"/>
                <w:sz w:val="20"/>
                <w:szCs w:val="20"/>
                <w:lang w:eastAsia="ru-RU"/>
              </w:rPr>
            </w:pPr>
            <w:r w:rsidRPr="001E2874">
              <w:rPr>
                <w:rFonts w:eastAsia="Times New Roman" w:cs="Times New Roman"/>
                <w:b/>
                <w:bCs/>
                <w:color w:val="000000"/>
                <w:sz w:val="20"/>
                <w:szCs w:val="20"/>
                <w:lang w:eastAsia="ru-RU"/>
              </w:rPr>
              <w:t>6</w:t>
            </w:r>
          </w:p>
        </w:tc>
        <w:tc>
          <w:tcPr>
            <w:tcW w:w="14270" w:type="dxa"/>
            <w:gridSpan w:val="8"/>
            <w:vAlign w:val="center"/>
          </w:tcPr>
          <w:p w14:paraId="5BB80679" w14:textId="7BF14BC7" w:rsidR="001E2874" w:rsidRPr="001E2874" w:rsidRDefault="001E2874" w:rsidP="001E2874">
            <w:pPr>
              <w:spacing w:line="240" w:lineRule="auto"/>
              <w:ind w:firstLine="0"/>
              <w:jc w:val="left"/>
              <w:rPr>
                <w:b/>
                <w:bCs/>
                <w:color w:val="000000"/>
                <w:sz w:val="20"/>
                <w:szCs w:val="20"/>
              </w:rPr>
            </w:pPr>
            <w:r w:rsidRPr="001E2874">
              <w:rPr>
                <w:b/>
                <w:bCs/>
                <w:color w:val="000000"/>
                <w:sz w:val="20"/>
                <w:szCs w:val="20"/>
              </w:rPr>
              <w:t>Котельная с. Октябрьское, ул. Кушникова, д.2</w:t>
            </w:r>
          </w:p>
        </w:tc>
      </w:tr>
      <w:tr w:rsidR="001E2874" w:rsidRPr="00CB4D7F" w14:paraId="1A0178F2" w14:textId="77777777" w:rsidTr="001E2874">
        <w:trPr>
          <w:trHeight w:val="255"/>
        </w:trPr>
        <w:tc>
          <w:tcPr>
            <w:tcW w:w="648" w:type="dxa"/>
            <w:vAlign w:val="center"/>
          </w:tcPr>
          <w:p w14:paraId="3CA1F892" w14:textId="69D9B672" w:rsidR="001E2874" w:rsidRPr="00CB4D7F" w:rsidRDefault="001E2874" w:rsidP="001E2874">
            <w:pPr>
              <w:spacing w:line="240" w:lineRule="auto"/>
              <w:ind w:firstLine="0"/>
              <w:jc w:val="right"/>
              <w:rPr>
                <w:rFonts w:eastAsia="Times New Roman" w:cs="Times New Roman"/>
                <w:color w:val="000000"/>
                <w:sz w:val="20"/>
                <w:szCs w:val="20"/>
                <w:lang w:eastAsia="ru-RU"/>
              </w:rPr>
            </w:pPr>
            <w:r w:rsidRPr="00CB4D7F">
              <w:rPr>
                <w:rFonts w:eastAsia="Times New Roman" w:cs="Times New Roman"/>
                <w:color w:val="000000"/>
                <w:sz w:val="20"/>
                <w:szCs w:val="20"/>
                <w:lang w:eastAsia="ru-RU"/>
              </w:rPr>
              <w:t>1</w:t>
            </w:r>
          </w:p>
        </w:tc>
        <w:tc>
          <w:tcPr>
            <w:tcW w:w="1707" w:type="dxa"/>
            <w:vAlign w:val="center"/>
          </w:tcPr>
          <w:p w14:paraId="2CC9DE6B" w14:textId="7A98831E" w:rsidR="001E2874" w:rsidRPr="00CB4D7F" w:rsidRDefault="001E2874" w:rsidP="001E2874">
            <w:pPr>
              <w:spacing w:line="240" w:lineRule="auto"/>
              <w:ind w:firstLine="0"/>
              <w:jc w:val="left"/>
              <w:rPr>
                <w:rFonts w:eastAsia="Times New Roman" w:cs="Times New Roman"/>
                <w:color w:val="000000"/>
                <w:sz w:val="20"/>
                <w:szCs w:val="20"/>
                <w:lang w:eastAsia="ru-RU"/>
              </w:rPr>
            </w:pPr>
            <w:r w:rsidRPr="00CB4D7F">
              <w:rPr>
                <w:rFonts w:eastAsia="Times New Roman" w:cs="Times New Roman"/>
                <w:color w:val="000000"/>
                <w:sz w:val="20"/>
                <w:szCs w:val="20"/>
                <w:lang w:eastAsia="ru-RU"/>
              </w:rPr>
              <w:t>СЦТ №</w:t>
            </w:r>
            <w:r>
              <w:rPr>
                <w:rFonts w:eastAsia="Times New Roman" w:cs="Times New Roman"/>
                <w:color w:val="000000"/>
                <w:sz w:val="20"/>
                <w:szCs w:val="20"/>
                <w:lang w:eastAsia="ru-RU"/>
              </w:rPr>
              <w:t>6</w:t>
            </w:r>
          </w:p>
        </w:tc>
        <w:tc>
          <w:tcPr>
            <w:tcW w:w="3100" w:type="dxa"/>
            <w:vAlign w:val="center"/>
          </w:tcPr>
          <w:p w14:paraId="57667F7E" w14:textId="09259820" w:rsidR="001E2874" w:rsidRDefault="001E2874" w:rsidP="001E2874">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c>
          <w:tcPr>
            <w:tcW w:w="3100" w:type="dxa"/>
            <w:vAlign w:val="center"/>
          </w:tcPr>
          <w:p w14:paraId="1235EFB3" w14:textId="0249A63F" w:rsidR="001E2874" w:rsidRDefault="001E2874" w:rsidP="001E2874">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c>
          <w:tcPr>
            <w:tcW w:w="1260" w:type="dxa"/>
            <w:noWrap/>
          </w:tcPr>
          <w:p w14:paraId="3A396139" w14:textId="5E7B6F37" w:rsidR="001E2874" w:rsidRPr="005F0AD0" w:rsidRDefault="001E2874" w:rsidP="001E2874">
            <w:pPr>
              <w:spacing w:line="240" w:lineRule="auto"/>
              <w:ind w:firstLine="0"/>
              <w:jc w:val="center"/>
              <w:rPr>
                <w:rFonts w:eastAsia="Times New Roman" w:cs="Times New Roman"/>
                <w:color w:val="000000"/>
                <w:sz w:val="20"/>
                <w:szCs w:val="20"/>
                <w:lang w:eastAsia="ru-RU"/>
              </w:rPr>
            </w:pPr>
            <w:r w:rsidRPr="005F0AD0">
              <w:rPr>
                <w:rFonts w:eastAsia="Times New Roman" w:cs="Times New Roman"/>
                <w:color w:val="000000"/>
                <w:sz w:val="20"/>
                <w:szCs w:val="20"/>
                <w:lang w:eastAsia="ru-RU"/>
              </w:rPr>
              <w:t>не требуется</w:t>
            </w:r>
          </w:p>
        </w:tc>
        <w:tc>
          <w:tcPr>
            <w:tcW w:w="1260" w:type="dxa"/>
            <w:noWrap/>
          </w:tcPr>
          <w:p w14:paraId="46538E37" w14:textId="406670E4" w:rsidR="001E2874" w:rsidRPr="005F0AD0" w:rsidRDefault="001E2874" w:rsidP="001E2874">
            <w:pPr>
              <w:spacing w:line="240" w:lineRule="auto"/>
              <w:ind w:firstLine="0"/>
              <w:jc w:val="center"/>
              <w:rPr>
                <w:rFonts w:eastAsia="Times New Roman" w:cs="Times New Roman"/>
                <w:color w:val="000000"/>
                <w:sz w:val="20"/>
                <w:szCs w:val="20"/>
                <w:lang w:eastAsia="ru-RU"/>
              </w:rPr>
            </w:pPr>
            <w:r w:rsidRPr="005F0AD0">
              <w:rPr>
                <w:rFonts w:eastAsia="Times New Roman" w:cs="Times New Roman"/>
                <w:color w:val="000000"/>
                <w:sz w:val="20"/>
                <w:szCs w:val="20"/>
                <w:lang w:eastAsia="ru-RU"/>
              </w:rPr>
              <w:t>не требуется</w:t>
            </w:r>
          </w:p>
        </w:tc>
        <w:tc>
          <w:tcPr>
            <w:tcW w:w="1123" w:type="dxa"/>
            <w:noWrap/>
            <w:vAlign w:val="center"/>
          </w:tcPr>
          <w:p w14:paraId="0E83AAE7" w14:textId="3505B87D" w:rsidR="001E2874" w:rsidRPr="00CB4D7F" w:rsidRDefault="001E2874" w:rsidP="001E2874">
            <w:pPr>
              <w:spacing w:line="240" w:lineRule="auto"/>
              <w:ind w:firstLine="0"/>
              <w:jc w:val="center"/>
              <w:rPr>
                <w:rFonts w:eastAsia="Times New Roman" w:cs="Times New Roman"/>
                <w:color w:val="000000"/>
                <w:sz w:val="20"/>
                <w:szCs w:val="20"/>
                <w:lang w:eastAsia="ru-RU"/>
              </w:rPr>
            </w:pPr>
            <w:r w:rsidRPr="00CB4D7F">
              <w:rPr>
                <w:rFonts w:eastAsia="Times New Roman" w:cs="Times New Roman"/>
                <w:color w:val="000000"/>
                <w:sz w:val="20"/>
                <w:szCs w:val="20"/>
                <w:lang w:eastAsia="ru-RU"/>
              </w:rPr>
              <w:t>1000</w:t>
            </w:r>
          </w:p>
        </w:tc>
        <w:tc>
          <w:tcPr>
            <w:tcW w:w="1300" w:type="dxa"/>
            <w:noWrap/>
            <w:vAlign w:val="center"/>
          </w:tcPr>
          <w:p w14:paraId="6C400801" w14:textId="787DFFB7" w:rsidR="001E2874" w:rsidRPr="00CB4D7F" w:rsidRDefault="001E2874" w:rsidP="001E2874">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н/д</w:t>
            </w:r>
          </w:p>
        </w:tc>
        <w:tc>
          <w:tcPr>
            <w:tcW w:w="1420" w:type="dxa"/>
            <w:noWrap/>
            <w:vAlign w:val="center"/>
          </w:tcPr>
          <w:p w14:paraId="6F7FEF05" w14:textId="5EA740EC" w:rsidR="001E2874" w:rsidRPr="00CB4D7F" w:rsidRDefault="001E2874" w:rsidP="001E2874">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1,2</w:t>
            </w:r>
          </w:p>
        </w:tc>
      </w:tr>
    </w:tbl>
    <w:p w14:paraId="679BC2E6" w14:textId="5D90E7CA" w:rsidR="00286C1D" w:rsidRDefault="00286C1D" w:rsidP="00495DF5"/>
    <w:p w14:paraId="2F719246" w14:textId="77777777" w:rsidR="00EF7DA1" w:rsidRDefault="00EF7DA1" w:rsidP="00495DF5">
      <w:pPr>
        <w:sectPr w:rsidR="00EF7DA1" w:rsidSect="00EF7DA1">
          <w:pgSz w:w="16838" w:h="11906" w:orient="landscape" w:code="9"/>
          <w:pgMar w:top="567" w:right="709" w:bottom="1134" w:left="851" w:header="709" w:footer="709" w:gutter="0"/>
          <w:cols w:space="708"/>
          <w:titlePg/>
          <w:docGrid w:linePitch="360"/>
        </w:sectPr>
      </w:pPr>
    </w:p>
    <w:p w14:paraId="0B21D96D" w14:textId="354D7D12" w:rsidR="00286C1D" w:rsidRDefault="00286C1D" w:rsidP="0042271F">
      <w:pPr>
        <w:pStyle w:val="2"/>
      </w:pPr>
      <w:bookmarkStart w:id="85" w:name="_Toc232791150"/>
      <w:r w:rsidRPr="00286C1D">
        <w:lastRenderedPageBreak/>
        <w:t>Информация о поданных теплоснабжающими организациями заявках на присвоение статуса единой теплоснабжающей организации</w:t>
      </w:r>
      <w:bookmarkEnd w:id="85"/>
    </w:p>
    <w:p w14:paraId="3314552D" w14:textId="7DFA6A7A" w:rsidR="00286C1D" w:rsidRDefault="00EF7DA1" w:rsidP="00584B50">
      <w:pPr>
        <w:spacing w:line="360" w:lineRule="auto"/>
      </w:pPr>
      <w:r>
        <w:t>З</w:t>
      </w:r>
      <w:r w:rsidRPr="00EF7DA1">
        <w:t>аявк</w:t>
      </w:r>
      <w:r>
        <w:t>и</w:t>
      </w:r>
      <w:r w:rsidRPr="00EF7DA1">
        <w:t xml:space="preserve"> на присвоение статуса единой теплоснабжающей организации</w:t>
      </w:r>
      <w:r>
        <w:t xml:space="preserve"> не подавались.</w:t>
      </w:r>
    </w:p>
    <w:p w14:paraId="5E0D6B10" w14:textId="432410D1" w:rsidR="00286C1D" w:rsidRDefault="00286C1D" w:rsidP="0042271F">
      <w:pPr>
        <w:pStyle w:val="2"/>
      </w:pPr>
      <w:bookmarkStart w:id="86" w:name="_Toc232791151"/>
      <w:r w:rsidRPr="0042271F">
        <w:t>Реестр систем теплоснабжения, содержащий перечень теплоснабжающих организаций,</w:t>
      </w:r>
      <w:r w:rsidRPr="00286C1D">
        <w:t xml:space="preserve"> действующих в каждой системе теплоснабжения, расположенных в границах поселения, муниципального округа, городского округа, города федерального значения</w:t>
      </w:r>
      <w:bookmarkEnd w:id="86"/>
    </w:p>
    <w:p w14:paraId="1486C6BA" w14:textId="41647054" w:rsidR="00EF7DA1" w:rsidRDefault="00EF7DA1" w:rsidP="00584B50">
      <w:pPr>
        <w:spacing w:line="360" w:lineRule="auto"/>
      </w:pPr>
      <w:bookmarkStart w:id="87" w:name="_Hlk200723599"/>
      <w:bookmarkStart w:id="88" w:name="_Hlk202095019"/>
      <w:r>
        <w:t xml:space="preserve">Реестр систем теплоснабжения, содержащий перечень теплоснабжающих организаций, оказывающих на территории населенного пункта услуги централизованного теплоснабжения на правах собственника, арендатора или иного другого законного основания в перспективном периоде представлен в таблице </w:t>
      </w:r>
      <w:r>
        <w:fldChar w:fldCharType="begin"/>
      </w:r>
      <w:r>
        <w:instrText xml:space="preserve"> REF _Ref189727595 \#0 \h \</w:instrText>
      </w:r>
      <w:r>
        <w:fldChar w:fldCharType="separate"/>
      </w:r>
      <w:r w:rsidR="001A748E">
        <w:t>23</w:t>
      </w:r>
      <w:r>
        <w:fldChar w:fldCharType="end"/>
      </w:r>
      <w:r>
        <w:t>.</w:t>
      </w:r>
    </w:p>
    <w:p w14:paraId="11829594" w14:textId="48C637F8" w:rsidR="00EF7DA1" w:rsidRDefault="00EF7DA1" w:rsidP="00584B50">
      <w:pPr>
        <w:pStyle w:val="af3"/>
        <w:keepNext w:val="0"/>
        <w:spacing w:before="0" w:line="360" w:lineRule="auto"/>
        <w:ind w:firstLine="709"/>
      </w:pPr>
      <w:bookmarkStart w:id="89" w:name="_Ref189727595"/>
      <w:r w:rsidRPr="005F41C8">
        <w:t xml:space="preserve">Таблица </w:t>
      </w:r>
      <w:r>
        <w:rPr>
          <w:noProof/>
        </w:rPr>
        <w:fldChar w:fldCharType="begin"/>
      </w:r>
      <w:r>
        <w:rPr>
          <w:noProof/>
        </w:rPr>
        <w:instrText xml:space="preserve"> SEQ Таблица \* ARABIC </w:instrText>
      </w:r>
      <w:r>
        <w:rPr>
          <w:noProof/>
        </w:rPr>
        <w:fldChar w:fldCharType="separate"/>
      </w:r>
      <w:r w:rsidR="001A748E">
        <w:rPr>
          <w:noProof/>
        </w:rPr>
        <w:t>23</w:t>
      </w:r>
      <w:r>
        <w:rPr>
          <w:noProof/>
        </w:rPr>
        <w:fldChar w:fldCharType="end"/>
      </w:r>
      <w:bookmarkEnd w:id="89"/>
      <w:r w:rsidRPr="005F41C8">
        <w:t xml:space="preserve"> – </w:t>
      </w:r>
      <w:r w:rsidRPr="00717FDF">
        <w:t>Реестр систем теплоснабжения, содержащий перечень теплоснабжающих организаций, действующих в каждой системе теплоснабжения</w:t>
      </w:r>
      <w:r w:rsidRPr="00EB7B95">
        <w:t xml:space="preserve"> </w:t>
      </w:r>
      <w:r>
        <w:t>в базовом периоде актуализации</w:t>
      </w:r>
    </w:p>
    <w:tbl>
      <w:tblPr>
        <w:tblW w:w="10180" w:type="dxa"/>
        <w:tblLook w:val="04A0" w:firstRow="1" w:lastRow="0" w:firstColumn="1" w:lastColumn="0" w:noHBand="0" w:noVBand="1"/>
      </w:tblPr>
      <w:tblGrid>
        <w:gridCol w:w="648"/>
        <w:gridCol w:w="3332"/>
        <w:gridCol w:w="3100"/>
        <w:gridCol w:w="3100"/>
      </w:tblGrid>
      <w:tr w:rsidR="00EF7DA1" w:rsidRPr="00CB4D7F" w14:paraId="4D7200C0" w14:textId="77777777" w:rsidTr="002A78A7">
        <w:trPr>
          <w:trHeight w:val="300"/>
        </w:trPr>
        <w:tc>
          <w:tcPr>
            <w:tcW w:w="648" w:type="dxa"/>
            <w:vMerge w:val="restart"/>
            <w:tcBorders>
              <w:top w:val="single" w:sz="4" w:space="0" w:color="auto"/>
              <w:left w:val="single" w:sz="4" w:space="0" w:color="auto"/>
              <w:bottom w:val="single" w:sz="4" w:space="0" w:color="auto"/>
              <w:right w:val="single" w:sz="4" w:space="0" w:color="auto"/>
            </w:tcBorders>
            <w:noWrap/>
            <w:hideMark/>
          </w:tcPr>
          <w:bookmarkEnd w:id="87"/>
          <w:p w14:paraId="59B11798"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№пп</w:t>
            </w:r>
          </w:p>
        </w:tc>
        <w:tc>
          <w:tcPr>
            <w:tcW w:w="3332" w:type="dxa"/>
            <w:vMerge w:val="restart"/>
            <w:tcBorders>
              <w:top w:val="single" w:sz="4" w:space="0" w:color="auto"/>
              <w:left w:val="single" w:sz="4" w:space="0" w:color="auto"/>
              <w:bottom w:val="single" w:sz="4" w:space="0" w:color="000000"/>
              <w:right w:val="single" w:sz="4" w:space="0" w:color="auto"/>
            </w:tcBorders>
            <w:hideMark/>
          </w:tcPr>
          <w:p w14:paraId="79E31156"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Источник тепловой энергии в системе теплоснабжения</w:t>
            </w:r>
          </w:p>
        </w:tc>
        <w:tc>
          <w:tcPr>
            <w:tcW w:w="6200" w:type="dxa"/>
            <w:gridSpan w:val="2"/>
            <w:tcBorders>
              <w:top w:val="single" w:sz="4" w:space="0" w:color="auto"/>
              <w:left w:val="nil"/>
              <w:bottom w:val="single" w:sz="4" w:space="0" w:color="auto"/>
              <w:right w:val="single" w:sz="4" w:space="0" w:color="auto"/>
            </w:tcBorders>
            <w:noWrap/>
            <w:hideMark/>
          </w:tcPr>
          <w:p w14:paraId="171CF865"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Теплоснабжающая организация</w:t>
            </w:r>
          </w:p>
        </w:tc>
      </w:tr>
      <w:tr w:rsidR="00EF7DA1" w:rsidRPr="00CB4D7F" w14:paraId="2A07D79D" w14:textId="77777777" w:rsidTr="002A78A7">
        <w:trPr>
          <w:trHeight w:val="675"/>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29939939" w14:textId="77777777" w:rsidR="00EF7DA1" w:rsidRPr="00CB4D7F" w:rsidRDefault="00EF7DA1" w:rsidP="00EF1A5C">
            <w:pPr>
              <w:spacing w:line="240" w:lineRule="auto"/>
              <w:ind w:firstLine="0"/>
              <w:jc w:val="left"/>
              <w:rPr>
                <w:rFonts w:eastAsia="Times New Roman" w:cs="Times New Roman"/>
                <w:b/>
                <w:bCs/>
                <w:color w:val="000000"/>
                <w:sz w:val="20"/>
                <w:szCs w:val="20"/>
                <w:lang w:eastAsia="ru-RU"/>
              </w:rPr>
            </w:pPr>
          </w:p>
        </w:tc>
        <w:tc>
          <w:tcPr>
            <w:tcW w:w="3332" w:type="dxa"/>
            <w:vMerge/>
            <w:tcBorders>
              <w:top w:val="single" w:sz="4" w:space="0" w:color="auto"/>
              <w:left w:val="single" w:sz="4" w:space="0" w:color="auto"/>
              <w:bottom w:val="single" w:sz="4" w:space="0" w:color="000000"/>
              <w:right w:val="single" w:sz="4" w:space="0" w:color="auto"/>
            </w:tcBorders>
            <w:vAlign w:val="center"/>
            <w:hideMark/>
          </w:tcPr>
          <w:p w14:paraId="1E69E086" w14:textId="77777777" w:rsidR="00EF7DA1" w:rsidRPr="00CB4D7F" w:rsidRDefault="00EF7DA1" w:rsidP="00EF1A5C">
            <w:pPr>
              <w:spacing w:line="240" w:lineRule="auto"/>
              <w:ind w:firstLine="0"/>
              <w:jc w:val="left"/>
              <w:rPr>
                <w:rFonts w:eastAsia="Times New Roman" w:cs="Times New Roman"/>
                <w:b/>
                <w:bCs/>
                <w:color w:val="000000"/>
                <w:sz w:val="20"/>
                <w:szCs w:val="20"/>
                <w:lang w:eastAsia="ru-RU"/>
              </w:rPr>
            </w:pPr>
          </w:p>
        </w:tc>
        <w:tc>
          <w:tcPr>
            <w:tcW w:w="3100" w:type="dxa"/>
            <w:tcBorders>
              <w:top w:val="nil"/>
              <w:left w:val="nil"/>
              <w:bottom w:val="single" w:sz="4" w:space="0" w:color="auto"/>
              <w:right w:val="single" w:sz="4" w:space="0" w:color="auto"/>
            </w:tcBorders>
            <w:hideMark/>
          </w:tcPr>
          <w:p w14:paraId="5ED72CB9"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эксплуатирующая источник теплоснабжения</w:t>
            </w:r>
          </w:p>
        </w:tc>
        <w:tc>
          <w:tcPr>
            <w:tcW w:w="3100" w:type="dxa"/>
            <w:tcBorders>
              <w:top w:val="nil"/>
              <w:left w:val="nil"/>
              <w:bottom w:val="single" w:sz="4" w:space="0" w:color="auto"/>
              <w:right w:val="single" w:sz="4" w:space="0" w:color="auto"/>
            </w:tcBorders>
            <w:hideMark/>
          </w:tcPr>
          <w:p w14:paraId="7FDBB050"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эксплуатирующая сети теплоснабжения</w:t>
            </w:r>
          </w:p>
        </w:tc>
      </w:tr>
      <w:tr w:rsidR="00EF7DA1" w:rsidRPr="00CB4D7F" w14:paraId="3C24471C" w14:textId="77777777" w:rsidTr="002A78A7">
        <w:trPr>
          <w:trHeight w:val="255"/>
        </w:trPr>
        <w:tc>
          <w:tcPr>
            <w:tcW w:w="648" w:type="dxa"/>
            <w:tcBorders>
              <w:top w:val="nil"/>
              <w:left w:val="single" w:sz="4" w:space="0" w:color="auto"/>
              <w:bottom w:val="single" w:sz="4" w:space="0" w:color="auto"/>
              <w:right w:val="single" w:sz="4" w:space="0" w:color="auto"/>
            </w:tcBorders>
            <w:noWrap/>
            <w:vAlign w:val="center"/>
            <w:hideMark/>
          </w:tcPr>
          <w:p w14:paraId="09E760E7"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1</w:t>
            </w:r>
          </w:p>
        </w:tc>
        <w:tc>
          <w:tcPr>
            <w:tcW w:w="9532" w:type="dxa"/>
            <w:gridSpan w:val="3"/>
            <w:tcBorders>
              <w:top w:val="single" w:sz="4" w:space="0" w:color="auto"/>
              <w:left w:val="nil"/>
              <w:bottom w:val="single" w:sz="4" w:space="0" w:color="auto"/>
              <w:right w:val="single" w:sz="4" w:space="0" w:color="auto"/>
            </w:tcBorders>
            <w:vAlign w:val="center"/>
            <w:hideMark/>
          </w:tcPr>
          <w:p w14:paraId="0C7D409C" w14:textId="04D465C8" w:rsidR="00EF7DA1" w:rsidRPr="00CB4D7F" w:rsidRDefault="00766BF0" w:rsidP="00EF1A5C">
            <w:pPr>
              <w:spacing w:line="240" w:lineRule="auto"/>
              <w:ind w:firstLine="0"/>
              <w:jc w:val="left"/>
              <w:rPr>
                <w:rFonts w:eastAsia="Times New Roman" w:cs="Times New Roman"/>
                <w:b/>
                <w:bCs/>
                <w:sz w:val="20"/>
                <w:szCs w:val="20"/>
                <w:lang w:eastAsia="ru-RU"/>
              </w:rPr>
            </w:pPr>
            <w:r>
              <w:rPr>
                <w:rFonts w:eastAsia="Times New Roman" w:cs="Times New Roman"/>
                <w:b/>
                <w:bCs/>
                <w:sz w:val="20"/>
                <w:szCs w:val="20"/>
                <w:lang w:eastAsia="ru-RU"/>
              </w:rPr>
              <w:t>Котельная с 4-мя котлами по ул. Николаева, 93</w:t>
            </w:r>
          </w:p>
        </w:tc>
      </w:tr>
      <w:tr w:rsidR="00EF7DA1" w:rsidRPr="00CB4D7F" w14:paraId="5B220A34" w14:textId="77777777" w:rsidTr="002A78A7">
        <w:trPr>
          <w:trHeight w:val="255"/>
        </w:trPr>
        <w:tc>
          <w:tcPr>
            <w:tcW w:w="648" w:type="dxa"/>
            <w:tcBorders>
              <w:top w:val="nil"/>
              <w:left w:val="single" w:sz="4" w:space="0" w:color="auto"/>
              <w:bottom w:val="single" w:sz="4" w:space="0" w:color="auto"/>
              <w:right w:val="single" w:sz="4" w:space="0" w:color="auto"/>
            </w:tcBorders>
            <w:vAlign w:val="center"/>
            <w:hideMark/>
          </w:tcPr>
          <w:p w14:paraId="56C8DDFA" w14:textId="77777777" w:rsidR="00EF7DA1" w:rsidRPr="00CB4D7F" w:rsidRDefault="00EF7DA1" w:rsidP="00EF1A5C">
            <w:pPr>
              <w:spacing w:line="240" w:lineRule="auto"/>
              <w:ind w:firstLine="0"/>
              <w:jc w:val="right"/>
              <w:rPr>
                <w:rFonts w:eastAsia="Times New Roman" w:cs="Times New Roman"/>
                <w:color w:val="000000"/>
                <w:sz w:val="20"/>
                <w:szCs w:val="20"/>
                <w:lang w:eastAsia="ru-RU"/>
              </w:rPr>
            </w:pPr>
            <w:r w:rsidRPr="00CB4D7F">
              <w:rPr>
                <w:rFonts w:eastAsia="Times New Roman" w:cs="Times New Roman"/>
                <w:color w:val="000000"/>
                <w:sz w:val="20"/>
                <w:szCs w:val="20"/>
                <w:lang w:eastAsia="ru-RU"/>
              </w:rPr>
              <w:t>1</w:t>
            </w:r>
          </w:p>
        </w:tc>
        <w:tc>
          <w:tcPr>
            <w:tcW w:w="3332" w:type="dxa"/>
            <w:tcBorders>
              <w:top w:val="nil"/>
              <w:left w:val="nil"/>
              <w:bottom w:val="single" w:sz="4" w:space="0" w:color="auto"/>
              <w:right w:val="single" w:sz="4" w:space="0" w:color="auto"/>
            </w:tcBorders>
            <w:vAlign w:val="center"/>
            <w:hideMark/>
          </w:tcPr>
          <w:p w14:paraId="72F8B3BB" w14:textId="77777777" w:rsidR="00EF7DA1" w:rsidRPr="00CB4D7F" w:rsidRDefault="00EF7DA1" w:rsidP="00EF1A5C">
            <w:pPr>
              <w:spacing w:line="240" w:lineRule="auto"/>
              <w:ind w:firstLine="0"/>
              <w:jc w:val="left"/>
              <w:rPr>
                <w:rFonts w:eastAsia="Times New Roman" w:cs="Times New Roman"/>
                <w:color w:val="000000"/>
                <w:sz w:val="20"/>
                <w:szCs w:val="20"/>
                <w:lang w:eastAsia="ru-RU"/>
              </w:rPr>
            </w:pPr>
            <w:r w:rsidRPr="00CB4D7F">
              <w:rPr>
                <w:rFonts w:eastAsia="Times New Roman" w:cs="Times New Roman"/>
                <w:color w:val="000000"/>
                <w:sz w:val="20"/>
                <w:szCs w:val="20"/>
                <w:lang w:eastAsia="ru-RU"/>
              </w:rPr>
              <w:t>СЦТ №1</w:t>
            </w:r>
          </w:p>
        </w:tc>
        <w:tc>
          <w:tcPr>
            <w:tcW w:w="3100" w:type="dxa"/>
            <w:tcBorders>
              <w:top w:val="nil"/>
              <w:left w:val="nil"/>
              <w:bottom w:val="single" w:sz="4" w:space="0" w:color="auto"/>
              <w:right w:val="single" w:sz="4" w:space="0" w:color="auto"/>
            </w:tcBorders>
            <w:vAlign w:val="center"/>
            <w:hideMark/>
          </w:tcPr>
          <w:p w14:paraId="4A140D10" w14:textId="77777777" w:rsidR="00EF7DA1" w:rsidRPr="00CB4D7F" w:rsidRDefault="00EF7DA1" w:rsidP="00EF1A5C">
            <w:pPr>
              <w:spacing w:line="240" w:lineRule="auto"/>
              <w:ind w:firstLine="0"/>
              <w:jc w:val="left"/>
              <w:rPr>
                <w:rFonts w:eastAsia="Times New Roman" w:cs="Times New Roman"/>
                <w:color w:val="000000"/>
                <w:sz w:val="20"/>
                <w:szCs w:val="20"/>
                <w:lang w:eastAsia="ru-RU"/>
              </w:rPr>
            </w:pPr>
            <w:r w:rsidRPr="00CB4D7F">
              <w:rPr>
                <w:rFonts w:eastAsia="Times New Roman" w:cs="Times New Roman"/>
                <w:color w:val="000000"/>
                <w:sz w:val="20"/>
                <w:szCs w:val="20"/>
                <w:lang w:eastAsia="ru-RU"/>
              </w:rPr>
              <w:t>ООО «ЭК «Котельная»</w:t>
            </w:r>
          </w:p>
        </w:tc>
        <w:tc>
          <w:tcPr>
            <w:tcW w:w="3100" w:type="dxa"/>
            <w:tcBorders>
              <w:top w:val="nil"/>
              <w:left w:val="nil"/>
              <w:bottom w:val="single" w:sz="4" w:space="0" w:color="auto"/>
              <w:right w:val="single" w:sz="4" w:space="0" w:color="auto"/>
            </w:tcBorders>
            <w:vAlign w:val="center"/>
            <w:hideMark/>
          </w:tcPr>
          <w:p w14:paraId="7E45E9AA" w14:textId="77777777" w:rsidR="00EF7DA1" w:rsidRPr="00CB4D7F" w:rsidRDefault="00EF7DA1" w:rsidP="00EF1A5C">
            <w:pPr>
              <w:spacing w:line="240" w:lineRule="auto"/>
              <w:ind w:firstLine="0"/>
              <w:jc w:val="left"/>
              <w:rPr>
                <w:rFonts w:eastAsia="Times New Roman" w:cs="Times New Roman"/>
                <w:color w:val="000000"/>
                <w:sz w:val="20"/>
                <w:szCs w:val="20"/>
                <w:lang w:eastAsia="ru-RU"/>
              </w:rPr>
            </w:pPr>
            <w:r w:rsidRPr="00CB4D7F">
              <w:rPr>
                <w:rFonts w:eastAsia="Times New Roman" w:cs="Times New Roman"/>
                <w:color w:val="000000"/>
                <w:sz w:val="20"/>
                <w:szCs w:val="20"/>
                <w:lang w:eastAsia="ru-RU"/>
              </w:rPr>
              <w:t>ООО «ЭК «Котельная»</w:t>
            </w:r>
          </w:p>
        </w:tc>
      </w:tr>
      <w:tr w:rsidR="00EF7DA1" w:rsidRPr="00CB4D7F" w14:paraId="1DC41206" w14:textId="77777777" w:rsidTr="002A78A7">
        <w:trPr>
          <w:trHeight w:val="255"/>
        </w:trPr>
        <w:tc>
          <w:tcPr>
            <w:tcW w:w="648" w:type="dxa"/>
            <w:tcBorders>
              <w:top w:val="nil"/>
              <w:left w:val="single" w:sz="4" w:space="0" w:color="auto"/>
              <w:bottom w:val="single" w:sz="4" w:space="0" w:color="auto"/>
              <w:right w:val="single" w:sz="4" w:space="0" w:color="auto"/>
            </w:tcBorders>
            <w:noWrap/>
            <w:vAlign w:val="center"/>
            <w:hideMark/>
          </w:tcPr>
          <w:p w14:paraId="43EE5903"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2</w:t>
            </w:r>
          </w:p>
        </w:tc>
        <w:tc>
          <w:tcPr>
            <w:tcW w:w="9532" w:type="dxa"/>
            <w:gridSpan w:val="3"/>
            <w:tcBorders>
              <w:top w:val="single" w:sz="4" w:space="0" w:color="auto"/>
              <w:left w:val="nil"/>
              <w:bottom w:val="single" w:sz="4" w:space="0" w:color="auto"/>
              <w:right w:val="single" w:sz="4" w:space="0" w:color="auto"/>
            </w:tcBorders>
            <w:vAlign w:val="center"/>
            <w:hideMark/>
          </w:tcPr>
          <w:p w14:paraId="29D9A60D" w14:textId="6B10080A" w:rsidR="00EF7DA1" w:rsidRPr="00CB4D7F" w:rsidRDefault="001A748E" w:rsidP="00EF1A5C">
            <w:pPr>
              <w:spacing w:line="240" w:lineRule="auto"/>
              <w:ind w:firstLine="0"/>
              <w:jc w:val="left"/>
              <w:rPr>
                <w:rFonts w:eastAsia="Times New Roman" w:cs="Times New Roman"/>
                <w:b/>
                <w:bCs/>
                <w:sz w:val="20"/>
                <w:szCs w:val="20"/>
                <w:lang w:eastAsia="ru-RU"/>
              </w:rPr>
            </w:pPr>
            <w:r w:rsidRPr="001A748E">
              <w:rPr>
                <w:rFonts w:eastAsia="Times New Roman" w:cs="Times New Roman"/>
                <w:b/>
                <w:bCs/>
                <w:sz w:val="20"/>
                <w:szCs w:val="20"/>
                <w:lang w:eastAsia="ru-RU"/>
              </w:rPr>
              <w:t>Котельная «Советская» по ул. Советская 4 а</w:t>
            </w:r>
          </w:p>
        </w:tc>
      </w:tr>
      <w:tr w:rsidR="00EF7DA1" w:rsidRPr="00CB4D7F" w14:paraId="4FC097FC" w14:textId="77777777" w:rsidTr="002A78A7">
        <w:trPr>
          <w:trHeight w:val="255"/>
        </w:trPr>
        <w:tc>
          <w:tcPr>
            <w:tcW w:w="648" w:type="dxa"/>
            <w:tcBorders>
              <w:top w:val="nil"/>
              <w:left w:val="single" w:sz="4" w:space="0" w:color="auto"/>
              <w:bottom w:val="single" w:sz="4" w:space="0" w:color="auto"/>
              <w:right w:val="single" w:sz="4" w:space="0" w:color="auto"/>
            </w:tcBorders>
            <w:vAlign w:val="center"/>
            <w:hideMark/>
          </w:tcPr>
          <w:p w14:paraId="05F426BB" w14:textId="77777777" w:rsidR="00EF7DA1" w:rsidRPr="00CB4D7F" w:rsidRDefault="00EF7DA1" w:rsidP="00EF1A5C">
            <w:pPr>
              <w:spacing w:line="240" w:lineRule="auto"/>
              <w:ind w:firstLine="0"/>
              <w:jc w:val="right"/>
              <w:rPr>
                <w:rFonts w:eastAsia="Times New Roman" w:cs="Times New Roman"/>
                <w:color w:val="000000"/>
                <w:sz w:val="20"/>
                <w:szCs w:val="20"/>
                <w:lang w:eastAsia="ru-RU"/>
              </w:rPr>
            </w:pPr>
            <w:r w:rsidRPr="00CB4D7F">
              <w:rPr>
                <w:rFonts w:eastAsia="Times New Roman" w:cs="Times New Roman"/>
                <w:color w:val="000000"/>
                <w:sz w:val="20"/>
                <w:szCs w:val="20"/>
                <w:lang w:eastAsia="ru-RU"/>
              </w:rPr>
              <w:t>1</w:t>
            </w:r>
          </w:p>
        </w:tc>
        <w:tc>
          <w:tcPr>
            <w:tcW w:w="3332" w:type="dxa"/>
            <w:tcBorders>
              <w:top w:val="nil"/>
              <w:left w:val="nil"/>
              <w:bottom w:val="single" w:sz="4" w:space="0" w:color="auto"/>
              <w:right w:val="single" w:sz="4" w:space="0" w:color="auto"/>
            </w:tcBorders>
            <w:vAlign w:val="center"/>
            <w:hideMark/>
          </w:tcPr>
          <w:p w14:paraId="027E9068" w14:textId="77777777" w:rsidR="00EF7DA1" w:rsidRPr="00CB4D7F" w:rsidRDefault="00EF7DA1" w:rsidP="00EF1A5C">
            <w:pPr>
              <w:spacing w:line="240" w:lineRule="auto"/>
              <w:ind w:firstLine="0"/>
              <w:jc w:val="left"/>
              <w:rPr>
                <w:rFonts w:eastAsia="Times New Roman" w:cs="Times New Roman"/>
                <w:color w:val="000000"/>
                <w:sz w:val="20"/>
                <w:szCs w:val="20"/>
                <w:lang w:eastAsia="ru-RU"/>
              </w:rPr>
            </w:pPr>
            <w:r w:rsidRPr="00CB4D7F">
              <w:rPr>
                <w:rFonts w:eastAsia="Times New Roman" w:cs="Times New Roman"/>
                <w:color w:val="000000"/>
                <w:sz w:val="20"/>
                <w:szCs w:val="20"/>
                <w:lang w:eastAsia="ru-RU"/>
              </w:rPr>
              <w:t>СЦТ №2</w:t>
            </w:r>
          </w:p>
        </w:tc>
        <w:tc>
          <w:tcPr>
            <w:tcW w:w="3100" w:type="dxa"/>
            <w:tcBorders>
              <w:top w:val="nil"/>
              <w:left w:val="nil"/>
              <w:bottom w:val="single" w:sz="4" w:space="0" w:color="auto"/>
              <w:right w:val="single" w:sz="4" w:space="0" w:color="auto"/>
            </w:tcBorders>
            <w:vAlign w:val="center"/>
            <w:hideMark/>
          </w:tcPr>
          <w:p w14:paraId="4C76894C" w14:textId="6AAF91BF" w:rsidR="00EF7DA1" w:rsidRPr="00CB4D7F" w:rsidRDefault="00CC663A" w:rsidP="00EF1A5C">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c>
          <w:tcPr>
            <w:tcW w:w="3100" w:type="dxa"/>
            <w:tcBorders>
              <w:top w:val="nil"/>
              <w:left w:val="nil"/>
              <w:bottom w:val="single" w:sz="4" w:space="0" w:color="auto"/>
              <w:right w:val="single" w:sz="4" w:space="0" w:color="auto"/>
            </w:tcBorders>
            <w:vAlign w:val="center"/>
            <w:hideMark/>
          </w:tcPr>
          <w:p w14:paraId="7A7E0632" w14:textId="36469F99" w:rsidR="00EF7DA1" w:rsidRPr="00CB4D7F" w:rsidRDefault="00CC663A" w:rsidP="00EF1A5C">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r>
      <w:tr w:rsidR="00EF7DA1" w:rsidRPr="00CB4D7F" w14:paraId="52453C2C" w14:textId="77777777" w:rsidTr="002A78A7">
        <w:trPr>
          <w:trHeight w:val="255"/>
        </w:trPr>
        <w:tc>
          <w:tcPr>
            <w:tcW w:w="648" w:type="dxa"/>
            <w:tcBorders>
              <w:top w:val="nil"/>
              <w:left w:val="single" w:sz="4" w:space="0" w:color="auto"/>
              <w:bottom w:val="single" w:sz="4" w:space="0" w:color="auto"/>
              <w:right w:val="single" w:sz="4" w:space="0" w:color="auto"/>
            </w:tcBorders>
            <w:noWrap/>
            <w:vAlign w:val="center"/>
            <w:hideMark/>
          </w:tcPr>
          <w:p w14:paraId="2A938713"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3</w:t>
            </w:r>
          </w:p>
        </w:tc>
        <w:tc>
          <w:tcPr>
            <w:tcW w:w="9532" w:type="dxa"/>
            <w:gridSpan w:val="3"/>
            <w:tcBorders>
              <w:top w:val="single" w:sz="4" w:space="0" w:color="auto"/>
              <w:left w:val="nil"/>
              <w:bottom w:val="single" w:sz="4" w:space="0" w:color="auto"/>
              <w:right w:val="single" w:sz="4" w:space="0" w:color="auto"/>
            </w:tcBorders>
            <w:vAlign w:val="center"/>
            <w:hideMark/>
          </w:tcPr>
          <w:p w14:paraId="78B1A649" w14:textId="10B667BD" w:rsidR="00EF7DA1" w:rsidRPr="00CB4D7F" w:rsidRDefault="001A748E" w:rsidP="00EF1A5C">
            <w:pPr>
              <w:spacing w:line="240" w:lineRule="auto"/>
              <w:ind w:firstLine="0"/>
              <w:jc w:val="left"/>
              <w:rPr>
                <w:rFonts w:eastAsia="Times New Roman" w:cs="Times New Roman"/>
                <w:b/>
                <w:bCs/>
                <w:sz w:val="20"/>
                <w:szCs w:val="20"/>
                <w:lang w:eastAsia="ru-RU"/>
              </w:rPr>
            </w:pPr>
            <w:r w:rsidRPr="001A748E">
              <w:rPr>
                <w:rFonts w:eastAsia="Times New Roman" w:cs="Times New Roman"/>
                <w:b/>
                <w:bCs/>
                <w:sz w:val="20"/>
                <w:szCs w:val="20"/>
                <w:lang w:eastAsia="ru-RU"/>
              </w:rPr>
              <w:t>Котельная «Коновалово» по ул. Котовского 37а</w:t>
            </w:r>
          </w:p>
        </w:tc>
      </w:tr>
      <w:tr w:rsidR="00EF7DA1" w:rsidRPr="00CB4D7F" w14:paraId="6550D6D2" w14:textId="77777777" w:rsidTr="002A78A7">
        <w:trPr>
          <w:trHeight w:val="255"/>
        </w:trPr>
        <w:tc>
          <w:tcPr>
            <w:tcW w:w="648" w:type="dxa"/>
            <w:tcBorders>
              <w:top w:val="nil"/>
              <w:left w:val="single" w:sz="4" w:space="0" w:color="auto"/>
              <w:bottom w:val="single" w:sz="4" w:space="0" w:color="auto"/>
              <w:right w:val="single" w:sz="4" w:space="0" w:color="auto"/>
            </w:tcBorders>
            <w:vAlign w:val="center"/>
            <w:hideMark/>
          </w:tcPr>
          <w:p w14:paraId="4522555A" w14:textId="77777777" w:rsidR="00EF7DA1" w:rsidRPr="00CB4D7F" w:rsidRDefault="00EF7DA1" w:rsidP="00EF1A5C">
            <w:pPr>
              <w:spacing w:line="240" w:lineRule="auto"/>
              <w:ind w:firstLine="0"/>
              <w:jc w:val="right"/>
              <w:rPr>
                <w:rFonts w:eastAsia="Times New Roman" w:cs="Times New Roman"/>
                <w:color w:val="000000"/>
                <w:sz w:val="20"/>
                <w:szCs w:val="20"/>
                <w:lang w:eastAsia="ru-RU"/>
              </w:rPr>
            </w:pPr>
            <w:r w:rsidRPr="00CB4D7F">
              <w:rPr>
                <w:rFonts w:eastAsia="Times New Roman" w:cs="Times New Roman"/>
                <w:color w:val="000000"/>
                <w:sz w:val="20"/>
                <w:szCs w:val="20"/>
                <w:lang w:eastAsia="ru-RU"/>
              </w:rPr>
              <w:t>1</w:t>
            </w:r>
          </w:p>
        </w:tc>
        <w:tc>
          <w:tcPr>
            <w:tcW w:w="3332" w:type="dxa"/>
            <w:tcBorders>
              <w:top w:val="nil"/>
              <w:left w:val="nil"/>
              <w:bottom w:val="single" w:sz="4" w:space="0" w:color="auto"/>
              <w:right w:val="single" w:sz="4" w:space="0" w:color="auto"/>
            </w:tcBorders>
            <w:vAlign w:val="center"/>
            <w:hideMark/>
          </w:tcPr>
          <w:p w14:paraId="513130B7" w14:textId="77777777" w:rsidR="00EF7DA1" w:rsidRPr="00CB4D7F" w:rsidRDefault="00EF7DA1" w:rsidP="00EF1A5C">
            <w:pPr>
              <w:spacing w:line="240" w:lineRule="auto"/>
              <w:ind w:firstLine="0"/>
              <w:jc w:val="left"/>
              <w:rPr>
                <w:rFonts w:eastAsia="Times New Roman" w:cs="Times New Roman"/>
                <w:color w:val="000000"/>
                <w:sz w:val="20"/>
                <w:szCs w:val="20"/>
                <w:lang w:eastAsia="ru-RU"/>
              </w:rPr>
            </w:pPr>
            <w:r w:rsidRPr="00CB4D7F">
              <w:rPr>
                <w:rFonts w:eastAsia="Times New Roman" w:cs="Times New Roman"/>
                <w:color w:val="000000"/>
                <w:sz w:val="20"/>
                <w:szCs w:val="20"/>
                <w:lang w:eastAsia="ru-RU"/>
              </w:rPr>
              <w:t>СЦТ №3</w:t>
            </w:r>
          </w:p>
        </w:tc>
        <w:tc>
          <w:tcPr>
            <w:tcW w:w="3100" w:type="dxa"/>
            <w:tcBorders>
              <w:top w:val="nil"/>
              <w:left w:val="nil"/>
              <w:bottom w:val="single" w:sz="4" w:space="0" w:color="auto"/>
              <w:right w:val="single" w:sz="4" w:space="0" w:color="auto"/>
            </w:tcBorders>
            <w:vAlign w:val="center"/>
            <w:hideMark/>
          </w:tcPr>
          <w:p w14:paraId="6726C035" w14:textId="29791787" w:rsidR="00EF7DA1" w:rsidRPr="00CB4D7F" w:rsidRDefault="00CC663A" w:rsidP="00EF1A5C">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c>
          <w:tcPr>
            <w:tcW w:w="3100" w:type="dxa"/>
            <w:tcBorders>
              <w:top w:val="nil"/>
              <w:left w:val="nil"/>
              <w:bottom w:val="single" w:sz="4" w:space="0" w:color="auto"/>
              <w:right w:val="single" w:sz="4" w:space="0" w:color="auto"/>
            </w:tcBorders>
            <w:vAlign w:val="center"/>
            <w:hideMark/>
          </w:tcPr>
          <w:p w14:paraId="54A8A864" w14:textId="7B8CE18D" w:rsidR="00EF7DA1" w:rsidRPr="00CB4D7F" w:rsidRDefault="00CC663A" w:rsidP="00EF1A5C">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r>
      <w:tr w:rsidR="00EF7DA1" w:rsidRPr="00CB4D7F" w14:paraId="5C8D7691" w14:textId="77777777" w:rsidTr="002A78A7">
        <w:trPr>
          <w:trHeight w:val="255"/>
        </w:trPr>
        <w:tc>
          <w:tcPr>
            <w:tcW w:w="648" w:type="dxa"/>
            <w:tcBorders>
              <w:top w:val="nil"/>
              <w:left w:val="single" w:sz="4" w:space="0" w:color="auto"/>
              <w:bottom w:val="single" w:sz="4" w:space="0" w:color="auto"/>
              <w:right w:val="single" w:sz="4" w:space="0" w:color="auto"/>
            </w:tcBorders>
            <w:noWrap/>
            <w:vAlign w:val="center"/>
            <w:hideMark/>
          </w:tcPr>
          <w:p w14:paraId="694E35F7"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4</w:t>
            </w:r>
          </w:p>
        </w:tc>
        <w:tc>
          <w:tcPr>
            <w:tcW w:w="9532" w:type="dxa"/>
            <w:gridSpan w:val="3"/>
            <w:tcBorders>
              <w:top w:val="single" w:sz="4" w:space="0" w:color="auto"/>
              <w:left w:val="nil"/>
              <w:bottom w:val="single" w:sz="4" w:space="0" w:color="auto"/>
              <w:right w:val="single" w:sz="4" w:space="0" w:color="auto"/>
            </w:tcBorders>
            <w:vAlign w:val="center"/>
            <w:hideMark/>
          </w:tcPr>
          <w:p w14:paraId="78793259" w14:textId="319EB744" w:rsidR="00EF7DA1" w:rsidRPr="00CB4D7F" w:rsidRDefault="001A748E" w:rsidP="00EF1A5C">
            <w:pPr>
              <w:spacing w:line="240" w:lineRule="auto"/>
              <w:ind w:firstLine="0"/>
              <w:jc w:val="left"/>
              <w:rPr>
                <w:rFonts w:eastAsia="Times New Roman" w:cs="Times New Roman"/>
                <w:b/>
                <w:bCs/>
                <w:sz w:val="20"/>
                <w:szCs w:val="20"/>
                <w:lang w:eastAsia="ru-RU"/>
              </w:rPr>
            </w:pPr>
            <w:r w:rsidRPr="001A748E">
              <w:rPr>
                <w:rFonts w:eastAsia="Times New Roman" w:cs="Times New Roman"/>
                <w:b/>
                <w:bCs/>
                <w:sz w:val="20"/>
                <w:szCs w:val="20"/>
                <w:lang w:eastAsia="ru-RU"/>
              </w:rPr>
              <w:t>Котельная "Шоршелы" по ул. 30 лет Победы, д.18</w:t>
            </w:r>
          </w:p>
        </w:tc>
      </w:tr>
      <w:tr w:rsidR="00EF7DA1" w:rsidRPr="00CB4D7F" w14:paraId="0CFF7C05" w14:textId="77777777" w:rsidTr="002A78A7">
        <w:trPr>
          <w:trHeight w:val="255"/>
        </w:trPr>
        <w:tc>
          <w:tcPr>
            <w:tcW w:w="648" w:type="dxa"/>
            <w:tcBorders>
              <w:top w:val="nil"/>
              <w:left w:val="single" w:sz="4" w:space="0" w:color="auto"/>
              <w:bottom w:val="single" w:sz="4" w:space="0" w:color="auto"/>
              <w:right w:val="single" w:sz="4" w:space="0" w:color="auto"/>
            </w:tcBorders>
            <w:vAlign w:val="center"/>
            <w:hideMark/>
          </w:tcPr>
          <w:p w14:paraId="3A0A8ACB" w14:textId="77777777" w:rsidR="00EF7DA1" w:rsidRPr="00CB4D7F" w:rsidRDefault="00EF7DA1" w:rsidP="00EF1A5C">
            <w:pPr>
              <w:spacing w:line="240" w:lineRule="auto"/>
              <w:ind w:firstLine="0"/>
              <w:jc w:val="right"/>
              <w:rPr>
                <w:rFonts w:eastAsia="Times New Roman" w:cs="Times New Roman"/>
                <w:color w:val="000000"/>
                <w:sz w:val="20"/>
                <w:szCs w:val="20"/>
                <w:lang w:eastAsia="ru-RU"/>
              </w:rPr>
            </w:pPr>
            <w:r w:rsidRPr="00CB4D7F">
              <w:rPr>
                <w:rFonts w:eastAsia="Times New Roman" w:cs="Times New Roman"/>
                <w:color w:val="000000"/>
                <w:sz w:val="20"/>
                <w:szCs w:val="20"/>
                <w:lang w:eastAsia="ru-RU"/>
              </w:rPr>
              <w:t>1</w:t>
            </w:r>
          </w:p>
        </w:tc>
        <w:tc>
          <w:tcPr>
            <w:tcW w:w="3332" w:type="dxa"/>
            <w:tcBorders>
              <w:top w:val="nil"/>
              <w:left w:val="nil"/>
              <w:bottom w:val="single" w:sz="4" w:space="0" w:color="auto"/>
              <w:right w:val="single" w:sz="4" w:space="0" w:color="auto"/>
            </w:tcBorders>
            <w:vAlign w:val="center"/>
            <w:hideMark/>
          </w:tcPr>
          <w:p w14:paraId="417B59B9" w14:textId="77777777" w:rsidR="00EF7DA1" w:rsidRPr="00CB4D7F" w:rsidRDefault="00EF7DA1" w:rsidP="00EF1A5C">
            <w:pPr>
              <w:spacing w:line="240" w:lineRule="auto"/>
              <w:ind w:firstLine="0"/>
              <w:jc w:val="left"/>
              <w:rPr>
                <w:rFonts w:eastAsia="Times New Roman" w:cs="Times New Roman"/>
                <w:color w:val="000000"/>
                <w:sz w:val="20"/>
                <w:szCs w:val="20"/>
                <w:lang w:eastAsia="ru-RU"/>
              </w:rPr>
            </w:pPr>
            <w:r w:rsidRPr="00CB4D7F">
              <w:rPr>
                <w:rFonts w:eastAsia="Times New Roman" w:cs="Times New Roman"/>
                <w:color w:val="000000"/>
                <w:sz w:val="20"/>
                <w:szCs w:val="20"/>
                <w:lang w:eastAsia="ru-RU"/>
              </w:rPr>
              <w:t>СЦТ №4</w:t>
            </w:r>
          </w:p>
        </w:tc>
        <w:tc>
          <w:tcPr>
            <w:tcW w:w="3100" w:type="dxa"/>
            <w:tcBorders>
              <w:top w:val="nil"/>
              <w:left w:val="nil"/>
              <w:bottom w:val="single" w:sz="4" w:space="0" w:color="auto"/>
              <w:right w:val="single" w:sz="4" w:space="0" w:color="auto"/>
            </w:tcBorders>
            <w:vAlign w:val="center"/>
            <w:hideMark/>
          </w:tcPr>
          <w:p w14:paraId="342DEF17" w14:textId="67936AD4" w:rsidR="00EF7DA1" w:rsidRPr="00CB4D7F" w:rsidRDefault="00CC663A" w:rsidP="00EF1A5C">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c>
          <w:tcPr>
            <w:tcW w:w="3100" w:type="dxa"/>
            <w:tcBorders>
              <w:top w:val="nil"/>
              <w:left w:val="nil"/>
              <w:bottom w:val="single" w:sz="4" w:space="0" w:color="auto"/>
              <w:right w:val="single" w:sz="4" w:space="0" w:color="auto"/>
            </w:tcBorders>
            <w:vAlign w:val="center"/>
            <w:hideMark/>
          </w:tcPr>
          <w:p w14:paraId="613A19DF" w14:textId="5BA5B763" w:rsidR="00EF7DA1" w:rsidRPr="00CB4D7F" w:rsidRDefault="00CC663A" w:rsidP="00EF1A5C">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r>
      <w:tr w:rsidR="00EF7DA1" w:rsidRPr="00CB4D7F" w14:paraId="3BF92952" w14:textId="77777777" w:rsidTr="002A78A7">
        <w:trPr>
          <w:trHeight w:val="255"/>
        </w:trPr>
        <w:tc>
          <w:tcPr>
            <w:tcW w:w="648" w:type="dxa"/>
            <w:tcBorders>
              <w:top w:val="nil"/>
              <w:left w:val="single" w:sz="4" w:space="0" w:color="auto"/>
              <w:bottom w:val="single" w:sz="4" w:space="0" w:color="auto"/>
              <w:right w:val="single" w:sz="4" w:space="0" w:color="auto"/>
            </w:tcBorders>
            <w:noWrap/>
            <w:vAlign w:val="center"/>
            <w:hideMark/>
          </w:tcPr>
          <w:p w14:paraId="404596E5" w14:textId="77777777" w:rsidR="00EF7DA1" w:rsidRPr="00CB4D7F" w:rsidRDefault="00EF7DA1" w:rsidP="00EF1A5C">
            <w:pPr>
              <w:spacing w:line="240" w:lineRule="auto"/>
              <w:ind w:firstLine="0"/>
              <w:jc w:val="center"/>
              <w:rPr>
                <w:rFonts w:eastAsia="Times New Roman" w:cs="Times New Roman"/>
                <w:b/>
                <w:bCs/>
                <w:color w:val="000000"/>
                <w:sz w:val="20"/>
                <w:szCs w:val="20"/>
                <w:lang w:eastAsia="ru-RU"/>
              </w:rPr>
            </w:pPr>
            <w:r w:rsidRPr="00CB4D7F">
              <w:rPr>
                <w:rFonts w:eastAsia="Times New Roman" w:cs="Times New Roman"/>
                <w:b/>
                <w:bCs/>
                <w:color w:val="000000"/>
                <w:sz w:val="20"/>
                <w:szCs w:val="20"/>
                <w:lang w:eastAsia="ru-RU"/>
              </w:rPr>
              <w:t>5</w:t>
            </w:r>
          </w:p>
        </w:tc>
        <w:tc>
          <w:tcPr>
            <w:tcW w:w="9532" w:type="dxa"/>
            <w:gridSpan w:val="3"/>
            <w:tcBorders>
              <w:top w:val="single" w:sz="4" w:space="0" w:color="auto"/>
              <w:left w:val="nil"/>
              <w:bottom w:val="single" w:sz="4" w:space="0" w:color="auto"/>
              <w:right w:val="single" w:sz="4" w:space="0" w:color="auto"/>
            </w:tcBorders>
            <w:vAlign w:val="center"/>
            <w:hideMark/>
          </w:tcPr>
          <w:p w14:paraId="48BAA92E" w14:textId="77777777" w:rsidR="00EF7DA1" w:rsidRPr="00CB4D7F" w:rsidRDefault="00EF7DA1" w:rsidP="00EF1A5C">
            <w:pPr>
              <w:spacing w:line="240" w:lineRule="auto"/>
              <w:ind w:firstLine="0"/>
              <w:jc w:val="left"/>
              <w:rPr>
                <w:rFonts w:eastAsia="Times New Roman" w:cs="Times New Roman"/>
                <w:b/>
                <w:bCs/>
                <w:sz w:val="20"/>
                <w:szCs w:val="20"/>
                <w:lang w:eastAsia="ru-RU"/>
              </w:rPr>
            </w:pPr>
            <w:r w:rsidRPr="00CB4D7F">
              <w:rPr>
                <w:rFonts w:eastAsia="Times New Roman" w:cs="Times New Roman"/>
                <w:b/>
                <w:bCs/>
                <w:sz w:val="20"/>
                <w:szCs w:val="20"/>
                <w:lang w:eastAsia="ru-RU"/>
              </w:rPr>
              <w:t>Новая БМК ул Николаева, 72/2А</w:t>
            </w:r>
          </w:p>
        </w:tc>
      </w:tr>
      <w:tr w:rsidR="00EF7DA1" w:rsidRPr="00CB4D7F" w14:paraId="16B58A57" w14:textId="77777777" w:rsidTr="002A78A7">
        <w:trPr>
          <w:trHeight w:val="255"/>
        </w:trPr>
        <w:tc>
          <w:tcPr>
            <w:tcW w:w="648" w:type="dxa"/>
            <w:tcBorders>
              <w:top w:val="nil"/>
              <w:left w:val="single" w:sz="4" w:space="0" w:color="auto"/>
              <w:bottom w:val="single" w:sz="4" w:space="0" w:color="auto"/>
              <w:right w:val="single" w:sz="4" w:space="0" w:color="auto"/>
            </w:tcBorders>
            <w:vAlign w:val="center"/>
            <w:hideMark/>
          </w:tcPr>
          <w:p w14:paraId="60B2FFEF" w14:textId="77777777" w:rsidR="00EF7DA1" w:rsidRPr="00CB4D7F" w:rsidRDefault="00EF7DA1" w:rsidP="00EF1A5C">
            <w:pPr>
              <w:spacing w:line="240" w:lineRule="auto"/>
              <w:ind w:firstLine="0"/>
              <w:jc w:val="right"/>
              <w:rPr>
                <w:rFonts w:eastAsia="Times New Roman" w:cs="Times New Roman"/>
                <w:color w:val="000000"/>
                <w:sz w:val="20"/>
                <w:szCs w:val="20"/>
                <w:lang w:eastAsia="ru-RU"/>
              </w:rPr>
            </w:pPr>
            <w:r w:rsidRPr="00CB4D7F">
              <w:rPr>
                <w:rFonts w:eastAsia="Times New Roman" w:cs="Times New Roman"/>
                <w:color w:val="000000"/>
                <w:sz w:val="20"/>
                <w:szCs w:val="20"/>
                <w:lang w:eastAsia="ru-RU"/>
              </w:rPr>
              <w:t>1</w:t>
            </w:r>
          </w:p>
        </w:tc>
        <w:tc>
          <w:tcPr>
            <w:tcW w:w="3332" w:type="dxa"/>
            <w:tcBorders>
              <w:top w:val="nil"/>
              <w:left w:val="nil"/>
              <w:bottom w:val="single" w:sz="4" w:space="0" w:color="auto"/>
              <w:right w:val="single" w:sz="4" w:space="0" w:color="auto"/>
            </w:tcBorders>
            <w:vAlign w:val="center"/>
            <w:hideMark/>
          </w:tcPr>
          <w:p w14:paraId="4E116929" w14:textId="77777777" w:rsidR="00EF7DA1" w:rsidRPr="00CB4D7F" w:rsidRDefault="00EF7DA1" w:rsidP="00EF1A5C">
            <w:pPr>
              <w:spacing w:line="240" w:lineRule="auto"/>
              <w:ind w:firstLine="0"/>
              <w:jc w:val="left"/>
              <w:rPr>
                <w:rFonts w:eastAsia="Times New Roman" w:cs="Times New Roman"/>
                <w:color w:val="000000"/>
                <w:sz w:val="20"/>
                <w:szCs w:val="20"/>
                <w:lang w:eastAsia="ru-RU"/>
              </w:rPr>
            </w:pPr>
            <w:r w:rsidRPr="00CB4D7F">
              <w:rPr>
                <w:rFonts w:eastAsia="Times New Roman" w:cs="Times New Roman"/>
                <w:color w:val="000000"/>
                <w:sz w:val="20"/>
                <w:szCs w:val="20"/>
                <w:lang w:eastAsia="ru-RU"/>
              </w:rPr>
              <w:t>СЦТ №5</w:t>
            </w:r>
          </w:p>
        </w:tc>
        <w:tc>
          <w:tcPr>
            <w:tcW w:w="3100" w:type="dxa"/>
            <w:tcBorders>
              <w:top w:val="nil"/>
              <w:left w:val="nil"/>
              <w:bottom w:val="single" w:sz="4" w:space="0" w:color="auto"/>
              <w:right w:val="single" w:sz="4" w:space="0" w:color="auto"/>
            </w:tcBorders>
            <w:vAlign w:val="center"/>
            <w:hideMark/>
          </w:tcPr>
          <w:p w14:paraId="0CFC34F8" w14:textId="69B62C9D" w:rsidR="00EF7DA1" w:rsidRPr="00CB4D7F" w:rsidRDefault="00CC663A" w:rsidP="00EF1A5C">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c>
          <w:tcPr>
            <w:tcW w:w="3100" w:type="dxa"/>
            <w:tcBorders>
              <w:top w:val="nil"/>
              <w:left w:val="nil"/>
              <w:bottom w:val="single" w:sz="4" w:space="0" w:color="auto"/>
              <w:right w:val="single" w:sz="4" w:space="0" w:color="auto"/>
            </w:tcBorders>
            <w:vAlign w:val="center"/>
            <w:hideMark/>
          </w:tcPr>
          <w:p w14:paraId="4288D739" w14:textId="3320ACE8" w:rsidR="00EF7DA1" w:rsidRPr="00CB4D7F" w:rsidRDefault="00CC663A" w:rsidP="00EF1A5C">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r>
      <w:tr w:rsidR="002A78A7" w:rsidRPr="00CB4D7F" w14:paraId="40A89ECB" w14:textId="77777777" w:rsidTr="002A78A7">
        <w:trPr>
          <w:trHeight w:val="255"/>
        </w:trPr>
        <w:tc>
          <w:tcPr>
            <w:tcW w:w="648" w:type="dxa"/>
            <w:tcBorders>
              <w:top w:val="single" w:sz="4" w:space="0" w:color="auto"/>
              <w:left w:val="single" w:sz="4" w:space="0" w:color="auto"/>
              <w:bottom w:val="single" w:sz="4" w:space="0" w:color="auto"/>
              <w:right w:val="single" w:sz="4" w:space="0" w:color="auto"/>
            </w:tcBorders>
            <w:vAlign w:val="center"/>
          </w:tcPr>
          <w:p w14:paraId="734B437A" w14:textId="1EC21764" w:rsidR="002A78A7" w:rsidRPr="002A78A7" w:rsidRDefault="002A78A7" w:rsidP="002A78A7">
            <w:pPr>
              <w:spacing w:line="240" w:lineRule="auto"/>
              <w:ind w:firstLine="0"/>
              <w:jc w:val="center"/>
              <w:rPr>
                <w:rFonts w:eastAsia="Times New Roman" w:cs="Times New Roman"/>
                <w:b/>
                <w:bCs/>
                <w:color w:val="000000"/>
                <w:sz w:val="20"/>
                <w:szCs w:val="20"/>
                <w:lang w:eastAsia="ru-RU"/>
              </w:rPr>
            </w:pPr>
            <w:r w:rsidRPr="002A78A7">
              <w:rPr>
                <w:rFonts w:eastAsia="Times New Roman" w:cs="Times New Roman"/>
                <w:b/>
                <w:bCs/>
                <w:color w:val="000000"/>
                <w:sz w:val="20"/>
                <w:szCs w:val="20"/>
                <w:lang w:eastAsia="ru-RU"/>
              </w:rPr>
              <w:t>6</w:t>
            </w:r>
          </w:p>
        </w:tc>
        <w:tc>
          <w:tcPr>
            <w:tcW w:w="9532" w:type="dxa"/>
            <w:gridSpan w:val="3"/>
            <w:tcBorders>
              <w:top w:val="single" w:sz="4" w:space="0" w:color="auto"/>
              <w:left w:val="nil"/>
              <w:bottom w:val="single" w:sz="4" w:space="0" w:color="auto"/>
              <w:right w:val="single" w:sz="4" w:space="0" w:color="auto"/>
            </w:tcBorders>
            <w:vAlign w:val="center"/>
          </w:tcPr>
          <w:p w14:paraId="16C5E32B" w14:textId="3547424D" w:rsidR="002A78A7" w:rsidRPr="002A78A7" w:rsidRDefault="002A78A7" w:rsidP="00EF1A5C">
            <w:pPr>
              <w:spacing w:line="240" w:lineRule="auto"/>
              <w:ind w:firstLine="0"/>
              <w:jc w:val="left"/>
              <w:rPr>
                <w:b/>
                <w:bCs/>
                <w:color w:val="000000"/>
                <w:sz w:val="20"/>
                <w:szCs w:val="20"/>
              </w:rPr>
            </w:pPr>
            <w:r w:rsidRPr="002A78A7">
              <w:rPr>
                <w:b/>
                <w:bCs/>
                <w:color w:val="000000"/>
                <w:sz w:val="20"/>
                <w:szCs w:val="20"/>
              </w:rPr>
              <w:t>Котельная с. Октябрьское, ул. Кушникова, д.2</w:t>
            </w:r>
          </w:p>
        </w:tc>
      </w:tr>
      <w:tr w:rsidR="002A78A7" w:rsidRPr="00CB4D7F" w14:paraId="62A872DC" w14:textId="77777777" w:rsidTr="002A78A7">
        <w:trPr>
          <w:trHeight w:val="255"/>
        </w:trPr>
        <w:tc>
          <w:tcPr>
            <w:tcW w:w="648" w:type="dxa"/>
            <w:tcBorders>
              <w:top w:val="single" w:sz="4" w:space="0" w:color="auto"/>
              <w:left w:val="single" w:sz="4" w:space="0" w:color="auto"/>
              <w:bottom w:val="single" w:sz="4" w:space="0" w:color="auto"/>
              <w:right w:val="single" w:sz="4" w:space="0" w:color="auto"/>
            </w:tcBorders>
            <w:vAlign w:val="center"/>
          </w:tcPr>
          <w:p w14:paraId="7BBC80BF" w14:textId="3DB2DFD9" w:rsidR="002A78A7" w:rsidRPr="00CB4D7F" w:rsidRDefault="002A78A7" w:rsidP="002A78A7">
            <w:pPr>
              <w:spacing w:line="240" w:lineRule="auto"/>
              <w:ind w:firstLine="0"/>
              <w:jc w:val="right"/>
              <w:rPr>
                <w:rFonts w:eastAsia="Times New Roman" w:cs="Times New Roman"/>
                <w:color w:val="000000"/>
                <w:sz w:val="20"/>
                <w:szCs w:val="20"/>
                <w:lang w:eastAsia="ru-RU"/>
              </w:rPr>
            </w:pPr>
            <w:r w:rsidRPr="00CB4D7F">
              <w:rPr>
                <w:rFonts w:eastAsia="Times New Roman" w:cs="Times New Roman"/>
                <w:color w:val="000000"/>
                <w:sz w:val="20"/>
                <w:szCs w:val="20"/>
                <w:lang w:eastAsia="ru-RU"/>
              </w:rPr>
              <w:t>1</w:t>
            </w:r>
          </w:p>
        </w:tc>
        <w:tc>
          <w:tcPr>
            <w:tcW w:w="3332" w:type="dxa"/>
            <w:tcBorders>
              <w:top w:val="single" w:sz="4" w:space="0" w:color="auto"/>
              <w:left w:val="nil"/>
              <w:bottom w:val="single" w:sz="4" w:space="0" w:color="auto"/>
              <w:right w:val="single" w:sz="4" w:space="0" w:color="auto"/>
            </w:tcBorders>
            <w:vAlign w:val="center"/>
          </w:tcPr>
          <w:p w14:paraId="09A40E49" w14:textId="1A14FE14" w:rsidR="002A78A7" w:rsidRPr="00CB4D7F" w:rsidRDefault="002A78A7" w:rsidP="002A78A7">
            <w:pPr>
              <w:spacing w:line="240" w:lineRule="auto"/>
              <w:ind w:firstLine="0"/>
              <w:jc w:val="left"/>
              <w:rPr>
                <w:rFonts w:eastAsia="Times New Roman" w:cs="Times New Roman"/>
                <w:color w:val="000000"/>
                <w:sz w:val="20"/>
                <w:szCs w:val="20"/>
                <w:lang w:eastAsia="ru-RU"/>
              </w:rPr>
            </w:pPr>
            <w:r w:rsidRPr="00CB4D7F">
              <w:rPr>
                <w:rFonts w:eastAsia="Times New Roman" w:cs="Times New Roman"/>
                <w:color w:val="000000"/>
                <w:sz w:val="20"/>
                <w:szCs w:val="20"/>
                <w:lang w:eastAsia="ru-RU"/>
              </w:rPr>
              <w:t>СЦТ №</w:t>
            </w:r>
            <w:r>
              <w:rPr>
                <w:rFonts w:eastAsia="Times New Roman" w:cs="Times New Roman"/>
                <w:color w:val="000000"/>
                <w:sz w:val="20"/>
                <w:szCs w:val="20"/>
                <w:lang w:eastAsia="ru-RU"/>
              </w:rPr>
              <w:t>6</w:t>
            </w:r>
          </w:p>
        </w:tc>
        <w:tc>
          <w:tcPr>
            <w:tcW w:w="3100" w:type="dxa"/>
            <w:tcBorders>
              <w:top w:val="single" w:sz="4" w:space="0" w:color="auto"/>
              <w:left w:val="nil"/>
              <w:bottom w:val="single" w:sz="4" w:space="0" w:color="auto"/>
              <w:right w:val="single" w:sz="4" w:space="0" w:color="auto"/>
            </w:tcBorders>
            <w:vAlign w:val="center"/>
          </w:tcPr>
          <w:p w14:paraId="75C4B366" w14:textId="14B5D72C" w:rsidR="002A78A7" w:rsidRDefault="002A78A7" w:rsidP="002A78A7">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c>
          <w:tcPr>
            <w:tcW w:w="3100" w:type="dxa"/>
            <w:tcBorders>
              <w:top w:val="single" w:sz="4" w:space="0" w:color="auto"/>
              <w:left w:val="nil"/>
              <w:bottom w:val="single" w:sz="4" w:space="0" w:color="auto"/>
              <w:right w:val="single" w:sz="4" w:space="0" w:color="auto"/>
            </w:tcBorders>
            <w:vAlign w:val="center"/>
          </w:tcPr>
          <w:p w14:paraId="162348B1" w14:textId="1F0C6FAE" w:rsidR="002A78A7" w:rsidRDefault="002A78A7" w:rsidP="002A78A7">
            <w:pPr>
              <w:spacing w:line="240" w:lineRule="auto"/>
              <w:ind w:firstLine="0"/>
              <w:jc w:val="left"/>
              <w:rPr>
                <w:rFonts w:eastAsia="Times New Roman" w:cs="Times New Roman"/>
                <w:color w:val="000000"/>
                <w:sz w:val="20"/>
                <w:szCs w:val="20"/>
                <w:lang w:eastAsia="ru-RU"/>
              </w:rPr>
            </w:pPr>
            <w:r>
              <w:rPr>
                <w:rFonts w:eastAsia="Times New Roman" w:cs="Times New Roman"/>
                <w:color w:val="000000"/>
                <w:sz w:val="20"/>
                <w:szCs w:val="20"/>
                <w:lang w:eastAsia="ru-RU"/>
              </w:rPr>
              <w:t>МУП ЖКУ «Мариинский»</w:t>
            </w:r>
          </w:p>
        </w:tc>
      </w:tr>
      <w:bookmarkEnd w:id="88"/>
    </w:tbl>
    <w:p w14:paraId="688F4342" w14:textId="0C4A194C" w:rsidR="00584B50" w:rsidRDefault="00584B50" w:rsidP="00584B50">
      <w:pPr>
        <w:pStyle w:val="10"/>
        <w:numPr>
          <w:ilvl w:val="0"/>
          <w:numId w:val="0"/>
        </w:numPr>
      </w:pPr>
    </w:p>
    <w:p w14:paraId="11B935C1" w14:textId="77777777" w:rsidR="00584B50" w:rsidRDefault="00584B50">
      <w:pPr>
        <w:spacing w:after="160" w:line="259" w:lineRule="auto"/>
        <w:ind w:firstLine="0"/>
        <w:jc w:val="left"/>
        <w:rPr>
          <w:rFonts w:eastAsia="Times New Roman" w:cstheme="majorBidi"/>
          <w:b/>
          <w:szCs w:val="32"/>
        </w:rPr>
      </w:pPr>
      <w:r>
        <w:br w:type="page"/>
      </w:r>
    </w:p>
    <w:p w14:paraId="6ED94DCD" w14:textId="22AF9554" w:rsidR="00286C1D" w:rsidRDefault="00286C1D" w:rsidP="004E7579">
      <w:pPr>
        <w:pStyle w:val="10"/>
      </w:pPr>
      <w:bookmarkStart w:id="90" w:name="_Toc232791152"/>
      <w:r w:rsidRPr="00286C1D">
        <w:lastRenderedPageBreak/>
        <w:t>Раздел Решения о распределении тепловой нагрузки между источниками тепловой энергии</w:t>
      </w:r>
      <w:bookmarkEnd w:id="90"/>
    </w:p>
    <w:p w14:paraId="5C3A405C" w14:textId="305FED0F" w:rsidR="00286C1D" w:rsidRDefault="00286C1D" w:rsidP="0042271F">
      <w:pPr>
        <w:pStyle w:val="2"/>
      </w:pPr>
      <w:bookmarkStart w:id="91" w:name="_Toc232791153"/>
      <w:r w:rsidRPr="00286C1D">
        <w:t>Решения о распределении тепловой нагрузки между источниками тепловой энергии</w:t>
      </w:r>
      <w:bookmarkEnd w:id="91"/>
    </w:p>
    <w:p w14:paraId="1979B3B5" w14:textId="49C13B49" w:rsidR="00160BF4" w:rsidRDefault="009F6EE4" w:rsidP="00160BF4">
      <w:pPr>
        <w:spacing w:line="360" w:lineRule="auto"/>
      </w:pPr>
      <w:r>
        <w:t>Решения о распределении тепловой нагрузки между существующими источниками тепловой энергии и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в муниципальном образовании не планируется.</w:t>
      </w:r>
    </w:p>
    <w:p w14:paraId="150C408E" w14:textId="77777777" w:rsidR="00160BF4" w:rsidRDefault="00160BF4">
      <w:pPr>
        <w:spacing w:after="160" w:line="259" w:lineRule="auto"/>
        <w:ind w:firstLine="0"/>
        <w:jc w:val="left"/>
      </w:pPr>
      <w:r>
        <w:br w:type="page"/>
      </w:r>
    </w:p>
    <w:p w14:paraId="4396B1D9" w14:textId="152F34FC" w:rsidR="00286C1D" w:rsidRDefault="00286C1D" w:rsidP="004E7579">
      <w:pPr>
        <w:pStyle w:val="10"/>
      </w:pPr>
      <w:bookmarkStart w:id="92" w:name="_Toc232791154"/>
      <w:r w:rsidRPr="00286C1D">
        <w:lastRenderedPageBreak/>
        <w:t>Раздел Решения по бесхозяйным тепловым сетям</w:t>
      </w:r>
      <w:bookmarkEnd w:id="92"/>
    </w:p>
    <w:p w14:paraId="1A45981F" w14:textId="7B4D0EB0" w:rsidR="00286C1D" w:rsidRDefault="00286C1D" w:rsidP="0042271F">
      <w:pPr>
        <w:pStyle w:val="2"/>
      </w:pPr>
      <w:bookmarkStart w:id="93" w:name="_Toc232791155"/>
      <w:r w:rsidRPr="00286C1D">
        <w:t>Решения по бесхозяйным объектам теплоснабжения. (в случае их выявления) перечень организаций, уполномоченных на их эксплуатацию в порядке, установленном Федеральным законом «О теплоснабжении» с занесением сведений по таким сетям в электронную модель отдельным слоем</w:t>
      </w:r>
      <w:bookmarkEnd w:id="93"/>
    </w:p>
    <w:p w14:paraId="7D6FD6AD" w14:textId="77777777" w:rsidR="009F6EE4" w:rsidRDefault="009F6EE4" w:rsidP="00A31FCA">
      <w:pPr>
        <w:spacing w:line="360" w:lineRule="auto"/>
      </w:pPr>
      <w:r>
        <w:t xml:space="preserve">Согласно пункту 6 ст. 15 Федерального закона от 27.07.2010 № 190-ФЗ «О теплоснабжении» под бесхозяйной тепловой сетью понимается совокупность устройств, предназначенных для передачи тепловой энергии и не имеющих эксплуатирующей организации. Согласно статье 225 Гражданского кодекса РФ вещь признается бесхозяйной, если у нее отсутствует собственник или его невозможно определить (собственник неизвестен), либо собственник отказался от права собственности на нее. </w:t>
      </w:r>
    </w:p>
    <w:p w14:paraId="468BA07C" w14:textId="77777777" w:rsidR="009F6EE4" w:rsidRDefault="009F6EE4" w:rsidP="00A31FCA">
      <w:pPr>
        <w:spacing w:line="360" w:lineRule="auto"/>
      </w:pPr>
      <w:r>
        <w:t xml:space="preserve">Единственный признак, позволяющий отнести ту или иную тепловую сеть к бесхозяйной – отсутствие эксплуатирующей организации. </w:t>
      </w:r>
    </w:p>
    <w:p w14:paraId="759895C7" w14:textId="77777777" w:rsidR="009F6EE4" w:rsidRDefault="009F6EE4" w:rsidP="00A31FCA">
      <w:pPr>
        <w:spacing w:line="360" w:lineRule="auto"/>
      </w:pPr>
      <w:r>
        <w:t>Бесхозяйные тепловые сети, в силу пункта 3 ст. 225 Гражданского кодекса РФ, переходят в муниципальную собственность. До такого перехода, в случае выявления бесхозяйных тепловых сетей на органы местного самоуправления, согласно. Федерального закона 27.07.2010 № 190-ФЗ «О теплоснабжении», возлагается обязанность по определению, в течение 30 дней, организации, которая будет осуществлять их содержание и обслуживание. В роли такой организации может выступать:</w:t>
      </w:r>
    </w:p>
    <w:p w14:paraId="79B6E03C" w14:textId="77777777" w:rsidR="009F6EE4" w:rsidRDefault="009F6EE4" w:rsidP="00A31FCA">
      <w:pPr>
        <w:spacing w:line="360" w:lineRule="auto"/>
      </w:pPr>
      <w:r>
        <w:t>1. Теплосетевая организация, чьи тепловые сети непосредственно соединены с бесхозяйными сетями. В этом случае исходным критерием для выбора организации выступает наличие непосредственного присоединения бесхозяйных объектов к сетям данной организации, которая их использует в своей основной деятельности.</w:t>
      </w:r>
    </w:p>
    <w:p w14:paraId="77C56231" w14:textId="77777777" w:rsidR="009F6EE4" w:rsidRDefault="009F6EE4" w:rsidP="00A31FCA">
      <w:pPr>
        <w:spacing w:line="360" w:lineRule="auto"/>
      </w:pPr>
      <w:r>
        <w:t>2. Единая теплоснабжающая организация в системе теплоснабжения, куда входят бесхозяйные тепловые сети, осуществляющая их содержание и обслуживание. Во втором случае, таким критерием выступает наличие в системе теплоснабжения единой теплоснабжающей организации, осуществляющей содержание и обслуживание бесхозяйных объектов.</w:t>
      </w:r>
    </w:p>
    <w:p w14:paraId="6A54F081" w14:textId="77777777" w:rsidR="009F6EE4" w:rsidRDefault="009F6EE4" w:rsidP="00A31FCA">
      <w:pPr>
        <w:spacing w:line="360" w:lineRule="auto"/>
      </w:pPr>
      <w:r>
        <w:t>Орган регулирования обязан расходы, на обслуживание таких сетей, включит в тарифы соответствующей организации на следующий период регулирования.</w:t>
      </w:r>
    </w:p>
    <w:p w14:paraId="579B64B2" w14:textId="77777777" w:rsidR="009F6EE4" w:rsidRDefault="009F6EE4" w:rsidP="00A31FCA">
      <w:pPr>
        <w:spacing w:line="360" w:lineRule="auto"/>
      </w:pPr>
      <w:r>
        <w:t>Принятие на обслуживание бесхозяйных сетей в порядке ст. 15 Федерального закона от 27.07.2010 №190-ФЗ «О теплоснабжении» не отменяет необходимости принятия их в собственность органом местного самоуправления. Принятие на учет бесхозяйных тепловых сетей осуществляется на основании постановления Правительства Российской Федерации от 17.09.2003 № 580 «Об утверждении Положения о принятии на учет бесхозяйных недвижимых вещей».</w:t>
      </w:r>
    </w:p>
    <w:p w14:paraId="7F72E6B6" w14:textId="77777777" w:rsidR="009F6EE4" w:rsidRDefault="009F6EE4" w:rsidP="00A31FCA">
      <w:pPr>
        <w:spacing w:line="360" w:lineRule="auto"/>
      </w:pPr>
      <w:r>
        <w:lastRenderedPageBreak/>
        <w:t>Вне зависимости от наличия в системе теплоснабжения бесхозяйных тепловых сетей, обязанность по надежному и бесперебойному снабжению потребителей энергией, должна возлагаться на профессиональных участников рынка тепловой энергии – теплоснабжающую, теплосетевую организации.</w:t>
      </w:r>
    </w:p>
    <w:p w14:paraId="7609E374" w14:textId="6B49157E" w:rsidR="009F6EE4" w:rsidRDefault="009F6EE4" w:rsidP="00A31FCA">
      <w:pPr>
        <w:spacing w:line="360" w:lineRule="auto"/>
      </w:pPr>
      <w:r>
        <w:t>Согласно сведениям, полученным от администрации, в системе теплоснабжения бесхозяйные тепловые сети, оформленные в соответствии с требованиями законодательства – отсутствуют.</w:t>
      </w:r>
    </w:p>
    <w:p w14:paraId="1FFAF928" w14:textId="1C16D80B" w:rsidR="00A31FCA" w:rsidRDefault="009F6EE4" w:rsidP="00A31FCA">
      <w:pPr>
        <w:spacing w:line="360" w:lineRule="auto"/>
      </w:pPr>
      <w:r>
        <w:t>В муниципальном образовании нет сетей неоформленных в собственность должным образом и отнесенные данной схемой теплоснабжения к бесхозяйным.</w:t>
      </w:r>
    </w:p>
    <w:p w14:paraId="336AEED8" w14:textId="77777777" w:rsidR="00A31FCA" w:rsidRDefault="00A31FCA">
      <w:pPr>
        <w:spacing w:after="160" w:line="259" w:lineRule="auto"/>
        <w:ind w:firstLine="0"/>
        <w:jc w:val="left"/>
      </w:pPr>
      <w:r>
        <w:br w:type="page"/>
      </w:r>
    </w:p>
    <w:p w14:paraId="670EC7E7" w14:textId="50CFAE86" w:rsidR="00286C1D" w:rsidRDefault="00286C1D" w:rsidP="004E7579">
      <w:pPr>
        <w:pStyle w:val="10"/>
      </w:pPr>
      <w:bookmarkStart w:id="94" w:name="_Toc232791156"/>
      <w:r w:rsidRPr="00286C1D">
        <w:lastRenderedPageBreak/>
        <w:t>Раздел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электроэнергетических систем России, а также со схемой водоснабжения и водоотведения поселения, муниципального округа, городского округа, города федерального значения</w:t>
      </w:r>
      <w:bookmarkEnd w:id="94"/>
    </w:p>
    <w:p w14:paraId="548E9307" w14:textId="571E1F83" w:rsidR="00286C1D" w:rsidRDefault="00286C1D" w:rsidP="0042271F">
      <w:pPr>
        <w:pStyle w:val="2"/>
      </w:pPr>
      <w:bookmarkStart w:id="95" w:name="_Toc232791157"/>
      <w:r w:rsidRPr="00286C1D">
        <w:t>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bookmarkEnd w:id="95"/>
    </w:p>
    <w:p w14:paraId="539DF44D" w14:textId="11AC86EF" w:rsidR="00286C1D" w:rsidRDefault="00252CA0" w:rsidP="00634635">
      <w:pPr>
        <w:spacing w:line="360" w:lineRule="auto"/>
      </w:pPr>
      <w:r>
        <w:t>Р</w:t>
      </w:r>
      <w:r w:rsidRPr="00252CA0">
        <w:t>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r>
        <w:t xml:space="preserve"> не планируется.</w:t>
      </w:r>
    </w:p>
    <w:p w14:paraId="5CD4D419" w14:textId="1213EDD1" w:rsidR="00286C1D" w:rsidRDefault="00286C1D" w:rsidP="0042271F">
      <w:pPr>
        <w:pStyle w:val="2"/>
      </w:pPr>
      <w:bookmarkStart w:id="96" w:name="_Toc232791158"/>
      <w:r w:rsidRPr="00286C1D">
        <w:t>Описание проблем организации газоснабжения источников тепловой энергии</w:t>
      </w:r>
      <w:bookmarkEnd w:id="96"/>
    </w:p>
    <w:p w14:paraId="393818DB" w14:textId="5001FF28" w:rsidR="00286C1D" w:rsidRDefault="00252CA0" w:rsidP="00634635">
      <w:pPr>
        <w:spacing w:line="360" w:lineRule="auto"/>
      </w:pPr>
      <w:r>
        <w:t>В</w:t>
      </w:r>
      <w:r w:rsidRPr="000622C6">
        <w:t xml:space="preserve">се котельные на территории </w:t>
      </w:r>
      <w:r>
        <w:t>муниципального образования</w:t>
      </w:r>
      <w:r w:rsidRPr="000622C6">
        <w:t xml:space="preserve"> используют в качестве основного топлива природный газ. Топливо на данные источники теплоснабжения поступает по существующим системам газораспределения и газопотребления. Проблемы с организацией газоснабжения существующих источников тепловой энергии – отсутствуют. Районы, в которых планируется строительство новых источников тепла в настоящее время полностью газифицированы. Проблем с газификацией перспективных котельных не выявлено.</w:t>
      </w:r>
    </w:p>
    <w:p w14:paraId="715C35B2" w14:textId="34FABD6C" w:rsidR="00286C1D" w:rsidRDefault="00286C1D" w:rsidP="0042271F">
      <w:pPr>
        <w:pStyle w:val="2"/>
      </w:pPr>
      <w:bookmarkStart w:id="97" w:name="_Toc232791159"/>
      <w:r w:rsidRPr="00286C1D">
        <w:t>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97"/>
    </w:p>
    <w:p w14:paraId="1D949C28" w14:textId="729E0603" w:rsidR="00252CA0" w:rsidRDefault="00252CA0" w:rsidP="00634635">
      <w:pPr>
        <w:spacing w:line="360" w:lineRule="auto"/>
      </w:pPr>
      <w:r>
        <w:t>В схеме газоснабжения и региональной программе газификации мероприятия по обеспечению топливом источников тепловой энергии отдельно не выделены. Тем не менее, при актуализации схемы газоснабжения, а также региональной программы газификации необходимо учитывать следующие мероприятия, включенные в схему теплоснабжения:</w:t>
      </w:r>
    </w:p>
    <w:p w14:paraId="69377515" w14:textId="77777777" w:rsidR="00252CA0" w:rsidRDefault="00252CA0" w:rsidP="00634635">
      <w:pPr>
        <w:spacing w:line="360" w:lineRule="auto"/>
      </w:pPr>
      <w:r>
        <w:t>● газификация существующих источников тепловой энергии;</w:t>
      </w:r>
    </w:p>
    <w:p w14:paraId="0F939C92" w14:textId="77777777" w:rsidR="00252CA0" w:rsidRDefault="00252CA0" w:rsidP="00634635">
      <w:pPr>
        <w:spacing w:line="360" w:lineRule="auto"/>
      </w:pPr>
      <w:r>
        <w:t>● строительство новых источников тепловой энергии, использующих природный газ в качестве основного топлива (список источников, адрес или границы размещения, суммарная установленная мощность, сроки строительства представлены в разделе 5 в п/п 5.1 и 5.2 утверждаемой части схемы теплоснабжения).</w:t>
      </w:r>
    </w:p>
    <w:p w14:paraId="2CEA3CC5" w14:textId="33598DF6" w:rsidR="00252CA0" w:rsidRDefault="00252CA0" w:rsidP="00634635">
      <w:pPr>
        <w:spacing w:line="360" w:lineRule="auto"/>
      </w:pPr>
      <w:r>
        <w:t>Предложения настоящей схемы теплоснабжения для корректировки утвержденной программы газификации жилищно-коммунального хозяйства, промышленных и иных организаций, не предусмотрены.</w:t>
      </w:r>
    </w:p>
    <w:p w14:paraId="0419EA00" w14:textId="079ED00D" w:rsidR="00286C1D" w:rsidRDefault="00286C1D" w:rsidP="0042271F">
      <w:pPr>
        <w:pStyle w:val="2"/>
      </w:pPr>
      <w:bookmarkStart w:id="98" w:name="_Toc232791160"/>
      <w:r w:rsidRPr="00286C1D">
        <w:lastRenderedPageBreak/>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98"/>
    </w:p>
    <w:p w14:paraId="154088F0" w14:textId="4B78C39F" w:rsidR="00286C1D" w:rsidRDefault="00252CA0" w:rsidP="00634635">
      <w:pPr>
        <w:spacing w:line="360" w:lineRule="auto"/>
      </w:pPr>
      <w:r w:rsidRPr="000622C6">
        <w:t xml:space="preserve">В </w:t>
      </w:r>
      <w:r>
        <w:t>муниципальном образовании отсутствуют</w:t>
      </w:r>
      <w:r w:rsidRPr="000622C6">
        <w:t xml:space="preserve"> источник</w:t>
      </w:r>
      <w:r>
        <w:t>и</w:t>
      </w:r>
      <w:r w:rsidRPr="000622C6">
        <w:t xml:space="preserve"> с комбинированной выработкой электрической и тепловой энергии. Все принятые решения в схеме теплоснабжения не противоречат действующим программам, регламентирующим развитие объектов электроэнергетики </w:t>
      </w:r>
      <w:r>
        <w:t>муниципального образования</w:t>
      </w:r>
      <w:r w:rsidRPr="000622C6">
        <w:t>.</w:t>
      </w:r>
    </w:p>
    <w:p w14:paraId="30BC4D75" w14:textId="25381AAB" w:rsidR="00286C1D" w:rsidRDefault="00286C1D" w:rsidP="0042271F">
      <w:pPr>
        <w:pStyle w:val="2"/>
      </w:pPr>
      <w:bookmarkStart w:id="99" w:name="_Toc232791161"/>
      <w:r w:rsidRPr="00286C1D">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bookmarkEnd w:id="99"/>
    </w:p>
    <w:p w14:paraId="5A6AC7AA" w14:textId="6DCA671A" w:rsidR="00286C1D" w:rsidRDefault="00EF7DA1" w:rsidP="00634635">
      <w:pPr>
        <w:spacing w:line="360" w:lineRule="auto"/>
      </w:pPr>
      <w:r w:rsidRPr="000622C6">
        <w:t>Строительство объектов, функционирующих в режиме комбинированной выработки электрической и тепловой энергии схемой теплоснабжения, не предусматривается.</w:t>
      </w:r>
    </w:p>
    <w:p w14:paraId="33347F69" w14:textId="60B362AA" w:rsidR="00286C1D" w:rsidRDefault="00286C1D" w:rsidP="0042271F">
      <w:pPr>
        <w:pStyle w:val="2"/>
      </w:pPr>
      <w:bookmarkStart w:id="100" w:name="_Toc232791162"/>
      <w:r w:rsidRPr="00286C1D">
        <w:t>Описание решений (вырабатываемых с учетом положений утвержденной схемы водоснабжения городского округа) о развитии соответствующей системы водоснабжения в части, относящейся к системам теплоснабжения</w:t>
      </w:r>
      <w:bookmarkEnd w:id="100"/>
    </w:p>
    <w:p w14:paraId="4A758C97" w14:textId="401F7D04" w:rsidR="00286C1D" w:rsidRDefault="00EF7DA1" w:rsidP="00634635">
      <w:pPr>
        <w:spacing w:line="360" w:lineRule="auto"/>
      </w:pPr>
      <w:r w:rsidRPr="00EF7DA1">
        <w:t>Мероприятия в части, относящейся к системам теплоснабжения в схеме водоснабжения и водоотведения – отсутствуют. Проектом новой схемы теплоснабжения решения, оказывающие ключевое влияние на развитие систем водоснабжения и водоотведения, не предусматриваются.</w:t>
      </w:r>
    </w:p>
    <w:p w14:paraId="03D51248" w14:textId="2E772AA0" w:rsidR="00286C1D" w:rsidRDefault="00286C1D" w:rsidP="0042271F">
      <w:pPr>
        <w:pStyle w:val="2"/>
      </w:pPr>
      <w:bookmarkStart w:id="101" w:name="_Toc232791163"/>
      <w:r w:rsidRPr="0042271F">
        <w:t>Предложения по корректировке, утвержденной (разработке) схемы водоснабжения</w:t>
      </w:r>
      <w:r w:rsidRPr="00286C1D">
        <w:t xml:space="preserve"> городского округа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101"/>
    </w:p>
    <w:p w14:paraId="686F093A" w14:textId="63C578E2" w:rsidR="00BE5EE5" w:rsidRDefault="00EF7DA1" w:rsidP="00634635">
      <w:pPr>
        <w:spacing w:line="360" w:lineRule="auto"/>
      </w:pPr>
      <w:r w:rsidRPr="000622C6">
        <w:t>Предложения по корректировке утвержденной схемы водоснабжения не предусматриваются, ввиду отсутствия проектов схемы теплоснабжения, оказывающих ключевое влияние на развитие систем водоснабжения и водоотведения.</w:t>
      </w:r>
    </w:p>
    <w:p w14:paraId="4B10EF9F" w14:textId="4333FDB4" w:rsidR="00286C1D" w:rsidRDefault="00BE5EE5" w:rsidP="00BE5EE5">
      <w:pPr>
        <w:spacing w:after="160" w:line="259" w:lineRule="auto"/>
        <w:ind w:firstLine="0"/>
        <w:jc w:val="left"/>
      </w:pPr>
      <w:r>
        <w:br w:type="page"/>
      </w:r>
    </w:p>
    <w:p w14:paraId="0D6A1001" w14:textId="0D5AC085" w:rsidR="00286C1D" w:rsidRDefault="00BE5EE5" w:rsidP="00AD359A">
      <w:pPr>
        <w:pStyle w:val="10"/>
      </w:pPr>
      <w:bookmarkStart w:id="102" w:name="_Toc232791164"/>
      <w:r>
        <w:lastRenderedPageBreak/>
        <w:t>Раздел</w:t>
      </w:r>
      <w:r w:rsidR="00286C1D" w:rsidRPr="00286C1D">
        <w:t xml:space="preserve"> Индикаторы развития систем теплоснабжения поселения, муниципального округа, городского округа, города федерального значения</w:t>
      </w:r>
      <w:bookmarkEnd w:id="102"/>
    </w:p>
    <w:p w14:paraId="4DD97246" w14:textId="77777777" w:rsidR="00AD359A" w:rsidRDefault="00AD359A" w:rsidP="00AD359A">
      <w:pPr>
        <w:pStyle w:val="2"/>
      </w:pPr>
      <w:bookmarkStart w:id="103" w:name="_Toc201092342"/>
      <w:bookmarkStart w:id="104" w:name="_Toc232791165"/>
      <w:r w:rsidRPr="00920BF8">
        <w:t>Количество прекращений подачи тепловой энергии, теплоносителя в результате технологических нарушений на тепловых сетях</w:t>
      </w:r>
      <w:bookmarkEnd w:id="103"/>
      <w:bookmarkEnd w:id="104"/>
    </w:p>
    <w:p w14:paraId="2A01C564" w14:textId="4B78FB3C" w:rsidR="00AD359A" w:rsidRDefault="00AD359A" w:rsidP="00634635">
      <w:pPr>
        <w:spacing w:line="360" w:lineRule="auto"/>
      </w:pPr>
      <w:r>
        <w:t xml:space="preserve">Количество прекращений подачи тепловой энергии, теплоносителя в результате технологических нарушений на тепловых сетях ед./км, приведены в таблице </w:t>
      </w:r>
      <w:r>
        <w:fldChar w:fldCharType="begin"/>
      </w:r>
      <w:r>
        <w:instrText xml:space="preserve"> REF _Ref189727425 \#0 \h \</w:instrText>
      </w:r>
      <w:r>
        <w:fldChar w:fldCharType="separate"/>
      </w:r>
      <w:r w:rsidR="001A748E">
        <w:t>24</w:t>
      </w:r>
      <w:r>
        <w:fldChar w:fldCharType="end"/>
      </w:r>
      <w:r>
        <w:t>.</w:t>
      </w:r>
    </w:p>
    <w:p w14:paraId="20FE5EA1" w14:textId="167AE021" w:rsidR="00AD359A" w:rsidRDefault="00AD359A" w:rsidP="00634635">
      <w:pPr>
        <w:spacing w:line="360" w:lineRule="auto"/>
      </w:pPr>
      <w:bookmarkStart w:id="105" w:name="_Ref189727425"/>
      <w:r w:rsidRPr="005F41C8">
        <w:t xml:space="preserve">Таблица </w:t>
      </w:r>
      <w:r>
        <w:rPr>
          <w:noProof/>
        </w:rPr>
        <w:fldChar w:fldCharType="begin"/>
      </w:r>
      <w:r>
        <w:rPr>
          <w:noProof/>
        </w:rPr>
        <w:instrText xml:space="preserve"> SEQ Таблица \* ARABIC </w:instrText>
      </w:r>
      <w:r>
        <w:rPr>
          <w:noProof/>
        </w:rPr>
        <w:fldChar w:fldCharType="separate"/>
      </w:r>
      <w:r w:rsidR="001A748E">
        <w:rPr>
          <w:noProof/>
        </w:rPr>
        <w:t>24</w:t>
      </w:r>
      <w:r>
        <w:rPr>
          <w:noProof/>
        </w:rPr>
        <w:fldChar w:fldCharType="end"/>
      </w:r>
      <w:bookmarkEnd w:id="105"/>
      <w:r w:rsidRPr="005F41C8">
        <w:t xml:space="preserve"> – </w:t>
      </w:r>
      <w:r>
        <w:t>Количество прекращений подачи тепловой энергии, теплоносителя в результате технологических нарушений на тепловых сетях</w:t>
      </w:r>
    </w:p>
    <w:tbl>
      <w:tblPr>
        <w:tblW w:w="5000" w:type="pct"/>
        <w:tblLook w:val="04A0" w:firstRow="1" w:lastRow="0" w:firstColumn="1" w:lastColumn="0" w:noHBand="0" w:noVBand="1"/>
      </w:tblPr>
      <w:tblGrid>
        <w:gridCol w:w="3312"/>
        <w:gridCol w:w="938"/>
        <w:gridCol w:w="1258"/>
        <w:gridCol w:w="1115"/>
        <w:gridCol w:w="1011"/>
        <w:gridCol w:w="1009"/>
        <w:gridCol w:w="865"/>
        <w:gridCol w:w="630"/>
        <w:gridCol w:w="57"/>
      </w:tblGrid>
      <w:tr w:rsidR="009C2803" w:rsidRPr="009C2803" w14:paraId="0F15038F" w14:textId="77777777" w:rsidTr="009C2803">
        <w:trPr>
          <w:trHeight w:val="818"/>
        </w:trPr>
        <w:tc>
          <w:tcPr>
            <w:tcW w:w="16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444CBF"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Наименование теплоснабжающей организации</w:t>
            </w:r>
          </w:p>
        </w:tc>
        <w:tc>
          <w:tcPr>
            <w:tcW w:w="3376" w:type="pct"/>
            <w:gridSpan w:val="8"/>
            <w:tcBorders>
              <w:top w:val="single" w:sz="4" w:space="0" w:color="auto"/>
              <w:left w:val="nil"/>
              <w:bottom w:val="single" w:sz="4" w:space="0" w:color="auto"/>
              <w:right w:val="single" w:sz="4" w:space="0" w:color="auto"/>
            </w:tcBorders>
            <w:shd w:val="clear" w:color="auto" w:fill="auto"/>
            <w:vAlign w:val="center"/>
            <w:hideMark/>
          </w:tcPr>
          <w:p w14:paraId="2E4102CB"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Количество прекращений подачи тепловой энергии, теплоносителя в результате технологических нарушений на тепловых сетях на 1 км тепловых сетей в 2-х трубном исчислении</w:t>
            </w:r>
          </w:p>
        </w:tc>
      </w:tr>
      <w:tr w:rsidR="009C2803" w:rsidRPr="009C2803" w14:paraId="019391A8" w14:textId="77777777" w:rsidTr="009C2803">
        <w:trPr>
          <w:gridAfter w:val="1"/>
          <w:wAfter w:w="28" w:type="pct"/>
          <w:trHeight w:val="300"/>
        </w:trPr>
        <w:tc>
          <w:tcPr>
            <w:tcW w:w="1624" w:type="pct"/>
            <w:vMerge/>
            <w:tcBorders>
              <w:top w:val="single" w:sz="4" w:space="0" w:color="auto"/>
              <w:left w:val="single" w:sz="4" w:space="0" w:color="auto"/>
              <w:bottom w:val="single" w:sz="4" w:space="0" w:color="auto"/>
              <w:right w:val="single" w:sz="4" w:space="0" w:color="auto"/>
            </w:tcBorders>
            <w:vAlign w:val="center"/>
            <w:hideMark/>
          </w:tcPr>
          <w:p w14:paraId="34364850" w14:textId="77777777" w:rsidR="009C2803" w:rsidRPr="009C2803" w:rsidRDefault="009C2803" w:rsidP="009C2803">
            <w:pPr>
              <w:spacing w:line="240" w:lineRule="auto"/>
              <w:ind w:firstLine="0"/>
              <w:jc w:val="left"/>
              <w:rPr>
                <w:rFonts w:eastAsia="Times New Roman" w:cs="Times New Roman"/>
                <w:b/>
                <w:bCs/>
                <w:color w:val="000000"/>
                <w:sz w:val="20"/>
                <w:szCs w:val="20"/>
                <w:lang w:eastAsia="ru-RU"/>
              </w:rPr>
            </w:pPr>
          </w:p>
        </w:tc>
        <w:tc>
          <w:tcPr>
            <w:tcW w:w="460" w:type="pct"/>
            <w:tcBorders>
              <w:top w:val="nil"/>
              <w:left w:val="nil"/>
              <w:bottom w:val="single" w:sz="4" w:space="0" w:color="auto"/>
              <w:right w:val="single" w:sz="4" w:space="0" w:color="auto"/>
            </w:tcBorders>
            <w:shd w:val="clear" w:color="auto" w:fill="auto"/>
            <w:vAlign w:val="center"/>
            <w:hideMark/>
          </w:tcPr>
          <w:p w14:paraId="2180E3DB"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2025</w:t>
            </w:r>
          </w:p>
        </w:tc>
        <w:tc>
          <w:tcPr>
            <w:tcW w:w="617" w:type="pct"/>
            <w:tcBorders>
              <w:top w:val="nil"/>
              <w:left w:val="nil"/>
              <w:bottom w:val="single" w:sz="4" w:space="0" w:color="auto"/>
              <w:right w:val="single" w:sz="4" w:space="0" w:color="auto"/>
            </w:tcBorders>
            <w:shd w:val="clear" w:color="auto" w:fill="auto"/>
            <w:vAlign w:val="center"/>
            <w:hideMark/>
          </w:tcPr>
          <w:p w14:paraId="68B20446"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2026</w:t>
            </w:r>
          </w:p>
        </w:tc>
        <w:tc>
          <w:tcPr>
            <w:tcW w:w="547" w:type="pct"/>
            <w:tcBorders>
              <w:top w:val="nil"/>
              <w:left w:val="nil"/>
              <w:bottom w:val="single" w:sz="4" w:space="0" w:color="auto"/>
              <w:right w:val="single" w:sz="4" w:space="0" w:color="auto"/>
            </w:tcBorders>
            <w:shd w:val="clear" w:color="auto" w:fill="auto"/>
            <w:vAlign w:val="center"/>
            <w:hideMark/>
          </w:tcPr>
          <w:p w14:paraId="105AE8B8"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2027</w:t>
            </w:r>
          </w:p>
        </w:tc>
        <w:tc>
          <w:tcPr>
            <w:tcW w:w="496" w:type="pct"/>
            <w:tcBorders>
              <w:top w:val="nil"/>
              <w:left w:val="nil"/>
              <w:bottom w:val="single" w:sz="4" w:space="0" w:color="auto"/>
              <w:right w:val="single" w:sz="4" w:space="0" w:color="auto"/>
            </w:tcBorders>
            <w:shd w:val="clear" w:color="auto" w:fill="auto"/>
            <w:vAlign w:val="center"/>
            <w:hideMark/>
          </w:tcPr>
          <w:p w14:paraId="0A9E94EB"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2028</w:t>
            </w:r>
          </w:p>
        </w:tc>
        <w:tc>
          <w:tcPr>
            <w:tcW w:w="495" w:type="pct"/>
            <w:tcBorders>
              <w:top w:val="nil"/>
              <w:left w:val="nil"/>
              <w:bottom w:val="single" w:sz="4" w:space="0" w:color="auto"/>
              <w:right w:val="single" w:sz="4" w:space="0" w:color="auto"/>
            </w:tcBorders>
            <w:shd w:val="clear" w:color="auto" w:fill="auto"/>
            <w:vAlign w:val="center"/>
            <w:hideMark/>
          </w:tcPr>
          <w:p w14:paraId="00C3A616"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2033</w:t>
            </w:r>
          </w:p>
        </w:tc>
        <w:tc>
          <w:tcPr>
            <w:tcW w:w="424" w:type="pct"/>
            <w:tcBorders>
              <w:top w:val="nil"/>
              <w:left w:val="nil"/>
              <w:bottom w:val="single" w:sz="4" w:space="0" w:color="auto"/>
              <w:right w:val="single" w:sz="4" w:space="0" w:color="auto"/>
            </w:tcBorders>
            <w:shd w:val="clear" w:color="auto" w:fill="auto"/>
            <w:vAlign w:val="center"/>
            <w:hideMark/>
          </w:tcPr>
          <w:p w14:paraId="6CC73BA2"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2038</w:t>
            </w:r>
          </w:p>
        </w:tc>
        <w:tc>
          <w:tcPr>
            <w:tcW w:w="309" w:type="pct"/>
            <w:tcBorders>
              <w:top w:val="nil"/>
              <w:left w:val="nil"/>
              <w:bottom w:val="single" w:sz="4" w:space="0" w:color="auto"/>
              <w:right w:val="single" w:sz="4" w:space="0" w:color="auto"/>
            </w:tcBorders>
            <w:shd w:val="clear" w:color="auto" w:fill="auto"/>
            <w:vAlign w:val="center"/>
            <w:hideMark/>
          </w:tcPr>
          <w:p w14:paraId="3247A50C"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2043</w:t>
            </w:r>
          </w:p>
        </w:tc>
      </w:tr>
      <w:tr w:rsidR="009C2803" w:rsidRPr="009C2803" w14:paraId="6901AE8F" w14:textId="77777777" w:rsidTr="009C2803">
        <w:trPr>
          <w:gridAfter w:val="1"/>
          <w:wAfter w:w="28" w:type="pct"/>
          <w:trHeight w:val="510"/>
        </w:trPr>
        <w:tc>
          <w:tcPr>
            <w:tcW w:w="1624" w:type="pct"/>
            <w:tcBorders>
              <w:top w:val="nil"/>
              <w:left w:val="single" w:sz="4" w:space="0" w:color="auto"/>
              <w:bottom w:val="single" w:sz="4" w:space="0" w:color="auto"/>
              <w:right w:val="single" w:sz="4" w:space="0" w:color="auto"/>
            </w:tcBorders>
            <w:shd w:val="clear" w:color="auto" w:fill="auto"/>
            <w:vAlign w:val="center"/>
            <w:hideMark/>
          </w:tcPr>
          <w:p w14:paraId="15479AC6"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МУП ЖКУ «Мариинский»</w:t>
            </w:r>
          </w:p>
        </w:tc>
        <w:tc>
          <w:tcPr>
            <w:tcW w:w="460" w:type="pct"/>
            <w:tcBorders>
              <w:top w:val="nil"/>
              <w:left w:val="nil"/>
              <w:bottom w:val="single" w:sz="4" w:space="0" w:color="auto"/>
              <w:right w:val="single" w:sz="4" w:space="0" w:color="auto"/>
            </w:tcBorders>
            <w:shd w:val="clear" w:color="auto" w:fill="auto"/>
            <w:noWrap/>
            <w:vAlign w:val="center"/>
            <w:hideMark/>
          </w:tcPr>
          <w:p w14:paraId="77094F02"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617" w:type="pct"/>
            <w:tcBorders>
              <w:top w:val="nil"/>
              <w:left w:val="nil"/>
              <w:bottom w:val="single" w:sz="4" w:space="0" w:color="auto"/>
              <w:right w:val="single" w:sz="4" w:space="0" w:color="auto"/>
            </w:tcBorders>
            <w:shd w:val="clear" w:color="auto" w:fill="auto"/>
            <w:noWrap/>
            <w:vAlign w:val="center"/>
            <w:hideMark/>
          </w:tcPr>
          <w:p w14:paraId="3B28E418"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547" w:type="pct"/>
            <w:tcBorders>
              <w:top w:val="nil"/>
              <w:left w:val="nil"/>
              <w:bottom w:val="single" w:sz="4" w:space="0" w:color="auto"/>
              <w:right w:val="single" w:sz="4" w:space="0" w:color="auto"/>
            </w:tcBorders>
            <w:shd w:val="clear" w:color="auto" w:fill="auto"/>
            <w:noWrap/>
            <w:vAlign w:val="center"/>
            <w:hideMark/>
          </w:tcPr>
          <w:p w14:paraId="2AC33F37"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496" w:type="pct"/>
            <w:tcBorders>
              <w:top w:val="nil"/>
              <w:left w:val="nil"/>
              <w:bottom w:val="single" w:sz="4" w:space="0" w:color="auto"/>
              <w:right w:val="single" w:sz="4" w:space="0" w:color="auto"/>
            </w:tcBorders>
            <w:shd w:val="clear" w:color="auto" w:fill="auto"/>
            <w:noWrap/>
            <w:vAlign w:val="center"/>
            <w:hideMark/>
          </w:tcPr>
          <w:p w14:paraId="1F5CFA4C"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495" w:type="pct"/>
            <w:tcBorders>
              <w:top w:val="nil"/>
              <w:left w:val="nil"/>
              <w:bottom w:val="single" w:sz="4" w:space="0" w:color="auto"/>
              <w:right w:val="single" w:sz="4" w:space="0" w:color="auto"/>
            </w:tcBorders>
            <w:shd w:val="clear" w:color="auto" w:fill="auto"/>
            <w:noWrap/>
            <w:vAlign w:val="center"/>
            <w:hideMark/>
          </w:tcPr>
          <w:p w14:paraId="4CFAFCDE"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424" w:type="pct"/>
            <w:tcBorders>
              <w:top w:val="nil"/>
              <w:left w:val="nil"/>
              <w:bottom w:val="single" w:sz="4" w:space="0" w:color="auto"/>
              <w:right w:val="single" w:sz="4" w:space="0" w:color="auto"/>
            </w:tcBorders>
            <w:shd w:val="clear" w:color="auto" w:fill="auto"/>
            <w:noWrap/>
            <w:vAlign w:val="center"/>
            <w:hideMark/>
          </w:tcPr>
          <w:p w14:paraId="53C3A085"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09" w:type="pct"/>
            <w:tcBorders>
              <w:top w:val="nil"/>
              <w:left w:val="nil"/>
              <w:bottom w:val="single" w:sz="4" w:space="0" w:color="auto"/>
              <w:right w:val="single" w:sz="4" w:space="0" w:color="auto"/>
            </w:tcBorders>
            <w:shd w:val="clear" w:color="auto" w:fill="auto"/>
            <w:noWrap/>
            <w:vAlign w:val="center"/>
            <w:hideMark/>
          </w:tcPr>
          <w:p w14:paraId="12F20049"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r>
      <w:tr w:rsidR="009C2803" w:rsidRPr="009C2803" w14:paraId="31BD586A" w14:textId="77777777" w:rsidTr="009C2803">
        <w:trPr>
          <w:gridAfter w:val="1"/>
          <w:wAfter w:w="28" w:type="pct"/>
          <w:trHeight w:val="300"/>
        </w:trPr>
        <w:tc>
          <w:tcPr>
            <w:tcW w:w="1624" w:type="pct"/>
            <w:tcBorders>
              <w:top w:val="nil"/>
              <w:left w:val="single" w:sz="4" w:space="0" w:color="auto"/>
              <w:bottom w:val="single" w:sz="4" w:space="0" w:color="auto"/>
              <w:right w:val="single" w:sz="4" w:space="0" w:color="auto"/>
            </w:tcBorders>
            <w:shd w:val="clear" w:color="auto" w:fill="auto"/>
            <w:vAlign w:val="center"/>
            <w:hideMark/>
          </w:tcPr>
          <w:p w14:paraId="00928D14"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ООО «ЭК «Котельная»</w:t>
            </w:r>
          </w:p>
        </w:tc>
        <w:tc>
          <w:tcPr>
            <w:tcW w:w="460" w:type="pct"/>
            <w:tcBorders>
              <w:top w:val="nil"/>
              <w:left w:val="nil"/>
              <w:bottom w:val="single" w:sz="4" w:space="0" w:color="auto"/>
              <w:right w:val="single" w:sz="4" w:space="0" w:color="auto"/>
            </w:tcBorders>
            <w:shd w:val="clear" w:color="auto" w:fill="auto"/>
            <w:noWrap/>
            <w:vAlign w:val="center"/>
            <w:hideMark/>
          </w:tcPr>
          <w:p w14:paraId="113AE5AD"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617" w:type="pct"/>
            <w:tcBorders>
              <w:top w:val="nil"/>
              <w:left w:val="nil"/>
              <w:bottom w:val="single" w:sz="4" w:space="0" w:color="auto"/>
              <w:right w:val="single" w:sz="4" w:space="0" w:color="auto"/>
            </w:tcBorders>
            <w:shd w:val="clear" w:color="auto" w:fill="auto"/>
            <w:noWrap/>
            <w:vAlign w:val="center"/>
            <w:hideMark/>
          </w:tcPr>
          <w:p w14:paraId="1B89D42D"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547" w:type="pct"/>
            <w:tcBorders>
              <w:top w:val="nil"/>
              <w:left w:val="nil"/>
              <w:bottom w:val="single" w:sz="4" w:space="0" w:color="auto"/>
              <w:right w:val="single" w:sz="4" w:space="0" w:color="auto"/>
            </w:tcBorders>
            <w:shd w:val="clear" w:color="auto" w:fill="auto"/>
            <w:noWrap/>
            <w:vAlign w:val="center"/>
            <w:hideMark/>
          </w:tcPr>
          <w:p w14:paraId="119D756A"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496" w:type="pct"/>
            <w:tcBorders>
              <w:top w:val="nil"/>
              <w:left w:val="nil"/>
              <w:bottom w:val="single" w:sz="4" w:space="0" w:color="auto"/>
              <w:right w:val="single" w:sz="4" w:space="0" w:color="auto"/>
            </w:tcBorders>
            <w:shd w:val="clear" w:color="auto" w:fill="auto"/>
            <w:noWrap/>
            <w:vAlign w:val="center"/>
            <w:hideMark/>
          </w:tcPr>
          <w:p w14:paraId="60AE2209"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495" w:type="pct"/>
            <w:tcBorders>
              <w:top w:val="nil"/>
              <w:left w:val="nil"/>
              <w:bottom w:val="single" w:sz="4" w:space="0" w:color="auto"/>
              <w:right w:val="single" w:sz="4" w:space="0" w:color="auto"/>
            </w:tcBorders>
            <w:shd w:val="clear" w:color="auto" w:fill="auto"/>
            <w:noWrap/>
            <w:vAlign w:val="center"/>
            <w:hideMark/>
          </w:tcPr>
          <w:p w14:paraId="135C9025"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424" w:type="pct"/>
            <w:tcBorders>
              <w:top w:val="nil"/>
              <w:left w:val="nil"/>
              <w:bottom w:val="single" w:sz="4" w:space="0" w:color="auto"/>
              <w:right w:val="single" w:sz="4" w:space="0" w:color="auto"/>
            </w:tcBorders>
            <w:shd w:val="clear" w:color="auto" w:fill="auto"/>
            <w:noWrap/>
            <w:vAlign w:val="center"/>
            <w:hideMark/>
          </w:tcPr>
          <w:p w14:paraId="6112A791"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09" w:type="pct"/>
            <w:tcBorders>
              <w:top w:val="nil"/>
              <w:left w:val="nil"/>
              <w:bottom w:val="single" w:sz="4" w:space="0" w:color="auto"/>
              <w:right w:val="single" w:sz="4" w:space="0" w:color="auto"/>
            </w:tcBorders>
            <w:shd w:val="clear" w:color="auto" w:fill="auto"/>
            <w:noWrap/>
            <w:vAlign w:val="center"/>
            <w:hideMark/>
          </w:tcPr>
          <w:p w14:paraId="23B3547F"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r>
    </w:tbl>
    <w:p w14:paraId="6202B847" w14:textId="77777777" w:rsidR="00AD359A" w:rsidRDefault="00AD359A" w:rsidP="00AD359A">
      <w:pPr>
        <w:pStyle w:val="2"/>
      </w:pPr>
      <w:bookmarkStart w:id="106" w:name="_Toc201092343"/>
      <w:bookmarkStart w:id="107" w:name="_Toc232791166"/>
      <w:r w:rsidRPr="00920BF8">
        <w:t>Количество прекращений подачи тепловой энергии, теплоносителя в результате технологических нарушений на источниках тепловой энергии</w:t>
      </w:r>
      <w:bookmarkEnd w:id="106"/>
      <w:bookmarkEnd w:id="107"/>
    </w:p>
    <w:p w14:paraId="1D645FAD" w14:textId="6DC760AD" w:rsidR="00AD359A" w:rsidRDefault="00AD359A" w:rsidP="009C2803">
      <w:pPr>
        <w:spacing w:line="360" w:lineRule="auto"/>
      </w:pPr>
      <w:r w:rsidRPr="00920BF8">
        <w:t>Количество прекращений подачи тепловой энергии, теплоносителя в результате технологических нарушений на источниках тепловой энергии</w:t>
      </w:r>
      <w:r>
        <w:t>,</w:t>
      </w:r>
      <w:r w:rsidRPr="009A20C6">
        <w:t xml:space="preserve"> </w:t>
      </w:r>
      <w:r>
        <w:t xml:space="preserve">приведены в таблице </w:t>
      </w:r>
      <w:r>
        <w:fldChar w:fldCharType="begin"/>
      </w:r>
      <w:r>
        <w:instrText xml:space="preserve"> REF _Ref200827588 \#0 \h </w:instrText>
      </w:r>
      <w:r>
        <w:fldChar w:fldCharType="separate"/>
      </w:r>
      <w:r w:rsidR="001A748E">
        <w:t>25</w:t>
      </w:r>
      <w:r>
        <w:fldChar w:fldCharType="end"/>
      </w:r>
    </w:p>
    <w:p w14:paraId="438DD06B" w14:textId="38133282" w:rsidR="00AD359A" w:rsidRDefault="00AD359A" w:rsidP="009C2803">
      <w:pPr>
        <w:pStyle w:val="af3"/>
        <w:spacing w:before="0" w:line="360" w:lineRule="auto"/>
        <w:ind w:firstLine="709"/>
      </w:pPr>
      <w:bookmarkStart w:id="108" w:name="_Ref200827588"/>
      <w:r w:rsidRPr="005F41C8">
        <w:t xml:space="preserve">Таблица </w:t>
      </w:r>
      <w:r>
        <w:rPr>
          <w:noProof/>
        </w:rPr>
        <w:fldChar w:fldCharType="begin"/>
      </w:r>
      <w:r>
        <w:rPr>
          <w:noProof/>
        </w:rPr>
        <w:instrText xml:space="preserve"> SEQ Таблица \* ARABIC </w:instrText>
      </w:r>
      <w:r>
        <w:rPr>
          <w:noProof/>
        </w:rPr>
        <w:fldChar w:fldCharType="separate"/>
      </w:r>
      <w:r w:rsidR="001A748E">
        <w:rPr>
          <w:noProof/>
        </w:rPr>
        <w:t>25</w:t>
      </w:r>
      <w:r>
        <w:rPr>
          <w:noProof/>
        </w:rPr>
        <w:fldChar w:fldCharType="end"/>
      </w:r>
      <w:bookmarkEnd w:id="108"/>
      <w:r w:rsidRPr="005F41C8">
        <w:t xml:space="preserve"> – </w:t>
      </w:r>
      <w:r w:rsidRPr="007C3910">
        <w:t>Количество прекращений подачи тепловой энергии, теплоносителя в результате технологических нарушений на источниках тепловой энергии</w:t>
      </w:r>
    </w:p>
    <w:tbl>
      <w:tblPr>
        <w:tblW w:w="5000" w:type="pct"/>
        <w:tblLook w:val="04A0" w:firstRow="1" w:lastRow="0" w:firstColumn="1" w:lastColumn="0" w:noHBand="0" w:noVBand="1"/>
      </w:tblPr>
      <w:tblGrid>
        <w:gridCol w:w="5027"/>
        <w:gridCol w:w="1150"/>
        <w:gridCol w:w="667"/>
        <w:gridCol w:w="667"/>
        <w:gridCol w:w="667"/>
        <w:gridCol w:w="667"/>
        <w:gridCol w:w="667"/>
        <w:gridCol w:w="667"/>
        <w:gridCol w:w="16"/>
      </w:tblGrid>
      <w:tr w:rsidR="009C2803" w:rsidRPr="009C2803" w14:paraId="447282DB" w14:textId="77777777" w:rsidTr="00CF4FF1">
        <w:trPr>
          <w:trHeight w:val="20"/>
        </w:trPr>
        <w:tc>
          <w:tcPr>
            <w:tcW w:w="246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143E4B"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Наименование теплоснабжающей организации</w:t>
            </w:r>
          </w:p>
        </w:tc>
        <w:tc>
          <w:tcPr>
            <w:tcW w:w="2534" w:type="pct"/>
            <w:gridSpan w:val="8"/>
            <w:tcBorders>
              <w:top w:val="single" w:sz="4" w:space="0" w:color="auto"/>
              <w:left w:val="nil"/>
              <w:bottom w:val="single" w:sz="4" w:space="0" w:color="auto"/>
              <w:right w:val="single" w:sz="4" w:space="0" w:color="auto"/>
            </w:tcBorders>
            <w:shd w:val="clear" w:color="auto" w:fill="auto"/>
            <w:vAlign w:val="center"/>
            <w:hideMark/>
          </w:tcPr>
          <w:p w14:paraId="44A68CC0"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Количество прекращений подачи тепловой энергии, теплоносителя в результате технологических нарушений на тепловых сетях на 1 км тепловых сетей в 2-х трубном исчислении </w:t>
            </w:r>
          </w:p>
        </w:tc>
      </w:tr>
      <w:tr w:rsidR="009C2803" w:rsidRPr="009C2803" w14:paraId="312809ED" w14:textId="77777777" w:rsidTr="00CF4FF1">
        <w:trPr>
          <w:gridAfter w:val="1"/>
          <w:wAfter w:w="7" w:type="pct"/>
          <w:trHeight w:val="20"/>
        </w:trPr>
        <w:tc>
          <w:tcPr>
            <w:tcW w:w="2466" w:type="pct"/>
            <w:vMerge/>
            <w:tcBorders>
              <w:top w:val="single" w:sz="4" w:space="0" w:color="auto"/>
              <w:left w:val="single" w:sz="4" w:space="0" w:color="auto"/>
              <w:bottom w:val="single" w:sz="4" w:space="0" w:color="auto"/>
              <w:right w:val="single" w:sz="4" w:space="0" w:color="auto"/>
            </w:tcBorders>
            <w:vAlign w:val="center"/>
            <w:hideMark/>
          </w:tcPr>
          <w:p w14:paraId="7812F4FB" w14:textId="77777777" w:rsidR="009C2803" w:rsidRPr="009C2803" w:rsidRDefault="009C2803" w:rsidP="009C2803">
            <w:pPr>
              <w:spacing w:line="240" w:lineRule="auto"/>
              <w:ind w:firstLine="0"/>
              <w:jc w:val="left"/>
              <w:rPr>
                <w:rFonts w:eastAsia="Times New Roman" w:cs="Times New Roman"/>
                <w:b/>
                <w:bCs/>
                <w:color w:val="000000"/>
                <w:sz w:val="20"/>
                <w:szCs w:val="20"/>
                <w:lang w:eastAsia="ru-RU"/>
              </w:rPr>
            </w:pPr>
          </w:p>
        </w:tc>
        <w:tc>
          <w:tcPr>
            <w:tcW w:w="564" w:type="pct"/>
            <w:tcBorders>
              <w:top w:val="nil"/>
              <w:left w:val="nil"/>
              <w:bottom w:val="single" w:sz="4" w:space="0" w:color="auto"/>
              <w:right w:val="single" w:sz="4" w:space="0" w:color="auto"/>
            </w:tcBorders>
            <w:shd w:val="clear" w:color="auto" w:fill="auto"/>
            <w:vAlign w:val="center"/>
            <w:hideMark/>
          </w:tcPr>
          <w:p w14:paraId="0A4D30D5"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2025</w:t>
            </w:r>
          </w:p>
        </w:tc>
        <w:tc>
          <w:tcPr>
            <w:tcW w:w="327" w:type="pct"/>
            <w:tcBorders>
              <w:top w:val="nil"/>
              <w:left w:val="nil"/>
              <w:bottom w:val="single" w:sz="4" w:space="0" w:color="auto"/>
              <w:right w:val="single" w:sz="4" w:space="0" w:color="auto"/>
            </w:tcBorders>
            <w:shd w:val="clear" w:color="auto" w:fill="auto"/>
            <w:vAlign w:val="center"/>
            <w:hideMark/>
          </w:tcPr>
          <w:p w14:paraId="4E57015E"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2026</w:t>
            </w:r>
          </w:p>
        </w:tc>
        <w:tc>
          <w:tcPr>
            <w:tcW w:w="327" w:type="pct"/>
            <w:tcBorders>
              <w:top w:val="nil"/>
              <w:left w:val="nil"/>
              <w:bottom w:val="single" w:sz="4" w:space="0" w:color="auto"/>
              <w:right w:val="single" w:sz="4" w:space="0" w:color="auto"/>
            </w:tcBorders>
            <w:shd w:val="clear" w:color="auto" w:fill="auto"/>
            <w:vAlign w:val="center"/>
            <w:hideMark/>
          </w:tcPr>
          <w:p w14:paraId="7ADC5081"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2027</w:t>
            </w:r>
          </w:p>
        </w:tc>
        <w:tc>
          <w:tcPr>
            <w:tcW w:w="327" w:type="pct"/>
            <w:tcBorders>
              <w:top w:val="nil"/>
              <w:left w:val="nil"/>
              <w:bottom w:val="single" w:sz="4" w:space="0" w:color="auto"/>
              <w:right w:val="single" w:sz="4" w:space="0" w:color="auto"/>
            </w:tcBorders>
            <w:shd w:val="clear" w:color="auto" w:fill="auto"/>
            <w:vAlign w:val="center"/>
            <w:hideMark/>
          </w:tcPr>
          <w:p w14:paraId="71097180"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2028</w:t>
            </w:r>
          </w:p>
        </w:tc>
        <w:tc>
          <w:tcPr>
            <w:tcW w:w="327" w:type="pct"/>
            <w:tcBorders>
              <w:top w:val="nil"/>
              <w:left w:val="nil"/>
              <w:bottom w:val="single" w:sz="4" w:space="0" w:color="auto"/>
              <w:right w:val="single" w:sz="4" w:space="0" w:color="auto"/>
            </w:tcBorders>
            <w:shd w:val="clear" w:color="auto" w:fill="auto"/>
            <w:vAlign w:val="center"/>
            <w:hideMark/>
          </w:tcPr>
          <w:p w14:paraId="12543975"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2033</w:t>
            </w:r>
          </w:p>
        </w:tc>
        <w:tc>
          <w:tcPr>
            <w:tcW w:w="327" w:type="pct"/>
            <w:tcBorders>
              <w:top w:val="nil"/>
              <w:left w:val="nil"/>
              <w:bottom w:val="single" w:sz="4" w:space="0" w:color="auto"/>
              <w:right w:val="single" w:sz="4" w:space="0" w:color="auto"/>
            </w:tcBorders>
            <w:shd w:val="clear" w:color="auto" w:fill="auto"/>
            <w:vAlign w:val="center"/>
            <w:hideMark/>
          </w:tcPr>
          <w:p w14:paraId="442CFE04"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2038</w:t>
            </w:r>
          </w:p>
        </w:tc>
        <w:tc>
          <w:tcPr>
            <w:tcW w:w="327" w:type="pct"/>
            <w:tcBorders>
              <w:top w:val="nil"/>
              <w:left w:val="nil"/>
              <w:bottom w:val="single" w:sz="4" w:space="0" w:color="auto"/>
              <w:right w:val="single" w:sz="4" w:space="0" w:color="auto"/>
            </w:tcBorders>
            <w:shd w:val="clear" w:color="auto" w:fill="auto"/>
            <w:vAlign w:val="center"/>
            <w:hideMark/>
          </w:tcPr>
          <w:p w14:paraId="0D19C85B"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2043</w:t>
            </w:r>
          </w:p>
        </w:tc>
      </w:tr>
      <w:tr w:rsidR="009C2803" w:rsidRPr="009C2803" w14:paraId="0FEB5DD6" w14:textId="77777777" w:rsidTr="00CF4FF1">
        <w:trPr>
          <w:gridAfter w:val="1"/>
          <w:wAfter w:w="7" w:type="pct"/>
          <w:trHeight w:val="340"/>
        </w:trPr>
        <w:tc>
          <w:tcPr>
            <w:tcW w:w="2466" w:type="pct"/>
            <w:tcBorders>
              <w:top w:val="nil"/>
              <w:left w:val="single" w:sz="4" w:space="0" w:color="auto"/>
              <w:bottom w:val="single" w:sz="4" w:space="0" w:color="auto"/>
              <w:right w:val="single" w:sz="4" w:space="0" w:color="auto"/>
            </w:tcBorders>
            <w:shd w:val="clear" w:color="auto" w:fill="auto"/>
            <w:vAlign w:val="center"/>
            <w:hideMark/>
          </w:tcPr>
          <w:p w14:paraId="68118BC8"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Котельная с 4-мя котлами по ул. Николаева, 93</w:t>
            </w:r>
          </w:p>
        </w:tc>
        <w:tc>
          <w:tcPr>
            <w:tcW w:w="564" w:type="pct"/>
            <w:tcBorders>
              <w:top w:val="nil"/>
              <w:left w:val="nil"/>
              <w:bottom w:val="single" w:sz="4" w:space="0" w:color="auto"/>
              <w:right w:val="single" w:sz="4" w:space="0" w:color="auto"/>
            </w:tcBorders>
            <w:shd w:val="clear" w:color="auto" w:fill="auto"/>
            <w:vAlign w:val="center"/>
            <w:hideMark/>
          </w:tcPr>
          <w:p w14:paraId="042C6AD3"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370ADB19"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36841BA2"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0524EF9F"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75094B19"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009301F6"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22BEE1DB"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r>
      <w:tr w:rsidR="009C2803" w:rsidRPr="009C2803" w14:paraId="5708A956" w14:textId="77777777" w:rsidTr="00CF4FF1">
        <w:trPr>
          <w:gridAfter w:val="1"/>
          <w:wAfter w:w="7" w:type="pct"/>
          <w:trHeight w:val="340"/>
        </w:trPr>
        <w:tc>
          <w:tcPr>
            <w:tcW w:w="2466" w:type="pct"/>
            <w:tcBorders>
              <w:top w:val="nil"/>
              <w:left w:val="single" w:sz="4" w:space="0" w:color="auto"/>
              <w:bottom w:val="single" w:sz="4" w:space="0" w:color="auto"/>
              <w:right w:val="single" w:sz="4" w:space="0" w:color="auto"/>
            </w:tcBorders>
            <w:shd w:val="clear" w:color="auto" w:fill="auto"/>
            <w:vAlign w:val="center"/>
            <w:hideMark/>
          </w:tcPr>
          <w:p w14:paraId="537BA076"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 xml:space="preserve">Котельная «Советская» по ул. Советская 4 а </w:t>
            </w:r>
          </w:p>
        </w:tc>
        <w:tc>
          <w:tcPr>
            <w:tcW w:w="564" w:type="pct"/>
            <w:tcBorders>
              <w:top w:val="nil"/>
              <w:left w:val="nil"/>
              <w:bottom w:val="single" w:sz="4" w:space="0" w:color="auto"/>
              <w:right w:val="single" w:sz="4" w:space="0" w:color="auto"/>
            </w:tcBorders>
            <w:shd w:val="clear" w:color="auto" w:fill="auto"/>
            <w:vAlign w:val="center"/>
            <w:hideMark/>
          </w:tcPr>
          <w:p w14:paraId="48C7BC86"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3198472F"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39EF9C22"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384597D3"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60DE3A77"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4875C5A4"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692BF952"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r>
      <w:tr w:rsidR="009C2803" w:rsidRPr="009C2803" w14:paraId="3E55A4F4" w14:textId="77777777" w:rsidTr="00CF4FF1">
        <w:trPr>
          <w:gridAfter w:val="1"/>
          <w:wAfter w:w="7" w:type="pct"/>
          <w:trHeight w:val="340"/>
        </w:trPr>
        <w:tc>
          <w:tcPr>
            <w:tcW w:w="2466" w:type="pct"/>
            <w:tcBorders>
              <w:top w:val="nil"/>
              <w:left w:val="single" w:sz="4" w:space="0" w:color="auto"/>
              <w:bottom w:val="single" w:sz="4" w:space="0" w:color="auto"/>
              <w:right w:val="single" w:sz="4" w:space="0" w:color="auto"/>
            </w:tcBorders>
            <w:shd w:val="clear" w:color="auto" w:fill="auto"/>
            <w:vAlign w:val="center"/>
            <w:hideMark/>
          </w:tcPr>
          <w:p w14:paraId="02552D53"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Котельная «Коновалово» по ул. Котовского 37а</w:t>
            </w:r>
          </w:p>
        </w:tc>
        <w:tc>
          <w:tcPr>
            <w:tcW w:w="564" w:type="pct"/>
            <w:tcBorders>
              <w:top w:val="nil"/>
              <w:left w:val="nil"/>
              <w:bottom w:val="single" w:sz="4" w:space="0" w:color="auto"/>
              <w:right w:val="single" w:sz="4" w:space="0" w:color="auto"/>
            </w:tcBorders>
            <w:shd w:val="clear" w:color="auto" w:fill="auto"/>
            <w:vAlign w:val="center"/>
            <w:hideMark/>
          </w:tcPr>
          <w:p w14:paraId="18B87DE8"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78C2DBF6"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667D636D"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735C3E90"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34D8FEB8"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03B09B9C"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294E5D15"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r>
      <w:tr w:rsidR="009C2803" w:rsidRPr="009C2803" w14:paraId="524C9E3B" w14:textId="77777777" w:rsidTr="00CF4FF1">
        <w:trPr>
          <w:gridAfter w:val="1"/>
          <w:wAfter w:w="7" w:type="pct"/>
          <w:trHeight w:val="340"/>
        </w:trPr>
        <w:tc>
          <w:tcPr>
            <w:tcW w:w="2466" w:type="pct"/>
            <w:tcBorders>
              <w:top w:val="nil"/>
              <w:left w:val="single" w:sz="4" w:space="0" w:color="auto"/>
              <w:bottom w:val="single" w:sz="4" w:space="0" w:color="auto"/>
              <w:right w:val="single" w:sz="4" w:space="0" w:color="auto"/>
            </w:tcBorders>
            <w:shd w:val="clear" w:color="auto" w:fill="auto"/>
            <w:vAlign w:val="center"/>
            <w:hideMark/>
          </w:tcPr>
          <w:p w14:paraId="76A5F290"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Котельная "Шоршелы" по ул. 30 лет Победы, д.18</w:t>
            </w:r>
          </w:p>
        </w:tc>
        <w:tc>
          <w:tcPr>
            <w:tcW w:w="564" w:type="pct"/>
            <w:tcBorders>
              <w:top w:val="nil"/>
              <w:left w:val="nil"/>
              <w:bottom w:val="single" w:sz="4" w:space="0" w:color="auto"/>
              <w:right w:val="single" w:sz="4" w:space="0" w:color="auto"/>
            </w:tcBorders>
            <w:shd w:val="clear" w:color="auto" w:fill="auto"/>
            <w:vAlign w:val="center"/>
            <w:hideMark/>
          </w:tcPr>
          <w:p w14:paraId="57577AEB"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521365E8"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4D395BA2"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2C7D3456"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5A4DA2F4"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6F715111"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693FDEA0"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r>
      <w:tr w:rsidR="009C2803" w:rsidRPr="009C2803" w14:paraId="7C1B8B62" w14:textId="77777777" w:rsidTr="00CF4FF1">
        <w:trPr>
          <w:gridAfter w:val="1"/>
          <w:wAfter w:w="7" w:type="pct"/>
          <w:trHeight w:val="340"/>
        </w:trPr>
        <w:tc>
          <w:tcPr>
            <w:tcW w:w="2466" w:type="pct"/>
            <w:tcBorders>
              <w:top w:val="nil"/>
              <w:left w:val="single" w:sz="4" w:space="0" w:color="auto"/>
              <w:bottom w:val="single" w:sz="4" w:space="0" w:color="auto"/>
              <w:right w:val="single" w:sz="4" w:space="0" w:color="auto"/>
            </w:tcBorders>
            <w:shd w:val="clear" w:color="auto" w:fill="auto"/>
            <w:vAlign w:val="center"/>
            <w:hideMark/>
          </w:tcPr>
          <w:p w14:paraId="605F0BCF"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Новая БМК ул Николаева, 72/2А</w:t>
            </w:r>
          </w:p>
        </w:tc>
        <w:tc>
          <w:tcPr>
            <w:tcW w:w="564" w:type="pct"/>
            <w:tcBorders>
              <w:top w:val="nil"/>
              <w:left w:val="nil"/>
              <w:bottom w:val="single" w:sz="4" w:space="0" w:color="auto"/>
              <w:right w:val="single" w:sz="4" w:space="0" w:color="auto"/>
            </w:tcBorders>
            <w:shd w:val="clear" w:color="auto" w:fill="auto"/>
            <w:vAlign w:val="center"/>
            <w:hideMark/>
          </w:tcPr>
          <w:p w14:paraId="3954DDE4"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07D13791"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004D70F3"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35F2C164"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3CF1EC20"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27FC64D6"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18B53E16"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r>
      <w:tr w:rsidR="009C2803" w:rsidRPr="009C2803" w14:paraId="0C4BFF33" w14:textId="77777777" w:rsidTr="00CF4FF1">
        <w:trPr>
          <w:gridAfter w:val="1"/>
          <w:wAfter w:w="7" w:type="pct"/>
          <w:trHeight w:val="340"/>
        </w:trPr>
        <w:tc>
          <w:tcPr>
            <w:tcW w:w="2466" w:type="pct"/>
            <w:tcBorders>
              <w:top w:val="nil"/>
              <w:left w:val="single" w:sz="4" w:space="0" w:color="auto"/>
              <w:bottom w:val="single" w:sz="4" w:space="0" w:color="auto"/>
              <w:right w:val="single" w:sz="4" w:space="0" w:color="auto"/>
            </w:tcBorders>
            <w:shd w:val="clear" w:color="auto" w:fill="auto"/>
            <w:vAlign w:val="center"/>
            <w:hideMark/>
          </w:tcPr>
          <w:p w14:paraId="47BF340C"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Новая БМК1 Советская</w:t>
            </w:r>
          </w:p>
        </w:tc>
        <w:tc>
          <w:tcPr>
            <w:tcW w:w="564" w:type="pct"/>
            <w:tcBorders>
              <w:top w:val="nil"/>
              <w:left w:val="nil"/>
              <w:bottom w:val="single" w:sz="4" w:space="0" w:color="auto"/>
              <w:right w:val="single" w:sz="4" w:space="0" w:color="auto"/>
            </w:tcBorders>
            <w:shd w:val="clear" w:color="auto" w:fill="auto"/>
            <w:vAlign w:val="center"/>
            <w:hideMark/>
          </w:tcPr>
          <w:p w14:paraId="0D3C9D89"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697436D5"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2A686DB6"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03459AEA"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2054B48A"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6C9EC815"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226EB615"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r>
      <w:tr w:rsidR="009C2803" w:rsidRPr="009C2803" w14:paraId="66A9E89B" w14:textId="77777777" w:rsidTr="00CF4FF1">
        <w:trPr>
          <w:gridAfter w:val="1"/>
          <w:wAfter w:w="7" w:type="pct"/>
          <w:trHeight w:val="340"/>
        </w:trPr>
        <w:tc>
          <w:tcPr>
            <w:tcW w:w="2466" w:type="pct"/>
            <w:tcBorders>
              <w:top w:val="nil"/>
              <w:left w:val="single" w:sz="4" w:space="0" w:color="auto"/>
              <w:bottom w:val="single" w:sz="4" w:space="0" w:color="auto"/>
              <w:right w:val="single" w:sz="4" w:space="0" w:color="auto"/>
            </w:tcBorders>
            <w:shd w:val="clear" w:color="auto" w:fill="auto"/>
            <w:vAlign w:val="center"/>
            <w:hideMark/>
          </w:tcPr>
          <w:p w14:paraId="5A8A0A83"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Новая БМК2 Коновалово</w:t>
            </w:r>
          </w:p>
        </w:tc>
        <w:tc>
          <w:tcPr>
            <w:tcW w:w="564" w:type="pct"/>
            <w:tcBorders>
              <w:top w:val="nil"/>
              <w:left w:val="nil"/>
              <w:bottom w:val="single" w:sz="4" w:space="0" w:color="auto"/>
              <w:right w:val="single" w:sz="4" w:space="0" w:color="auto"/>
            </w:tcBorders>
            <w:shd w:val="clear" w:color="auto" w:fill="auto"/>
            <w:vAlign w:val="center"/>
            <w:hideMark/>
          </w:tcPr>
          <w:p w14:paraId="7CC22C43"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4028FD07"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7F7FC497"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63A5C6E5"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69CC2AB6"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588F7B0E"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1370BA5B"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r>
      <w:tr w:rsidR="009C2803" w:rsidRPr="009C2803" w14:paraId="417C4363" w14:textId="77777777" w:rsidTr="00CF4FF1">
        <w:trPr>
          <w:gridAfter w:val="1"/>
          <w:wAfter w:w="7" w:type="pct"/>
          <w:trHeight w:val="340"/>
        </w:trPr>
        <w:tc>
          <w:tcPr>
            <w:tcW w:w="2466" w:type="pct"/>
            <w:tcBorders>
              <w:top w:val="nil"/>
              <w:left w:val="single" w:sz="4" w:space="0" w:color="auto"/>
              <w:bottom w:val="single" w:sz="4" w:space="0" w:color="auto"/>
              <w:right w:val="single" w:sz="4" w:space="0" w:color="auto"/>
            </w:tcBorders>
            <w:shd w:val="clear" w:color="auto" w:fill="auto"/>
            <w:vAlign w:val="center"/>
            <w:hideMark/>
          </w:tcPr>
          <w:p w14:paraId="1F4D8150"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Новая БМК3 Коновалово</w:t>
            </w:r>
          </w:p>
        </w:tc>
        <w:tc>
          <w:tcPr>
            <w:tcW w:w="564" w:type="pct"/>
            <w:tcBorders>
              <w:top w:val="nil"/>
              <w:left w:val="nil"/>
              <w:bottom w:val="single" w:sz="4" w:space="0" w:color="auto"/>
              <w:right w:val="single" w:sz="4" w:space="0" w:color="auto"/>
            </w:tcBorders>
            <w:shd w:val="clear" w:color="auto" w:fill="auto"/>
            <w:vAlign w:val="center"/>
            <w:hideMark/>
          </w:tcPr>
          <w:p w14:paraId="7B66AF54"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2D611E7B"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01DB1CFE"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4DF3FA9D"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23E237AD"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387E9BC6"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6C2AD00C"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r>
      <w:tr w:rsidR="009C2803" w:rsidRPr="009C2803" w14:paraId="7CDD8D0B" w14:textId="77777777" w:rsidTr="00CF4FF1">
        <w:trPr>
          <w:gridAfter w:val="1"/>
          <w:wAfter w:w="7" w:type="pct"/>
          <w:trHeight w:val="340"/>
        </w:trPr>
        <w:tc>
          <w:tcPr>
            <w:tcW w:w="2466" w:type="pct"/>
            <w:tcBorders>
              <w:top w:val="nil"/>
              <w:left w:val="single" w:sz="4" w:space="0" w:color="auto"/>
              <w:bottom w:val="single" w:sz="4" w:space="0" w:color="auto"/>
              <w:right w:val="single" w:sz="4" w:space="0" w:color="auto"/>
            </w:tcBorders>
            <w:shd w:val="clear" w:color="auto" w:fill="auto"/>
            <w:vAlign w:val="center"/>
            <w:hideMark/>
          </w:tcPr>
          <w:p w14:paraId="5731FD83"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Новая БМК4 Коновалово</w:t>
            </w:r>
          </w:p>
        </w:tc>
        <w:tc>
          <w:tcPr>
            <w:tcW w:w="564" w:type="pct"/>
            <w:tcBorders>
              <w:top w:val="nil"/>
              <w:left w:val="nil"/>
              <w:bottom w:val="single" w:sz="4" w:space="0" w:color="auto"/>
              <w:right w:val="single" w:sz="4" w:space="0" w:color="auto"/>
            </w:tcBorders>
            <w:shd w:val="clear" w:color="auto" w:fill="auto"/>
            <w:vAlign w:val="center"/>
            <w:hideMark/>
          </w:tcPr>
          <w:p w14:paraId="33D76E8C"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6AB8B02C"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4A4B747B"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4BC06D1F"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30272151"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6835FF35"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nil"/>
              <w:left w:val="nil"/>
              <w:bottom w:val="single" w:sz="4" w:space="0" w:color="auto"/>
              <w:right w:val="single" w:sz="4" w:space="0" w:color="auto"/>
            </w:tcBorders>
            <w:shd w:val="clear" w:color="auto" w:fill="auto"/>
            <w:vAlign w:val="center"/>
            <w:hideMark/>
          </w:tcPr>
          <w:p w14:paraId="7A8C8BD6"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r>
      <w:tr w:rsidR="00CF4FF1" w:rsidRPr="009C2803" w14:paraId="0BFC2363" w14:textId="77777777" w:rsidTr="00CF4FF1">
        <w:trPr>
          <w:gridAfter w:val="1"/>
          <w:wAfter w:w="7" w:type="pct"/>
          <w:trHeight w:val="340"/>
        </w:trPr>
        <w:tc>
          <w:tcPr>
            <w:tcW w:w="2466" w:type="pct"/>
            <w:tcBorders>
              <w:top w:val="single" w:sz="4" w:space="0" w:color="auto"/>
              <w:left w:val="single" w:sz="4" w:space="0" w:color="auto"/>
              <w:bottom w:val="single" w:sz="4" w:space="0" w:color="auto"/>
              <w:right w:val="single" w:sz="4" w:space="0" w:color="auto"/>
            </w:tcBorders>
            <w:shd w:val="clear" w:color="auto" w:fill="auto"/>
            <w:vAlign w:val="bottom"/>
          </w:tcPr>
          <w:p w14:paraId="6FE5396E" w14:textId="54856572" w:rsidR="00CF4FF1" w:rsidRPr="00CF4FF1" w:rsidRDefault="00CF4FF1" w:rsidP="00CF4FF1">
            <w:pPr>
              <w:spacing w:line="240" w:lineRule="auto"/>
              <w:ind w:firstLine="0"/>
              <w:rPr>
                <w:rFonts w:eastAsia="Times New Roman" w:cs="Times New Roman"/>
                <w:color w:val="000000"/>
                <w:sz w:val="20"/>
                <w:szCs w:val="20"/>
                <w:lang w:eastAsia="ru-RU"/>
              </w:rPr>
            </w:pPr>
            <w:r w:rsidRPr="00CF4FF1">
              <w:rPr>
                <w:color w:val="000000"/>
                <w:sz w:val="20"/>
                <w:szCs w:val="20"/>
              </w:rPr>
              <w:t>Котельная с. Октябрьское, ул. Кушникова, д.2</w:t>
            </w:r>
          </w:p>
        </w:tc>
        <w:tc>
          <w:tcPr>
            <w:tcW w:w="564" w:type="pct"/>
            <w:tcBorders>
              <w:top w:val="single" w:sz="4" w:space="0" w:color="auto"/>
              <w:left w:val="nil"/>
              <w:bottom w:val="single" w:sz="4" w:space="0" w:color="auto"/>
              <w:right w:val="single" w:sz="4" w:space="0" w:color="auto"/>
            </w:tcBorders>
            <w:shd w:val="clear" w:color="auto" w:fill="auto"/>
            <w:vAlign w:val="center"/>
          </w:tcPr>
          <w:p w14:paraId="47D91C55" w14:textId="0BFCD16A" w:rsidR="00CF4FF1" w:rsidRPr="009C2803" w:rsidRDefault="00CF4FF1" w:rsidP="00CF4FF1">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single" w:sz="4" w:space="0" w:color="auto"/>
              <w:left w:val="nil"/>
              <w:bottom w:val="single" w:sz="4" w:space="0" w:color="auto"/>
              <w:right w:val="single" w:sz="4" w:space="0" w:color="auto"/>
            </w:tcBorders>
            <w:shd w:val="clear" w:color="auto" w:fill="auto"/>
            <w:vAlign w:val="center"/>
          </w:tcPr>
          <w:p w14:paraId="6F20CDF4" w14:textId="7CFA9916" w:rsidR="00CF4FF1" w:rsidRPr="009C2803" w:rsidRDefault="00CF4FF1" w:rsidP="00CF4FF1">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single" w:sz="4" w:space="0" w:color="auto"/>
              <w:left w:val="nil"/>
              <w:bottom w:val="single" w:sz="4" w:space="0" w:color="auto"/>
              <w:right w:val="single" w:sz="4" w:space="0" w:color="auto"/>
            </w:tcBorders>
            <w:shd w:val="clear" w:color="auto" w:fill="auto"/>
            <w:vAlign w:val="center"/>
          </w:tcPr>
          <w:p w14:paraId="588A0B1E" w14:textId="34CFC912" w:rsidR="00CF4FF1" w:rsidRPr="009C2803" w:rsidRDefault="00CF4FF1" w:rsidP="00CF4FF1">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single" w:sz="4" w:space="0" w:color="auto"/>
              <w:left w:val="nil"/>
              <w:bottom w:val="single" w:sz="4" w:space="0" w:color="auto"/>
              <w:right w:val="single" w:sz="4" w:space="0" w:color="auto"/>
            </w:tcBorders>
            <w:shd w:val="clear" w:color="auto" w:fill="auto"/>
            <w:vAlign w:val="center"/>
          </w:tcPr>
          <w:p w14:paraId="42D952F1" w14:textId="2261768E" w:rsidR="00CF4FF1" w:rsidRPr="009C2803" w:rsidRDefault="00CF4FF1" w:rsidP="00CF4FF1">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single" w:sz="4" w:space="0" w:color="auto"/>
              <w:left w:val="nil"/>
              <w:bottom w:val="single" w:sz="4" w:space="0" w:color="auto"/>
              <w:right w:val="single" w:sz="4" w:space="0" w:color="auto"/>
            </w:tcBorders>
            <w:shd w:val="clear" w:color="auto" w:fill="auto"/>
            <w:vAlign w:val="center"/>
          </w:tcPr>
          <w:p w14:paraId="264FC79C" w14:textId="100DF636" w:rsidR="00CF4FF1" w:rsidRPr="009C2803" w:rsidRDefault="00CF4FF1" w:rsidP="00CF4FF1">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single" w:sz="4" w:space="0" w:color="auto"/>
              <w:left w:val="nil"/>
              <w:bottom w:val="single" w:sz="4" w:space="0" w:color="auto"/>
              <w:right w:val="single" w:sz="4" w:space="0" w:color="auto"/>
            </w:tcBorders>
            <w:shd w:val="clear" w:color="auto" w:fill="auto"/>
            <w:vAlign w:val="center"/>
          </w:tcPr>
          <w:p w14:paraId="5DA98044" w14:textId="02AB3A2E" w:rsidR="00CF4FF1" w:rsidRPr="009C2803" w:rsidRDefault="00CF4FF1" w:rsidP="00CF4FF1">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single" w:sz="4" w:space="0" w:color="auto"/>
              <w:left w:val="nil"/>
              <w:bottom w:val="single" w:sz="4" w:space="0" w:color="auto"/>
              <w:right w:val="single" w:sz="4" w:space="0" w:color="auto"/>
            </w:tcBorders>
            <w:shd w:val="clear" w:color="auto" w:fill="auto"/>
            <w:vAlign w:val="center"/>
          </w:tcPr>
          <w:p w14:paraId="4AAA8D50" w14:textId="7DE3B1E7" w:rsidR="00CF4FF1" w:rsidRPr="009C2803" w:rsidRDefault="00CF4FF1" w:rsidP="00CF4FF1">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r>
      <w:tr w:rsidR="00CF4FF1" w:rsidRPr="009C2803" w14:paraId="1381A6B5" w14:textId="77777777" w:rsidTr="00CF4FF1">
        <w:trPr>
          <w:gridAfter w:val="1"/>
          <w:wAfter w:w="7" w:type="pct"/>
          <w:trHeight w:val="340"/>
        </w:trPr>
        <w:tc>
          <w:tcPr>
            <w:tcW w:w="2466" w:type="pct"/>
            <w:tcBorders>
              <w:top w:val="single" w:sz="4" w:space="0" w:color="auto"/>
              <w:left w:val="single" w:sz="4" w:space="0" w:color="auto"/>
              <w:bottom w:val="single" w:sz="4" w:space="0" w:color="auto"/>
              <w:right w:val="single" w:sz="4" w:space="0" w:color="auto"/>
            </w:tcBorders>
            <w:shd w:val="clear" w:color="auto" w:fill="auto"/>
            <w:vAlign w:val="bottom"/>
          </w:tcPr>
          <w:p w14:paraId="28006D76" w14:textId="1C91B250" w:rsidR="00CF4FF1" w:rsidRPr="00CF4FF1" w:rsidRDefault="00CF4FF1" w:rsidP="00CF4FF1">
            <w:pPr>
              <w:spacing w:line="240" w:lineRule="auto"/>
              <w:ind w:firstLine="0"/>
              <w:rPr>
                <w:rFonts w:eastAsia="Times New Roman" w:cs="Times New Roman"/>
                <w:color w:val="000000"/>
                <w:sz w:val="20"/>
                <w:szCs w:val="20"/>
                <w:lang w:eastAsia="ru-RU"/>
              </w:rPr>
            </w:pPr>
            <w:r w:rsidRPr="00CF4FF1">
              <w:rPr>
                <w:color w:val="000000"/>
                <w:sz w:val="20"/>
                <w:szCs w:val="20"/>
              </w:rPr>
              <w:t>БМК с.Шоршелы</w:t>
            </w:r>
          </w:p>
        </w:tc>
        <w:tc>
          <w:tcPr>
            <w:tcW w:w="564" w:type="pct"/>
            <w:tcBorders>
              <w:top w:val="single" w:sz="4" w:space="0" w:color="auto"/>
              <w:left w:val="nil"/>
              <w:bottom w:val="single" w:sz="4" w:space="0" w:color="auto"/>
              <w:right w:val="single" w:sz="4" w:space="0" w:color="auto"/>
            </w:tcBorders>
            <w:shd w:val="clear" w:color="auto" w:fill="auto"/>
            <w:vAlign w:val="center"/>
          </w:tcPr>
          <w:p w14:paraId="337406F5" w14:textId="232CD7CB" w:rsidR="00CF4FF1" w:rsidRPr="009C2803" w:rsidRDefault="00CF4FF1" w:rsidP="00CF4FF1">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single" w:sz="4" w:space="0" w:color="auto"/>
              <w:left w:val="nil"/>
              <w:bottom w:val="single" w:sz="4" w:space="0" w:color="auto"/>
              <w:right w:val="single" w:sz="4" w:space="0" w:color="auto"/>
            </w:tcBorders>
            <w:shd w:val="clear" w:color="auto" w:fill="auto"/>
            <w:vAlign w:val="center"/>
          </w:tcPr>
          <w:p w14:paraId="053BBC99" w14:textId="0A5F4E4E" w:rsidR="00CF4FF1" w:rsidRPr="009C2803" w:rsidRDefault="00CF4FF1" w:rsidP="00CF4FF1">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single" w:sz="4" w:space="0" w:color="auto"/>
              <w:left w:val="nil"/>
              <w:bottom w:val="single" w:sz="4" w:space="0" w:color="auto"/>
              <w:right w:val="single" w:sz="4" w:space="0" w:color="auto"/>
            </w:tcBorders>
            <w:shd w:val="clear" w:color="auto" w:fill="auto"/>
            <w:vAlign w:val="center"/>
          </w:tcPr>
          <w:p w14:paraId="5FBEFA05" w14:textId="054BCBB9" w:rsidR="00CF4FF1" w:rsidRPr="009C2803" w:rsidRDefault="00CF4FF1" w:rsidP="00CF4FF1">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single" w:sz="4" w:space="0" w:color="auto"/>
              <w:left w:val="nil"/>
              <w:bottom w:val="single" w:sz="4" w:space="0" w:color="auto"/>
              <w:right w:val="single" w:sz="4" w:space="0" w:color="auto"/>
            </w:tcBorders>
            <w:shd w:val="clear" w:color="auto" w:fill="auto"/>
            <w:vAlign w:val="center"/>
          </w:tcPr>
          <w:p w14:paraId="3C8A73C0" w14:textId="47D33353" w:rsidR="00CF4FF1" w:rsidRPr="009C2803" w:rsidRDefault="00CF4FF1" w:rsidP="00CF4FF1">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single" w:sz="4" w:space="0" w:color="auto"/>
              <w:left w:val="nil"/>
              <w:bottom w:val="single" w:sz="4" w:space="0" w:color="auto"/>
              <w:right w:val="single" w:sz="4" w:space="0" w:color="auto"/>
            </w:tcBorders>
            <w:shd w:val="clear" w:color="auto" w:fill="auto"/>
            <w:vAlign w:val="center"/>
          </w:tcPr>
          <w:p w14:paraId="26874FBD" w14:textId="0C64DD0F" w:rsidR="00CF4FF1" w:rsidRPr="009C2803" w:rsidRDefault="00CF4FF1" w:rsidP="00CF4FF1">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single" w:sz="4" w:space="0" w:color="auto"/>
              <w:left w:val="nil"/>
              <w:bottom w:val="single" w:sz="4" w:space="0" w:color="auto"/>
              <w:right w:val="single" w:sz="4" w:space="0" w:color="auto"/>
            </w:tcBorders>
            <w:shd w:val="clear" w:color="auto" w:fill="auto"/>
            <w:vAlign w:val="center"/>
          </w:tcPr>
          <w:p w14:paraId="300AC7F9" w14:textId="14813D20" w:rsidR="00CF4FF1" w:rsidRPr="009C2803" w:rsidRDefault="00CF4FF1" w:rsidP="00CF4FF1">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27" w:type="pct"/>
            <w:tcBorders>
              <w:top w:val="single" w:sz="4" w:space="0" w:color="auto"/>
              <w:left w:val="nil"/>
              <w:bottom w:val="single" w:sz="4" w:space="0" w:color="auto"/>
              <w:right w:val="single" w:sz="4" w:space="0" w:color="auto"/>
            </w:tcBorders>
            <w:shd w:val="clear" w:color="auto" w:fill="auto"/>
            <w:vAlign w:val="center"/>
          </w:tcPr>
          <w:p w14:paraId="28A66BC8" w14:textId="3D12C2B3" w:rsidR="00CF4FF1" w:rsidRPr="009C2803" w:rsidRDefault="00CF4FF1" w:rsidP="00CF4FF1">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r>
    </w:tbl>
    <w:p w14:paraId="26CC53D1" w14:textId="77777777" w:rsidR="00AD359A" w:rsidRDefault="00AD359A" w:rsidP="00AD359A">
      <w:pPr>
        <w:pStyle w:val="2"/>
      </w:pPr>
      <w:bookmarkStart w:id="109" w:name="_Toc201092344"/>
      <w:bookmarkStart w:id="110" w:name="_Toc232791167"/>
      <w:r w:rsidRPr="00920BF8">
        <w:lastRenderedPageBreak/>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bookmarkEnd w:id="109"/>
      <w:bookmarkEnd w:id="110"/>
    </w:p>
    <w:p w14:paraId="07B83F5D" w14:textId="2E950F22" w:rsidR="00AD359A" w:rsidRDefault="00AD359A" w:rsidP="009C2803">
      <w:pPr>
        <w:spacing w:line="360" w:lineRule="auto"/>
      </w:pPr>
      <w:r>
        <w:t xml:space="preserve">Удельный расход условного топлива на единицу тепловой энергии, отпускаемой с коллекторов источников тепловой энергии, приведен в таблице </w:t>
      </w:r>
      <w:r>
        <w:fldChar w:fldCharType="begin"/>
      </w:r>
      <w:r>
        <w:instrText xml:space="preserve"> REF _Ref189727438 \#0 \h \</w:instrText>
      </w:r>
      <w:r>
        <w:fldChar w:fldCharType="separate"/>
      </w:r>
      <w:r w:rsidR="001A748E">
        <w:t>26</w:t>
      </w:r>
      <w:r>
        <w:fldChar w:fldCharType="end"/>
      </w:r>
      <w:r>
        <w:t>.</w:t>
      </w:r>
    </w:p>
    <w:p w14:paraId="42637C5F" w14:textId="1DBCFFE8" w:rsidR="00AD359A" w:rsidRDefault="00AD359A" w:rsidP="009C2803">
      <w:pPr>
        <w:pStyle w:val="af3"/>
        <w:spacing w:before="0" w:line="360" w:lineRule="auto"/>
        <w:ind w:firstLine="709"/>
      </w:pPr>
      <w:bookmarkStart w:id="111" w:name="_Ref189727438"/>
      <w:r w:rsidRPr="005F41C8">
        <w:t xml:space="preserve">Таблица </w:t>
      </w:r>
      <w:r>
        <w:rPr>
          <w:noProof/>
        </w:rPr>
        <w:fldChar w:fldCharType="begin"/>
      </w:r>
      <w:r>
        <w:rPr>
          <w:noProof/>
        </w:rPr>
        <w:instrText xml:space="preserve"> SEQ Таблица \* ARABIC </w:instrText>
      </w:r>
      <w:r>
        <w:rPr>
          <w:noProof/>
        </w:rPr>
        <w:fldChar w:fldCharType="separate"/>
      </w:r>
      <w:r w:rsidR="001A748E">
        <w:rPr>
          <w:noProof/>
        </w:rPr>
        <w:t>26</w:t>
      </w:r>
      <w:r>
        <w:rPr>
          <w:noProof/>
        </w:rPr>
        <w:fldChar w:fldCharType="end"/>
      </w:r>
      <w:bookmarkEnd w:id="111"/>
      <w:r w:rsidRPr="005F41C8">
        <w:t xml:space="preserve"> – </w:t>
      </w:r>
      <w:r>
        <w:t>Удельный расход условного топлива</w:t>
      </w:r>
    </w:p>
    <w:tbl>
      <w:tblPr>
        <w:tblW w:w="5000" w:type="pct"/>
        <w:tblLook w:val="04A0" w:firstRow="1" w:lastRow="0" w:firstColumn="1" w:lastColumn="0" w:noHBand="0" w:noVBand="1"/>
      </w:tblPr>
      <w:tblGrid>
        <w:gridCol w:w="2666"/>
        <w:gridCol w:w="1074"/>
        <w:gridCol w:w="1074"/>
        <w:gridCol w:w="1075"/>
        <w:gridCol w:w="1075"/>
        <w:gridCol w:w="1075"/>
        <w:gridCol w:w="1075"/>
        <w:gridCol w:w="1081"/>
      </w:tblGrid>
      <w:tr w:rsidR="009C2803" w:rsidRPr="009C2803" w14:paraId="5E7A20AB" w14:textId="77777777" w:rsidTr="00A329DD">
        <w:trPr>
          <w:trHeight w:val="529"/>
        </w:trPr>
        <w:tc>
          <w:tcPr>
            <w:tcW w:w="130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82885E"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Наименование теплоснабжающей организации</w:t>
            </w:r>
          </w:p>
        </w:tc>
        <w:tc>
          <w:tcPr>
            <w:tcW w:w="3692" w:type="pct"/>
            <w:gridSpan w:val="7"/>
            <w:tcBorders>
              <w:top w:val="single" w:sz="4" w:space="0" w:color="auto"/>
              <w:left w:val="nil"/>
              <w:bottom w:val="single" w:sz="4" w:space="0" w:color="auto"/>
              <w:right w:val="single" w:sz="4" w:space="0" w:color="auto"/>
            </w:tcBorders>
            <w:shd w:val="clear" w:color="auto" w:fill="auto"/>
            <w:vAlign w:val="center"/>
            <w:hideMark/>
          </w:tcPr>
          <w:p w14:paraId="25B65225"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Удельный расход условного топлива на единицу тепловой энергии, отпускаемой с коллекторов источников тепловой энергии, кгут/Гкал</w:t>
            </w:r>
          </w:p>
        </w:tc>
      </w:tr>
      <w:tr w:rsidR="009C2803" w:rsidRPr="009C2803" w14:paraId="11856A21" w14:textId="77777777" w:rsidTr="00A329DD">
        <w:trPr>
          <w:trHeight w:val="300"/>
        </w:trPr>
        <w:tc>
          <w:tcPr>
            <w:tcW w:w="1308" w:type="pct"/>
            <w:vMerge/>
            <w:tcBorders>
              <w:top w:val="single" w:sz="4" w:space="0" w:color="auto"/>
              <w:left w:val="single" w:sz="4" w:space="0" w:color="auto"/>
              <w:bottom w:val="single" w:sz="4" w:space="0" w:color="auto"/>
              <w:right w:val="single" w:sz="4" w:space="0" w:color="auto"/>
            </w:tcBorders>
            <w:vAlign w:val="center"/>
            <w:hideMark/>
          </w:tcPr>
          <w:p w14:paraId="0E44280D" w14:textId="77777777" w:rsidR="009C2803" w:rsidRPr="009C2803" w:rsidRDefault="009C2803" w:rsidP="009C2803">
            <w:pPr>
              <w:spacing w:line="240" w:lineRule="auto"/>
              <w:ind w:firstLine="0"/>
              <w:jc w:val="left"/>
              <w:rPr>
                <w:rFonts w:eastAsia="Times New Roman" w:cs="Times New Roman"/>
                <w:b/>
                <w:bCs/>
                <w:color w:val="000000"/>
                <w:sz w:val="20"/>
                <w:szCs w:val="20"/>
                <w:lang w:eastAsia="ru-RU"/>
              </w:rPr>
            </w:pPr>
          </w:p>
        </w:tc>
        <w:tc>
          <w:tcPr>
            <w:tcW w:w="527" w:type="pct"/>
            <w:tcBorders>
              <w:top w:val="nil"/>
              <w:left w:val="nil"/>
              <w:bottom w:val="single" w:sz="4" w:space="0" w:color="auto"/>
              <w:right w:val="single" w:sz="4" w:space="0" w:color="auto"/>
            </w:tcBorders>
            <w:shd w:val="clear" w:color="auto" w:fill="auto"/>
            <w:vAlign w:val="center"/>
            <w:hideMark/>
          </w:tcPr>
          <w:p w14:paraId="67C12BB9"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2025</w:t>
            </w:r>
          </w:p>
        </w:tc>
        <w:tc>
          <w:tcPr>
            <w:tcW w:w="527" w:type="pct"/>
            <w:tcBorders>
              <w:top w:val="nil"/>
              <w:left w:val="nil"/>
              <w:bottom w:val="single" w:sz="4" w:space="0" w:color="auto"/>
              <w:right w:val="single" w:sz="4" w:space="0" w:color="auto"/>
            </w:tcBorders>
            <w:shd w:val="clear" w:color="auto" w:fill="auto"/>
            <w:vAlign w:val="center"/>
            <w:hideMark/>
          </w:tcPr>
          <w:p w14:paraId="78B75077"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2026</w:t>
            </w:r>
          </w:p>
        </w:tc>
        <w:tc>
          <w:tcPr>
            <w:tcW w:w="527" w:type="pct"/>
            <w:tcBorders>
              <w:top w:val="nil"/>
              <w:left w:val="nil"/>
              <w:bottom w:val="single" w:sz="4" w:space="0" w:color="auto"/>
              <w:right w:val="single" w:sz="4" w:space="0" w:color="auto"/>
            </w:tcBorders>
            <w:shd w:val="clear" w:color="auto" w:fill="auto"/>
            <w:vAlign w:val="center"/>
            <w:hideMark/>
          </w:tcPr>
          <w:p w14:paraId="2B96D387"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2027</w:t>
            </w:r>
          </w:p>
        </w:tc>
        <w:tc>
          <w:tcPr>
            <w:tcW w:w="527" w:type="pct"/>
            <w:tcBorders>
              <w:top w:val="nil"/>
              <w:left w:val="nil"/>
              <w:bottom w:val="single" w:sz="4" w:space="0" w:color="auto"/>
              <w:right w:val="single" w:sz="4" w:space="0" w:color="auto"/>
            </w:tcBorders>
            <w:shd w:val="clear" w:color="auto" w:fill="auto"/>
            <w:vAlign w:val="center"/>
            <w:hideMark/>
          </w:tcPr>
          <w:p w14:paraId="543DA3E7"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2028</w:t>
            </w:r>
          </w:p>
        </w:tc>
        <w:tc>
          <w:tcPr>
            <w:tcW w:w="527" w:type="pct"/>
            <w:tcBorders>
              <w:top w:val="nil"/>
              <w:left w:val="nil"/>
              <w:bottom w:val="single" w:sz="4" w:space="0" w:color="auto"/>
              <w:right w:val="single" w:sz="4" w:space="0" w:color="auto"/>
            </w:tcBorders>
            <w:shd w:val="clear" w:color="auto" w:fill="auto"/>
            <w:vAlign w:val="center"/>
            <w:hideMark/>
          </w:tcPr>
          <w:p w14:paraId="5BC5C828"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2033</w:t>
            </w:r>
          </w:p>
        </w:tc>
        <w:tc>
          <w:tcPr>
            <w:tcW w:w="527" w:type="pct"/>
            <w:tcBorders>
              <w:top w:val="nil"/>
              <w:left w:val="nil"/>
              <w:bottom w:val="single" w:sz="4" w:space="0" w:color="auto"/>
              <w:right w:val="single" w:sz="4" w:space="0" w:color="auto"/>
            </w:tcBorders>
            <w:shd w:val="clear" w:color="auto" w:fill="auto"/>
            <w:vAlign w:val="center"/>
            <w:hideMark/>
          </w:tcPr>
          <w:p w14:paraId="4D9C8E4E"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2038</w:t>
            </w:r>
          </w:p>
        </w:tc>
        <w:tc>
          <w:tcPr>
            <w:tcW w:w="530" w:type="pct"/>
            <w:tcBorders>
              <w:top w:val="nil"/>
              <w:left w:val="nil"/>
              <w:bottom w:val="single" w:sz="4" w:space="0" w:color="auto"/>
              <w:right w:val="single" w:sz="4" w:space="0" w:color="auto"/>
            </w:tcBorders>
            <w:shd w:val="clear" w:color="auto" w:fill="auto"/>
            <w:vAlign w:val="center"/>
            <w:hideMark/>
          </w:tcPr>
          <w:p w14:paraId="0A0C3622"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2043</w:t>
            </w:r>
          </w:p>
        </w:tc>
      </w:tr>
      <w:tr w:rsidR="009C2803" w:rsidRPr="009C2803" w14:paraId="0FEA7CFD" w14:textId="77777777" w:rsidTr="00A329DD">
        <w:trPr>
          <w:trHeight w:val="510"/>
        </w:trPr>
        <w:tc>
          <w:tcPr>
            <w:tcW w:w="1308" w:type="pct"/>
            <w:tcBorders>
              <w:top w:val="nil"/>
              <w:left w:val="single" w:sz="4" w:space="0" w:color="auto"/>
              <w:bottom w:val="single" w:sz="4" w:space="0" w:color="auto"/>
              <w:right w:val="single" w:sz="4" w:space="0" w:color="auto"/>
            </w:tcBorders>
            <w:shd w:val="clear" w:color="auto" w:fill="auto"/>
            <w:vAlign w:val="center"/>
            <w:hideMark/>
          </w:tcPr>
          <w:p w14:paraId="46453B2C"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Котельная с 4-мя котлами по ул. Николаева, 93</w:t>
            </w:r>
          </w:p>
        </w:tc>
        <w:tc>
          <w:tcPr>
            <w:tcW w:w="527" w:type="pct"/>
            <w:tcBorders>
              <w:top w:val="nil"/>
              <w:left w:val="nil"/>
              <w:bottom w:val="single" w:sz="4" w:space="0" w:color="auto"/>
              <w:right w:val="single" w:sz="4" w:space="0" w:color="auto"/>
            </w:tcBorders>
            <w:shd w:val="clear" w:color="auto" w:fill="auto"/>
            <w:vAlign w:val="center"/>
            <w:hideMark/>
          </w:tcPr>
          <w:p w14:paraId="68FBCFE3"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152,06</w:t>
            </w:r>
          </w:p>
        </w:tc>
        <w:tc>
          <w:tcPr>
            <w:tcW w:w="527" w:type="pct"/>
            <w:tcBorders>
              <w:top w:val="nil"/>
              <w:left w:val="nil"/>
              <w:bottom w:val="single" w:sz="4" w:space="0" w:color="auto"/>
              <w:right w:val="single" w:sz="4" w:space="0" w:color="auto"/>
            </w:tcBorders>
            <w:shd w:val="clear" w:color="auto" w:fill="auto"/>
            <w:vAlign w:val="center"/>
            <w:hideMark/>
          </w:tcPr>
          <w:p w14:paraId="1F632D8E"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152,06</w:t>
            </w:r>
          </w:p>
        </w:tc>
        <w:tc>
          <w:tcPr>
            <w:tcW w:w="527" w:type="pct"/>
            <w:tcBorders>
              <w:top w:val="nil"/>
              <w:left w:val="nil"/>
              <w:bottom w:val="single" w:sz="4" w:space="0" w:color="auto"/>
              <w:right w:val="single" w:sz="4" w:space="0" w:color="auto"/>
            </w:tcBorders>
            <w:shd w:val="clear" w:color="auto" w:fill="auto"/>
            <w:vAlign w:val="center"/>
            <w:hideMark/>
          </w:tcPr>
          <w:p w14:paraId="3AD75E41"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152,06</w:t>
            </w:r>
          </w:p>
        </w:tc>
        <w:tc>
          <w:tcPr>
            <w:tcW w:w="527" w:type="pct"/>
            <w:tcBorders>
              <w:top w:val="nil"/>
              <w:left w:val="nil"/>
              <w:bottom w:val="single" w:sz="4" w:space="0" w:color="auto"/>
              <w:right w:val="single" w:sz="4" w:space="0" w:color="auto"/>
            </w:tcBorders>
            <w:shd w:val="clear" w:color="auto" w:fill="auto"/>
            <w:vAlign w:val="center"/>
            <w:hideMark/>
          </w:tcPr>
          <w:p w14:paraId="7347A9E5"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152,06</w:t>
            </w:r>
          </w:p>
        </w:tc>
        <w:tc>
          <w:tcPr>
            <w:tcW w:w="527" w:type="pct"/>
            <w:tcBorders>
              <w:top w:val="nil"/>
              <w:left w:val="nil"/>
              <w:bottom w:val="single" w:sz="4" w:space="0" w:color="auto"/>
              <w:right w:val="single" w:sz="4" w:space="0" w:color="auto"/>
            </w:tcBorders>
            <w:shd w:val="clear" w:color="auto" w:fill="auto"/>
            <w:vAlign w:val="center"/>
            <w:hideMark/>
          </w:tcPr>
          <w:p w14:paraId="1F4D9E92"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152,06</w:t>
            </w:r>
          </w:p>
        </w:tc>
        <w:tc>
          <w:tcPr>
            <w:tcW w:w="527" w:type="pct"/>
            <w:tcBorders>
              <w:top w:val="nil"/>
              <w:left w:val="nil"/>
              <w:bottom w:val="single" w:sz="4" w:space="0" w:color="auto"/>
              <w:right w:val="single" w:sz="4" w:space="0" w:color="auto"/>
            </w:tcBorders>
            <w:shd w:val="clear" w:color="auto" w:fill="auto"/>
            <w:vAlign w:val="center"/>
            <w:hideMark/>
          </w:tcPr>
          <w:p w14:paraId="7FC8FB8F"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152,06</w:t>
            </w:r>
          </w:p>
        </w:tc>
        <w:tc>
          <w:tcPr>
            <w:tcW w:w="530" w:type="pct"/>
            <w:tcBorders>
              <w:top w:val="nil"/>
              <w:left w:val="nil"/>
              <w:bottom w:val="single" w:sz="4" w:space="0" w:color="auto"/>
              <w:right w:val="single" w:sz="4" w:space="0" w:color="auto"/>
            </w:tcBorders>
            <w:shd w:val="clear" w:color="auto" w:fill="auto"/>
            <w:vAlign w:val="center"/>
            <w:hideMark/>
          </w:tcPr>
          <w:p w14:paraId="5C67A9D0"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152,06</w:t>
            </w:r>
          </w:p>
        </w:tc>
      </w:tr>
      <w:tr w:rsidR="009C2803" w:rsidRPr="009C2803" w14:paraId="291CC389" w14:textId="77777777" w:rsidTr="00A329DD">
        <w:trPr>
          <w:trHeight w:val="510"/>
        </w:trPr>
        <w:tc>
          <w:tcPr>
            <w:tcW w:w="1308" w:type="pct"/>
            <w:tcBorders>
              <w:top w:val="nil"/>
              <w:left w:val="single" w:sz="4" w:space="0" w:color="auto"/>
              <w:bottom w:val="single" w:sz="4" w:space="0" w:color="auto"/>
              <w:right w:val="single" w:sz="4" w:space="0" w:color="auto"/>
            </w:tcBorders>
            <w:shd w:val="clear" w:color="auto" w:fill="auto"/>
            <w:vAlign w:val="center"/>
            <w:hideMark/>
          </w:tcPr>
          <w:p w14:paraId="31C9A305"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 xml:space="preserve">Котельная «Советская» по ул. Советская 4 а </w:t>
            </w:r>
          </w:p>
        </w:tc>
        <w:tc>
          <w:tcPr>
            <w:tcW w:w="527" w:type="pct"/>
            <w:tcBorders>
              <w:top w:val="nil"/>
              <w:left w:val="nil"/>
              <w:bottom w:val="single" w:sz="4" w:space="0" w:color="auto"/>
              <w:right w:val="single" w:sz="4" w:space="0" w:color="auto"/>
            </w:tcBorders>
            <w:shd w:val="clear" w:color="auto" w:fill="auto"/>
            <w:vAlign w:val="center"/>
            <w:hideMark/>
          </w:tcPr>
          <w:p w14:paraId="1F7FB7A2"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169,5</w:t>
            </w:r>
          </w:p>
        </w:tc>
        <w:tc>
          <w:tcPr>
            <w:tcW w:w="527" w:type="pct"/>
            <w:tcBorders>
              <w:top w:val="nil"/>
              <w:left w:val="nil"/>
              <w:bottom w:val="single" w:sz="4" w:space="0" w:color="auto"/>
              <w:right w:val="single" w:sz="4" w:space="0" w:color="auto"/>
            </w:tcBorders>
            <w:shd w:val="clear" w:color="auto" w:fill="auto"/>
            <w:vAlign w:val="center"/>
            <w:hideMark/>
          </w:tcPr>
          <w:p w14:paraId="01B479E7"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169,5</w:t>
            </w:r>
          </w:p>
        </w:tc>
        <w:tc>
          <w:tcPr>
            <w:tcW w:w="527" w:type="pct"/>
            <w:tcBorders>
              <w:top w:val="nil"/>
              <w:left w:val="nil"/>
              <w:bottom w:val="single" w:sz="4" w:space="0" w:color="auto"/>
              <w:right w:val="single" w:sz="4" w:space="0" w:color="auto"/>
            </w:tcBorders>
            <w:shd w:val="clear" w:color="auto" w:fill="auto"/>
            <w:vAlign w:val="center"/>
            <w:hideMark/>
          </w:tcPr>
          <w:p w14:paraId="03B5414D"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169,5</w:t>
            </w:r>
          </w:p>
        </w:tc>
        <w:tc>
          <w:tcPr>
            <w:tcW w:w="527" w:type="pct"/>
            <w:tcBorders>
              <w:top w:val="nil"/>
              <w:left w:val="nil"/>
              <w:bottom w:val="single" w:sz="4" w:space="0" w:color="auto"/>
              <w:right w:val="single" w:sz="4" w:space="0" w:color="auto"/>
            </w:tcBorders>
            <w:shd w:val="clear" w:color="auto" w:fill="auto"/>
            <w:vAlign w:val="center"/>
            <w:hideMark/>
          </w:tcPr>
          <w:p w14:paraId="5B96EB29"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527" w:type="pct"/>
            <w:tcBorders>
              <w:top w:val="nil"/>
              <w:left w:val="nil"/>
              <w:bottom w:val="single" w:sz="4" w:space="0" w:color="auto"/>
              <w:right w:val="single" w:sz="4" w:space="0" w:color="auto"/>
            </w:tcBorders>
            <w:shd w:val="clear" w:color="auto" w:fill="auto"/>
            <w:vAlign w:val="center"/>
            <w:hideMark/>
          </w:tcPr>
          <w:p w14:paraId="47C8599A"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527" w:type="pct"/>
            <w:tcBorders>
              <w:top w:val="nil"/>
              <w:left w:val="nil"/>
              <w:bottom w:val="single" w:sz="4" w:space="0" w:color="auto"/>
              <w:right w:val="single" w:sz="4" w:space="0" w:color="auto"/>
            </w:tcBorders>
            <w:shd w:val="clear" w:color="auto" w:fill="auto"/>
            <w:vAlign w:val="center"/>
            <w:hideMark/>
          </w:tcPr>
          <w:p w14:paraId="6C225211"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530" w:type="pct"/>
            <w:tcBorders>
              <w:top w:val="nil"/>
              <w:left w:val="nil"/>
              <w:bottom w:val="single" w:sz="4" w:space="0" w:color="auto"/>
              <w:right w:val="single" w:sz="4" w:space="0" w:color="auto"/>
            </w:tcBorders>
            <w:shd w:val="clear" w:color="auto" w:fill="auto"/>
            <w:vAlign w:val="center"/>
            <w:hideMark/>
          </w:tcPr>
          <w:p w14:paraId="7BB3504E"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r>
      <w:tr w:rsidR="009C2803" w:rsidRPr="009C2803" w14:paraId="36092386" w14:textId="77777777" w:rsidTr="00A329DD">
        <w:trPr>
          <w:trHeight w:val="510"/>
        </w:trPr>
        <w:tc>
          <w:tcPr>
            <w:tcW w:w="1308" w:type="pct"/>
            <w:tcBorders>
              <w:top w:val="nil"/>
              <w:left w:val="single" w:sz="4" w:space="0" w:color="auto"/>
              <w:bottom w:val="single" w:sz="4" w:space="0" w:color="auto"/>
              <w:right w:val="single" w:sz="4" w:space="0" w:color="auto"/>
            </w:tcBorders>
            <w:shd w:val="clear" w:color="auto" w:fill="auto"/>
            <w:vAlign w:val="center"/>
            <w:hideMark/>
          </w:tcPr>
          <w:p w14:paraId="4F863AB5"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Котельная «Коновалово» по ул. Котовского 37а</w:t>
            </w:r>
          </w:p>
        </w:tc>
        <w:tc>
          <w:tcPr>
            <w:tcW w:w="527" w:type="pct"/>
            <w:tcBorders>
              <w:top w:val="nil"/>
              <w:left w:val="nil"/>
              <w:bottom w:val="single" w:sz="4" w:space="0" w:color="auto"/>
              <w:right w:val="single" w:sz="4" w:space="0" w:color="auto"/>
            </w:tcBorders>
            <w:shd w:val="clear" w:color="auto" w:fill="auto"/>
            <w:vAlign w:val="center"/>
            <w:hideMark/>
          </w:tcPr>
          <w:p w14:paraId="6B8706B8"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162,74</w:t>
            </w:r>
          </w:p>
        </w:tc>
        <w:tc>
          <w:tcPr>
            <w:tcW w:w="527" w:type="pct"/>
            <w:tcBorders>
              <w:top w:val="nil"/>
              <w:left w:val="nil"/>
              <w:bottom w:val="single" w:sz="4" w:space="0" w:color="auto"/>
              <w:right w:val="single" w:sz="4" w:space="0" w:color="auto"/>
            </w:tcBorders>
            <w:shd w:val="clear" w:color="auto" w:fill="auto"/>
            <w:vAlign w:val="center"/>
            <w:hideMark/>
          </w:tcPr>
          <w:p w14:paraId="3619C04C"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162,74</w:t>
            </w:r>
          </w:p>
        </w:tc>
        <w:tc>
          <w:tcPr>
            <w:tcW w:w="527" w:type="pct"/>
            <w:tcBorders>
              <w:top w:val="nil"/>
              <w:left w:val="nil"/>
              <w:bottom w:val="single" w:sz="4" w:space="0" w:color="auto"/>
              <w:right w:val="single" w:sz="4" w:space="0" w:color="auto"/>
            </w:tcBorders>
            <w:shd w:val="clear" w:color="auto" w:fill="auto"/>
            <w:vAlign w:val="center"/>
            <w:hideMark/>
          </w:tcPr>
          <w:p w14:paraId="14F2FC67"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162,74</w:t>
            </w:r>
          </w:p>
        </w:tc>
        <w:tc>
          <w:tcPr>
            <w:tcW w:w="527" w:type="pct"/>
            <w:tcBorders>
              <w:top w:val="nil"/>
              <w:left w:val="nil"/>
              <w:bottom w:val="single" w:sz="4" w:space="0" w:color="auto"/>
              <w:right w:val="single" w:sz="4" w:space="0" w:color="auto"/>
            </w:tcBorders>
            <w:shd w:val="clear" w:color="auto" w:fill="auto"/>
            <w:vAlign w:val="center"/>
            <w:hideMark/>
          </w:tcPr>
          <w:p w14:paraId="48C9B842"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527" w:type="pct"/>
            <w:tcBorders>
              <w:top w:val="nil"/>
              <w:left w:val="nil"/>
              <w:bottom w:val="single" w:sz="4" w:space="0" w:color="auto"/>
              <w:right w:val="single" w:sz="4" w:space="0" w:color="auto"/>
            </w:tcBorders>
            <w:shd w:val="clear" w:color="auto" w:fill="auto"/>
            <w:vAlign w:val="center"/>
            <w:hideMark/>
          </w:tcPr>
          <w:p w14:paraId="7DAEA8B2"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527" w:type="pct"/>
            <w:tcBorders>
              <w:top w:val="nil"/>
              <w:left w:val="nil"/>
              <w:bottom w:val="single" w:sz="4" w:space="0" w:color="auto"/>
              <w:right w:val="single" w:sz="4" w:space="0" w:color="auto"/>
            </w:tcBorders>
            <w:shd w:val="clear" w:color="auto" w:fill="auto"/>
            <w:vAlign w:val="center"/>
            <w:hideMark/>
          </w:tcPr>
          <w:p w14:paraId="308AA402"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530" w:type="pct"/>
            <w:tcBorders>
              <w:top w:val="nil"/>
              <w:left w:val="nil"/>
              <w:bottom w:val="single" w:sz="4" w:space="0" w:color="auto"/>
              <w:right w:val="single" w:sz="4" w:space="0" w:color="auto"/>
            </w:tcBorders>
            <w:shd w:val="clear" w:color="auto" w:fill="auto"/>
            <w:vAlign w:val="center"/>
            <w:hideMark/>
          </w:tcPr>
          <w:p w14:paraId="51C2B791"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r>
      <w:tr w:rsidR="009C2803" w:rsidRPr="009C2803" w14:paraId="09AE6AF0" w14:textId="77777777" w:rsidTr="00A329DD">
        <w:trPr>
          <w:trHeight w:val="510"/>
        </w:trPr>
        <w:tc>
          <w:tcPr>
            <w:tcW w:w="1308" w:type="pct"/>
            <w:tcBorders>
              <w:top w:val="nil"/>
              <w:left w:val="single" w:sz="4" w:space="0" w:color="auto"/>
              <w:bottom w:val="single" w:sz="4" w:space="0" w:color="auto"/>
              <w:right w:val="single" w:sz="4" w:space="0" w:color="auto"/>
            </w:tcBorders>
            <w:shd w:val="clear" w:color="auto" w:fill="auto"/>
            <w:vAlign w:val="center"/>
            <w:hideMark/>
          </w:tcPr>
          <w:p w14:paraId="17A48A19"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Котельная "Шоршелы" по ул. 30 лет Победы, д.18</w:t>
            </w:r>
          </w:p>
        </w:tc>
        <w:tc>
          <w:tcPr>
            <w:tcW w:w="527" w:type="pct"/>
            <w:tcBorders>
              <w:top w:val="nil"/>
              <w:left w:val="nil"/>
              <w:bottom w:val="single" w:sz="4" w:space="0" w:color="auto"/>
              <w:right w:val="single" w:sz="4" w:space="0" w:color="auto"/>
            </w:tcBorders>
            <w:shd w:val="clear" w:color="auto" w:fill="auto"/>
            <w:vAlign w:val="center"/>
            <w:hideMark/>
          </w:tcPr>
          <w:p w14:paraId="1E52A053"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91,12</w:t>
            </w:r>
          </w:p>
        </w:tc>
        <w:tc>
          <w:tcPr>
            <w:tcW w:w="527" w:type="pct"/>
            <w:tcBorders>
              <w:top w:val="nil"/>
              <w:left w:val="nil"/>
              <w:bottom w:val="single" w:sz="4" w:space="0" w:color="auto"/>
              <w:right w:val="single" w:sz="4" w:space="0" w:color="auto"/>
            </w:tcBorders>
            <w:shd w:val="clear" w:color="auto" w:fill="auto"/>
            <w:vAlign w:val="center"/>
            <w:hideMark/>
          </w:tcPr>
          <w:p w14:paraId="62DD4F51"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91,12</w:t>
            </w:r>
          </w:p>
        </w:tc>
        <w:tc>
          <w:tcPr>
            <w:tcW w:w="527" w:type="pct"/>
            <w:tcBorders>
              <w:top w:val="nil"/>
              <w:left w:val="nil"/>
              <w:bottom w:val="single" w:sz="4" w:space="0" w:color="auto"/>
              <w:right w:val="single" w:sz="4" w:space="0" w:color="auto"/>
            </w:tcBorders>
            <w:shd w:val="clear" w:color="auto" w:fill="auto"/>
            <w:vAlign w:val="center"/>
            <w:hideMark/>
          </w:tcPr>
          <w:p w14:paraId="5F38B4FC"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91,12</w:t>
            </w:r>
          </w:p>
        </w:tc>
        <w:tc>
          <w:tcPr>
            <w:tcW w:w="527" w:type="pct"/>
            <w:tcBorders>
              <w:top w:val="nil"/>
              <w:left w:val="nil"/>
              <w:bottom w:val="single" w:sz="4" w:space="0" w:color="auto"/>
              <w:right w:val="single" w:sz="4" w:space="0" w:color="auto"/>
            </w:tcBorders>
            <w:shd w:val="clear" w:color="auto" w:fill="auto"/>
            <w:vAlign w:val="center"/>
            <w:hideMark/>
          </w:tcPr>
          <w:p w14:paraId="1D840A3B"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91,12</w:t>
            </w:r>
          </w:p>
        </w:tc>
        <w:tc>
          <w:tcPr>
            <w:tcW w:w="527" w:type="pct"/>
            <w:tcBorders>
              <w:top w:val="nil"/>
              <w:left w:val="nil"/>
              <w:bottom w:val="single" w:sz="4" w:space="0" w:color="auto"/>
              <w:right w:val="single" w:sz="4" w:space="0" w:color="auto"/>
            </w:tcBorders>
            <w:shd w:val="clear" w:color="auto" w:fill="auto"/>
            <w:vAlign w:val="center"/>
            <w:hideMark/>
          </w:tcPr>
          <w:p w14:paraId="6D893560"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91,12</w:t>
            </w:r>
          </w:p>
        </w:tc>
        <w:tc>
          <w:tcPr>
            <w:tcW w:w="527" w:type="pct"/>
            <w:tcBorders>
              <w:top w:val="nil"/>
              <w:left w:val="nil"/>
              <w:bottom w:val="single" w:sz="4" w:space="0" w:color="auto"/>
              <w:right w:val="single" w:sz="4" w:space="0" w:color="auto"/>
            </w:tcBorders>
            <w:shd w:val="clear" w:color="auto" w:fill="auto"/>
            <w:vAlign w:val="center"/>
            <w:hideMark/>
          </w:tcPr>
          <w:p w14:paraId="43D189B4"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91,12</w:t>
            </w:r>
          </w:p>
        </w:tc>
        <w:tc>
          <w:tcPr>
            <w:tcW w:w="530" w:type="pct"/>
            <w:tcBorders>
              <w:top w:val="nil"/>
              <w:left w:val="nil"/>
              <w:bottom w:val="single" w:sz="4" w:space="0" w:color="auto"/>
              <w:right w:val="single" w:sz="4" w:space="0" w:color="auto"/>
            </w:tcBorders>
            <w:shd w:val="clear" w:color="auto" w:fill="auto"/>
            <w:vAlign w:val="center"/>
            <w:hideMark/>
          </w:tcPr>
          <w:p w14:paraId="589C9289"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91,12</w:t>
            </w:r>
          </w:p>
        </w:tc>
      </w:tr>
      <w:tr w:rsidR="00A329DD" w:rsidRPr="009C2803" w14:paraId="1536DA43" w14:textId="77777777" w:rsidTr="00A329DD">
        <w:trPr>
          <w:trHeight w:val="510"/>
        </w:trPr>
        <w:tc>
          <w:tcPr>
            <w:tcW w:w="1308" w:type="pct"/>
            <w:tcBorders>
              <w:top w:val="single" w:sz="4" w:space="0" w:color="auto"/>
              <w:left w:val="single" w:sz="4" w:space="0" w:color="auto"/>
              <w:bottom w:val="single" w:sz="4" w:space="0" w:color="auto"/>
              <w:right w:val="single" w:sz="4" w:space="0" w:color="auto"/>
            </w:tcBorders>
            <w:shd w:val="clear" w:color="auto" w:fill="auto"/>
            <w:vAlign w:val="bottom"/>
          </w:tcPr>
          <w:p w14:paraId="0580CF8E" w14:textId="19EFE11F" w:rsidR="00A329DD" w:rsidRPr="009C2803" w:rsidRDefault="00A329DD" w:rsidP="00A329DD">
            <w:pPr>
              <w:spacing w:line="240" w:lineRule="auto"/>
              <w:ind w:firstLine="0"/>
              <w:rPr>
                <w:rFonts w:eastAsia="Times New Roman" w:cs="Times New Roman"/>
                <w:color w:val="000000"/>
                <w:sz w:val="20"/>
                <w:szCs w:val="20"/>
                <w:lang w:eastAsia="ru-RU"/>
              </w:rPr>
            </w:pPr>
            <w:r w:rsidRPr="00CF4FF1">
              <w:rPr>
                <w:color w:val="000000"/>
                <w:sz w:val="20"/>
                <w:szCs w:val="20"/>
              </w:rPr>
              <w:t>Котельная с. Октябрьское, ул. Кушникова, д.2</w:t>
            </w:r>
          </w:p>
        </w:tc>
        <w:tc>
          <w:tcPr>
            <w:tcW w:w="527" w:type="pct"/>
            <w:tcBorders>
              <w:top w:val="single" w:sz="4" w:space="0" w:color="auto"/>
              <w:left w:val="nil"/>
              <w:bottom w:val="single" w:sz="4" w:space="0" w:color="auto"/>
              <w:right w:val="single" w:sz="4" w:space="0" w:color="auto"/>
            </w:tcBorders>
            <w:shd w:val="clear" w:color="auto" w:fill="auto"/>
            <w:vAlign w:val="center"/>
          </w:tcPr>
          <w:p w14:paraId="39A73362" w14:textId="5A8BC9D7" w:rsidR="00A329DD" w:rsidRPr="009C2803" w:rsidRDefault="00A329DD" w:rsidP="00A329DD">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н/д</w:t>
            </w:r>
          </w:p>
        </w:tc>
        <w:tc>
          <w:tcPr>
            <w:tcW w:w="527" w:type="pct"/>
            <w:tcBorders>
              <w:top w:val="single" w:sz="4" w:space="0" w:color="auto"/>
              <w:left w:val="nil"/>
              <w:bottom w:val="single" w:sz="4" w:space="0" w:color="auto"/>
              <w:right w:val="single" w:sz="4" w:space="0" w:color="auto"/>
            </w:tcBorders>
            <w:shd w:val="clear" w:color="auto" w:fill="auto"/>
            <w:vAlign w:val="center"/>
          </w:tcPr>
          <w:p w14:paraId="5E6B044D" w14:textId="53E6CE21"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527" w:type="pct"/>
            <w:tcBorders>
              <w:top w:val="single" w:sz="4" w:space="0" w:color="auto"/>
              <w:left w:val="nil"/>
              <w:bottom w:val="single" w:sz="4" w:space="0" w:color="auto"/>
              <w:right w:val="single" w:sz="4" w:space="0" w:color="auto"/>
            </w:tcBorders>
            <w:shd w:val="clear" w:color="auto" w:fill="auto"/>
            <w:vAlign w:val="center"/>
          </w:tcPr>
          <w:p w14:paraId="4A90E5AC" w14:textId="587EA247"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527" w:type="pct"/>
            <w:tcBorders>
              <w:top w:val="single" w:sz="4" w:space="0" w:color="auto"/>
              <w:left w:val="nil"/>
              <w:bottom w:val="single" w:sz="4" w:space="0" w:color="auto"/>
              <w:right w:val="single" w:sz="4" w:space="0" w:color="auto"/>
            </w:tcBorders>
            <w:shd w:val="clear" w:color="auto" w:fill="auto"/>
            <w:vAlign w:val="center"/>
          </w:tcPr>
          <w:p w14:paraId="33C7E04F" w14:textId="0D2452EA"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527" w:type="pct"/>
            <w:tcBorders>
              <w:top w:val="single" w:sz="4" w:space="0" w:color="auto"/>
              <w:left w:val="nil"/>
              <w:bottom w:val="single" w:sz="4" w:space="0" w:color="auto"/>
              <w:right w:val="single" w:sz="4" w:space="0" w:color="auto"/>
            </w:tcBorders>
            <w:shd w:val="clear" w:color="auto" w:fill="auto"/>
            <w:vAlign w:val="center"/>
          </w:tcPr>
          <w:p w14:paraId="15F514F6" w14:textId="458D9BAC"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527" w:type="pct"/>
            <w:tcBorders>
              <w:top w:val="single" w:sz="4" w:space="0" w:color="auto"/>
              <w:left w:val="nil"/>
              <w:bottom w:val="single" w:sz="4" w:space="0" w:color="auto"/>
              <w:right w:val="single" w:sz="4" w:space="0" w:color="auto"/>
            </w:tcBorders>
            <w:shd w:val="clear" w:color="auto" w:fill="auto"/>
            <w:vAlign w:val="center"/>
          </w:tcPr>
          <w:p w14:paraId="7631E82C" w14:textId="6499E5F5"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530" w:type="pct"/>
            <w:tcBorders>
              <w:top w:val="single" w:sz="4" w:space="0" w:color="auto"/>
              <w:left w:val="nil"/>
              <w:bottom w:val="single" w:sz="4" w:space="0" w:color="auto"/>
              <w:right w:val="single" w:sz="4" w:space="0" w:color="auto"/>
            </w:tcBorders>
            <w:shd w:val="clear" w:color="auto" w:fill="auto"/>
            <w:vAlign w:val="center"/>
          </w:tcPr>
          <w:p w14:paraId="73A4D2C6" w14:textId="7F17C4FD"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r>
      <w:tr w:rsidR="00A329DD" w:rsidRPr="009C2803" w14:paraId="2C8BAD37" w14:textId="77777777" w:rsidTr="00A329DD">
        <w:trPr>
          <w:trHeight w:val="510"/>
        </w:trPr>
        <w:tc>
          <w:tcPr>
            <w:tcW w:w="1308" w:type="pct"/>
            <w:tcBorders>
              <w:top w:val="single" w:sz="4" w:space="0" w:color="auto"/>
              <w:left w:val="single" w:sz="4" w:space="0" w:color="auto"/>
              <w:bottom w:val="single" w:sz="4" w:space="0" w:color="auto"/>
              <w:right w:val="single" w:sz="4" w:space="0" w:color="auto"/>
            </w:tcBorders>
            <w:shd w:val="clear" w:color="auto" w:fill="auto"/>
            <w:vAlign w:val="bottom"/>
          </w:tcPr>
          <w:p w14:paraId="331CB8D6" w14:textId="229C1F2E" w:rsidR="00A329DD" w:rsidRPr="009C2803" w:rsidRDefault="00A329DD" w:rsidP="00A329DD">
            <w:pPr>
              <w:spacing w:line="240" w:lineRule="auto"/>
              <w:ind w:firstLine="0"/>
              <w:rPr>
                <w:rFonts w:eastAsia="Times New Roman" w:cs="Times New Roman"/>
                <w:color w:val="000000"/>
                <w:sz w:val="20"/>
                <w:szCs w:val="20"/>
                <w:lang w:eastAsia="ru-RU"/>
              </w:rPr>
            </w:pPr>
            <w:r w:rsidRPr="00CF4FF1">
              <w:rPr>
                <w:color w:val="000000"/>
                <w:sz w:val="20"/>
                <w:szCs w:val="20"/>
              </w:rPr>
              <w:t>БМК с.Шоршелы</w:t>
            </w:r>
          </w:p>
        </w:tc>
        <w:tc>
          <w:tcPr>
            <w:tcW w:w="527" w:type="pct"/>
            <w:tcBorders>
              <w:top w:val="single" w:sz="4" w:space="0" w:color="auto"/>
              <w:left w:val="nil"/>
              <w:bottom w:val="single" w:sz="4" w:space="0" w:color="auto"/>
              <w:right w:val="single" w:sz="4" w:space="0" w:color="auto"/>
            </w:tcBorders>
            <w:shd w:val="clear" w:color="auto" w:fill="auto"/>
            <w:vAlign w:val="center"/>
          </w:tcPr>
          <w:p w14:paraId="6FEBCBAC" w14:textId="77777777" w:rsidR="00A329DD" w:rsidRPr="009C2803" w:rsidRDefault="00A329DD" w:rsidP="00A329DD">
            <w:pPr>
              <w:spacing w:line="240" w:lineRule="auto"/>
              <w:ind w:firstLine="0"/>
              <w:jc w:val="center"/>
              <w:rPr>
                <w:rFonts w:eastAsia="Times New Roman" w:cs="Times New Roman"/>
                <w:color w:val="000000"/>
                <w:sz w:val="20"/>
                <w:szCs w:val="20"/>
                <w:lang w:eastAsia="ru-RU"/>
              </w:rPr>
            </w:pPr>
          </w:p>
        </w:tc>
        <w:tc>
          <w:tcPr>
            <w:tcW w:w="527" w:type="pct"/>
            <w:tcBorders>
              <w:top w:val="single" w:sz="4" w:space="0" w:color="auto"/>
              <w:left w:val="nil"/>
              <w:bottom w:val="single" w:sz="4" w:space="0" w:color="auto"/>
              <w:right w:val="single" w:sz="4" w:space="0" w:color="auto"/>
            </w:tcBorders>
            <w:shd w:val="clear" w:color="auto" w:fill="auto"/>
            <w:vAlign w:val="center"/>
          </w:tcPr>
          <w:p w14:paraId="43F16ED5" w14:textId="77777777" w:rsidR="00A329DD" w:rsidRPr="009C2803" w:rsidRDefault="00A329DD" w:rsidP="00A329DD">
            <w:pPr>
              <w:spacing w:line="240" w:lineRule="auto"/>
              <w:ind w:firstLine="0"/>
              <w:jc w:val="center"/>
              <w:rPr>
                <w:rFonts w:eastAsia="Times New Roman" w:cs="Times New Roman"/>
                <w:color w:val="000000"/>
                <w:sz w:val="20"/>
                <w:szCs w:val="20"/>
                <w:lang w:eastAsia="ru-RU"/>
              </w:rPr>
            </w:pPr>
          </w:p>
        </w:tc>
        <w:tc>
          <w:tcPr>
            <w:tcW w:w="527" w:type="pct"/>
            <w:tcBorders>
              <w:top w:val="single" w:sz="4" w:space="0" w:color="auto"/>
              <w:left w:val="nil"/>
              <w:bottom w:val="single" w:sz="4" w:space="0" w:color="auto"/>
              <w:right w:val="single" w:sz="4" w:space="0" w:color="auto"/>
            </w:tcBorders>
            <w:shd w:val="clear" w:color="auto" w:fill="auto"/>
            <w:vAlign w:val="center"/>
          </w:tcPr>
          <w:p w14:paraId="2035CA35" w14:textId="77777777" w:rsidR="00A329DD" w:rsidRPr="009C2803" w:rsidRDefault="00A329DD" w:rsidP="00A329DD">
            <w:pPr>
              <w:spacing w:line="240" w:lineRule="auto"/>
              <w:ind w:firstLine="0"/>
              <w:jc w:val="center"/>
              <w:rPr>
                <w:rFonts w:eastAsia="Times New Roman" w:cs="Times New Roman"/>
                <w:color w:val="000000"/>
                <w:sz w:val="20"/>
                <w:szCs w:val="20"/>
                <w:lang w:eastAsia="ru-RU"/>
              </w:rPr>
            </w:pPr>
          </w:p>
        </w:tc>
        <w:tc>
          <w:tcPr>
            <w:tcW w:w="527" w:type="pct"/>
            <w:tcBorders>
              <w:top w:val="single" w:sz="4" w:space="0" w:color="auto"/>
              <w:left w:val="nil"/>
              <w:bottom w:val="single" w:sz="4" w:space="0" w:color="auto"/>
              <w:right w:val="single" w:sz="4" w:space="0" w:color="auto"/>
            </w:tcBorders>
            <w:shd w:val="clear" w:color="auto" w:fill="auto"/>
            <w:vAlign w:val="center"/>
          </w:tcPr>
          <w:p w14:paraId="4A9B0B26" w14:textId="755F825C"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c>
          <w:tcPr>
            <w:tcW w:w="527" w:type="pct"/>
            <w:tcBorders>
              <w:top w:val="single" w:sz="4" w:space="0" w:color="auto"/>
              <w:left w:val="nil"/>
              <w:bottom w:val="single" w:sz="4" w:space="0" w:color="auto"/>
              <w:right w:val="single" w:sz="4" w:space="0" w:color="auto"/>
            </w:tcBorders>
            <w:shd w:val="clear" w:color="auto" w:fill="auto"/>
            <w:vAlign w:val="center"/>
          </w:tcPr>
          <w:p w14:paraId="39079DFA" w14:textId="6C18EA4C"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c>
          <w:tcPr>
            <w:tcW w:w="527" w:type="pct"/>
            <w:tcBorders>
              <w:top w:val="single" w:sz="4" w:space="0" w:color="auto"/>
              <w:left w:val="nil"/>
              <w:bottom w:val="single" w:sz="4" w:space="0" w:color="auto"/>
              <w:right w:val="single" w:sz="4" w:space="0" w:color="auto"/>
            </w:tcBorders>
            <w:shd w:val="clear" w:color="auto" w:fill="auto"/>
            <w:vAlign w:val="center"/>
          </w:tcPr>
          <w:p w14:paraId="74444C3F" w14:textId="12E14E96"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c>
          <w:tcPr>
            <w:tcW w:w="530" w:type="pct"/>
            <w:tcBorders>
              <w:top w:val="single" w:sz="4" w:space="0" w:color="auto"/>
              <w:left w:val="nil"/>
              <w:bottom w:val="single" w:sz="4" w:space="0" w:color="auto"/>
              <w:right w:val="single" w:sz="4" w:space="0" w:color="auto"/>
            </w:tcBorders>
            <w:shd w:val="clear" w:color="auto" w:fill="auto"/>
            <w:vAlign w:val="center"/>
          </w:tcPr>
          <w:p w14:paraId="7B2DF136" w14:textId="68909666"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r>
    </w:tbl>
    <w:p w14:paraId="3E354B10" w14:textId="77777777" w:rsidR="00AD359A" w:rsidRDefault="00AD359A" w:rsidP="00AD359A">
      <w:pPr>
        <w:pStyle w:val="2"/>
      </w:pPr>
      <w:bookmarkStart w:id="112" w:name="_Toc201092345"/>
      <w:bookmarkStart w:id="113" w:name="_Toc232791168"/>
      <w:r w:rsidRPr="00920BF8">
        <w:t>Отношение величины технологических потерь тепловой энергии, теплоносителя к материальной характеристике тепловой сети</w:t>
      </w:r>
      <w:bookmarkEnd w:id="112"/>
      <w:bookmarkEnd w:id="113"/>
    </w:p>
    <w:p w14:paraId="1D8D88D8" w14:textId="5F11F9FD" w:rsidR="00AD359A" w:rsidRDefault="00AD359A" w:rsidP="009C2803">
      <w:pPr>
        <w:spacing w:line="360" w:lineRule="auto"/>
      </w:pPr>
      <w:r>
        <w:t xml:space="preserve">Отношение величины технологических потерь тепловой энергии к материальной характеристике тепловой сети представлено в таблице </w:t>
      </w:r>
      <w:r>
        <w:fldChar w:fldCharType="begin"/>
      </w:r>
      <w:r>
        <w:instrText xml:space="preserve"> REF _Ref189727447 \#0 \h \</w:instrText>
      </w:r>
      <w:r>
        <w:fldChar w:fldCharType="separate"/>
      </w:r>
      <w:r w:rsidR="001A748E">
        <w:t>27</w:t>
      </w:r>
      <w:r>
        <w:fldChar w:fldCharType="end"/>
      </w:r>
      <w:r>
        <w:t>.</w:t>
      </w:r>
    </w:p>
    <w:p w14:paraId="59C78CC0" w14:textId="4B917A03" w:rsidR="00AD359A" w:rsidRDefault="00AD359A" w:rsidP="009C2803">
      <w:pPr>
        <w:pStyle w:val="af3"/>
        <w:spacing w:before="0" w:line="360" w:lineRule="auto"/>
        <w:ind w:firstLine="709"/>
      </w:pPr>
      <w:bookmarkStart w:id="114" w:name="_Ref189727447"/>
      <w:r w:rsidRPr="005F41C8">
        <w:t xml:space="preserve">Таблица </w:t>
      </w:r>
      <w:r>
        <w:rPr>
          <w:noProof/>
        </w:rPr>
        <w:fldChar w:fldCharType="begin"/>
      </w:r>
      <w:r>
        <w:rPr>
          <w:noProof/>
        </w:rPr>
        <w:instrText xml:space="preserve"> SEQ Таблица \* ARABIC </w:instrText>
      </w:r>
      <w:r>
        <w:rPr>
          <w:noProof/>
        </w:rPr>
        <w:fldChar w:fldCharType="separate"/>
      </w:r>
      <w:r w:rsidR="001A748E">
        <w:rPr>
          <w:noProof/>
        </w:rPr>
        <w:t>27</w:t>
      </w:r>
      <w:r>
        <w:rPr>
          <w:noProof/>
        </w:rPr>
        <w:fldChar w:fldCharType="end"/>
      </w:r>
      <w:bookmarkEnd w:id="114"/>
      <w:r w:rsidRPr="005F41C8">
        <w:t xml:space="preserve"> – </w:t>
      </w:r>
      <w:r>
        <w:t>Отношение величины технологических потерь тепловой энергии, теплоносителя к материальной характеристике тепловой сети</w:t>
      </w:r>
    </w:p>
    <w:tbl>
      <w:tblPr>
        <w:tblW w:w="0" w:type="auto"/>
        <w:tblInd w:w="-5" w:type="dxa"/>
        <w:tblLook w:val="04A0" w:firstRow="1" w:lastRow="0" w:firstColumn="1" w:lastColumn="0" w:noHBand="0" w:noVBand="1"/>
      </w:tblPr>
      <w:tblGrid>
        <w:gridCol w:w="3657"/>
        <w:gridCol w:w="934"/>
        <w:gridCol w:w="934"/>
        <w:gridCol w:w="935"/>
        <w:gridCol w:w="935"/>
        <w:gridCol w:w="935"/>
        <w:gridCol w:w="935"/>
        <w:gridCol w:w="935"/>
      </w:tblGrid>
      <w:tr w:rsidR="009C2803" w:rsidRPr="009C2803" w14:paraId="3E658449" w14:textId="77777777" w:rsidTr="009C2803">
        <w:trPr>
          <w:trHeight w:val="492"/>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1A392F"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Наименование теплоснабжающей организации</w:t>
            </w:r>
          </w:p>
        </w:tc>
        <w:tc>
          <w:tcPr>
            <w:tcW w:w="0" w:type="auto"/>
            <w:gridSpan w:val="7"/>
            <w:tcBorders>
              <w:top w:val="single" w:sz="4" w:space="0" w:color="auto"/>
              <w:left w:val="nil"/>
              <w:bottom w:val="single" w:sz="4" w:space="0" w:color="auto"/>
              <w:right w:val="single" w:sz="4" w:space="0" w:color="auto"/>
            </w:tcBorders>
            <w:shd w:val="clear" w:color="auto" w:fill="auto"/>
            <w:vAlign w:val="center"/>
            <w:hideMark/>
          </w:tcPr>
          <w:p w14:paraId="0A10B7BD"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Отношение потерь тепловой энергии к материальной характеристике, Гкал/м2</w:t>
            </w:r>
          </w:p>
        </w:tc>
      </w:tr>
      <w:tr w:rsidR="009C2803" w:rsidRPr="009C2803" w14:paraId="0818DE4F" w14:textId="77777777" w:rsidTr="009C2803">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90A7F4" w14:textId="77777777" w:rsidR="009C2803" w:rsidRPr="009C2803" w:rsidRDefault="009C2803" w:rsidP="009C2803">
            <w:pPr>
              <w:spacing w:line="240" w:lineRule="auto"/>
              <w:ind w:firstLine="0"/>
              <w:jc w:val="left"/>
              <w:rPr>
                <w:rFonts w:eastAsia="Times New Roman" w:cs="Times New Roman"/>
                <w:b/>
                <w:bCs/>
                <w:color w:val="000000"/>
                <w:sz w:val="20"/>
                <w:szCs w:val="20"/>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38827C3"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2025</w:t>
            </w:r>
          </w:p>
        </w:tc>
        <w:tc>
          <w:tcPr>
            <w:tcW w:w="0" w:type="auto"/>
            <w:tcBorders>
              <w:top w:val="nil"/>
              <w:left w:val="nil"/>
              <w:bottom w:val="single" w:sz="4" w:space="0" w:color="auto"/>
              <w:right w:val="single" w:sz="4" w:space="0" w:color="auto"/>
            </w:tcBorders>
            <w:shd w:val="clear" w:color="auto" w:fill="auto"/>
            <w:vAlign w:val="center"/>
            <w:hideMark/>
          </w:tcPr>
          <w:p w14:paraId="796A41CC"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2026</w:t>
            </w:r>
          </w:p>
        </w:tc>
        <w:tc>
          <w:tcPr>
            <w:tcW w:w="0" w:type="auto"/>
            <w:tcBorders>
              <w:top w:val="nil"/>
              <w:left w:val="nil"/>
              <w:bottom w:val="single" w:sz="4" w:space="0" w:color="auto"/>
              <w:right w:val="single" w:sz="4" w:space="0" w:color="auto"/>
            </w:tcBorders>
            <w:shd w:val="clear" w:color="auto" w:fill="auto"/>
            <w:vAlign w:val="center"/>
            <w:hideMark/>
          </w:tcPr>
          <w:p w14:paraId="7C6B26C4"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2027</w:t>
            </w:r>
          </w:p>
        </w:tc>
        <w:tc>
          <w:tcPr>
            <w:tcW w:w="0" w:type="auto"/>
            <w:tcBorders>
              <w:top w:val="nil"/>
              <w:left w:val="nil"/>
              <w:bottom w:val="single" w:sz="4" w:space="0" w:color="auto"/>
              <w:right w:val="single" w:sz="4" w:space="0" w:color="auto"/>
            </w:tcBorders>
            <w:shd w:val="clear" w:color="auto" w:fill="auto"/>
            <w:vAlign w:val="center"/>
            <w:hideMark/>
          </w:tcPr>
          <w:p w14:paraId="35BB308E"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2028</w:t>
            </w:r>
          </w:p>
        </w:tc>
        <w:tc>
          <w:tcPr>
            <w:tcW w:w="0" w:type="auto"/>
            <w:tcBorders>
              <w:top w:val="nil"/>
              <w:left w:val="nil"/>
              <w:bottom w:val="single" w:sz="4" w:space="0" w:color="auto"/>
              <w:right w:val="single" w:sz="4" w:space="0" w:color="auto"/>
            </w:tcBorders>
            <w:shd w:val="clear" w:color="auto" w:fill="auto"/>
            <w:vAlign w:val="center"/>
            <w:hideMark/>
          </w:tcPr>
          <w:p w14:paraId="69427B18"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2033</w:t>
            </w:r>
          </w:p>
        </w:tc>
        <w:tc>
          <w:tcPr>
            <w:tcW w:w="0" w:type="auto"/>
            <w:tcBorders>
              <w:top w:val="nil"/>
              <w:left w:val="nil"/>
              <w:bottom w:val="single" w:sz="4" w:space="0" w:color="auto"/>
              <w:right w:val="single" w:sz="4" w:space="0" w:color="auto"/>
            </w:tcBorders>
            <w:shd w:val="clear" w:color="auto" w:fill="auto"/>
            <w:vAlign w:val="center"/>
            <w:hideMark/>
          </w:tcPr>
          <w:p w14:paraId="36793ACF"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2038</w:t>
            </w:r>
          </w:p>
        </w:tc>
        <w:tc>
          <w:tcPr>
            <w:tcW w:w="0" w:type="auto"/>
            <w:tcBorders>
              <w:top w:val="nil"/>
              <w:left w:val="nil"/>
              <w:bottom w:val="single" w:sz="4" w:space="0" w:color="auto"/>
              <w:right w:val="single" w:sz="4" w:space="0" w:color="auto"/>
            </w:tcBorders>
            <w:shd w:val="clear" w:color="auto" w:fill="auto"/>
            <w:vAlign w:val="center"/>
            <w:hideMark/>
          </w:tcPr>
          <w:p w14:paraId="63D1F109"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2043</w:t>
            </w:r>
          </w:p>
        </w:tc>
      </w:tr>
      <w:tr w:rsidR="009C2803" w:rsidRPr="009C2803" w14:paraId="21E1E8D9" w14:textId="77777777" w:rsidTr="009C2803">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D152FBA"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Котельная с 4-мя котлами по ул. Николаева, 93</w:t>
            </w:r>
          </w:p>
        </w:tc>
        <w:tc>
          <w:tcPr>
            <w:tcW w:w="0" w:type="auto"/>
            <w:tcBorders>
              <w:top w:val="nil"/>
              <w:left w:val="nil"/>
              <w:bottom w:val="single" w:sz="4" w:space="0" w:color="auto"/>
              <w:right w:val="single" w:sz="4" w:space="0" w:color="auto"/>
            </w:tcBorders>
            <w:shd w:val="clear" w:color="auto" w:fill="auto"/>
            <w:noWrap/>
            <w:vAlign w:val="center"/>
            <w:hideMark/>
          </w:tcPr>
          <w:p w14:paraId="70D4C0CB"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0,27</w:t>
            </w:r>
          </w:p>
        </w:tc>
        <w:tc>
          <w:tcPr>
            <w:tcW w:w="0" w:type="auto"/>
            <w:tcBorders>
              <w:top w:val="nil"/>
              <w:left w:val="nil"/>
              <w:bottom w:val="single" w:sz="4" w:space="0" w:color="auto"/>
              <w:right w:val="single" w:sz="4" w:space="0" w:color="auto"/>
            </w:tcBorders>
            <w:shd w:val="clear" w:color="auto" w:fill="auto"/>
            <w:noWrap/>
            <w:vAlign w:val="center"/>
            <w:hideMark/>
          </w:tcPr>
          <w:p w14:paraId="2CF51DDD"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0,27</w:t>
            </w:r>
          </w:p>
        </w:tc>
        <w:tc>
          <w:tcPr>
            <w:tcW w:w="0" w:type="auto"/>
            <w:tcBorders>
              <w:top w:val="nil"/>
              <w:left w:val="nil"/>
              <w:bottom w:val="single" w:sz="4" w:space="0" w:color="auto"/>
              <w:right w:val="single" w:sz="4" w:space="0" w:color="auto"/>
            </w:tcBorders>
            <w:shd w:val="clear" w:color="auto" w:fill="auto"/>
            <w:noWrap/>
            <w:vAlign w:val="center"/>
            <w:hideMark/>
          </w:tcPr>
          <w:p w14:paraId="52877356"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0,27</w:t>
            </w:r>
          </w:p>
        </w:tc>
        <w:tc>
          <w:tcPr>
            <w:tcW w:w="0" w:type="auto"/>
            <w:tcBorders>
              <w:top w:val="nil"/>
              <w:left w:val="nil"/>
              <w:bottom w:val="single" w:sz="4" w:space="0" w:color="auto"/>
              <w:right w:val="single" w:sz="4" w:space="0" w:color="auto"/>
            </w:tcBorders>
            <w:shd w:val="clear" w:color="auto" w:fill="auto"/>
            <w:noWrap/>
            <w:vAlign w:val="center"/>
            <w:hideMark/>
          </w:tcPr>
          <w:p w14:paraId="31609218"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0,27</w:t>
            </w:r>
          </w:p>
        </w:tc>
        <w:tc>
          <w:tcPr>
            <w:tcW w:w="0" w:type="auto"/>
            <w:tcBorders>
              <w:top w:val="nil"/>
              <w:left w:val="nil"/>
              <w:bottom w:val="single" w:sz="4" w:space="0" w:color="auto"/>
              <w:right w:val="single" w:sz="4" w:space="0" w:color="auto"/>
            </w:tcBorders>
            <w:shd w:val="clear" w:color="auto" w:fill="auto"/>
            <w:noWrap/>
            <w:vAlign w:val="center"/>
            <w:hideMark/>
          </w:tcPr>
          <w:p w14:paraId="60D1731D"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0,27</w:t>
            </w:r>
          </w:p>
        </w:tc>
        <w:tc>
          <w:tcPr>
            <w:tcW w:w="0" w:type="auto"/>
            <w:tcBorders>
              <w:top w:val="nil"/>
              <w:left w:val="nil"/>
              <w:bottom w:val="single" w:sz="4" w:space="0" w:color="auto"/>
              <w:right w:val="single" w:sz="4" w:space="0" w:color="auto"/>
            </w:tcBorders>
            <w:shd w:val="clear" w:color="auto" w:fill="auto"/>
            <w:noWrap/>
            <w:vAlign w:val="center"/>
            <w:hideMark/>
          </w:tcPr>
          <w:p w14:paraId="5E3A1BEA"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0,27</w:t>
            </w:r>
          </w:p>
        </w:tc>
        <w:tc>
          <w:tcPr>
            <w:tcW w:w="0" w:type="auto"/>
            <w:tcBorders>
              <w:top w:val="nil"/>
              <w:left w:val="nil"/>
              <w:bottom w:val="single" w:sz="4" w:space="0" w:color="auto"/>
              <w:right w:val="single" w:sz="4" w:space="0" w:color="auto"/>
            </w:tcBorders>
            <w:shd w:val="clear" w:color="auto" w:fill="auto"/>
            <w:noWrap/>
            <w:vAlign w:val="center"/>
            <w:hideMark/>
          </w:tcPr>
          <w:p w14:paraId="764DCDED"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0,27</w:t>
            </w:r>
          </w:p>
        </w:tc>
      </w:tr>
      <w:tr w:rsidR="009C2803" w:rsidRPr="009C2803" w14:paraId="5269F964" w14:textId="77777777" w:rsidTr="009C2803">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2AE8819"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 xml:space="preserve">Котельная «Советская» по ул. Советская 4 а </w:t>
            </w:r>
          </w:p>
        </w:tc>
        <w:tc>
          <w:tcPr>
            <w:tcW w:w="0" w:type="auto"/>
            <w:tcBorders>
              <w:top w:val="nil"/>
              <w:left w:val="nil"/>
              <w:bottom w:val="single" w:sz="4" w:space="0" w:color="auto"/>
              <w:right w:val="single" w:sz="4" w:space="0" w:color="auto"/>
            </w:tcBorders>
            <w:shd w:val="clear" w:color="auto" w:fill="auto"/>
            <w:noWrap/>
            <w:vAlign w:val="center"/>
            <w:hideMark/>
          </w:tcPr>
          <w:p w14:paraId="2CA81AEC"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2,7</w:t>
            </w:r>
          </w:p>
        </w:tc>
        <w:tc>
          <w:tcPr>
            <w:tcW w:w="0" w:type="auto"/>
            <w:tcBorders>
              <w:top w:val="nil"/>
              <w:left w:val="nil"/>
              <w:bottom w:val="single" w:sz="4" w:space="0" w:color="auto"/>
              <w:right w:val="single" w:sz="4" w:space="0" w:color="auto"/>
            </w:tcBorders>
            <w:shd w:val="clear" w:color="auto" w:fill="auto"/>
            <w:noWrap/>
            <w:vAlign w:val="center"/>
            <w:hideMark/>
          </w:tcPr>
          <w:p w14:paraId="481DA2AE"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2,7</w:t>
            </w:r>
          </w:p>
        </w:tc>
        <w:tc>
          <w:tcPr>
            <w:tcW w:w="0" w:type="auto"/>
            <w:tcBorders>
              <w:top w:val="nil"/>
              <w:left w:val="nil"/>
              <w:bottom w:val="single" w:sz="4" w:space="0" w:color="auto"/>
              <w:right w:val="single" w:sz="4" w:space="0" w:color="auto"/>
            </w:tcBorders>
            <w:shd w:val="clear" w:color="auto" w:fill="auto"/>
            <w:noWrap/>
            <w:vAlign w:val="center"/>
            <w:hideMark/>
          </w:tcPr>
          <w:p w14:paraId="33F6C9F9"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2,7</w:t>
            </w:r>
          </w:p>
        </w:tc>
        <w:tc>
          <w:tcPr>
            <w:tcW w:w="0" w:type="auto"/>
            <w:tcBorders>
              <w:top w:val="nil"/>
              <w:left w:val="nil"/>
              <w:bottom w:val="single" w:sz="4" w:space="0" w:color="auto"/>
              <w:right w:val="single" w:sz="4" w:space="0" w:color="auto"/>
            </w:tcBorders>
            <w:shd w:val="clear" w:color="auto" w:fill="auto"/>
            <w:noWrap/>
            <w:vAlign w:val="center"/>
            <w:hideMark/>
          </w:tcPr>
          <w:p w14:paraId="1DAF2A5A"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63F890D1"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51D87EC3"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7983DAB3"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r>
      <w:tr w:rsidR="009C2803" w:rsidRPr="009C2803" w14:paraId="1E7B9D2B" w14:textId="77777777" w:rsidTr="009C2803">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6914E9D"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Котельная «Коновалово» по ул. Котовского 37а</w:t>
            </w:r>
          </w:p>
        </w:tc>
        <w:tc>
          <w:tcPr>
            <w:tcW w:w="0" w:type="auto"/>
            <w:tcBorders>
              <w:top w:val="nil"/>
              <w:left w:val="nil"/>
              <w:bottom w:val="single" w:sz="4" w:space="0" w:color="auto"/>
              <w:right w:val="single" w:sz="4" w:space="0" w:color="auto"/>
            </w:tcBorders>
            <w:shd w:val="clear" w:color="auto" w:fill="auto"/>
            <w:noWrap/>
            <w:vAlign w:val="center"/>
            <w:hideMark/>
          </w:tcPr>
          <w:p w14:paraId="4F81BC58"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6,27</w:t>
            </w:r>
          </w:p>
        </w:tc>
        <w:tc>
          <w:tcPr>
            <w:tcW w:w="0" w:type="auto"/>
            <w:tcBorders>
              <w:top w:val="nil"/>
              <w:left w:val="nil"/>
              <w:bottom w:val="single" w:sz="4" w:space="0" w:color="auto"/>
              <w:right w:val="single" w:sz="4" w:space="0" w:color="auto"/>
            </w:tcBorders>
            <w:shd w:val="clear" w:color="auto" w:fill="auto"/>
            <w:noWrap/>
            <w:vAlign w:val="center"/>
            <w:hideMark/>
          </w:tcPr>
          <w:p w14:paraId="3F23579B"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6,27</w:t>
            </w:r>
          </w:p>
        </w:tc>
        <w:tc>
          <w:tcPr>
            <w:tcW w:w="0" w:type="auto"/>
            <w:tcBorders>
              <w:top w:val="nil"/>
              <w:left w:val="nil"/>
              <w:bottom w:val="single" w:sz="4" w:space="0" w:color="auto"/>
              <w:right w:val="single" w:sz="4" w:space="0" w:color="auto"/>
            </w:tcBorders>
            <w:shd w:val="clear" w:color="auto" w:fill="auto"/>
            <w:noWrap/>
            <w:vAlign w:val="center"/>
            <w:hideMark/>
          </w:tcPr>
          <w:p w14:paraId="49E4B4C4"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6,27</w:t>
            </w:r>
          </w:p>
        </w:tc>
        <w:tc>
          <w:tcPr>
            <w:tcW w:w="0" w:type="auto"/>
            <w:tcBorders>
              <w:top w:val="nil"/>
              <w:left w:val="nil"/>
              <w:bottom w:val="single" w:sz="4" w:space="0" w:color="auto"/>
              <w:right w:val="single" w:sz="4" w:space="0" w:color="auto"/>
            </w:tcBorders>
            <w:shd w:val="clear" w:color="auto" w:fill="auto"/>
            <w:noWrap/>
            <w:vAlign w:val="center"/>
            <w:hideMark/>
          </w:tcPr>
          <w:p w14:paraId="65F7ACC6"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69AC2582"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0C27D68E"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6F5EAF65"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r>
      <w:tr w:rsidR="009C2803" w:rsidRPr="009C2803" w14:paraId="1D246E68" w14:textId="77777777" w:rsidTr="009C2803">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7494E9F"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Котельная "Шоршелы" по ул. 30 лет Победы, д.18</w:t>
            </w:r>
          </w:p>
        </w:tc>
        <w:tc>
          <w:tcPr>
            <w:tcW w:w="0" w:type="auto"/>
            <w:tcBorders>
              <w:top w:val="nil"/>
              <w:left w:val="nil"/>
              <w:bottom w:val="single" w:sz="4" w:space="0" w:color="auto"/>
              <w:right w:val="single" w:sz="4" w:space="0" w:color="auto"/>
            </w:tcBorders>
            <w:shd w:val="clear" w:color="auto" w:fill="auto"/>
            <w:noWrap/>
            <w:vAlign w:val="center"/>
            <w:hideMark/>
          </w:tcPr>
          <w:p w14:paraId="2259CEA1"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19,92</w:t>
            </w:r>
          </w:p>
        </w:tc>
        <w:tc>
          <w:tcPr>
            <w:tcW w:w="0" w:type="auto"/>
            <w:tcBorders>
              <w:top w:val="nil"/>
              <w:left w:val="nil"/>
              <w:bottom w:val="single" w:sz="4" w:space="0" w:color="auto"/>
              <w:right w:val="single" w:sz="4" w:space="0" w:color="auto"/>
            </w:tcBorders>
            <w:shd w:val="clear" w:color="auto" w:fill="auto"/>
            <w:noWrap/>
            <w:vAlign w:val="center"/>
            <w:hideMark/>
          </w:tcPr>
          <w:p w14:paraId="6A58B80C"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19,92</w:t>
            </w:r>
          </w:p>
        </w:tc>
        <w:tc>
          <w:tcPr>
            <w:tcW w:w="0" w:type="auto"/>
            <w:tcBorders>
              <w:top w:val="nil"/>
              <w:left w:val="nil"/>
              <w:bottom w:val="single" w:sz="4" w:space="0" w:color="auto"/>
              <w:right w:val="single" w:sz="4" w:space="0" w:color="auto"/>
            </w:tcBorders>
            <w:shd w:val="clear" w:color="auto" w:fill="auto"/>
            <w:noWrap/>
            <w:vAlign w:val="center"/>
            <w:hideMark/>
          </w:tcPr>
          <w:p w14:paraId="6899A216"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19,92</w:t>
            </w:r>
          </w:p>
        </w:tc>
        <w:tc>
          <w:tcPr>
            <w:tcW w:w="0" w:type="auto"/>
            <w:tcBorders>
              <w:top w:val="nil"/>
              <w:left w:val="nil"/>
              <w:bottom w:val="single" w:sz="4" w:space="0" w:color="auto"/>
              <w:right w:val="single" w:sz="4" w:space="0" w:color="auto"/>
            </w:tcBorders>
            <w:shd w:val="clear" w:color="auto" w:fill="auto"/>
            <w:noWrap/>
            <w:vAlign w:val="center"/>
            <w:hideMark/>
          </w:tcPr>
          <w:p w14:paraId="68EC1E40"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19,92</w:t>
            </w:r>
          </w:p>
        </w:tc>
        <w:tc>
          <w:tcPr>
            <w:tcW w:w="0" w:type="auto"/>
            <w:tcBorders>
              <w:top w:val="nil"/>
              <w:left w:val="nil"/>
              <w:bottom w:val="single" w:sz="4" w:space="0" w:color="auto"/>
              <w:right w:val="single" w:sz="4" w:space="0" w:color="auto"/>
            </w:tcBorders>
            <w:shd w:val="clear" w:color="auto" w:fill="auto"/>
            <w:noWrap/>
            <w:vAlign w:val="center"/>
            <w:hideMark/>
          </w:tcPr>
          <w:p w14:paraId="45516B8B"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19,92</w:t>
            </w:r>
          </w:p>
        </w:tc>
        <w:tc>
          <w:tcPr>
            <w:tcW w:w="0" w:type="auto"/>
            <w:tcBorders>
              <w:top w:val="nil"/>
              <w:left w:val="nil"/>
              <w:bottom w:val="single" w:sz="4" w:space="0" w:color="auto"/>
              <w:right w:val="single" w:sz="4" w:space="0" w:color="auto"/>
            </w:tcBorders>
            <w:shd w:val="clear" w:color="auto" w:fill="auto"/>
            <w:noWrap/>
            <w:vAlign w:val="center"/>
            <w:hideMark/>
          </w:tcPr>
          <w:p w14:paraId="5F979BB8"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19,92</w:t>
            </w:r>
          </w:p>
        </w:tc>
        <w:tc>
          <w:tcPr>
            <w:tcW w:w="0" w:type="auto"/>
            <w:tcBorders>
              <w:top w:val="nil"/>
              <w:left w:val="nil"/>
              <w:bottom w:val="single" w:sz="4" w:space="0" w:color="auto"/>
              <w:right w:val="single" w:sz="4" w:space="0" w:color="auto"/>
            </w:tcBorders>
            <w:shd w:val="clear" w:color="auto" w:fill="auto"/>
            <w:noWrap/>
            <w:vAlign w:val="center"/>
            <w:hideMark/>
          </w:tcPr>
          <w:p w14:paraId="563DD515"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19,92</w:t>
            </w:r>
          </w:p>
        </w:tc>
      </w:tr>
      <w:tr w:rsidR="009C2803" w:rsidRPr="009C2803" w14:paraId="39E585FA" w14:textId="77777777" w:rsidTr="00A329DD">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9AC5537"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Новая БМК ул Николаева, 72/2А</w:t>
            </w:r>
          </w:p>
        </w:tc>
        <w:tc>
          <w:tcPr>
            <w:tcW w:w="0" w:type="auto"/>
            <w:tcBorders>
              <w:top w:val="nil"/>
              <w:left w:val="nil"/>
              <w:bottom w:val="single" w:sz="4" w:space="0" w:color="auto"/>
              <w:right w:val="single" w:sz="4" w:space="0" w:color="auto"/>
            </w:tcBorders>
            <w:shd w:val="clear" w:color="auto" w:fill="auto"/>
            <w:noWrap/>
            <w:vAlign w:val="center"/>
            <w:hideMark/>
          </w:tcPr>
          <w:p w14:paraId="034DD2C3"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0,27</w:t>
            </w:r>
          </w:p>
        </w:tc>
        <w:tc>
          <w:tcPr>
            <w:tcW w:w="0" w:type="auto"/>
            <w:tcBorders>
              <w:top w:val="nil"/>
              <w:left w:val="nil"/>
              <w:bottom w:val="single" w:sz="4" w:space="0" w:color="auto"/>
              <w:right w:val="single" w:sz="4" w:space="0" w:color="auto"/>
            </w:tcBorders>
            <w:shd w:val="clear" w:color="auto" w:fill="auto"/>
            <w:noWrap/>
            <w:vAlign w:val="center"/>
            <w:hideMark/>
          </w:tcPr>
          <w:p w14:paraId="5B9B23A8"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0,27</w:t>
            </w:r>
          </w:p>
        </w:tc>
        <w:tc>
          <w:tcPr>
            <w:tcW w:w="0" w:type="auto"/>
            <w:tcBorders>
              <w:top w:val="nil"/>
              <w:left w:val="nil"/>
              <w:bottom w:val="single" w:sz="4" w:space="0" w:color="auto"/>
              <w:right w:val="single" w:sz="4" w:space="0" w:color="auto"/>
            </w:tcBorders>
            <w:shd w:val="clear" w:color="auto" w:fill="auto"/>
            <w:noWrap/>
            <w:vAlign w:val="center"/>
            <w:hideMark/>
          </w:tcPr>
          <w:p w14:paraId="69B3D34D"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0,27</w:t>
            </w:r>
          </w:p>
        </w:tc>
        <w:tc>
          <w:tcPr>
            <w:tcW w:w="0" w:type="auto"/>
            <w:tcBorders>
              <w:top w:val="nil"/>
              <w:left w:val="nil"/>
              <w:bottom w:val="single" w:sz="4" w:space="0" w:color="auto"/>
              <w:right w:val="single" w:sz="4" w:space="0" w:color="auto"/>
            </w:tcBorders>
            <w:shd w:val="clear" w:color="auto" w:fill="auto"/>
            <w:noWrap/>
            <w:vAlign w:val="center"/>
            <w:hideMark/>
          </w:tcPr>
          <w:p w14:paraId="32BE17B3"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0,27</w:t>
            </w:r>
          </w:p>
        </w:tc>
        <w:tc>
          <w:tcPr>
            <w:tcW w:w="0" w:type="auto"/>
            <w:tcBorders>
              <w:top w:val="nil"/>
              <w:left w:val="nil"/>
              <w:bottom w:val="single" w:sz="4" w:space="0" w:color="auto"/>
              <w:right w:val="single" w:sz="4" w:space="0" w:color="auto"/>
            </w:tcBorders>
            <w:shd w:val="clear" w:color="auto" w:fill="auto"/>
            <w:noWrap/>
            <w:vAlign w:val="center"/>
            <w:hideMark/>
          </w:tcPr>
          <w:p w14:paraId="41A008FE"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0,27</w:t>
            </w:r>
          </w:p>
        </w:tc>
        <w:tc>
          <w:tcPr>
            <w:tcW w:w="0" w:type="auto"/>
            <w:tcBorders>
              <w:top w:val="nil"/>
              <w:left w:val="nil"/>
              <w:bottom w:val="single" w:sz="4" w:space="0" w:color="auto"/>
              <w:right w:val="single" w:sz="4" w:space="0" w:color="auto"/>
            </w:tcBorders>
            <w:shd w:val="clear" w:color="auto" w:fill="auto"/>
            <w:noWrap/>
            <w:vAlign w:val="center"/>
            <w:hideMark/>
          </w:tcPr>
          <w:p w14:paraId="3385BF62"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0,27</w:t>
            </w:r>
          </w:p>
        </w:tc>
        <w:tc>
          <w:tcPr>
            <w:tcW w:w="0" w:type="auto"/>
            <w:tcBorders>
              <w:top w:val="nil"/>
              <w:left w:val="nil"/>
              <w:bottom w:val="single" w:sz="4" w:space="0" w:color="auto"/>
              <w:right w:val="single" w:sz="4" w:space="0" w:color="auto"/>
            </w:tcBorders>
            <w:shd w:val="clear" w:color="auto" w:fill="auto"/>
            <w:noWrap/>
            <w:vAlign w:val="center"/>
            <w:hideMark/>
          </w:tcPr>
          <w:p w14:paraId="2D0BD48A"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0,27</w:t>
            </w:r>
          </w:p>
        </w:tc>
      </w:tr>
      <w:tr w:rsidR="00A329DD" w:rsidRPr="009C2803" w14:paraId="7D01A30B" w14:textId="77777777" w:rsidTr="00A329DD">
        <w:trPr>
          <w:trHeight w:val="510"/>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E510494" w14:textId="7478EBA6" w:rsidR="00A329DD" w:rsidRPr="009C2803" w:rsidRDefault="00A329DD" w:rsidP="00A329DD">
            <w:pPr>
              <w:spacing w:line="240" w:lineRule="auto"/>
              <w:ind w:firstLine="0"/>
              <w:rPr>
                <w:rFonts w:eastAsia="Times New Roman" w:cs="Times New Roman"/>
                <w:color w:val="000000"/>
                <w:sz w:val="20"/>
                <w:szCs w:val="20"/>
                <w:lang w:eastAsia="ru-RU"/>
              </w:rPr>
            </w:pPr>
            <w:r w:rsidRPr="00CF4FF1">
              <w:rPr>
                <w:color w:val="000000"/>
                <w:sz w:val="20"/>
                <w:szCs w:val="20"/>
              </w:rPr>
              <w:t>Котельная с. Октябрьское, ул. Кушникова, д.2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529856B" w14:textId="5DF5353E" w:rsidR="00A329DD" w:rsidRPr="009C2803" w:rsidRDefault="00A329DD" w:rsidP="00A329DD">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н/д</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4F04A0B" w14:textId="230861C5"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1553841" w14:textId="139B78AB"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D5BC831" w14:textId="4E70F124"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51BCA95" w14:textId="5DDFD4AF"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637743E" w14:textId="6EEF18E9"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8735E9D" w14:textId="659B8C97"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r>
      <w:tr w:rsidR="00A329DD" w:rsidRPr="009C2803" w14:paraId="0790EFED" w14:textId="77777777" w:rsidTr="00A329DD">
        <w:trPr>
          <w:trHeight w:val="510"/>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DE881B8" w14:textId="1B6D7711" w:rsidR="00A329DD" w:rsidRPr="009C2803" w:rsidRDefault="00A329DD" w:rsidP="00A329DD">
            <w:pPr>
              <w:spacing w:line="240" w:lineRule="auto"/>
              <w:ind w:firstLine="0"/>
              <w:rPr>
                <w:rFonts w:eastAsia="Times New Roman" w:cs="Times New Roman"/>
                <w:color w:val="000000"/>
                <w:sz w:val="20"/>
                <w:szCs w:val="20"/>
                <w:lang w:eastAsia="ru-RU"/>
              </w:rPr>
            </w:pPr>
            <w:r w:rsidRPr="00CF4FF1">
              <w:rPr>
                <w:color w:val="000000"/>
                <w:sz w:val="20"/>
                <w:szCs w:val="20"/>
              </w:rPr>
              <w:t>БМК с.Шоршелы</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BC55B11" w14:textId="77777777" w:rsidR="00A329DD" w:rsidRPr="009C2803" w:rsidRDefault="00A329DD" w:rsidP="00A329DD">
            <w:pPr>
              <w:spacing w:line="240" w:lineRule="auto"/>
              <w:ind w:firstLine="0"/>
              <w:jc w:val="center"/>
              <w:rPr>
                <w:rFonts w:eastAsia="Times New Roman" w:cs="Times New Roman"/>
                <w:color w:val="000000"/>
                <w:sz w:val="20"/>
                <w:szCs w:val="20"/>
                <w:lang w:eastAsia="ru-RU"/>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D43723F" w14:textId="77777777" w:rsidR="00A329DD" w:rsidRPr="009C2803" w:rsidRDefault="00A329DD" w:rsidP="00A329DD">
            <w:pPr>
              <w:spacing w:line="240" w:lineRule="auto"/>
              <w:ind w:firstLine="0"/>
              <w:jc w:val="center"/>
              <w:rPr>
                <w:rFonts w:eastAsia="Times New Roman" w:cs="Times New Roman"/>
                <w:color w:val="000000"/>
                <w:sz w:val="20"/>
                <w:szCs w:val="20"/>
                <w:lang w:eastAsia="ru-RU"/>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F8290E9" w14:textId="77777777" w:rsidR="00A329DD" w:rsidRPr="009C2803" w:rsidRDefault="00A329DD" w:rsidP="00A329DD">
            <w:pPr>
              <w:spacing w:line="240" w:lineRule="auto"/>
              <w:ind w:firstLine="0"/>
              <w:jc w:val="center"/>
              <w:rPr>
                <w:rFonts w:eastAsia="Times New Roman" w:cs="Times New Roman"/>
                <w:color w:val="000000"/>
                <w:sz w:val="20"/>
                <w:szCs w:val="20"/>
                <w:lang w:eastAsia="ru-RU"/>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EFE1310" w14:textId="517D8477"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42E0D2D" w14:textId="574FB966"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5BC5250" w14:textId="288854AC"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4AE8E2C" w14:textId="1125236D"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r>
    </w:tbl>
    <w:p w14:paraId="7E4D3ECB" w14:textId="77777777" w:rsidR="00AD359A" w:rsidRDefault="00AD359A" w:rsidP="00AD359A">
      <w:pPr>
        <w:pStyle w:val="2"/>
      </w:pPr>
      <w:bookmarkStart w:id="115" w:name="_Toc201092346"/>
      <w:bookmarkStart w:id="116" w:name="_Toc232791169"/>
      <w:r w:rsidRPr="00920BF8">
        <w:lastRenderedPageBreak/>
        <w:t>Коэффициент использования установленной тепловой мощности</w:t>
      </w:r>
      <w:bookmarkEnd w:id="115"/>
      <w:bookmarkEnd w:id="116"/>
    </w:p>
    <w:p w14:paraId="746EF35F" w14:textId="0DBB1D77" w:rsidR="00AD359A" w:rsidRDefault="00AD359A" w:rsidP="009C2803">
      <w:pPr>
        <w:spacing w:line="360" w:lineRule="auto"/>
      </w:pPr>
      <w:r>
        <w:t xml:space="preserve">Коэффициент использования установленной тепловой мощности (КИУМ), представлен в таблице </w:t>
      </w:r>
      <w:r>
        <w:fldChar w:fldCharType="begin"/>
      </w:r>
      <w:r>
        <w:instrText xml:space="preserve"> REF _Ref189727456 \#0 \h \</w:instrText>
      </w:r>
      <w:r>
        <w:fldChar w:fldCharType="separate"/>
      </w:r>
      <w:r w:rsidR="001A748E">
        <w:t>28</w:t>
      </w:r>
      <w:r>
        <w:fldChar w:fldCharType="end"/>
      </w:r>
      <w:r>
        <w:t>.</w:t>
      </w:r>
    </w:p>
    <w:p w14:paraId="5F7B66A4" w14:textId="2C2B46DE" w:rsidR="00AD359A" w:rsidRDefault="00AD359A" w:rsidP="009C2803">
      <w:pPr>
        <w:pStyle w:val="af3"/>
        <w:spacing w:before="0" w:line="360" w:lineRule="auto"/>
        <w:ind w:firstLine="709"/>
      </w:pPr>
      <w:bookmarkStart w:id="117" w:name="_Ref189727456"/>
      <w:r w:rsidRPr="005F41C8">
        <w:t xml:space="preserve">Таблица </w:t>
      </w:r>
      <w:r>
        <w:rPr>
          <w:noProof/>
        </w:rPr>
        <w:fldChar w:fldCharType="begin"/>
      </w:r>
      <w:r>
        <w:rPr>
          <w:noProof/>
        </w:rPr>
        <w:instrText xml:space="preserve"> SEQ Таблица \* ARABIC </w:instrText>
      </w:r>
      <w:r>
        <w:rPr>
          <w:noProof/>
        </w:rPr>
        <w:fldChar w:fldCharType="separate"/>
      </w:r>
      <w:r w:rsidR="001A748E">
        <w:rPr>
          <w:noProof/>
        </w:rPr>
        <w:t>28</w:t>
      </w:r>
      <w:r>
        <w:rPr>
          <w:noProof/>
        </w:rPr>
        <w:fldChar w:fldCharType="end"/>
      </w:r>
      <w:bookmarkEnd w:id="117"/>
      <w:r w:rsidRPr="005F41C8">
        <w:t xml:space="preserve"> – </w:t>
      </w:r>
      <w:r>
        <w:t>Коэффициент использования установленной тепловой мощности</w:t>
      </w:r>
    </w:p>
    <w:tbl>
      <w:tblPr>
        <w:tblW w:w="5000" w:type="pct"/>
        <w:tblLook w:val="04A0" w:firstRow="1" w:lastRow="0" w:firstColumn="1" w:lastColumn="0" w:noHBand="0" w:noVBand="1"/>
      </w:tblPr>
      <w:tblGrid>
        <w:gridCol w:w="5207"/>
        <w:gridCol w:w="711"/>
        <w:gridCol w:w="711"/>
        <w:gridCol w:w="712"/>
        <w:gridCol w:w="712"/>
        <w:gridCol w:w="712"/>
        <w:gridCol w:w="712"/>
        <w:gridCol w:w="718"/>
      </w:tblGrid>
      <w:tr w:rsidR="009C2803" w:rsidRPr="009C2803" w14:paraId="5B902963" w14:textId="77777777" w:rsidTr="009C2803">
        <w:trPr>
          <w:trHeight w:val="20"/>
        </w:trPr>
        <w:tc>
          <w:tcPr>
            <w:tcW w:w="255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FC57B8"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Наименование теплоснабжающей организации</w:t>
            </w:r>
          </w:p>
        </w:tc>
        <w:tc>
          <w:tcPr>
            <w:tcW w:w="2446" w:type="pct"/>
            <w:gridSpan w:val="7"/>
            <w:tcBorders>
              <w:top w:val="single" w:sz="4" w:space="0" w:color="auto"/>
              <w:left w:val="nil"/>
              <w:bottom w:val="single" w:sz="4" w:space="0" w:color="auto"/>
              <w:right w:val="single" w:sz="4" w:space="0" w:color="auto"/>
            </w:tcBorders>
            <w:shd w:val="clear" w:color="auto" w:fill="auto"/>
            <w:vAlign w:val="center"/>
            <w:hideMark/>
          </w:tcPr>
          <w:p w14:paraId="68BDFC97"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КИУМ, % </w:t>
            </w:r>
          </w:p>
        </w:tc>
      </w:tr>
      <w:tr w:rsidR="009C2803" w:rsidRPr="009C2803" w14:paraId="022213DB" w14:textId="77777777" w:rsidTr="00A329DD">
        <w:trPr>
          <w:trHeight w:val="20"/>
        </w:trPr>
        <w:tc>
          <w:tcPr>
            <w:tcW w:w="2554" w:type="pct"/>
            <w:vMerge/>
            <w:tcBorders>
              <w:top w:val="single" w:sz="4" w:space="0" w:color="auto"/>
              <w:left w:val="single" w:sz="4" w:space="0" w:color="auto"/>
              <w:bottom w:val="single" w:sz="4" w:space="0" w:color="auto"/>
              <w:right w:val="single" w:sz="4" w:space="0" w:color="auto"/>
            </w:tcBorders>
            <w:vAlign w:val="center"/>
            <w:hideMark/>
          </w:tcPr>
          <w:p w14:paraId="44909075" w14:textId="77777777" w:rsidR="009C2803" w:rsidRPr="009C2803" w:rsidRDefault="009C2803" w:rsidP="009C2803">
            <w:pPr>
              <w:spacing w:line="240" w:lineRule="auto"/>
              <w:ind w:firstLine="0"/>
              <w:jc w:val="left"/>
              <w:rPr>
                <w:rFonts w:eastAsia="Times New Roman" w:cs="Times New Roman"/>
                <w:b/>
                <w:bCs/>
                <w:color w:val="000000"/>
                <w:sz w:val="20"/>
                <w:szCs w:val="20"/>
                <w:lang w:eastAsia="ru-RU"/>
              </w:rPr>
            </w:pPr>
          </w:p>
        </w:tc>
        <w:tc>
          <w:tcPr>
            <w:tcW w:w="349" w:type="pct"/>
            <w:tcBorders>
              <w:top w:val="nil"/>
              <w:left w:val="nil"/>
              <w:bottom w:val="single" w:sz="4" w:space="0" w:color="auto"/>
              <w:right w:val="single" w:sz="4" w:space="0" w:color="auto"/>
            </w:tcBorders>
            <w:shd w:val="clear" w:color="auto" w:fill="auto"/>
            <w:vAlign w:val="center"/>
            <w:hideMark/>
          </w:tcPr>
          <w:p w14:paraId="7902BC01"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2025</w:t>
            </w:r>
          </w:p>
        </w:tc>
        <w:tc>
          <w:tcPr>
            <w:tcW w:w="349" w:type="pct"/>
            <w:tcBorders>
              <w:top w:val="nil"/>
              <w:left w:val="nil"/>
              <w:bottom w:val="single" w:sz="4" w:space="0" w:color="auto"/>
              <w:right w:val="single" w:sz="4" w:space="0" w:color="auto"/>
            </w:tcBorders>
            <w:shd w:val="clear" w:color="auto" w:fill="auto"/>
            <w:vAlign w:val="center"/>
            <w:hideMark/>
          </w:tcPr>
          <w:p w14:paraId="78F37AF4"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2026</w:t>
            </w:r>
          </w:p>
        </w:tc>
        <w:tc>
          <w:tcPr>
            <w:tcW w:w="349" w:type="pct"/>
            <w:tcBorders>
              <w:top w:val="nil"/>
              <w:left w:val="nil"/>
              <w:bottom w:val="single" w:sz="4" w:space="0" w:color="auto"/>
              <w:right w:val="single" w:sz="4" w:space="0" w:color="auto"/>
            </w:tcBorders>
            <w:shd w:val="clear" w:color="auto" w:fill="auto"/>
            <w:vAlign w:val="center"/>
            <w:hideMark/>
          </w:tcPr>
          <w:p w14:paraId="2FC0E7F0"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2027</w:t>
            </w:r>
          </w:p>
        </w:tc>
        <w:tc>
          <w:tcPr>
            <w:tcW w:w="349" w:type="pct"/>
            <w:tcBorders>
              <w:top w:val="nil"/>
              <w:left w:val="nil"/>
              <w:bottom w:val="single" w:sz="4" w:space="0" w:color="auto"/>
              <w:right w:val="single" w:sz="4" w:space="0" w:color="auto"/>
            </w:tcBorders>
            <w:shd w:val="clear" w:color="auto" w:fill="auto"/>
            <w:vAlign w:val="center"/>
            <w:hideMark/>
          </w:tcPr>
          <w:p w14:paraId="168EC16D"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2028</w:t>
            </w:r>
          </w:p>
        </w:tc>
        <w:tc>
          <w:tcPr>
            <w:tcW w:w="349" w:type="pct"/>
            <w:tcBorders>
              <w:top w:val="nil"/>
              <w:left w:val="nil"/>
              <w:bottom w:val="single" w:sz="4" w:space="0" w:color="auto"/>
              <w:right w:val="single" w:sz="4" w:space="0" w:color="auto"/>
            </w:tcBorders>
            <w:shd w:val="clear" w:color="auto" w:fill="auto"/>
            <w:vAlign w:val="center"/>
            <w:hideMark/>
          </w:tcPr>
          <w:p w14:paraId="7D9F20E6"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2033</w:t>
            </w:r>
          </w:p>
        </w:tc>
        <w:tc>
          <w:tcPr>
            <w:tcW w:w="349" w:type="pct"/>
            <w:tcBorders>
              <w:top w:val="nil"/>
              <w:left w:val="nil"/>
              <w:bottom w:val="single" w:sz="4" w:space="0" w:color="auto"/>
              <w:right w:val="single" w:sz="4" w:space="0" w:color="auto"/>
            </w:tcBorders>
            <w:shd w:val="clear" w:color="auto" w:fill="auto"/>
            <w:vAlign w:val="center"/>
            <w:hideMark/>
          </w:tcPr>
          <w:p w14:paraId="5CBE217F"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2038</w:t>
            </w:r>
          </w:p>
        </w:tc>
        <w:tc>
          <w:tcPr>
            <w:tcW w:w="352" w:type="pct"/>
            <w:tcBorders>
              <w:top w:val="nil"/>
              <w:left w:val="nil"/>
              <w:bottom w:val="single" w:sz="4" w:space="0" w:color="auto"/>
              <w:right w:val="single" w:sz="4" w:space="0" w:color="auto"/>
            </w:tcBorders>
            <w:shd w:val="clear" w:color="auto" w:fill="auto"/>
            <w:vAlign w:val="center"/>
            <w:hideMark/>
          </w:tcPr>
          <w:p w14:paraId="0517EE6A" w14:textId="77777777" w:rsidR="009C2803" w:rsidRPr="009C2803" w:rsidRDefault="009C2803" w:rsidP="009C2803">
            <w:pPr>
              <w:spacing w:line="240" w:lineRule="auto"/>
              <w:ind w:firstLine="0"/>
              <w:jc w:val="center"/>
              <w:rPr>
                <w:rFonts w:eastAsia="Times New Roman" w:cs="Times New Roman"/>
                <w:b/>
                <w:bCs/>
                <w:color w:val="000000"/>
                <w:sz w:val="20"/>
                <w:szCs w:val="20"/>
                <w:lang w:eastAsia="ru-RU"/>
              </w:rPr>
            </w:pPr>
            <w:r w:rsidRPr="009C2803">
              <w:rPr>
                <w:rFonts w:eastAsia="Times New Roman" w:cs="Times New Roman"/>
                <w:b/>
                <w:bCs/>
                <w:color w:val="000000"/>
                <w:sz w:val="20"/>
                <w:szCs w:val="20"/>
                <w:lang w:eastAsia="ru-RU"/>
              </w:rPr>
              <w:t>2043</w:t>
            </w:r>
          </w:p>
        </w:tc>
      </w:tr>
      <w:tr w:rsidR="009C2803" w:rsidRPr="009C2803" w14:paraId="56CDDC36" w14:textId="77777777" w:rsidTr="00A329DD">
        <w:trPr>
          <w:trHeight w:val="20"/>
        </w:trPr>
        <w:tc>
          <w:tcPr>
            <w:tcW w:w="2554" w:type="pct"/>
            <w:tcBorders>
              <w:top w:val="nil"/>
              <w:left w:val="single" w:sz="4" w:space="0" w:color="auto"/>
              <w:bottom w:val="single" w:sz="4" w:space="0" w:color="auto"/>
              <w:right w:val="single" w:sz="4" w:space="0" w:color="auto"/>
            </w:tcBorders>
            <w:shd w:val="clear" w:color="auto" w:fill="auto"/>
            <w:vAlign w:val="center"/>
            <w:hideMark/>
          </w:tcPr>
          <w:p w14:paraId="706066A3"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Котельная с 4-мя котлами по ул. Николаева, 93</w:t>
            </w:r>
          </w:p>
        </w:tc>
        <w:tc>
          <w:tcPr>
            <w:tcW w:w="349" w:type="pct"/>
            <w:tcBorders>
              <w:top w:val="nil"/>
              <w:left w:val="nil"/>
              <w:bottom w:val="single" w:sz="4" w:space="0" w:color="auto"/>
              <w:right w:val="single" w:sz="4" w:space="0" w:color="auto"/>
            </w:tcBorders>
            <w:shd w:val="clear" w:color="auto" w:fill="auto"/>
            <w:noWrap/>
            <w:vAlign w:val="center"/>
            <w:hideMark/>
          </w:tcPr>
          <w:p w14:paraId="3D4E7041"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8</w:t>
            </w:r>
          </w:p>
        </w:tc>
        <w:tc>
          <w:tcPr>
            <w:tcW w:w="349" w:type="pct"/>
            <w:tcBorders>
              <w:top w:val="nil"/>
              <w:left w:val="nil"/>
              <w:bottom w:val="single" w:sz="4" w:space="0" w:color="auto"/>
              <w:right w:val="single" w:sz="4" w:space="0" w:color="auto"/>
            </w:tcBorders>
            <w:shd w:val="clear" w:color="auto" w:fill="auto"/>
            <w:noWrap/>
            <w:vAlign w:val="center"/>
            <w:hideMark/>
          </w:tcPr>
          <w:p w14:paraId="053553E5"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8</w:t>
            </w:r>
          </w:p>
        </w:tc>
        <w:tc>
          <w:tcPr>
            <w:tcW w:w="349" w:type="pct"/>
            <w:tcBorders>
              <w:top w:val="nil"/>
              <w:left w:val="nil"/>
              <w:bottom w:val="single" w:sz="4" w:space="0" w:color="auto"/>
              <w:right w:val="single" w:sz="4" w:space="0" w:color="auto"/>
            </w:tcBorders>
            <w:shd w:val="clear" w:color="auto" w:fill="auto"/>
            <w:noWrap/>
            <w:vAlign w:val="center"/>
            <w:hideMark/>
          </w:tcPr>
          <w:p w14:paraId="69E02958"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8</w:t>
            </w:r>
          </w:p>
        </w:tc>
        <w:tc>
          <w:tcPr>
            <w:tcW w:w="349" w:type="pct"/>
            <w:tcBorders>
              <w:top w:val="nil"/>
              <w:left w:val="nil"/>
              <w:bottom w:val="single" w:sz="4" w:space="0" w:color="auto"/>
              <w:right w:val="single" w:sz="4" w:space="0" w:color="auto"/>
            </w:tcBorders>
            <w:shd w:val="clear" w:color="auto" w:fill="auto"/>
            <w:noWrap/>
            <w:vAlign w:val="center"/>
            <w:hideMark/>
          </w:tcPr>
          <w:p w14:paraId="579EF4CD"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8</w:t>
            </w:r>
          </w:p>
        </w:tc>
        <w:tc>
          <w:tcPr>
            <w:tcW w:w="349" w:type="pct"/>
            <w:tcBorders>
              <w:top w:val="nil"/>
              <w:left w:val="nil"/>
              <w:bottom w:val="single" w:sz="4" w:space="0" w:color="auto"/>
              <w:right w:val="single" w:sz="4" w:space="0" w:color="auto"/>
            </w:tcBorders>
            <w:shd w:val="clear" w:color="auto" w:fill="auto"/>
            <w:noWrap/>
            <w:vAlign w:val="center"/>
            <w:hideMark/>
          </w:tcPr>
          <w:p w14:paraId="08224287"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8</w:t>
            </w:r>
          </w:p>
        </w:tc>
        <w:tc>
          <w:tcPr>
            <w:tcW w:w="349" w:type="pct"/>
            <w:tcBorders>
              <w:top w:val="nil"/>
              <w:left w:val="nil"/>
              <w:bottom w:val="single" w:sz="4" w:space="0" w:color="auto"/>
              <w:right w:val="single" w:sz="4" w:space="0" w:color="auto"/>
            </w:tcBorders>
            <w:shd w:val="clear" w:color="auto" w:fill="auto"/>
            <w:noWrap/>
            <w:vAlign w:val="center"/>
            <w:hideMark/>
          </w:tcPr>
          <w:p w14:paraId="255EF7A8"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8</w:t>
            </w:r>
          </w:p>
        </w:tc>
        <w:tc>
          <w:tcPr>
            <w:tcW w:w="352" w:type="pct"/>
            <w:tcBorders>
              <w:top w:val="nil"/>
              <w:left w:val="nil"/>
              <w:bottom w:val="single" w:sz="4" w:space="0" w:color="auto"/>
              <w:right w:val="single" w:sz="4" w:space="0" w:color="auto"/>
            </w:tcBorders>
            <w:shd w:val="clear" w:color="auto" w:fill="auto"/>
            <w:noWrap/>
            <w:vAlign w:val="center"/>
            <w:hideMark/>
          </w:tcPr>
          <w:p w14:paraId="474FADDD"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8</w:t>
            </w:r>
          </w:p>
        </w:tc>
      </w:tr>
      <w:tr w:rsidR="009C2803" w:rsidRPr="009C2803" w14:paraId="6281118D" w14:textId="77777777" w:rsidTr="00A329DD">
        <w:trPr>
          <w:trHeight w:val="20"/>
        </w:trPr>
        <w:tc>
          <w:tcPr>
            <w:tcW w:w="2554" w:type="pct"/>
            <w:tcBorders>
              <w:top w:val="nil"/>
              <w:left w:val="single" w:sz="4" w:space="0" w:color="auto"/>
              <w:bottom w:val="single" w:sz="4" w:space="0" w:color="auto"/>
              <w:right w:val="single" w:sz="4" w:space="0" w:color="auto"/>
            </w:tcBorders>
            <w:shd w:val="clear" w:color="auto" w:fill="auto"/>
            <w:vAlign w:val="center"/>
            <w:hideMark/>
          </w:tcPr>
          <w:p w14:paraId="3285F728"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 xml:space="preserve">Котельная «Советская» по ул. Советская 4 а </w:t>
            </w:r>
          </w:p>
        </w:tc>
        <w:tc>
          <w:tcPr>
            <w:tcW w:w="349" w:type="pct"/>
            <w:tcBorders>
              <w:top w:val="nil"/>
              <w:left w:val="nil"/>
              <w:bottom w:val="single" w:sz="4" w:space="0" w:color="auto"/>
              <w:right w:val="single" w:sz="4" w:space="0" w:color="auto"/>
            </w:tcBorders>
            <w:shd w:val="clear" w:color="auto" w:fill="auto"/>
            <w:noWrap/>
            <w:vAlign w:val="center"/>
            <w:hideMark/>
          </w:tcPr>
          <w:p w14:paraId="586796D1"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12,5</w:t>
            </w:r>
          </w:p>
        </w:tc>
        <w:tc>
          <w:tcPr>
            <w:tcW w:w="349" w:type="pct"/>
            <w:tcBorders>
              <w:top w:val="nil"/>
              <w:left w:val="nil"/>
              <w:bottom w:val="single" w:sz="4" w:space="0" w:color="auto"/>
              <w:right w:val="single" w:sz="4" w:space="0" w:color="auto"/>
            </w:tcBorders>
            <w:shd w:val="clear" w:color="auto" w:fill="auto"/>
            <w:noWrap/>
            <w:vAlign w:val="center"/>
            <w:hideMark/>
          </w:tcPr>
          <w:p w14:paraId="1911AF3D"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12,5</w:t>
            </w:r>
          </w:p>
        </w:tc>
        <w:tc>
          <w:tcPr>
            <w:tcW w:w="349" w:type="pct"/>
            <w:tcBorders>
              <w:top w:val="nil"/>
              <w:left w:val="nil"/>
              <w:bottom w:val="single" w:sz="4" w:space="0" w:color="auto"/>
              <w:right w:val="single" w:sz="4" w:space="0" w:color="auto"/>
            </w:tcBorders>
            <w:shd w:val="clear" w:color="auto" w:fill="auto"/>
            <w:noWrap/>
            <w:vAlign w:val="center"/>
            <w:hideMark/>
          </w:tcPr>
          <w:p w14:paraId="567C6C6F"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49" w:type="pct"/>
            <w:tcBorders>
              <w:top w:val="nil"/>
              <w:left w:val="nil"/>
              <w:bottom w:val="single" w:sz="4" w:space="0" w:color="auto"/>
              <w:right w:val="single" w:sz="4" w:space="0" w:color="auto"/>
            </w:tcBorders>
            <w:shd w:val="clear" w:color="auto" w:fill="auto"/>
            <w:noWrap/>
            <w:vAlign w:val="center"/>
            <w:hideMark/>
          </w:tcPr>
          <w:p w14:paraId="7E58BDC8"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49" w:type="pct"/>
            <w:tcBorders>
              <w:top w:val="nil"/>
              <w:left w:val="nil"/>
              <w:bottom w:val="single" w:sz="4" w:space="0" w:color="auto"/>
              <w:right w:val="single" w:sz="4" w:space="0" w:color="auto"/>
            </w:tcBorders>
            <w:shd w:val="clear" w:color="auto" w:fill="auto"/>
            <w:noWrap/>
            <w:vAlign w:val="center"/>
            <w:hideMark/>
          </w:tcPr>
          <w:p w14:paraId="2D758B3B"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49" w:type="pct"/>
            <w:tcBorders>
              <w:top w:val="nil"/>
              <w:left w:val="nil"/>
              <w:bottom w:val="single" w:sz="4" w:space="0" w:color="auto"/>
              <w:right w:val="single" w:sz="4" w:space="0" w:color="auto"/>
            </w:tcBorders>
            <w:shd w:val="clear" w:color="auto" w:fill="auto"/>
            <w:noWrap/>
            <w:vAlign w:val="center"/>
            <w:hideMark/>
          </w:tcPr>
          <w:p w14:paraId="116B2DBA"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52" w:type="pct"/>
            <w:tcBorders>
              <w:top w:val="nil"/>
              <w:left w:val="nil"/>
              <w:bottom w:val="single" w:sz="4" w:space="0" w:color="auto"/>
              <w:right w:val="single" w:sz="4" w:space="0" w:color="auto"/>
            </w:tcBorders>
            <w:shd w:val="clear" w:color="auto" w:fill="auto"/>
            <w:noWrap/>
            <w:vAlign w:val="center"/>
            <w:hideMark/>
          </w:tcPr>
          <w:p w14:paraId="57C6037F"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r>
      <w:tr w:rsidR="009C2803" w:rsidRPr="009C2803" w14:paraId="6B60F329" w14:textId="77777777" w:rsidTr="00A329DD">
        <w:trPr>
          <w:trHeight w:val="20"/>
        </w:trPr>
        <w:tc>
          <w:tcPr>
            <w:tcW w:w="2554" w:type="pct"/>
            <w:tcBorders>
              <w:top w:val="nil"/>
              <w:left w:val="single" w:sz="4" w:space="0" w:color="auto"/>
              <w:bottom w:val="single" w:sz="4" w:space="0" w:color="auto"/>
              <w:right w:val="single" w:sz="4" w:space="0" w:color="auto"/>
            </w:tcBorders>
            <w:shd w:val="clear" w:color="auto" w:fill="auto"/>
            <w:vAlign w:val="center"/>
            <w:hideMark/>
          </w:tcPr>
          <w:p w14:paraId="0C8B3614"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Котельная «Коновалово» по ул. Котовского 37а</w:t>
            </w:r>
          </w:p>
        </w:tc>
        <w:tc>
          <w:tcPr>
            <w:tcW w:w="349" w:type="pct"/>
            <w:tcBorders>
              <w:top w:val="nil"/>
              <w:left w:val="nil"/>
              <w:bottom w:val="single" w:sz="4" w:space="0" w:color="auto"/>
              <w:right w:val="single" w:sz="4" w:space="0" w:color="auto"/>
            </w:tcBorders>
            <w:shd w:val="clear" w:color="auto" w:fill="auto"/>
            <w:noWrap/>
            <w:vAlign w:val="center"/>
            <w:hideMark/>
          </w:tcPr>
          <w:p w14:paraId="53A6474D"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20,4</w:t>
            </w:r>
          </w:p>
        </w:tc>
        <w:tc>
          <w:tcPr>
            <w:tcW w:w="349" w:type="pct"/>
            <w:tcBorders>
              <w:top w:val="nil"/>
              <w:left w:val="nil"/>
              <w:bottom w:val="single" w:sz="4" w:space="0" w:color="auto"/>
              <w:right w:val="single" w:sz="4" w:space="0" w:color="auto"/>
            </w:tcBorders>
            <w:shd w:val="clear" w:color="auto" w:fill="auto"/>
            <w:noWrap/>
            <w:vAlign w:val="center"/>
            <w:hideMark/>
          </w:tcPr>
          <w:p w14:paraId="2D0A2AFE"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20,4</w:t>
            </w:r>
          </w:p>
        </w:tc>
        <w:tc>
          <w:tcPr>
            <w:tcW w:w="349" w:type="pct"/>
            <w:tcBorders>
              <w:top w:val="nil"/>
              <w:left w:val="nil"/>
              <w:bottom w:val="single" w:sz="4" w:space="0" w:color="auto"/>
              <w:right w:val="single" w:sz="4" w:space="0" w:color="auto"/>
            </w:tcBorders>
            <w:shd w:val="clear" w:color="auto" w:fill="auto"/>
            <w:noWrap/>
            <w:vAlign w:val="center"/>
            <w:hideMark/>
          </w:tcPr>
          <w:p w14:paraId="7A2019D4"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49" w:type="pct"/>
            <w:tcBorders>
              <w:top w:val="nil"/>
              <w:left w:val="nil"/>
              <w:bottom w:val="single" w:sz="4" w:space="0" w:color="auto"/>
              <w:right w:val="single" w:sz="4" w:space="0" w:color="auto"/>
            </w:tcBorders>
            <w:shd w:val="clear" w:color="auto" w:fill="auto"/>
            <w:noWrap/>
            <w:vAlign w:val="center"/>
            <w:hideMark/>
          </w:tcPr>
          <w:p w14:paraId="3C8BC5C3"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49" w:type="pct"/>
            <w:tcBorders>
              <w:top w:val="nil"/>
              <w:left w:val="nil"/>
              <w:bottom w:val="single" w:sz="4" w:space="0" w:color="auto"/>
              <w:right w:val="single" w:sz="4" w:space="0" w:color="auto"/>
            </w:tcBorders>
            <w:shd w:val="clear" w:color="auto" w:fill="auto"/>
            <w:noWrap/>
            <w:vAlign w:val="center"/>
            <w:hideMark/>
          </w:tcPr>
          <w:p w14:paraId="592EAB78"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49" w:type="pct"/>
            <w:tcBorders>
              <w:top w:val="nil"/>
              <w:left w:val="nil"/>
              <w:bottom w:val="single" w:sz="4" w:space="0" w:color="auto"/>
              <w:right w:val="single" w:sz="4" w:space="0" w:color="auto"/>
            </w:tcBorders>
            <w:shd w:val="clear" w:color="auto" w:fill="auto"/>
            <w:noWrap/>
            <w:vAlign w:val="center"/>
            <w:hideMark/>
          </w:tcPr>
          <w:p w14:paraId="6E750E6E"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c>
          <w:tcPr>
            <w:tcW w:w="352" w:type="pct"/>
            <w:tcBorders>
              <w:top w:val="nil"/>
              <w:left w:val="nil"/>
              <w:bottom w:val="single" w:sz="4" w:space="0" w:color="auto"/>
              <w:right w:val="single" w:sz="4" w:space="0" w:color="auto"/>
            </w:tcBorders>
            <w:shd w:val="clear" w:color="auto" w:fill="auto"/>
            <w:noWrap/>
            <w:vAlign w:val="center"/>
            <w:hideMark/>
          </w:tcPr>
          <w:p w14:paraId="1BB78B1F"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0</w:t>
            </w:r>
          </w:p>
        </w:tc>
      </w:tr>
      <w:tr w:rsidR="009C2803" w:rsidRPr="009C2803" w14:paraId="1CC250ED" w14:textId="77777777" w:rsidTr="00A329DD">
        <w:trPr>
          <w:trHeight w:val="20"/>
        </w:trPr>
        <w:tc>
          <w:tcPr>
            <w:tcW w:w="2554" w:type="pct"/>
            <w:tcBorders>
              <w:top w:val="nil"/>
              <w:left w:val="single" w:sz="4" w:space="0" w:color="auto"/>
              <w:bottom w:val="single" w:sz="4" w:space="0" w:color="auto"/>
              <w:right w:val="single" w:sz="4" w:space="0" w:color="auto"/>
            </w:tcBorders>
            <w:shd w:val="clear" w:color="auto" w:fill="auto"/>
            <w:vAlign w:val="center"/>
            <w:hideMark/>
          </w:tcPr>
          <w:p w14:paraId="015D5001"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Котельная "Шоршелы" по ул. 30 лет Победы, д.18</w:t>
            </w:r>
          </w:p>
        </w:tc>
        <w:tc>
          <w:tcPr>
            <w:tcW w:w="349" w:type="pct"/>
            <w:tcBorders>
              <w:top w:val="nil"/>
              <w:left w:val="nil"/>
              <w:bottom w:val="single" w:sz="4" w:space="0" w:color="auto"/>
              <w:right w:val="single" w:sz="4" w:space="0" w:color="auto"/>
            </w:tcBorders>
            <w:shd w:val="clear" w:color="auto" w:fill="auto"/>
            <w:noWrap/>
            <w:vAlign w:val="center"/>
            <w:hideMark/>
          </w:tcPr>
          <w:p w14:paraId="73D2DD40"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6,5</w:t>
            </w:r>
          </w:p>
        </w:tc>
        <w:tc>
          <w:tcPr>
            <w:tcW w:w="349" w:type="pct"/>
            <w:tcBorders>
              <w:top w:val="nil"/>
              <w:left w:val="nil"/>
              <w:bottom w:val="single" w:sz="4" w:space="0" w:color="auto"/>
              <w:right w:val="single" w:sz="4" w:space="0" w:color="auto"/>
            </w:tcBorders>
            <w:shd w:val="clear" w:color="auto" w:fill="auto"/>
            <w:noWrap/>
            <w:vAlign w:val="center"/>
            <w:hideMark/>
          </w:tcPr>
          <w:p w14:paraId="7B7EC480"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6,5</w:t>
            </w:r>
          </w:p>
        </w:tc>
        <w:tc>
          <w:tcPr>
            <w:tcW w:w="349" w:type="pct"/>
            <w:tcBorders>
              <w:top w:val="nil"/>
              <w:left w:val="nil"/>
              <w:bottom w:val="single" w:sz="4" w:space="0" w:color="auto"/>
              <w:right w:val="single" w:sz="4" w:space="0" w:color="auto"/>
            </w:tcBorders>
            <w:shd w:val="clear" w:color="auto" w:fill="auto"/>
            <w:noWrap/>
            <w:vAlign w:val="center"/>
            <w:hideMark/>
          </w:tcPr>
          <w:p w14:paraId="49456F97"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6,5</w:t>
            </w:r>
          </w:p>
        </w:tc>
        <w:tc>
          <w:tcPr>
            <w:tcW w:w="349" w:type="pct"/>
            <w:tcBorders>
              <w:top w:val="nil"/>
              <w:left w:val="nil"/>
              <w:bottom w:val="single" w:sz="4" w:space="0" w:color="auto"/>
              <w:right w:val="single" w:sz="4" w:space="0" w:color="auto"/>
            </w:tcBorders>
            <w:shd w:val="clear" w:color="auto" w:fill="auto"/>
            <w:noWrap/>
            <w:vAlign w:val="center"/>
            <w:hideMark/>
          </w:tcPr>
          <w:p w14:paraId="07D6CEE6"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6,5</w:t>
            </w:r>
          </w:p>
        </w:tc>
        <w:tc>
          <w:tcPr>
            <w:tcW w:w="349" w:type="pct"/>
            <w:tcBorders>
              <w:top w:val="nil"/>
              <w:left w:val="nil"/>
              <w:bottom w:val="single" w:sz="4" w:space="0" w:color="auto"/>
              <w:right w:val="single" w:sz="4" w:space="0" w:color="auto"/>
            </w:tcBorders>
            <w:shd w:val="clear" w:color="auto" w:fill="auto"/>
            <w:noWrap/>
            <w:vAlign w:val="center"/>
            <w:hideMark/>
          </w:tcPr>
          <w:p w14:paraId="56CBF544"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6,5</w:t>
            </w:r>
          </w:p>
        </w:tc>
        <w:tc>
          <w:tcPr>
            <w:tcW w:w="349" w:type="pct"/>
            <w:tcBorders>
              <w:top w:val="nil"/>
              <w:left w:val="nil"/>
              <w:bottom w:val="single" w:sz="4" w:space="0" w:color="auto"/>
              <w:right w:val="single" w:sz="4" w:space="0" w:color="auto"/>
            </w:tcBorders>
            <w:shd w:val="clear" w:color="auto" w:fill="auto"/>
            <w:noWrap/>
            <w:vAlign w:val="center"/>
            <w:hideMark/>
          </w:tcPr>
          <w:p w14:paraId="698D15E1"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6,5</w:t>
            </w:r>
          </w:p>
        </w:tc>
        <w:tc>
          <w:tcPr>
            <w:tcW w:w="352" w:type="pct"/>
            <w:tcBorders>
              <w:top w:val="nil"/>
              <w:left w:val="nil"/>
              <w:bottom w:val="single" w:sz="4" w:space="0" w:color="auto"/>
              <w:right w:val="single" w:sz="4" w:space="0" w:color="auto"/>
            </w:tcBorders>
            <w:shd w:val="clear" w:color="auto" w:fill="auto"/>
            <w:noWrap/>
            <w:vAlign w:val="center"/>
            <w:hideMark/>
          </w:tcPr>
          <w:p w14:paraId="648D5352"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6,5</w:t>
            </w:r>
          </w:p>
        </w:tc>
      </w:tr>
      <w:tr w:rsidR="009C2803" w:rsidRPr="009C2803" w14:paraId="60167539" w14:textId="77777777" w:rsidTr="00A329DD">
        <w:trPr>
          <w:trHeight w:val="20"/>
        </w:trPr>
        <w:tc>
          <w:tcPr>
            <w:tcW w:w="2554" w:type="pct"/>
            <w:tcBorders>
              <w:top w:val="nil"/>
              <w:left w:val="single" w:sz="4" w:space="0" w:color="auto"/>
              <w:bottom w:val="single" w:sz="4" w:space="0" w:color="auto"/>
              <w:right w:val="single" w:sz="4" w:space="0" w:color="auto"/>
            </w:tcBorders>
            <w:shd w:val="clear" w:color="auto" w:fill="auto"/>
            <w:vAlign w:val="center"/>
            <w:hideMark/>
          </w:tcPr>
          <w:p w14:paraId="65A7494B" w14:textId="77777777" w:rsidR="009C2803" w:rsidRPr="009C2803" w:rsidRDefault="009C2803" w:rsidP="009C2803">
            <w:pPr>
              <w:spacing w:line="240" w:lineRule="auto"/>
              <w:ind w:firstLine="0"/>
              <w:rPr>
                <w:rFonts w:eastAsia="Times New Roman" w:cs="Times New Roman"/>
                <w:color w:val="000000"/>
                <w:sz w:val="20"/>
                <w:szCs w:val="20"/>
                <w:lang w:eastAsia="ru-RU"/>
              </w:rPr>
            </w:pPr>
            <w:r w:rsidRPr="009C2803">
              <w:rPr>
                <w:rFonts w:eastAsia="Times New Roman" w:cs="Times New Roman"/>
                <w:color w:val="000000"/>
                <w:sz w:val="20"/>
                <w:szCs w:val="20"/>
                <w:lang w:eastAsia="ru-RU"/>
              </w:rPr>
              <w:t>Новая БМК ул Николаева, 72/2А</w:t>
            </w:r>
          </w:p>
        </w:tc>
        <w:tc>
          <w:tcPr>
            <w:tcW w:w="349" w:type="pct"/>
            <w:tcBorders>
              <w:top w:val="nil"/>
              <w:left w:val="nil"/>
              <w:bottom w:val="single" w:sz="4" w:space="0" w:color="auto"/>
              <w:right w:val="single" w:sz="4" w:space="0" w:color="auto"/>
            </w:tcBorders>
            <w:shd w:val="clear" w:color="auto" w:fill="auto"/>
            <w:noWrap/>
            <w:vAlign w:val="center"/>
            <w:hideMark/>
          </w:tcPr>
          <w:p w14:paraId="5DB3C119"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11,6</w:t>
            </w:r>
          </w:p>
        </w:tc>
        <w:tc>
          <w:tcPr>
            <w:tcW w:w="349" w:type="pct"/>
            <w:tcBorders>
              <w:top w:val="nil"/>
              <w:left w:val="nil"/>
              <w:bottom w:val="single" w:sz="4" w:space="0" w:color="auto"/>
              <w:right w:val="single" w:sz="4" w:space="0" w:color="auto"/>
            </w:tcBorders>
            <w:shd w:val="clear" w:color="auto" w:fill="auto"/>
            <w:noWrap/>
            <w:vAlign w:val="center"/>
            <w:hideMark/>
          </w:tcPr>
          <w:p w14:paraId="5403C9C7"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11,6</w:t>
            </w:r>
          </w:p>
        </w:tc>
        <w:tc>
          <w:tcPr>
            <w:tcW w:w="349" w:type="pct"/>
            <w:tcBorders>
              <w:top w:val="nil"/>
              <w:left w:val="nil"/>
              <w:bottom w:val="single" w:sz="4" w:space="0" w:color="auto"/>
              <w:right w:val="single" w:sz="4" w:space="0" w:color="auto"/>
            </w:tcBorders>
            <w:shd w:val="clear" w:color="auto" w:fill="auto"/>
            <w:noWrap/>
            <w:vAlign w:val="center"/>
            <w:hideMark/>
          </w:tcPr>
          <w:p w14:paraId="3060AE23"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11,6</w:t>
            </w:r>
          </w:p>
        </w:tc>
        <w:tc>
          <w:tcPr>
            <w:tcW w:w="349" w:type="pct"/>
            <w:tcBorders>
              <w:top w:val="nil"/>
              <w:left w:val="nil"/>
              <w:bottom w:val="single" w:sz="4" w:space="0" w:color="auto"/>
              <w:right w:val="single" w:sz="4" w:space="0" w:color="auto"/>
            </w:tcBorders>
            <w:shd w:val="clear" w:color="auto" w:fill="auto"/>
            <w:noWrap/>
            <w:vAlign w:val="center"/>
            <w:hideMark/>
          </w:tcPr>
          <w:p w14:paraId="08053C33"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11,6</w:t>
            </w:r>
          </w:p>
        </w:tc>
        <w:tc>
          <w:tcPr>
            <w:tcW w:w="349" w:type="pct"/>
            <w:tcBorders>
              <w:top w:val="nil"/>
              <w:left w:val="nil"/>
              <w:bottom w:val="single" w:sz="4" w:space="0" w:color="auto"/>
              <w:right w:val="single" w:sz="4" w:space="0" w:color="auto"/>
            </w:tcBorders>
            <w:shd w:val="clear" w:color="auto" w:fill="auto"/>
            <w:noWrap/>
            <w:vAlign w:val="center"/>
            <w:hideMark/>
          </w:tcPr>
          <w:p w14:paraId="4BE32EF1"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11,6</w:t>
            </w:r>
          </w:p>
        </w:tc>
        <w:tc>
          <w:tcPr>
            <w:tcW w:w="349" w:type="pct"/>
            <w:tcBorders>
              <w:top w:val="nil"/>
              <w:left w:val="nil"/>
              <w:bottom w:val="single" w:sz="4" w:space="0" w:color="auto"/>
              <w:right w:val="single" w:sz="4" w:space="0" w:color="auto"/>
            </w:tcBorders>
            <w:shd w:val="clear" w:color="auto" w:fill="auto"/>
            <w:noWrap/>
            <w:vAlign w:val="center"/>
            <w:hideMark/>
          </w:tcPr>
          <w:p w14:paraId="658CB927"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11,6</w:t>
            </w:r>
          </w:p>
        </w:tc>
        <w:tc>
          <w:tcPr>
            <w:tcW w:w="352" w:type="pct"/>
            <w:tcBorders>
              <w:top w:val="nil"/>
              <w:left w:val="nil"/>
              <w:bottom w:val="single" w:sz="4" w:space="0" w:color="auto"/>
              <w:right w:val="single" w:sz="4" w:space="0" w:color="auto"/>
            </w:tcBorders>
            <w:shd w:val="clear" w:color="auto" w:fill="auto"/>
            <w:noWrap/>
            <w:vAlign w:val="center"/>
            <w:hideMark/>
          </w:tcPr>
          <w:p w14:paraId="62A7F2B2" w14:textId="77777777" w:rsidR="009C2803" w:rsidRPr="009C2803" w:rsidRDefault="009C2803" w:rsidP="009C2803">
            <w:pPr>
              <w:spacing w:line="240" w:lineRule="auto"/>
              <w:ind w:firstLine="0"/>
              <w:jc w:val="center"/>
              <w:rPr>
                <w:rFonts w:eastAsia="Times New Roman" w:cs="Times New Roman"/>
                <w:color w:val="000000"/>
                <w:sz w:val="20"/>
                <w:szCs w:val="20"/>
                <w:lang w:eastAsia="ru-RU"/>
              </w:rPr>
            </w:pPr>
            <w:r w:rsidRPr="009C2803">
              <w:rPr>
                <w:rFonts w:eastAsia="Times New Roman" w:cs="Times New Roman"/>
                <w:color w:val="000000"/>
                <w:sz w:val="20"/>
                <w:szCs w:val="20"/>
                <w:lang w:eastAsia="ru-RU"/>
              </w:rPr>
              <w:t>11,6</w:t>
            </w:r>
          </w:p>
        </w:tc>
      </w:tr>
      <w:tr w:rsidR="00A329DD" w:rsidRPr="009C2803" w14:paraId="19484AA7" w14:textId="77777777" w:rsidTr="00A329DD">
        <w:trPr>
          <w:trHeight w:val="20"/>
        </w:trPr>
        <w:tc>
          <w:tcPr>
            <w:tcW w:w="2554" w:type="pct"/>
            <w:tcBorders>
              <w:top w:val="single" w:sz="4" w:space="0" w:color="auto"/>
              <w:left w:val="single" w:sz="4" w:space="0" w:color="auto"/>
              <w:bottom w:val="single" w:sz="4" w:space="0" w:color="auto"/>
              <w:right w:val="single" w:sz="4" w:space="0" w:color="auto"/>
            </w:tcBorders>
            <w:shd w:val="clear" w:color="auto" w:fill="auto"/>
            <w:vAlign w:val="bottom"/>
          </w:tcPr>
          <w:p w14:paraId="46369572" w14:textId="7FDB7694" w:rsidR="00A329DD" w:rsidRPr="009C2803" w:rsidRDefault="00A329DD" w:rsidP="00A329DD">
            <w:pPr>
              <w:spacing w:line="240" w:lineRule="auto"/>
              <w:ind w:firstLine="0"/>
              <w:rPr>
                <w:rFonts w:eastAsia="Times New Roman" w:cs="Times New Roman"/>
                <w:color w:val="000000"/>
                <w:sz w:val="20"/>
                <w:szCs w:val="20"/>
                <w:lang w:eastAsia="ru-RU"/>
              </w:rPr>
            </w:pPr>
            <w:r w:rsidRPr="00CF4FF1">
              <w:rPr>
                <w:color w:val="000000"/>
                <w:sz w:val="20"/>
                <w:szCs w:val="20"/>
              </w:rPr>
              <w:t>Котельная с. Октябрьское, ул. Кушникова, д.2</w:t>
            </w: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371022E9" w14:textId="2161139D" w:rsidR="00A329DD" w:rsidRPr="009C2803" w:rsidRDefault="00A329DD" w:rsidP="00A329DD">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н/д</w:t>
            </w: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01181F16" w14:textId="243A2DA7"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156D4BB0" w14:textId="66F61B4F"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1CFD575D" w14:textId="0A829605"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3E0D4125" w14:textId="4EC1FC02"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1D890D09" w14:textId="02EDA96E"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352" w:type="pct"/>
            <w:tcBorders>
              <w:top w:val="single" w:sz="4" w:space="0" w:color="auto"/>
              <w:left w:val="nil"/>
              <w:bottom w:val="single" w:sz="4" w:space="0" w:color="auto"/>
              <w:right w:val="single" w:sz="4" w:space="0" w:color="auto"/>
            </w:tcBorders>
            <w:shd w:val="clear" w:color="auto" w:fill="auto"/>
            <w:noWrap/>
            <w:vAlign w:val="center"/>
          </w:tcPr>
          <w:p w14:paraId="2DC5D34F" w14:textId="7289861F"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r>
      <w:tr w:rsidR="00A329DD" w:rsidRPr="009C2803" w14:paraId="26C7488A" w14:textId="77777777" w:rsidTr="00A329DD">
        <w:trPr>
          <w:trHeight w:val="20"/>
        </w:trPr>
        <w:tc>
          <w:tcPr>
            <w:tcW w:w="2554" w:type="pct"/>
            <w:tcBorders>
              <w:top w:val="single" w:sz="4" w:space="0" w:color="auto"/>
              <w:left w:val="single" w:sz="4" w:space="0" w:color="auto"/>
              <w:bottom w:val="single" w:sz="4" w:space="0" w:color="auto"/>
              <w:right w:val="single" w:sz="4" w:space="0" w:color="auto"/>
            </w:tcBorders>
            <w:shd w:val="clear" w:color="auto" w:fill="auto"/>
            <w:vAlign w:val="bottom"/>
          </w:tcPr>
          <w:p w14:paraId="3555C380" w14:textId="20EB5711" w:rsidR="00A329DD" w:rsidRPr="009C2803" w:rsidRDefault="00A329DD" w:rsidP="00A329DD">
            <w:pPr>
              <w:spacing w:line="240" w:lineRule="auto"/>
              <w:ind w:firstLine="0"/>
              <w:rPr>
                <w:rFonts w:eastAsia="Times New Roman" w:cs="Times New Roman"/>
                <w:color w:val="000000"/>
                <w:sz w:val="20"/>
                <w:szCs w:val="20"/>
                <w:lang w:eastAsia="ru-RU"/>
              </w:rPr>
            </w:pPr>
            <w:r w:rsidRPr="00CF4FF1">
              <w:rPr>
                <w:color w:val="000000"/>
                <w:sz w:val="20"/>
                <w:szCs w:val="20"/>
              </w:rPr>
              <w:t>БМК с.Шоршелы</w:t>
            </w: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3639CDCF" w14:textId="77777777" w:rsidR="00A329DD" w:rsidRPr="009C2803" w:rsidRDefault="00A329DD" w:rsidP="00A329DD">
            <w:pPr>
              <w:spacing w:line="240" w:lineRule="auto"/>
              <w:ind w:firstLine="0"/>
              <w:jc w:val="center"/>
              <w:rPr>
                <w:rFonts w:eastAsia="Times New Roman" w:cs="Times New Roman"/>
                <w:color w:val="000000"/>
                <w:sz w:val="20"/>
                <w:szCs w:val="20"/>
                <w:lang w:eastAsia="ru-RU"/>
              </w:rPr>
            </w:pP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62993C8A" w14:textId="77777777" w:rsidR="00A329DD" w:rsidRPr="009C2803" w:rsidRDefault="00A329DD" w:rsidP="00A329DD">
            <w:pPr>
              <w:spacing w:line="240" w:lineRule="auto"/>
              <w:ind w:firstLine="0"/>
              <w:jc w:val="center"/>
              <w:rPr>
                <w:rFonts w:eastAsia="Times New Roman" w:cs="Times New Roman"/>
                <w:color w:val="000000"/>
                <w:sz w:val="20"/>
                <w:szCs w:val="20"/>
                <w:lang w:eastAsia="ru-RU"/>
              </w:rPr>
            </w:pP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2BB458C5" w14:textId="77777777" w:rsidR="00A329DD" w:rsidRPr="009C2803" w:rsidRDefault="00A329DD" w:rsidP="00A329DD">
            <w:pPr>
              <w:spacing w:line="240" w:lineRule="auto"/>
              <w:ind w:firstLine="0"/>
              <w:jc w:val="center"/>
              <w:rPr>
                <w:rFonts w:eastAsia="Times New Roman" w:cs="Times New Roman"/>
                <w:color w:val="000000"/>
                <w:sz w:val="20"/>
                <w:szCs w:val="20"/>
                <w:lang w:eastAsia="ru-RU"/>
              </w:rPr>
            </w:pP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40BE40DA" w14:textId="7F77DEB2"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5DCAC961" w14:textId="34A7435B"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c>
          <w:tcPr>
            <w:tcW w:w="349" w:type="pct"/>
            <w:tcBorders>
              <w:top w:val="single" w:sz="4" w:space="0" w:color="auto"/>
              <w:left w:val="nil"/>
              <w:bottom w:val="single" w:sz="4" w:space="0" w:color="auto"/>
              <w:right w:val="single" w:sz="4" w:space="0" w:color="auto"/>
            </w:tcBorders>
            <w:shd w:val="clear" w:color="auto" w:fill="auto"/>
            <w:noWrap/>
            <w:vAlign w:val="center"/>
          </w:tcPr>
          <w:p w14:paraId="479C7471" w14:textId="0FCFDB18"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c>
          <w:tcPr>
            <w:tcW w:w="352" w:type="pct"/>
            <w:tcBorders>
              <w:top w:val="single" w:sz="4" w:space="0" w:color="auto"/>
              <w:left w:val="nil"/>
              <w:bottom w:val="single" w:sz="4" w:space="0" w:color="auto"/>
              <w:right w:val="single" w:sz="4" w:space="0" w:color="auto"/>
            </w:tcBorders>
            <w:shd w:val="clear" w:color="auto" w:fill="auto"/>
            <w:noWrap/>
            <w:vAlign w:val="center"/>
          </w:tcPr>
          <w:p w14:paraId="582BE399" w14:textId="3414E3D0" w:rsidR="00A329DD" w:rsidRPr="009C2803"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r>
    </w:tbl>
    <w:p w14:paraId="37459A9F" w14:textId="77777777" w:rsidR="00AD359A" w:rsidRDefault="00AD359A" w:rsidP="00AD359A">
      <w:pPr>
        <w:pStyle w:val="2"/>
      </w:pPr>
      <w:bookmarkStart w:id="118" w:name="_Toc201092347"/>
      <w:bookmarkStart w:id="119" w:name="_Toc232791170"/>
      <w:r w:rsidRPr="00920BF8">
        <w:t>Удельная материальная характеристика тепловых сетей, приведенная к расчетной тепловой нагрузке</w:t>
      </w:r>
      <w:bookmarkEnd w:id="118"/>
      <w:bookmarkEnd w:id="119"/>
    </w:p>
    <w:p w14:paraId="0449A5AD" w14:textId="6560185E" w:rsidR="00AD359A" w:rsidRDefault="00AD359A" w:rsidP="009C2803">
      <w:pPr>
        <w:spacing w:line="360" w:lineRule="auto"/>
      </w:pPr>
      <w:r>
        <w:t xml:space="preserve">Удельная материальная характеристика тепловых сетей, приведенная к расчетной тепловой нагрузке, представлена в таблице </w:t>
      </w:r>
      <w:r>
        <w:fldChar w:fldCharType="begin"/>
      </w:r>
      <w:r>
        <w:instrText xml:space="preserve"> REF _Ref189727476 \#0 \h \</w:instrText>
      </w:r>
      <w:r>
        <w:fldChar w:fldCharType="separate"/>
      </w:r>
      <w:r w:rsidR="001A748E">
        <w:t>29</w:t>
      </w:r>
      <w:r>
        <w:fldChar w:fldCharType="end"/>
      </w:r>
      <w:r>
        <w:t>.</w:t>
      </w:r>
    </w:p>
    <w:p w14:paraId="18657E25" w14:textId="3C5BD86D" w:rsidR="00AD359A" w:rsidRDefault="00AD359A" w:rsidP="009C2803">
      <w:pPr>
        <w:pStyle w:val="af3"/>
        <w:spacing w:before="0" w:line="360" w:lineRule="auto"/>
        <w:ind w:firstLine="709"/>
      </w:pPr>
      <w:bookmarkStart w:id="120" w:name="_Ref189727476"/>
      <w:r w:rsidRPr="005F41C8">
        <w:t xml:space="preserve">Таблица </w:t>
      </w:r>
      <w:r>
        <w:rPr>
          <w:noProof/>
        </w:rPr>
        <w:fldChar w:fldCharType="begin"/>
      </w:r>
      <w:r>
        <w:rPr>
          <w:noProof/>
        </w:rPr>
        <w:instrText xml:space="preserve"> SEQ Таблица \* ARABIC </w:instrText>
      </w:r>
      <w:r>
        <w:rPr>
          <w:noProof/>
        </w:rPr>
        <w:fldChar w:fldCharType="separate"/>
      </w:r>
      <w:r w:rsidR="001A748E">
        <w:rPr>
          <w:noProof/>
        </w:rPr>
        <w:t>29</w:t>
      </w:r>
      <w:r>
        <w:rPr>
          <w:noProof/>
        </w:rPr>
        <w:fldChar w:fldCharType="end"/>
      </w:r>
      <w:bookmarkEnd w:id="120"/>
      <w:r w:rsidRPr="005F41C8">
        <w:t xml:space="preserve"> – </w:t>
      </w:r>
      <w:r>
        <w:t>Удельная материальная характеристика тепловых сетей, приведенная к расчетной тепловой нагрузке</w:t>
      </w:r>
    </w:p>
    <w:tbl>
      <w:tblPr>
        <w:tblW w:w="0" w:type="auto"/>
        <w:tblInd w:w="-5" w:type="dxa"/>
        <w:tblLook w:val="04A0" w:firstRow="1" w:lastRow="0" w:firstColumn="1" w:lastColumn="0" w:noHBand="0" w:noVBand="1"/>
      </w:tblPr>
      <w:tblGrid>
        <w:gridCol w:w="2708"/>
        <w:gridCol w:w="1071"/>
        <w:gridCol w:w="1071"/>
        <w:gridCol w:w="1070"/>
        <w:gridCol w:w="1070"/>
        <w:gridCol w:w="1070"/>
        <w:gridCol w:w="1070"/>
        <w:gridCol w:w="1070"/>
      </w:tblGrid>
      <w:tr w:rsidR="000571FA" w:rsidRPr="000571FA" w14:paraId="1C51BBC3" w14:textId="77777777" w:rsidTr="000571FA">
        <w:trPr>
          <w:trHeight w:val="529"/>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56DC95" w14:textId="77777777" w:rsidR="000571FA" w:rsidRPr="000571FA" w:rsidRDefault="000571FA" w:rsidP="000571FA">
            <w:pPr>
              <w:spacing w:line="240" w:lineRule="auto"/>
              <w:ind w:firstLine="0"/>
              <w:jc w:val="center"/>
              <w:rPr>
                <w:rFonts w:eastAsia="Times New Roman" w:cs="Times New Roman"/>
                <w:b/>
                <w:bCs/>
                <w:color w:val="000000"/>
                <w:sz w:val="20"/>
                <w:szCs w:val="20"/>
                <w:lang w:eastAsia="ru-RU"/>
              </w:rPr>
            </w:pPr>
            <w:r w:rsidRPr="000571FA">
              <w:rPr>
                <w:rFonts w:eastAsia="Times New Roman" w:cs="Times New Roman"/>
                <w:b/>
                <w:bCs/>
                <w:color w:val="000000"/>
                <w:sz w:val="20"/>
                <w:szCs w:val="20"/>
                <w:lang w:eastAsia="ru-RU"/>
              </w:rPr>
              <w:t>Наименование теплоснабжающей организации</w:t>
            </w:r>
          </w:p>
        </w:tc>
        <w:tc>
          <w:tcPr>
            <w:tcW w:w="0" w:type="auto"/>
            <w:gridSpan w:val="7"/>
            <w:tcBorders>
              <w:top w:val="single" w:sz="4" w:space="0" w:color="auto"/>
              <w:left w:val="nil"/>
              <w:bottom w:val="single" w:sz="4" w:space="0" w:color="auto"/>
              <w:right w:val="single" w:sz="4" w:space="0" w:color="auto"/>
            </w:tcBorders>
            <w:shd w:val="clear" w:color="auto" w:fill="auto"/>
            <w:vAlign w:val="center"/>
            <w:hideMark/>
          </w:tcPr>
          <w:p w14:paraId="48591399" w14:textId="77777777" w:rsidR="000571FA" w:rsidRPr="000571FA" w:rsidRDefault="000571FA" w:rsidP="000571FA">
            <w:pPr>
              <w:spacing w:line="240" w:lineRule="auto"/>
              <w:ind w:firstLine="0"/>
              <w:jc w:val="center"/>
              <w:rPr>
                <w:rFonts w:eastAsia="Times New Roman" w:cs="Times New Roman"/>
                <w:b/>
                <w:bCs/>
                <w:color w:val="000000"/>
                <w:sz w:val="20"/>
                <w:szCs w:val="20"/>
                <w:lang w:eastAsia="ru-RU"/>
              </w:rPr>
            </w:pPr>
            <w:r w:rsidRPr="000571FA">
              <w:rPr>
                <w:rFonts w:eastAsia="Times New Roman" w:cs="Times New Roman"/>
                <w:b/>
                <w:bCs/>
                <w:color w:val="000000"/>
                <w:sz w:val="20"/>
                <w:szCs w:val="20"/>
                <w:lang w:eastAsia="ru-RU"/>
              </w:rPr>
              <w:t>Удельная материальная характеристика тепловых сетей, приведенная к расчетной тепловой нагрузке, м2/(Гкал/ч)</w:t>
            </w:r>
          </w:p>
        </w:tc>
      </w:tr>
      <w:tr w:rsidR="000571FA" w:rsidRPr="000571FA" w14:paraId="4C08CC08" w14:textId="77777777" w:rsidTr="000571FA">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9CDFE4" w14:textId="77777777" w:rsidR="000571FA" w:rsidRPr="000571FA" w:rsidRDefault="000571FA" w:rsidP="000571FA">
            <w:pPr>
              <w:spacing w:line="240" w:lineRule="auto"/>
              <w:ind w:firstLine="0"/>
              <w:jc w:val="left"/>
              <w:rPr>
                <w:rFonts w:eastAsia="Times New Roman" w:cs="Times New Roman"/>
                <w:b/>
                <w:bCs/>
                <w:color w:val="000000"/>
                <w:sz w:val="20"/>
                <w:szCs w:val="20"/>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45DC35" w14:textId="77777777" w:rsidR="000571FA" w:rsidRPr="000571FA" w:rsidRDefault="000571FA" w:rsidP="000571FA">
            <w:pPr>
              <w:spacing w:line="240" w:lineRule="auto"/>
              <w:ind w:firstLine="0"/>
              <w:jc w:val="center"/>
              <w:rPr>
                <w:rFonts w:eastAsia="Times New Roman" w:cs="Times New Roman"/>
                <w:b/>
                <w:bCs/>
                <w:color w:val="000000"/>
                <w:sz w:val="20"/>
                <w:szCs w:val="20"/>
                <w:lang w:eastAsia="ru-RU"/>
              </w:rPr>
            </w:pPr>
            <w:r w:rsidRPr="000571FA">
              <w:rPr>
                <w:rFonts w:eastAsia="Times New Roman" w:cs="Times New Roman"/>
                <w:b/>
                <w:bCs/>
                <w:color w:val="000000"/>
                <w:sz w:val="20"/>
                <w:szCs w:val="20"/>
                <w:lang w:eastAsia="ru-RU"/>
              </w:rPr>
              <w:t>2025</w:t>
            </w:r>
          </w:p>
        </w:tc>
        <w:tc>
          <w:tcPr>
            <w:tcW w:w="0" w:type="auto"/>
            <w:tcBorders>
              <w:top w:val="nil"/>
              <w:left w:val="nil"/>
              <w:bottom w:val="single" w:sz="4" w:space="0" w:color="auto"/>
              <w:right w:val="single" w:sz="4" w:space="0" w:color="auto"/>
            </w:tcBorders>
            <w:shd w:val="clear" w:color="auto" w:fill="auto"/>
            <w:vAlign w:val="center"/>
            <w:hideMark/>
          </w:tcPr>
          <w:p w14:paraId="521DC7CD" w14:textId="77777777" w:rsidR="000571FA" w:rsidRPr="000571FA" w:rsidRDefault="000571FA" w:rsidP="000571FA">
            <w:pPr>
              <w:spacing w:line="240" w:lineRule="auto"/>
              <w:ind w:firstLine="0"/>
              <w:jc w:val="center"/>
              <w:rPr>
                <w:rFonts w:eastAsia="Times New Roman" w:cs="Times New Roman"/>
                <w:b/>
                <w:bCs/>
                <w:color w:val="000000"/>
                <w:sz w:val="20"/>
                <w:szCs w:val="20"/>
                <w:lang w:eastAsia="ru-RU"/>
              </w:rPr>
            </w:pPr>
            <w:r w:rsidRPr="000571FA">
              <w:rPr>
                <w:rFonts w:eastAsia="Times New Roman" w:cs="Times New Roman"/>
                <w:b/>
                <w:bCs/>
                <w:color w:val="000000"/>
                <w:sz w:val="20"/>
                <w:szCs w:val="20"/>
                <w:lang w:eastAsia="ru-RU"/>
              </w:rPr>
              <w:t>2026</w:t>
            </w:r>
          </w:p>
        </w:tc>
        <w:tc>
          <w:tcPr>
            <w:tcW w:w="0" w:type="auto"/>
            <w:tcBorders>
              <w:top w:val="nil"/>
              <w:left w:val="nil"/>
              <w:bottom w:val="single" w:sz="4" w:space="0" w:color="auto"/>
              <w:right w:val="single" w:sz="4" w:space="0" w:color="auto"/>
            </w:tcBorders>
            <w:shd w:val="clear" w:color="auto" w:fill="auto"/>
            <w:vAlign w:val="center"/>
            <w:hideMark/>
          </w:tcPr>
          <w:p w14:paraId="5B86E88D" w14:textId="77777777" w:rsidR="000571FA" w:rsidRPr="000571FA" w:rsidRDefault="000571FA" w:rsidP="000571FA">
            <w:pPr>
              <w:spacing w:line="240" w:lineRule="auto"/>
              <w:ind w:firstLine="0"/>
              <w:jc w:val="center"/>
              <w:rPr>
                <w:rFonts w:eastAsia="Times New Roman" w:cs="Times New Roman"/>
                <w:b/>
                <w:bCs/>
                <w:color w:val="000000"/>
                <w:sz w:val="20"/>
                <w:szCs w:val="20"/>
                <w:lang w:eastAsia="ru-RU"/>
              </w:rPr>
            </w:pPr>
            <w:r w:rsidRPr="000571FA">
              <w:rPr>
                <w:rFonts w:eastAsia="Times New Roman" w:cs="Times New Roman"/>
                <w:b/>
                <w:bCs/>
                <w:color w:val="000000"/>
                <w:sz w:val="20"/>
                <w:szCs w:val="20"/>
                <w:lang w:eastAsia="ru-RU"/>
              </w:rPr>
              <w:t>2027</w:t>
            </w:r>
          </w:p>
        </w:tc>
        <w:tc>
          <w:tcPr>
            <w:tcW w:w="0" w:type="auto"/>
            <w:tcBorders>
              <w:top w:val="nil"/>
              <w:left w:val="nil"/>
              <w:bottom w:val="single" w:sz="4" w:space="0" w:color="auto"/>
              <w:right w:val="single" w:sz="4" w:space="0" w:color="auto"/>
            </w:tcBorders>
            <w:shd w:val="clear" w:color="auto" w:fill="auto"/>
            <w:vAlign w:val="center"/>
            <w:hideMark/>
          </w:tcPr>
          <w:p w14:paraId="61944455" w14:textId="77777777" w:rsidR="000571FA" w:rsidRPr="000571FA" w:rsidRDefault="000571FA" w:rsidP="000571FA">
            <w:pPr>
              <w:spacing w:line="240" w:lineRule="auto"/>
              <w:ind w:firstLine="0"/>
              <w:jc w:val="center"/>
              <w:rPr>
                <w:rFonts w:eastAsia="Times New Roman" w:cs="Times New Roman"/>
                <w:b/>
                <w:bCs/>
                <w:color w:val="000000"/>
                <w:sz w:val="20"/>
                <w:szCs w:val="20"/>
                <w:lang w:eastAsia="ru-RU"/>
              </w:rPr>
            </w:pPr>
            <w:r w:rsidRPr="000571FA">
              <w:rPr>
                <w:rFonts w:eastAsia="Times New Roman" w:cs="Times New Roman"/>
                <w:b/>
                <w:bCs/>
                <w:color w:val="000000"/>
                <w:sz w:val="20"/>
                <w:szCs w:val="20"/>
                <w:lang w:eastAsia="ru-RU"/>
              </w:rPr>
              <w:t>2028</w:t>
            </w:r>
          </w:p>
        </w:tc>
        <w:tc>
          <w:tcPr>
            <w:tcW w:w="0" w:type="auto"/>
            <w:tcBorders>
              <w:top w:val="nil"/>
              <w:left w:val="nil"/>
              <w:bottom w:val="single" w:sz="4" w:space="0" w:color="auto"/>
              <w:right w:val="single" w:sz="4" w:space="0" w:color="auto"/>
            </w:tcBorders>
            <w:shd w:val="clear" w:color="auto" w:fill="auto"/>
            <w:vAlign w:val="center"/>
            <w:hideMark/>
          </w:tcPr>
          <w:p w14:paraId="100E6C4A" w14:textId="77777777" w:rsidR="000571FA" w:rsidRPr="000571FA" w:rsidRDefault="000571FA" w:rsidP="000571FA">
            <w:pPr>
              <w:spacing w:line="240" w:lineRule="auto"/>
              <w:ind w:firstLine="0"/>
              <w:jc w:val="center"/>
              <w:rPr>
                <w:rFonts w:eastAsia="Times New Roman" w:cs="Times New Roman"/>
                <w:b/>
                <w:bCs/>
                <w:color w:val="000000"/>
                <w:sz w:val="20"/>
                <w:szCs w:val="20"/>
                <w:lang w:eastAsia="ru-RU"/>
              </w:rPr>
            </w:pPr>
            <w:r w:rsidRPr="000571FA">
              <w:rPr>
                <w:rFonts w:eastAsia="Times New Roman" w:cs="Times New Roman"/>
                <w:b/>
                <w:bCs/>
                <w:color w:val="000000"/>
                <w:sz w:val="20"/>
                <w:szCs w:val="20"/>
                <w:lang w:eastAsia="ru-RU"/>
              </w:rPr>
              <w:t>2033</w:t>
            </w:r>
          </w:p>
        </w:tc>
        <w:tc>
          <w:tcPr>
            <w:tcW w:w="0" w:type="auto"/>
            <w:tcBorders>
              <w:top w:val="nil"/>
              <w:left w:val="nil"/>
              <w:bottom w:val="single" w:sz="4" w:space="0" w:color="auto"/>
              <w:right w:val="single" w:sz="4" w:space="0" w:color="auto"/>
            </w:tcBorders>
            <w:shd w:val="clear" w:color="auto" w:fill="auto"/>
            <w:vAlign w:val="center"/>
            <w:hideMark/>
          </w:tcPr>
          <w:p w14:paraId="145D0C95" w14:textId="77777777" w:rsidR="000571FA" w:rsidRPr="000571FA" w:rsidRDefault="000571FA" w:rsidP="000571FA">
            <w:pPr>
              <w:spacing w:line="240" w:lineRule="auto"/>
              <w:ind w:firstLine="0"/>
              <w:jc w:val="center"/>
              <w:rPr>
                <w:rFonts w:eastAsia="Times New Roman" w:cs="Times New Roman"/>
                <w:b/>
                <w:bCs/>
                <w:color w:val="000000"/>
                <w:sz w:val="20"/>
                <w:szCs w:val="20"/>
                <w:lang w:eastAsia="ru-RU"/>
              </w:rPr>
            </w:pPr>
            <w:r w:rsidRPr="000571FA">
              <w:rPr>
                <w:rFonts w:eastAsia="Times New Roman" w:cs="Times New Roman"/>
                <w:b/>
                <w:bCs/>
                <w:color w:val="000000"/>
                <w:sz w:val="20"/>
                <w:szCs w:val="20"/>
                <w:lang w:eastAsia="ru-RU"/>
              </w:rPr>
              <w:t>2038</w:t>
            </w:r>
          </w:p>
        </w:tc>
        <w:tc>
          <w:tcPr>
            <w:tcW w:w="0" w:type="auto"/>
            <w:tcBorders>
              <w:top w:val="nil"/>
              <w:left w:val="nil"/>
              <w:bottom w:val="single" w:sz="4" w:space="0" w:color="auto"/>
              <w:right w:val="single" w:sz="4" w:space="0" w:color="auto"/>
            </w:tcBorders>
            <w:shd w:val="clear" w:color="auto" w:fill="auto"/>
            <w:vAlign w:val="center"/>
            <w:hideMark/>
          </w:tcPr>
          <w:p w14:paraId="50B85E5C" w14:textId="77777777" w:rsidR="000571FA" w:rsidRPr="000571FA" w:rsidRDefault="000571FA" w:rsidP="000571FA">
            <w:pPr>
              <w:spacing w:line="240" w:lineRule="auto"/>
              <w:ind w:firstLine="0"/>
              <w:jc w:val="center"/>
              <w:rPr>
                <w:rFonts w:eastAsia="Times New Roman" w:cs="Times New Roman"/>
                <w:b/>
                <w:bCs/>
                <w:color w:val="000000"/>
                <w:sz w:val="20"/>
                <w:szCs w:val="20"/>
                <w:lang w:eastAsia="ru-RU"/>
              </w:rPr>
            </w:pPr>
            <w:r w:rsidRPr="000571FA">
              <w:rPr>
                <w:rFonts w:eastAsia="Times New Roman" w:cs="Times New Roman"/>
                <w:b/>
                <w:bCs/>
                <w:color w:val="000000"/>
                <w:sz w:val="20"/>
                <w:szCs w:val="20"/>
                <w:lang w:eastAsia="ru-RU"/>
              </w:rPr>
              <w:t>2040</w:t>
            </w:r>
          </w:p>
        </w:tc>
      </w:tr>
      <w:tr w:rsidR="000571FA" w:rsidRPr="000571FA" w14:paraId="6E7A9CC7" w14:textId="77777777" w:rsidTr="000571FA">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8883C3B" w14:textId="77777777" w:rsidR="000571FA" w:rsidRPr="000571FA" w:rsidRDefault="000571FA" w:rsidP="000571FA">
            <w:pPr>
              <w:spacing w:line="240" w:lineRule="auto"/>
              <w:ind w:firstLine="0"/>
              <w:rPr>
                <w:rFonts w:eastAsia="Times New Roman" w:cs="Times New Roman"/>
                <w:color w:val="000000"/>
                <w:sz w:val="20"/>
                <w:szCs w:val="20"/>
                <w:lang w:eastAsia="ru-RU"/>
              </w:rPr>
            </w:pPr>
            <w:r w:rsidRPr="000571FA">
              <w:rPr>
                <w:rFonts w:eastAsia="Times New Roman" w:cs="Times New Roman"/>
                <w:color w:val="000000"/>
                <w:sz w:val="20"/>
                <w:szCs w:val="20"/>
                <w:lang w:eastAsia="ru-RU"/>
              </w:rPr>
              <w:t>Котельная с 4-мя котлами по ул. Николаева, 93</w:t>
            </w:r>
          </w:p>
        </w:tc>
        <w:tc>
          <w:tcPr>
            <w:tcW w:w="0" w:type="auto"/>
            <w:tcBorders>
              <w:top w:val="nil"/>
              <w:left w:val="nil"/>
              <w:bottom w:val="single" w:sz="4" w:space="0" w:color="auto"/>
              <w:right w:val="single" w:sz="4" w:space="0" w:color="auto"/>
            </w:tcBorders>
            <w:shd w:val="clear" w:color="auto" w:fill="auto"/>
            <w:noWrap/>
            <w:vAlign w:val="center"/>
            <w:hideMark/>
          </w:tcPr>
          <w:p w14:paraId="6D7B576E"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469,41</w:t>
            </w:r>
          </w:p>
        </w:tc>
        <w:tc>
          <w:tcPr>
            <w:tcW w:w="0" w:type="auto"/>
            <w:tcBorders>
              <w:top w:val="nil"/>
              <w:left w:val="nil"/>
              <w:bottom w:val="single" w:sz="4" w:space="0" w:color="auto"/>
              <w:right w:val="single" w:sz="4" w:space="0" w:color="auto"/>
            </w:tcBorders>
            <w:shd w:val="clear" w:color="auto" w:fill="auto"/>
            <w:noWrap/>
            <w:vAlign w:val="center"/>
            <w:hideMark/>
          </w:tcPr>
          <w:p w14:paraId="2FD6196A"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469,41</w:t>
            </w:r>
          </w:p>
        </w:tc>
        <w:tc>
          <w:tcPr>
            <w:tcW w:w="0" w:type="auto"/>
            <w:tcBorders>
              <w:top w:val="nil"/>
              <w:left w:val="nil"/>
              <w:bottom w:val="single" w:sz="4" w:space="0" w:color="auto"/>
              <w:right w:val="single" w:sz="4" w:space="0" w:color="auto"/>
            </w:tcBorders>
            <w:shd w:val="clear" w:color="auto" w:fill="auto"/>
            <w:noWrap/>
            <w:vAlign w:val="center"/>
            <w:hideMark/>
          </w:tcPr>
          <w:p w14:paraId="4399B420"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469,41</w:t>
            </w:r>
          </w:p>
        </w:tc>
        <w:tc>
          <w:tcPr>
            <w:tcW w:w="0" w:type="auto"/>
            <w:tcBorders>
              <w:top w:val="nil"/>
              <w:left w:val="nil"/>
              <w:bottom w:val="single" w:sz="4" w:space="0" w:color="auto"/>
              <w:right w:val="single" w:sz="4" w:space="0" w:color="auto"/>
            </w:tcBorders>
            <w:shd w:val="clear" w:color="auto" w:fill="auto"/>
            <w:noWrap/>
            <w:vAlign w:val="center"/>
            <w:hideMark/>
          </w:tcPr>
          <w:p w14:paraId="7AA00770"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469,41</w:t>
            </w:r>
          </w:p>
        </w:tc>
        <w:tc>
          <w:tcPr>
            <w:tcW w:w="0" w:type="auto"/>
            <w:tcBorders>
              <w:top w:val="nil"/>
              <w:left w:val="nil"/>
              <w:bottom w:val="single" w:sz="4" w:space="0" w:color="auto"/>
              <w:right w:val="single" w:sz="4" w:space="0" w:color="auto"/>
            </w:tcBorders>
            <w:shd w:val="clear" w:color="auto" w:fill="auto"/>
            <w:noWrap/>
            <w:vAlign w:val="center"/>
            <w:hideMark/>
          </w:tcPr>
          <w:p w14:paraId="684A4F64"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469,41</w:t>
            </w:r>
          </w:p>
        </w:tc>
        <w:tc>
          <w:tcPr>
            <w:tcW w:w="0" w:type="auto"/>
            <w:tcBorders>
              <w:top w:val="nil"/>
              <w:left w:val="nil"/>
              <w:bottom w:val="single" w:sz="4" w:space="0" w:color="auto"/>
              <w:right w:val="single" w:sz="4" w:space="0" w:color="auto"/>
            </w:tcBorders>
            <w:shd w:val="clear" w:color="auto" w:fill="auto"/>
            <w:noWrap/>
            <w:vAlign w:val="center"/>
            <w:hideMark/>
          </w:tcPr>
          <w:p w14:paraId="05D4AB57"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469,41</w:t>
            </w:r>
          </w:p>
        </w:tc>
        <w:tc>
          <w:tcPr>
            <w:tcW w:w="0" w:type="auto"/>
            <w:tcBorders>
              <w:top w:val="nil"/>
              <w:left w:val="nil"/>
              <w:bottom w:val="single" w:sz="4" w:space="0" w:color="auto"/>
              <w:right w:val="single" w:sz="4" w:space="0" w:color="auto"/>
            </w:tcBorders>
            <w:shd w:val="clear" w:color="auto" w:fill="auto"/>
            <w:noWrap/>
            <w:vAlign w:val="center"/>
            <w:hideMark/>
          </w:tcPr>
          <w:p w14:paraId="4ABDCD52"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469,41</w:t>
            </w:r>
          </w:p>
        </w:tc>
      </w:tr>
      <w:tr w:rsidR="000571FA" w:rsidRPr="000571FA" w14:paraId="0B7ADAAC" w14:textId="77777777" w:rsidTr="000571FA">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0DD5DE6" w14:textId="77777777" w:rsidR="000571FA" w:rsidRPr="000571FA" w:rsidRDefault="000571FA" w:rsidP="000571FA">
            <w:pPr>
              <w:spacing w:line="240" w:lineRule="auto"/>
              <w:ind w:firstLine="0"/>
              <w:rPr>
                <w:rFonts w:eastAsia="Times New Roman" w:cs="Times New Roman"/>
                <w:color w:val="000000"/>
                <w:sz w:val="20"/>
                <w:szCs w:val="20"/>
                <w:lang w:eastAsia="ru-RU"/>
              </w:rPr>
            </w:pPr>
            <w:r w:rsidRPr="000571FA">
              <w:rPr>
                <w:rFonts w:eastAsia="Times New Roman" w:cs="Times New Roman"/>
                <w:color w:val="000000"/>
                <w:sz w:val="20"/>
                <w:szCs w:val="20"/>
                <w:lang w:eastAsia="ru-RU"/>
              </w:rPr>
              <w:t>Котельная «Советская»</w:t>
            </w:r>
          </w:p>
        </w:tc>
        <w:tc>
          <w:tcPr>
            <w:tcW w:w="0" w:type="auto"/>
            <w:tcBorders>
              <w:top w:val="nil"/>
              <w:left w:val="nil"/>
              <w:bottom w:val="single" w:sz="4" w:space="0" w:color="auto"/>
              <w:right w:val="single" w:sz="4" w:space="0" w:color="auto"/>
            </w:tcBorders>
            <w:shd w:val="clear" w:color="auto" w:fill="auto"/>
            <w:noWrap/>
            <w:vAlign w:val="center"/>
            <w:hideMark/>
          </w:tcPr>
          <w:p w14:paraId="77683810"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478,94</w:t>
            </w:r>
          </w:p>
        </w:tc>
        <w:tc>
          <w:tcPr>
            <w:tcW w:w="0" w:type="auto"/>
            <w:tcBorders>
              <w:top w:val="nil"/>
              <w:left w:val="nil"/>
              <w:bottom w:val="single" w:sz="4" w:space="0" w:color="auto"/>
              <w:right w:val="single" w:sz="4" w:space="0" w:color="auto"/>
            </w:tcBorders>
            <w:shd w:val="clear" w:color="auto" w:fill="auto"/>
            <w:noWrap/>
            <w:vAlign w:val="center"/>
            <w:hideMark/>
          </w:tcPr>
          <w:p w14:paraId="743BB339"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478,94</w:t>
            </w:r>
          </w:p>
        </w:tc>
        <w:tc>
          <w:tcPr>
            <w:tcW w:w="0" w:type="auto"/>
            <w:tcBorders>
              <w:top w:val="nil"/>
              <w:left w:val="nil"/>
              <w:bottom w:val="single" w:sz="4" w:space="0" w:color="auto"/>
              <w:right w:val="single" w:sz="4" w:space="0" w:color="auto"/>
            </w:tcBorders>
            <w:shd w:val="clear" w:color="auto" w:fill="auto"/>
            <w:noWrap/>
            <w:vAlign w:val="center"/>
            <w:hideMark/>
          </w:tcPr>
          <w:p w14:paraId="315783D3"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056901B5"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28733E3E"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6827A0EB"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535553C0"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0</w:t>
            </w:r>
          </w:p>
        </w:tc>
      </w:tr>
      <w:tr w:rsidR="000571FA" w:rsidRPr="000571FA" w14:paraId="135EC7AD" w14:textId="77777777" w:rsidTr="000571FA">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323BDDF" w14:textId="77777777" w:rsidR="000571FA" w:rsidRPr="000571FA" w:rsidRDefault="000571FA" w:rsidP="000571FA">
            <w:pPr>
              <w:spacing w:line="240" w:lineRule="auto"/>
              <w:ind w:firstLine="0"/>
              <w:rPr>
                <w:rFonts w:eastAsia="Times New Roman" w:cs="Times New Roman"/>
                <w:color w:val="000000"/>
                <w:sz w:val="20"/>
                <w:szCs w:val="20"/>
                <w:lang w:eastAsia="ru-RU"/>
              </w:rPr>
            </w:pPr>
            <w:r w:rsidRPr="000571FA">
              <w:rPr>
                <w:rFonts w:eastAsia="Times New Roman" w:cs="Times New Roman"/>
                <w:color w:val="000000"/>
                <w:sz w:val="20"/>
                <w:szCs w:val="20"/>
                <w:lang w:eastAsia="ru-RU"/>
              </w:rPr>
              <w:t>Котельная «Котовская»</w:t>
            </w:r>
          </w:p>
        </w:tc>
        <w:tc>
          <w:tcPr>
            <w:tcW w:w="0" w:type="auto"/>
            <w:tcBorders>
              <w:top w:val="nil"/>
              <w:left w:val="nil"/>
              <w:bottom w:val="single" w:sz="4" w:space="0" w:color="auto"/>
              <w:right w:val="single" w:sz="4" w:space="0" w:color="auto"/>
            </w:tcBorders>
            <w:shd w:val="clear" w:color="auto" w:fill="auto"/>
            <w:noWrap/>
            <w:vAlign w:val="center"/>
            <w:hideMark/>
          </w:tcPr>
          <w:p w14:paraId="0D37CF22"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407,91</w:t>
            </w:r>
          </w:p>
        </w:tc>
        <w:tc>
          <w:tcPr>
            <w:tcW w:w="0" w:type="auto"/>
            <w:tcBorders>
              <w:top w:val="nil"/>
              <w:left w:val="nil"/>
              <w:bottom w:val="single" w:sz="4" w:space="0" w:color="auto"/>
              <w:right w:val="single" w:sz="4" w:space="0" w:color="auto"/>
            </w:tcBorders>
            <w:shd w:val="clear" w:color="auto" w:fill="auto"/>
            <w:noWrap/>
            <w:vAlign w:val="center"/>
            <w:hideMark/>
          </w:tcPr>
          <w:p w14:paraId="31120AE5"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407,91</w:t>
            </w:r>
          </w:p>
        </w:tc>
        <w:tc>
          <w:tcPr>
            <w:tcW w:w="0" w:type="auto"/>
            <w:tcBorders>
              <w:top w:val="nil"/>
              <w:left w:val="nil"/>
              <w:bottom w:val="single" w:sz="4" w:space="0" w:color="auto"/>
              <w:right w:val="single" w:sz="4" w:space="0" w:color="auto"/>
            </w:tcBorders>
            <w:shd w:val="clear" w:color="auto" w:fill="auto"/>
            <w:noWrap/>
            <w:vAlign w:val="center"/>
            <w:hideMark/>
          </w:tcPr>
          <w:p w14:paraId="1C38BEDD"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47FEDA0C"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16FFD192"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6F1789AE"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7509C887"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0</w:t>
            </w:r>
          </w:p>
        </w:tc>
      </w:tr>
      <w:tr w:rsidR="000571FA" w:rsidRPr="000571FA" w14:paraId="40BCA949" w14:textId="77777777" w:rsidTr="000571FA">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61EE93A" w14:textId="77777777" w:rsidR="000571FA" w:rsidRPr="000571FA" w:rsidRDefault="000571FA" w:rsidP="000571FA">
            <w:pPr>
              <w:spacing w:line="240" w:lineRule="auto"/>
              <w:ind w:firstLine="0"/>
              <w:rPr>
                <w:rFonts w:eastAsia="Times New Roman" w:cs="Times New Roman"/>
                <w:color w:val="000000"/>
                <w:sz w:val="20"/>
                <w:szCs w:val="20"/>
                <w:lang w:eastAsia="ru-RU"/>
              </w:rPr>
            </w:pPr>
            <w:r w:rsidRPr="000571FA">
              <w:rPr>
                <w:rFonts w:eastAsia="Times New Roman" w:cs="Times New Roman"/>
                <w:color w:val="000000"/>
                <w:sz w:val="20"/>
                <w:szCs w:val="20"/>
                <w:lang w:eastAsia="ru-RU"/>
              </w:rPr>
              <w:t>Котельная с. Шоршелы</w:t>
            </w:r>
          </w:p>
        </w:tc>
        <w:tc>
          <w:tcPr>
            <w:tcW w:w="0" w:type="auto"/>
            <w:tcBorders>
              <w:top w:val="nil"/>
              <w:left w:val="nil"/>
              <w:bottom w:val="single" w:sz="4" w:space="0" w:color="auto"/>
              <w:right w:val="single" w:sz="4" w:space="0" w:color="auto"/>
            </w:tcBorders>
            <w:shd w:val="clear" w:color="auto" w:fill="auto"/>
            <w:noWrap/>
            <w:vAlign w:val="center"/>
            <w:hideMark/>
          </w:tcPr>
          <w:p w14:paraId="5AE62472"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335,2</w:t>
            </w:r>
          </w:p>
        </w:tc>
        <w:tc>
          <w:tcPr>
            <w:tcW w:w="0" w:type="auto"/>
            <w:tcBorders>
              <w:top w:val="nil"/>
              <w:left w:val="nil"/>
              <w:bottom w:val="single" w:sz="4" w:space="0" w:color="auto"/>
              <w:right w:val="single" w:sz="4" w:space="0" w:color="auto"/>
            </w:tcBorders>
            <w:shd w:val="clear" w:color="auto" w:fill="auto"/>
            <w:noWrap/>
            <w:vAlign w:val="center"/>
            <w:hideMark/>
          </w:tcPr>
          <w:p w14:paraId="4A11031A"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335,2</w:t>
            </w:r>
          </w:p>
        </w:tc>
        <w:tc>
          <w:tcPr>
            <w:tcW w:w="0" w:type="auto"/>
            <w:tcBorders>
              <w:top w:val="nil"/>
              <w:left w:val="nil"/>
              <w:bottom w:val="single" w:sz="4" w:space="0" w:color="auto"/>
              <w:right w:val="single" w:sz="4" w:space="0" w:color="auto"/>
            </w:tcBorders>
            <w:shd w:val="clear" w:color="auto" w:fill="auto"/>
            <w:noWrap/>
            <w:vAlign w:val="center"/>
            <w:hideMark/>
          </w:tcPr>
          <w:p w14:paraId="09B0E68C"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335,2</w:t>
            </w:r>
          </w:p>
        </w:tc>
        <w:tc>
          <w:tcPr>
            <w:tcW w:w="0" w:type="auto"/>
            <w:tcBorders>
              <w:top w:val="nil"/>
              <w:left w:val="nil"/>
              <w:bottom w:val="single" w:sz="4" w:space="0" w:color="auto"/>
              <w:right w:val="single" w:sz="4" w:space="0" w:color="auto"/>
            </w:tcBorders>
            <w:shd w:val="clear" w:color="auto" w:fill="auto"/>
            <w:noWrap/>
            <w:vAlign w:val="center"/>
            <w:hideMark/>
          </w:tcPr>
          <w:p w14:paraId="62894420"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335,2</w:t>
            </w:r>
          </w:p>
        </w:tc>
        <w:tc>
          <w:tcPr>
            <w:tcW w:w="0" w:type="auto"/>
            <w:tcBorders>
              <w:top w:val="nil"/>
              <w:left w:val="nil"/>
              <w:bottom w:val="single" w:sz="4" w:space="0" w:color="auto"/>
              <w:right w:val="single" w:sz="4" w:space="0" w:color="auto"/>
            </w:tcBorders>
            <w:shd w:val="clear" w:color="auto" w:fill="auto"/>
            <w:noWrap/>
            <w:vAlign w:val="center"/>
            <w:hideMark/>
          </w:tcPr>
          <w:p w14:paraId="47077377"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335,2</w:t>
            </w:r>
          </w:p>
        </w:tc>
        <w:tc>
          <w:tcPr>
            <w:tcW w:w="0" w:type="auto"/>
            <w:tcBorders>
              <w:top w:val="nil"/>
              <w:left w:val="nil"/>
              <w:bottom w:val="single" w:sz="4" w:space="0" w:color="auto"/>
              <w:right w:val="single" w:sz="4" w:space="0" w:color="auto"/>
            </w:tcBorders>
            <w:shd w:val="clear" w:color="auto" w:fill="auto"/>
            <w:noWrap/>
            <w:vAlign w:val="center"/>
            <w:hideMark/>
          </w:tcPr>
          <w:p w14:paraId="03E56F08"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335,2</w:t>
            </w:r>
          </w:p>
        </w:tc>
        <w:tc>
          <w:tcPr>
            <w:tcW w:w="0" w:type="auto"/>
            <w:tcBorders>
              <w:top w:val="nil"/>
              <w:left w:val="nil"/>
              <w:bottom w:val="single" w:sz="4" w:space="0" w:color="auto"/>
              <w:right w:val="single" w:sz="4" w:space="0" w:color="auto"/>
            </w:tcBorders>
            <w:shd w:val="clear" w:color="auto" w:fill="auto"/>
            <w:noWrap/>
            <w:vAlign w:val="center"/>
            <w:hideMark/>
          </w:tcPr>
          <w:p w14:paraId="13E12E5F"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335,2</w:t>
            </w:r>
          </w:p>
        </w:tc>
      </w:tr>
      <w:tr w:rsidR="000571FA" w:rsidRPr="000571FA" w14:paraId="71C85E88" w14:textId="77777777" w:rsidTr="00A329DD">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0B726E5" w14:textId="77777777" w:rsidR="000571FA" w:rsidRPr="000571FA" w:rsidRDefault="000571FA" w:rsidP="000571FA">
            <w:pPr>
              <w:spacing w:line="240" w:lineRule="auto"/>
              <w:ind w:firstLine="0"/>
              <w:rPr>
                <w:rFonts w:eastAsia="Times New Roman" w:cs="Times New Roman"/>
                <w:color w:val="000000"/>
                <w:sz w:val="20"/>
                <w:szCs w:val="20"/>
                <w:lang w:eastAsia="ru-RU"/>
              </w:rPr>
            </w:pPr>
            <w:r w:rsidRPr="000571FA">
              <w:rPr>
                <w:rFonts w:eastAsia="Times New Roman" w:cs="Times New Roman"/>
                <w:color w:val="000000"/>
                <w:sz w:val="20"/>
                <w:szCs w:val="20"/>
                <w:lang w:eastAsia="ru-RU"/>
              </w:rPr>
              <w:t>Новая БМК ул Николаева, 72/2А</w:t>
            </w:r>
          </w:p>
        </w:tc>
        <w:tc>
          <w:tcPr>
            <w:tcW w:w="0" w:type="auto"/>
            <w:tcBorders>
              <w:top w:val="nil"/>
              <w:left w:val="nil"/>
              <w:bottom w:val="single" w:sz="4" w:space="0" w:color="auto"/>
              <w:right w:val="single" w:sz="4" w:space="0" w:color="auto"/>
            </w:tcBorders>
            <w:shd w:val="clear" w:color="auto" w:fill="auto"/>
            <w:noWrap/>
            <w:vAlign w:val="center"/>
            <w:hideMark/>
          </w:tcPr>
          <w:p w14:paraId="2D5BDCB6"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1625,43</w:t>
            </w:r>
          </w:p>
        </w:tc>
        <w:tc>
          <w:tcPr>
            <w:tcW w:w="0" w:type="auto"/>
            <w:tcBorders>
              <w:top w:val="nil"/>
              <w:left w:val="nil"/>
              <w:bottom w:val="single" w:sz="4" w:space="0" w:color="auto"/>
              <w:right w:val="single" w:sz="4" w:space="0" w:color="auto"/>
            </w:tcBorders>
            <w:shd w:val="clear" w:color="auto" w:fill="auto"/>
            <w:noWrap/>
            <w:vAlign w:val="center"/>
            <w:hideMark/>
          </w:tcPr>
          <w:p w14:paraId="382EEA77"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1625,43</w:t>
            </w:r>
          </w:p>
        </w:tc>
        <w:tc>
          <w:tcPr>
            <w:tcW w:w="0" w:type="auto"/>
            <w:tcBorders>
              <w:top w:val="nil"/>
              <w:left w:val="nil"/>
              <w:bottom w:val="single" w:sz="4" w:space="0" w:color="auto"/>
              <w:right w:val="single" w:sz="4" w:space="0" w:color="auto"/>
            </w:tcBorders>
            <w:shd w:val="clear" w:color="auto" w:fill="auto"/>
            <w:noWrap/>
            <w:vAlign w:val="center"/>
            <w:hideMark/>
          </w:tcPr>
          <w:p w14:paraId="7AE5A17B"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1625,43</w:t>
            </w:r>
          </w:p>
        </w:tc>
        <w:tc>
          <w:tcPr>
            <w:tcW w:w="0" w:type="auto"/>
            <w:tcBorders>
              <w:top w:val="nil"/>
              <w:left w:val="nil"/>
              <w:bottom w:val="single" w:sz="4" w:space="0" w:color="auto"/>
              <w:right w:val="single" w:sz="4" w:space="0" w:color="auto"/>
            </w:tcBorders>
            <w:shd w:val="clear" w:color="auto" w:fill="auto"/>
            <w:noWrap/>
            <w:vAlign w:val="center"/>
            <w:hideMark/>
          </w:tcPr>
          <w:p w14:paraId="5670EC1C"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1625,43</w:t>
            </w:r>
          </w:p>
        </w:tc>
        <w:tc>
          <w:tcPr>
            <w:tcW w:w="0" w:type="auto"/>
            <w:tcBorders>
              <w:top w:val="nil"/>
              <w:left w:val="nil"/>
              <w:bottom w:val="single" w:sz="4" w:space="0" w:color="auto"/>
              <w:right w:val="single" w:sz="4" w:space="0" w:color="auto"/>
            </w:tcBorders>
            <w:shd w:val="clear" w:color="auto" w:fill="auto"/>
            <w:noWrap/>
            <w:vAlign w:val="center"/>
            <w:hideMark/>
          </w:tcPr>
          <w:p w14:paraId="451ED4E6"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1625,43</w:t>
            </w:r>
          </w:p>
        </w:tc>
        <w:tc>
          <w:tcPr>
            <w:tcW w:w="0" w:type="auto"/>
            <w:tcBorders>
              <w:top w:val="nil"/>
              <w:left w:val="nil"/>
              <w:bottom w:val="single" w:sz="4" w:space="0" w:color="auto"/>
              <w:right w:val="single" w:sz="4" w:space="0" w:color="auto"/>
            </w:tcBorders>
            <w:shd w:val="clear" w:color="auto" w:fill="auto"/>
            <w:noWrap/>
            <w:vAlign w:val="center"/>
            <w:hideMark/>
          </w:tcPr>
          <w:p w14:paraId="4ADA5684"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1625,43</w:t>
            </w:r>
          </w:p>
        </w:tc>
        <w:tc>
          <w:tcPr>
            <w:tcW w:w="0" w:type="auto"/>
            <w:tcBorders>
              <w:top w:val="nil"/>
              <w:left w:val="nil"/>
              <w:bottom w:val="single" w:sz="4" w:space="0" w:color="auto"/>
              <w:right w:val="single" w:sz="4" w:space="0" w:color="auto"/>
            </w:tcBorders>
            <w:shd w:val="clear" w:color="auto" w:fill="auto"/>
            <w:noWrap/>
            <w:vAlign w:val="center"/>
            <w:hideMark/>
          </w:tcPr>
          <w:p w14:paraId="3535F36D" w14:textId="77777777" w:rsidR="000571FA" w:rsidRPr="000571FA" w:rsidRDefault="000571FA" w:rsidP="000571FA">
            <w:pPr>
              <w:spacing w:line="240" w:lineRule="auto"/>
              <w:ind w:firstLine="0"/>
              <w:jc w:val="center"/>
              <w:rPr>
                <w:rFonts w:eastAsia="Times New Roman" w:cs="Times New Roman"/>
                <w:color w:val="000000"/>
                <w:sz w:val="20"/>
                <w:szCs w:val="20"/>
                <w:lang w:eastAsia="ru-RU"/>
              </w:rPr>
            </w:pPr>
            <w:r w:rsidRPr="000571FA">
              <w:rPr>
                <w:rFonts w:eastAsia="Times New Roman" w:cs="Times New Roman"/>
                <w:color w:val="000000"/>
                <w:sz w:val="20"/>
                <w:szCs w:val="20"/>
                <w:lang w:eastAsia="ru-RU"/>
              </w:rPr>
              <w:t>1625,43</w:t>
            </w:r>
          </w:p>
        </w:tc>
      </w:tr>
      <w:tr w:rsidR="00A329DD" w:rsidRPr="000571FA" w14:paraId="400AEDA0" w14:textId="77777777" w:rsidTr="00A329DD">
        <w:trPr>
          <w:trHeight w:val="510"/>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1B73EC8F" w14:textId="2665BE34" w:rsidR="00A329DD" w:rsidRPr="000571FA" w:rsidRDefault="00A329DD" w:rsidP="00A329DD">
            <w:pPr>
              <w:spacing w:line="240" w:lineRule="auto"/>
              <w:ind w:firstLine="0"/>
              <w:rPr>
                <w:rFonts w:eastAsia="Times New Roman" w:cs="Times New Roman"/>
                <w:color w:val="000000"/>
                <w:sz w:val="20"/>
                <w:szCs w:val="20"/>
                <w:lang w:eastAsia="ru-RU"/>
              </w:rPr>
            </w:pPr>
            <w:r w:rsidRPr="00CF4FF1">
              <w:rPr>
                <w:color w:val="000000"/>
                <w:sz w:val="20"/>
                <w:szCs w:val="20"/>
              </w:rPr>
              <w:t>Котельная с. Октябрьское, ул. Кушникова, д.2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946D781" w14:textId="283E9228" w:rsidR="00A329DD" w:rsidRPr="000571FA" w:rsidRDefault="00A329DD" w:rsidP="00A329DD">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н/д</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DC65A7D" w14:textId="0379C407" w:rsidR="00A329DD" w:rsidRPr="000571FA"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D8A3317" w14:textId="7161FC8F" w:rsidR="00A329DD" w:rsidRPr="000571FA"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9D6F6B6" w14:textId="5722E6BE" w:rsidR="00A329DD" w:rsidRPr="000571FA"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6C3799D" w14:textId="70FAFD55" w:rsidR="00A329DD" w:rsidRPr="000571FA"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41D392E" w14:textId="67D59ED0" w:rsidR="00A329DD" w:rsidRPr="000571FA"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0275594" w14:textId="093A7200" w:rsidR="00A329DD" w:rsidRPr="000571FA"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r>
      <w:tr w:rsidR="00A329DD" w:rsidRPr="000571FA" w14:paraId="448E2024" w14:textId="77777777" w:rsidTr="00A329DD">
        <w:trPr>
          <w:trHeight w:val="510"/>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0CD5E6C4" w14:textId="223414B6" w:rsidR="00A329DD" w:rsidRPr="000571FA" w:rsidRDefault="00A329DD" w:rsidP="00A329DD">
            <w:pPr>
              <w:spacing w:line="240" w:lineRule="auto"/>
              <w:ind w:firstLine="0"/>
              <w:rPr>
                <w:rFonts w:eastAsia="Times New Roman" w:cs="Times New Roman"/>
                <w:color w:val="000000"/>
                <w:sz w:val="20"/>
                <w:szCs w:val="20"/>
                <w:lang w:eastAsia="ru-RU"/>
              </w:rPr>
            </w:pPr>
            <w:r w:rsidRPr="00CF4FF1">
              <w:rPr>
                <w:color w:val="000000"/>
                <w:sz w:val="20"/>
                <w:szCs w:val="20"/>
              </w:rPr>
              <w:t>БМК с.Шоршелы</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502A421" w14:textId="77777777" w:rsidR="00A329DD" w:rsidRPr="000571FA" w:rsidRDefault="00A329DD" w:rsidP="00A329DD">
            <w:pPr>
              <w:spacing w:line="240" w:lineRule="auto"/>
              <w:ind w:firstLine="0"/>
              <w:jc w:val="center"/>
              <w:rPr>
                <w:rFonts w:eastAsia="Times New Roman" w:cs="Times New Roman"/>
                <w:color w:val="000000"/>
                <w:sz w:val="20"/>
                <w:szCs w:val="20"/>
                <w:lang w:eastAsia="ru-RU"/>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15F3EEF" w14:textId="77777777" w:rsidR="00A329DD" w:rsidRPr="000571FA" w:rsidRDefault="00A329DD" w:rsidP="00A329DD">
            <w:pPr>
              <w:spacing w:line="240" w:lineRule="auto"/>
              <w:ind w:firstLine="0"/>
              <w:jc w:val="center"/>
              <w:rPr>
                <w:rFonts w:eastAsia="Times New Roman" w:cs="Times New Roman"/>
                <w:color w:val="000000"/>
                <w:sz w:val="20"/>
                <w:szCs w:val="20"/>
                <w:lang w:eastAsia="ru-RU"/>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DFE3276" w14:textId="77777777" w:rsidR="00A329DD" w:rsidRPr="000571FA" w:rsidRDefault="00A329DD" w:rsidP="00A329DD">
            <w:pPr>
              <w:spacing w:line="240" w:lineRule="auto"/>
              <w:ind w:firstLine="0"/>
              <w:jc w:val="center"/>
              <w:rPr>
                <w:rFonts w:eastAsia="Times New Roman" w:cs="Times New Roman"/>
                <w:color w:val="000000"/>
                <w:sz w:val="20"/>
                <w:szCs w:val="20"/>
                <w:lang w:eastAsia="ru-RU"/>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BE2B854" w14:textId="430B5220" w:rsidR="00A329DD" w:rsidRPr="000571FA"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3C631BA" w14:textId="245A5E75" w:rsidR="00A329DD" w:rsidRPr="000571FA"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56E83C9" w14:textId="39E67743" w:rsidR="00A329DD" w:rsidRPr="000571FA"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BC2A059" w14:textId="597A0720" w:rsidR="00A329DD" w:rsidRPr="000571FA"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r>
    </w:tbl>
    <w:p w14:paraId="31DBFACF" w14:textId="77777777" w:rsidR="00AD359A" w:rsidRDefault="00AD359A" w:rsidP="00AD359A">
      <w:pPr>
        <w:pStyle w:val="2"/>
      </w:pPr>
      <w:bookmarkStart w:id="121" w:name="_Toc201092348"/>
      <w:bookmarkStart w:id="122" w:name="_Toc232791171"/>
      <w:r w:rsidRPr="00920BF8">
        <w:t xml:space="preserve">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w:t>
      </w:r>
      <w:r>
        <w:t>муниципального образования</w:t>
      </w:r>
      <w:r w:rsidRPr="00920BF8">
        <w:t>)</w:t>
      </w:r>
      <w:bookmarkEnd w:id="121"/>
      <w:bookmarkEnd w:id="122"/>
    </w:p>
    <w:p w14:paraId="5F31B349" w14:textId="77777777" w:rsidR="00AD359A" w:rsidRDefault="00AD359A" w:rsidP="009C2803">
      <w:pPr>
        <w:spacing w:line="360" w:lineRule="auto"/>
      </w:pPr>
      <w:r w:rsidRPr="009A20C6">
        <w:t>В муниципальном образовании источники комбинированной выработки электрической и тепловой энергии отсутствуют.</w:t>
      </w:r>
    </w:p>
    <w:p w14:paraId="78435871" w14:textId="77777777" w:rsidR="00AD359A" w:rsidRDefault="00AD359A" w:rsidP="00AD359A">
      <w:pPr>
        <w:pStyle w:val="2"/>
      </w:pPr>
      <w:bookmarkStart w:id="123" w:name="_Toc201092349"/>
      <w:bookmarkStart w:id="124" w:name="_Toc232791172"/>
      <w:r w:rsidRPr="00920BF8">
        <w:t>Удельный расход условного топлива на отпуск электрической энергии</w:t>
      </w:r>
      <w:bookmarkEnd w:id="123"/>
      <w:bookmarkEnd w:id="124"/>
    </w:p>
    <w:p w14:paraId="4AA4E6E1" w14:textId="77777777" w:rsidR="00AD359A" w:rsidRDefault="00AD359A" w:rsidP="009C2803">
      <w:pPr>
        <w:spacing w:line="360" w:lineRule="auto"/>
      </w:pPr>
      <w:r>
        <w:t xml:space="preserve">В муниципальном образовании источники комбинированной </w:t>
      </w:r>
      <w:r w:rsidRPr="009A20C6">
        <w:t>выработки электрической и тепловой энергии</w:t>
      </w:r>
      <w:r>
        <w:t xml:space="preserve"> отсутствуют.</w:t>
      </w:r>
    </w:p>
    <w:p w14:paraId="572DCA32" w14:textId="77777777" w:rsidR="00AD359A" w:rsidRDefault="00AD359A" w:rsidP="00AD359A">
      <w:pPr>
        <w:pStyle w:val="2"/>
      </w:pPr>
      <w:bookmarkStart w:id="125" w:name="_Toc201092350"/>
      <w:bookmarkStart w:id="126" w:name="_Toc232791173"/>
      <w:r w:rsidRPr="00920BF8">
        <w:lastRenderedPageBreak/>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bookmarkEnd w:id="125"/>
      <w:bookmarkEnd w:id="126"/>
    </w:p>
    <w:p w14:paraId="12B2CAA4" w14:textId="77777777" w:rsidR="00AD359A" w:rsidRDefault="00AD359A" w:rsidP="009C2803">
      <w:pPr>
        <w:spacing w:line="360" w:lineRule="auto"/>
      </w:pPr>
      <w:r>
        <w:t xml:space="preserve">В муниципальном образовании источники комбинированной </w:t>
      </w:r>
      <w:r w:rsidRPr="009A20C6">
        <w:t>выработки электрической и тепловой энергии</w:t>
      </w:r>
      <w:r>
        <w:t xml:space="preserve"> отсутствуют.</w:t>
      </w:r>
    </w:p>
    <w:p w14:paraId="644A2862" w14:textId="77777777" w:rsidR="00AD359A" w:rsidRDefault="00AD359A" w:rsidP="00AD359A">
      <w:pPr>
        <w:pStyle w:val="2"/>
      </w:pPr>
      <w:bookmarkStart w:id="127" w:name="_Toc201092351"/>
      <w:bookmarkStart w:id="128" w:name="_Toc232791174"/>
      <w:r w:rsidRPr="00920BF8">
        <w:t>Доля отпуска тепловой энергии, осуществляемого потребителям по приборам учета, в общем объеме отпущенной тепловой энергии</w:t>
      </w:r>
      <w:bookmarkEnd w:id="127"/>
      <w:bookmarkEnd w:id="128"/>
    </w:p>
    <w:p w14:paraId="0BFC32B6" w14:textId="55B4024A" w:rsidR="00AD359A" w:rsidRDefault="00AD359A" w:rsidP="009C2803">
      <w:pPr>
        <w:spacing w:line="360" w:lineRule="auto"/>
      </w:pPr>
      <w:r>
        <w:t xml:space="preserve">Доля отпуска тепловой энергии, осуществляемого потребителям по приборам учета, в общем объеме отпущенной тепловой энергии на базовый период и на расчетный срок схемы теплоснабжения представлена в таблице </w:t>
      </w:r>
      <w:r>
        <w:fldChar w:fldCharType="begin"/>
      </w:r>
      <w:r>
        <w:instrText xml:space="preserve"> REF _Ref189727508 \#0 \h \</w:instrText>
      </w:r>
      <w:r>
        <w:fldChar w:fldCharType="separate"/>
      </w:r>
      <w:r w:rsidR="001A748E">
        <w:t>30</w:t>
      </w:r>
      <w:r>
        <w:fldChar w:fldCharType="end"/>
      </w:r>
      <w:r>
        <w:t>.</w:t>
      </w:r>
    </w:p>
    <w:p w14:paraId="6532344D" w14:textId="6C0D5B98" w:rsidR="00AD359A" w:rsidRDefault="00AD359A" w:rsidP="00A329DD">
      <w:pPr>
        <w:pStyle w:val="af3"/>
        <w:spacing w:before="0" w:line="360" w:lineRule="auto"/>
      </w:pPr>
      <w:bookmarkStart w:id="129" w:name="_Ref189727508"/>
      <w:r w:rsidRPr="005F41C8">
        <w:t xml:space="preserve">Таблица </w:t>
      </w:r>
      <w:r>
        <w:rPr>
          <w:noProof/>
        </w:rPr>
        <w:fldChar w:fldCharType="begin"/>
      </w:r>
      <w:r>
        <w:rPr>
          <w:noProof/>
        </w:rPr>
        <w:instrText xml:space="preserve"> SEQ Таблица \* ARABIC </w:instrText>
      </w:r>
      <w:r>
        <w:rPr>
          <w:noProof/>
        </w:rPr>
        <w:fldChar w:fldCharType="separate"/>
      </w:r>
      <w:r w:rsidR="001A748E">
        <w:rPr>
          <w:noProof/>
        </w:rPr>
        <w:t>30</w:t>
      </w:r>
      <w:r>
        <w:rPr>
          <w:noProof/>
        </w:rPr>
        <w:fldChar w:fldCharType="end"/>
      </w:r>
      <w:bookmarkEnd w:id="129"/>
      <w:r w:rsidRPr="005F41C8">
        <w:t xml:space="preserve"> – </w:t>
      </w:r>
      <w:r>
        <w:t>Доля отпуска тепловой энергии, осуществляемого потребителям по приборам учета</w:t>
      </w:r>
    </w:p>
    <w:tbl>
      <w:tblPr>
        <w:tblW w:w="5000" w:type="pct"/>
        <w:tblLook w:val="04A0" w:firstRow="1" w:lastRow="0" w:firstColumn="1" w:lastColumn="0" w:noHBand="0" w:noVBand="1"/>
      </w:tblPr>
      <w:tblGrid>
        <w:gridCol w:w="3587"/>
        <w:gridCol w:w="944"/>
        <w:gridCol w:w="944"/>
        <w:gridCol w:w="944"/>
        <w:gridCol w:w="944"/>
        <w:gridCol w:w="944"/>
        <w:gridCol w:w="944"/>
        <w:gridCol w:w="944"/>
      </w:tblGrid>
      <w:tr w:rsidR="00667A53" w:rsidRPr="00667A53" w14:paraId="19414B85" w14:textId="77777777" w:rsidTr="00667A53">
        <w:trPr>
          <w:trHeight w:val="529"/>
        </w:trPr>
        <w:tc>
          <w:tcPr>
            <w:tcW w:w="175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5AC1C0" w14:textId="77777777" w:rsidR="00667A53" w:rsidRPr="00667A53" w:rsidRDefault="00667A53" w:rsidP="00667A53">
            <w:pPr>
              <w:spacing w:line="240" w:lineRule="auto"/>
              <w:ind w:firstLine="0"/>
              <w:jc w:val="center"/>
              <w:rPr>
                <w:rFonts w:eastAsia="Times New Roman" w:cs="Times New Roman"/>
                <w:b/>
                <w:bCs/>
                <w:color w:val="000000"/>
                <w:sz w:val="20"/>
                <w:szCs w:val="20"/>
                <w:lang w:eastAsia="ru-RU"/>
              </w:rPr>
            </w:pPr>
            <w:r w:rsidRPr="00667A53">
              <w:rPr>
                <w:rFonts w:eastAsia="Times New Roman" w:cs="Times New Roman"/>
                <w:b/>
                <w:bCs/>
                <w:color w:val="000000"/>
                <w:sz w:val="20"/>
                <w:szCs w:val="20"/>
                <w:lang w:eastAsia="ru-RU"/>
              </w:rPr>
              <w:t>Наименование теплоснабжающей организации</w:t>
            </w:r>
          </w:p>
        </w:tc>
        <w:tc>
          <w:tcPr>
            <w:tcW w:w="3241" w:type="pct"/>
            <w:gridSpan w:val="7"/>
            <w:tcBorders>
              <w:top w:val="single" w:sz="4" w:space="0" w:color="auto"/>
              <w:left w:val="nil"/>
              <w:bottom w:val="single" w:sz="4" w:space="0" w:color="auto"/>
              <w:right w:val="single" w:sz="4" w:space="0" w:color="auto"/>
            </w:tcBorders>
            <w:shd w:val="clear" w:color="auto" w:fill="auto"/>
            <w:vAlign w:val="center"/>
            <w:hideMark/>
          </w:tcPr>
          <w:p w14:paraId="66C7C79A" w14:textId="77777777" w:rsidR="00667A53" w:rsidRPr="00667A53" w:rsidRDefault="00667A53" w:rsidP="00667A53">
            <w:pPr>
              <w:spacing w:line="240" w:lineRule="auto"/>
              <w:ind w:firstLine="0"/>
              <w:jc w:val="center"/>
              <w:rPr>
                <w:rFonts w:eastAsia="Times New Roman" w:cs="Times New Roman"/>
                <w:b/>
                <w:bCs/>
                <w:color w:val="000000"/>
                <w:sz w:val="20"/>
                <w:szCs w:val="20"/>
                <w:lang w:eastAsia="ru-RU"/>
              </w:rPr>
            </w:pPr>
            <w:r w:rsidRPr="00667A53">
              <w:rPr>
                <w:rFonts w:eastAsia="Times New Roman" w:cs="Times New Roman"/>
                <w:b/>
                <w:bCs/>
                <w:color w:val="000000"/>
                <w:sz w:val="20"/>
                <w:szCs w:val="20"/>
                <w:lang w:eastAsia="ru-RU"/>
              </w:rPr>
              <w:t>Доля отпуска тепловой энергии, осуществляемого потребителям по приборам учета</w:t>
            </w:r>
          </w:p>
        </w:tc>
      </w:tr>
      <w:tr w:rsidR="00667A53" w:rsidRPr="00667A53" w14:paraId="04CBECE9" w14:textId="77777777" w:rsidTr="00667A53">
        <w:trPr>
          <w:trHeight w:val="300"/>
        </w:trPr>
        <w:tc>
          <w:tcPr>
            <w:tcW w:w="1759" w:type="pct"/>
            <w:vMerge/>
            <w:tcBorders>
              <w:top w:val="single" w:sz="4" w:space="0" w:color="auto"/>
              <w:left w:val="single" w:sz="4" w:space="0" w:color="auto"/>
              <w:bottom w:val="single" w:sz="4" w:space="0" w:color="auto"/>
              <w:right w:val="single" w:sz="4" w:space="0" w:color="auto"/>
            </w:tcBorders>
            <w:vAlign w:val="center"/>
            <w:hideMark/>
          </w:tcPr>
          <w:p w14:paraId="78FAE85B" w14:textId="77777777" w:rsidR="00667A53" w:rsidRPr="00667A53" w:rsidRDefault="00667A53" w:rsidP="00667A53">
            <w:pPr>
              <w:spacing w:line="240" w:lineRule="auto"/>
              <w:ind w:firstLine="0"/>
              <w:jc w:val="left"/>
              <w:rPr>
                <w:rFonts w:eastAsia="Times New Roman" w:cs="Times New Roman"/>
                <w:b/>
                <w:bCs/>
                <w:color w:val="000000"/>
                <w:sz w:val="20"/>
                <w:szCs w:val="20"/>
                <w:lang w:eastAsia="ru-RU"/>
              </w:rPr>
            </w:pPr>
          </w:p>
        </w:tc>
        <w:tc>
          <w:tcPr>
            <w:tcW w:w="463" w:type="pct"/>
            <w:tcBorders>
              <w:top w:val="nil"/>
              <w:left w:val="nil"/>
              <w:bottom w:val="single" w:sz="4" w:space="0" w:color="auto"/>
              <w:right w:val="single" w:sz="4" w:space="0" w:color="auto"/>
            </w:tcBorders>
            <w:shd w:val="clear" w:color="auto" w:fill="auto"/>
            <w:vAlign w:val="center"/>
            <w:hideMark/>
          </w:tcPr>
          <w:p w14:paraId="4CB0F05B" w14:textId="77777777" w:rsidR="00667A53" w:rsidRPr="00667A53" w:rsidRDefault="00667A53" w:rsidP="00667A53">
            <w:pPr>
              <w:spacing w:line="240" w:lineRule="auto"/>
              <w:ind w:firstLine="0"/>
              <w:jc w:val="center"/>
              <w:rPr>
                <w:rFonts w:eastAsia="Times New Roman" w:cs="Times New Roman"/>
                <w:b/>
                <w:bCs/>
                <w:color w:val="000000"/>
                <w:sz w:val="20"/>
                <w:szCs w:val="20"/>
                <w:lang w:eastAsia="ru-RU"/>
              </w:rPr>
            </w:pPr>
            <w:r w:rsidRPr="00667A53">
              <w:rPr>
                <w:rFonts w:eastAsia="Times New Roman" w:cs="Times New Roman"/>
                <w:b/>
                <w:bCs/>
                <w:color w:val="000000"/>
                <w:sz w:val="20"/>
                <w:szCs w:val="20"/>
                <w:lang w:eastAsia="ru-RU"/>
              </w:rPr>
              <w:t>2025</w:t>
            </w:r>
          </w:p>
        </w:tc>
        <w:tc>
          <w:tcPr>
            <w:tcW w:w="463" w:type="pct"/>
            <w:tcBorders>
              <w:top w:val="nil"/>
              <w:left w:val="nil"/>
              <w:bottom w:val="single" w:sz="4" w:space="0" w:color="auto"/>
              <w:right w:val="single" w:sz="4" w:space="0" w:color="auto"/>
            </w:tcBorders>
            <w:shd w:val="clear" w:color="auto" w:fill="auto"/>
            <w:vAlign w:val="center"/>
            <w:hideMark/>
          </w:tcPr>
          <w:p w14:paraId="3B01B24B" w14:textId="77777777" w:rsidR="00667A53" w:rsidRPr="00667A53" w:rsidRDefault="00667A53" w:rsidP="00667A53">
            <w:pPr>
              <w:spacing w:line="240" w:lineRule="auto"/>
              <w:ind w:firstLine="0"/>
              <w:jc w:val="center"/>
              <w:rPr>
                <w:rFonts w:eastAsia="Times New Roman" w:cs="Times New Roman"/>
                <w:b/>
                <w:bCs/>
                <w:color w:val="000000"/>
                <w:sz w:val="20"/>
                <w:szCs w:val="20"/>
                <w:lang w:eastAsia="ru-RU"/>
              </w:rPr>
            </w:pPr>
            <w:r w:rsidRPr="00667A53">
              <w:rPr>
                <w:rFonts w:eastAsia="Times New Roman" w:cs="Times New Roman"/>
                <w:b/>
                <w:bCs/>
                <w:color w:val="000000"/>
                <w:sz w:val="20"/>
                <w:szCs w:val="20"/>
                <w:lang w:eastAsia="ru-RU"/>
              </w:rPr>
              <w:t>2026</w:t>
            </w:r>
          </w:p>
        </w:tc>
        <w:tc>
          <w:tcPr>
            <w:tcW w:w="463" w:type="pct"/>
            <w:tcBorders>
              <w:top w:val="nil"/>
              <w:left w:val="nil"/>
              <w:bottom w:val="single" w:sz="4" w:space="0" w:color="auto"/>
              <w:right w:val="single" w:sz="4" w:space="0" w:color="auto"/>
            </w:tcBorders>
            <w:shd w:val="clear" w:color="auto" w:fill="auto"/>
            <w:vAlign w:val="center"/>
            <w:hideMark/>
          </w:tcPr>
          <w:p w14:paraId="4B21BBEA" w14:textId="77777777" w:rsidR="00667A53" w:rsidRPr="00667A53" w:rsidRDefault="00667A53" w:rsidP="00667A53">
            <w:pPr>
              <w:spacing w:line="240" w:lineRule="auto"/>
              <w:ind w:firstLine="0"/>
              <w:jc w:val="center"/>
              <w:rPr>
                <w:rFonts w:eastAsia="Times New Roman" w:cs="Times New Roman"/>
                <w:b/>
                <w:bCs/>
                <w:color w:val="000000"/>
                <w:sz w:val="20"/>
                <w:szCs w:val="20"/>
                <w:lang w:eastAsia="ru-RU"/>
              </w:rPr>
            </w:pPr>
            <w:r w:rsidRPr="00667A53">
              <w:rPr>
                <w:rFonts w:eastAsia="Times New Roman" w:cs="Times New Roman"/>
                <w:b/>
                <w:bCs/>
                <w:color w:val="000000"/>
                <w:sz w:val="20"/>
                <w:szCs w:val="20"/>
                <w:lang w:eastAsia="ru-RU"/>
              </w:rPr>
              <w:t>2027</w:t>
            </w:r>
          </w:p>
        </w:tc>
        <w:tc>
          <w:tcPr>
            <w:tcW w:w="463" w:type="pct"/>
            <w:tcBorders>
              <w:top w:val="nil"/>
              <w:left w:val="nil"/>
              <w:bottom w:val="single" w:sz="4" w:space="0" w:color="auto"/>
              <w:right w:val="single" w:sz="4" w:space="0" w:color="auto"/>
            </w:tcBorders>
            <w:shd w:val="clear" w:color="auto" w:fill="auto"/>
            <w:vAlign w:val="center"/>
            <w:hideMark/>
          </w:tcPr>
          <w:p w14:paraId="6832E396" w14:textId="77777777" w:rsidR="00667A53" w:rsidRPr="00667A53" w:rsidRDefault="00667A53" w:rsidP="00667A53">
            <w:pPr>
              <w:spacing w:line="240" w:lineRule="auto"/>
              <w:ind w:firstLine="0"/>
              <w:jc w:val="center"/>
              <w:rPr>
                <w:rFonts w:eastAsia="Times New Roman" w:cs="Times New Roman"/>
                <w:b/>
                <w:bCs/>
                <w:color w:val="000000"/>
                <w:sz w:val="20"/>
                <w:szCs w:val="20"/>
                <w:lang w:eastAsia="ru-RU"/>
              </w:rPr>
            </w:pPr>
            <w:r w:rsidRPr="00667A53">
              <w:rPr>
                <w:rFonts w:eastAsia="Times New Roman" w:cs="Times New Roman"/>
                <w:b/>
                <w:bCs/>
                <w:color w:val="000000"/>
                <w:sz w:val="20"/>
                <w:szCs w:val="20"/>
                <w:lang w:eastAsia="ru-RU"/>
              </w:rPr>
              <w:t>2028</w:t>
            </w:r>
          </w:p>
        </w:tc>
        <w:tc>
          <w:tcPr>
            <w:tcW w:w="463" w:type="pct"/>
            <w:tcBorders>
              <w:top w:val="nil"/>
              <w:left w:val="nil"/>
              <w:bottom w:val="single" w:sz="4" w:space="0" w:color="auto"/>
              <w:right w:val="single" w:sz="4" w:space="0" w:color="auto"/>
            </w:tcBorders>
            <w:shd w:val="clear" w:color="auto" w:fill="auto"/>
            <w:vAlign w:val="center"/>
            <w:hideMark/>
          </w:tcPr>
          <w:p w14:paraId="0351DAB2" w14:textId="77777777" w:rsidR="00667A53" w:rsidRPr="00667A53" w:rsidRDefault="00667A53" w:rsidP="00667A53">
            <w:pPr>
              <w:spacing w:line="240" w:lineRule="auto"/>
              <w:ind w:firstLine="0"/>
              <w:jc w:val="center"/>
              <w:rPr>
                <w:rFonts w:eastAsia="Times New Roman" w:cs="Times New Roman"/>
                <w:b/>
                <w:bCs/>
                <w:color w:val="000000"/>
                <w:sz w:val="20"/>
                <w:szCs w:val="20"/>
                <w:lang w:eastAsia="ru-RU"/>
              </w:rPr>
            </w:pPr>
            <w:r w:rsidRPr="00667A53">
              <w:rPr>
                <w:rFonts w:eastAsia="Times New Roman" w:cs="Times New Roman"/>
                <w:b/>
                <w:bCs/>
                <w:color w:val="000000"/>
                <w:sz w:val="20"/>
                <w:szCs w:val="20"/>
                <w:lang w:eastAsia="ru-RU"/>
              </w:rPr>
              <w:t>2033</w:t>
            </w:r>
          </w:p>
        </w:tc>
        <w:tc>
          <w:tcPr>
            <w:tcW w:w="463" w:type="pct"/>
            <w:tcBorders>
              <w:top w:val="nil"/>
              <w:left w:val="nil"/>
              <w:bottom w:val="single" w:sz="4" w:space="0" w:color="auto"/>
              <w:right w:val="single" w:sz="4" w:space="0" w:color="auto"/>
            </w:tcBorders>
            <w:shd w:val="clear" w:color="auto" w:fill="auto"/>
            <w:vAlign w:val="center"/>
            <w:hideMark/>
          </w:tcPr>
          <w:p w14:paraId="763F9309" w14:textId="77777777" w:rsidR="00667A53" w:rsidRPr="00667A53" w:rsidRDefault="00667A53" w:rsidP="00667A53">
            <w:pPr>
              <w:spacing w:line="240" w:lineRule="auto"/>
              <w:ind w:firstLine="0"/>
              <w:jc w:val="center"/>
              <w:rPr>
                <w:rFonts w:eastAsia="Times New Roman" w:cs="Times New Roman"/>
                <w:b/>
                <w:bCs/>
                <w:color w:val="000000"/>
                <w:sz w:val="20"/>
                <w:szCs w:val="20"/>
                <w:lang w:eastAsia="ru-RU"/>
              </w:rPr>
            </w:pPr>
            <w:r w:rsidRPr="00667A53">
              <w:rPr>
                <w:rFonts w:eastAsia="Times New Roman" w:cs="Times New Roman"/>
                <w:b/>
                <w:bCs/>
                <w:color w:val="000000"/>
                <w:sz w:val="20"/>
                <w:szCs w:val="20"/>
                <w:lang w:eastAsia="ru-RU"/>
              </w:rPr>
              <w:t>2038</w:t>
            </w:r>
          </w:p>
        </w:tc>
        <w:tc>
          <w:tcPr>
            <w:tcW w:w="463" w:type="pct"/>
            <w:tcBorders>
              <w:top w:val="nil"/>
              <w:left w:val="nil"/>
              <w:bottom w:val="single" w:sz="4" w:space="0" w:color="auto"/>
              <w:right w:val="single" w:sz="4" w:space="0" w:color="auto"/>
            </w:tcBorders>
            <w:shd w:val="clear" w:color="auto" w:fill="auto"/>
            <w:vAlign w:val="center"/>
            <w:hideMark/>
          </w:tcPr>
          <w:p w14:paraId="7FF8BF32" w14:textId="77777777" w:rsidR="00667A53" w:rsidRPr="00667A53" w:rsidRDefault="00667A53" w:rsidP="00667A53">
            <w:pPr>
              <w:spacing w:line="240" w:lineRule="auto"/>
              <w:ind w:firstLine="0"/>
              <w:jc w:val="center"/>
              <w:rPr>
                <w:rFonts w:eastAsia="Times New Roman" w:cs="Times New Roman"/>
                <w:b/>
                <w:bCs/>
                <w:color w:val="000000"/>
                <w:sz w:val="20"/>
                <w:szCs w:val="20"/>
                <w:lang w:eastAsia="ru-RU"/>
              </w:rPr>
            </w:pPr>
            <w:r w:rsidRPr="00667A53">
              <w:rPr>
                <w:rFonts w:eastAsia="Times New Roman" w:cs="Times New Roman"/>
                <w:b/>
                <w:bCs/>
                <w:color w:val="000000"/>
                <w:sz w:val="20"/>
                <w:szCs w:val="20"/>
                <w:lang w:eastAsia="ru-RU"/>
              </w:rPr>
              <w:t>2043</w:t>
            </w:r>
          </w:p>
        </w:tc>
      </w:tr>
      <w:tr w:rsidR="00667A53" w:rsidRPr="00667A53" w14:paraId="2A01597E" w14:textId="77777777" w:rsidTr="00667A53">
        <w:trPr>
          <w:trHeight w:val="510"/>
        </w:trPr>
        <w:tc>
          <w:tcPr>
            <w:tcW w:w="1759" w:type="pct"/>
            <w:tcBorders>
              <w:top w:val="nil"/>
              <w:left w:val="single" w:sz="4" w:space="0" w:color="auto"/>
              <w:bottom w:val="single" w:sz="4" w:space="0" w:color="auto"/>
              <w:right w:val="single" w:sz="4" w:space="0" w:color="auto"/>
            </w:tcBorders>
            <w:shd w:val="clear" w:color="auto" w:fill="auto"/>
            <w:vAlign w:val="center"/>
            <w:hideMark/>
          </w:tcPr>
          <w:p w14:paraId="1E4C50FB" w14:textId="77777777" w:rsidR="00667A53" w:rsidRPr="00667A53" w:rsidRDefault="00667A53" w:rsidP="00667A53">
            <w:pPr>
              <w:spacing w:line="240" w:lineRule="auto"/>
              <w:ind w:firstLine="0"/>
              <w:rPr>
                <w:rFonts w:eastAsia="Times New Roman" w:cs="Times New Roman"/>
                <w:color w:val="000000"/>
                <w:sz w:val="20"/>
                <w:szCs w:val="20"/>
                <w:lang w:eastAsia="ru-RU"/>
              </w:rPr>
            </w:pPr>
            <w:r w:rsidRPr="00667A53">
              <w:rPr>
                <w:rFonts w:eastAsia="Times New Roman" w:cs="Times New Roman"/>
                <w:color w:val="000000"/>
                <w:sz w:val="20"/>
                <w:szCs w:val="20"/>
                <w:lang w:eastAsia="ru-RU"/>
              </w:rPr>
              <w:t>Котельная с 4-мя котлами по ул. Николаева, 93</w:t>
            </w:r>
          </w:p>
        </w:tc>
        <w:tc>
          <w:tcPr>
            <w:tcW w:w="463" w:type="pct"/>
            <w:tcBorders>
              <w:top w:val="nil"/>
              <w:left w:val="nil"/>
              <w:bottom w:val="single" w:sz="4" w:space="0" w:color="auto"/>
              <w:right w:val="single" w:sz="4" w:space="0" w:color="auto"/>
            </w:tcBorders>
            <w:shd w:val="clear" w:color="auto" w:fill="auto"/>
            <w:noWrap/>
            <w:vAlign w:val="center"/>
            <w:hideMark/>
          </w:tcPr>
          <w:p w14:paraId="70CB78B5"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48E2BB8D"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3D41FD8B"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27A897DD"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09D6AF03"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0C04C2A3"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2DAB91B3"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r>
      <w:tr w:rsidR="00667A53" w:rsidRPr="00667A53" w14:paraId="7BE207B2" w14:textId="77777777" w:rsidTr="00667A53">
        <w:trPr>
          <w:trHeight w:val="510"/>
        </w:trPr>
        <w:tc>
          <w:tcPr>
            <w:tcW w:w="1759" w:type="pct"/>
            <w:tcBorders>
              <w:top w:val="nil"/>
              <w:left w:val="single" w:sz="4" w:space="0" w:color="auto"/>
              <w:bottom w:val="single" w:sz="4" w:space="0" w:color="auto"/>
              <w:right w:val="single" w:sz="4" w:space="0" w:color="auto"/>
            </w:tcBorders>
            <w:shd w:val="clear" w:color="auto" w:fill="auto"/>
            <w:vAlign w:val="center"/>
            <w:hideMark/>
          </w:tcPr>
          <w:p w14:paraId="10D30BF8" w14:textId="77777777" w:rsidR="00667A53" w:rsidRPr="00667A53" w:rsidRDefault="00667A53" w:rsidP="00667A53">
            <w:pPr>
              <w:spacing w:line="240" w:lineRule="auto"/>
              <w:ind w:firstLine="0"/>
              <w:rPr>
                <w:rFonts w:eastAsia="Times New Roman" w:cs="Times New Roman"/>
                <w:color w:val="000000"/>
                <w:sz w:val="20"/>
                <w:szCs w:val="20"/>
                <w:lang w:eastAsia="ru-RU"/>
              </w:rPr>
            </w:pPr>
            <w:r w:rsidRPr="00667A53">
              <w:rPr>
                <w:rFonts w:eastAsia="Times New Roman" w:cs="Times New Roman"/>
                <w:color w:val="000000"/>
                <w:sz w:val="20"/>
                <w:szCs w:val="20"/>
                <w:lang w:eastAsia="ru-RU"/>
              </w:rPr>
              <w:t xml:space="preserve">Котельная «Советская» по ул. Советская 4 а </w:t>
            </w:r>
          </w:p>
        </w:tc>
        <w:tc>
          <w:tcPr>
            <w:tcW w:w="463" w:type="pct"/>
            <w:tcBorders>
              <w:top w:val="nil"/>
              <w:left w:val="nil"/>
              <w:bottom w:val="single" w:sz="4" w:space="0" w:color="auto"/>
              <w:right w:val="single" w:sz="4" w:space="0" w:color="auto"/>
            </w:tcBorders>
            <w:shd w:val="clear" w:color="auto" w:fill="auto"/>
            <w:noWrap/>
            <w:vAlign w:val="center"/>
            <w:hideMark/>
          </w:tcPr>
          <w:p w14:paraId="0B7EF0BB"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1FE5DBED"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5032CA18"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477FE0FF"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0FE76E28"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3C79AE00"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23151C0E"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r>
      <w:tr w:rsidR="00667A53" w:rsidRPr="00667A53" w14:paraId="4CA98B05" w14:textId="77777777" w:rsidTr="00667A53">
        <w:trPr>
          <w:trHeight w:val="510"/>
        </w:trPr>
        <w:tc>
          <w:tcPr>
            <w:tcW w:w="1759" w:type="pct"/>
            <w:tcBorders>
              <w:top w:val="nil"/>
              <w:left w:val="single" w:sz="4" w:space="0" w:color="auto"/>
              <w:bottom w:val="single" w:sz="4" w:space="0" w:color="auto"/>
              <w:right w:val="single" w:sz="4" w:space="0" w:color="auto"/>
            </w:tcBorders>
            <w:shd w:val="clear" w:color="auto" w:fill="auto"/>
            <w:vAlign w:val="center"/>
            <w:hideMark/>
          </w:tcPr>
          <w:p w14:paraId="294E23DD" w14:textId="77777777" w:rsidR="00667A53" w:rsidRPr="00667A53" w:rsidRDefault="00667A53" w:rsidP="00667A53">
            <w:pPr>
              <w:spacing w:line="240" w:lineRule="auto"/>
              <w:ind w:firstLine="0"/>
              <w:rPr>
                <w:rFonts w:eastAsia="Times New Roman" w:cs="Times New Roman"/>
                <w:color w:val="000000"/>
                <w:sz w:val="20"/>
                <w:szCs w:val="20"/>
                <w:lang w:eastAsia="ru-RU"/>
              </w:rPr>
            </w:pPr>
            <w:r w:rsidRPr="00667A53">
              <w:rPr>
                <w:rFonts w:eastAsia="Times New Roman" w:cs="Times New Roman"/>
                <w:color w:val="000000"/>
                <w:sz w:val="20"/>
                <w:szCs w:val="20"/>
                <w:lang w:eastAsia="ru-RU"/>
              </w:rPr>
              <w:t>Котельная «Коновалово» по ул. Котовского 37а</w:t>
            </w:r>
          </w:p>
        </w:tc>
        <w:tc>
          <w:tcPr>
            <w:tcW w:w="463" w:type="pct"/>
            <w:tcBorders>
              <w:top w:val="nil"/>
              <w:left w:val="nil"/>
              <w:bottom w:val="single" w:sz="4" w:space="0" w:color="auto"/>
              <w:right w:val="single" w:sz="4" w:space="0" w:color="auto"/>
            </w:tcBorders>
            <w:shd w:val="clear" w:color="auto" w:fill="auto"/>
            <w:noWrap/>
            <w:vAlign w:val="center"/>
            <w:hideMark/>
          </w:tcPr>
          <w:p w14:paraId="35C293DA"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04AEDF60"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43BC1CCC"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22A99D6C"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6008ED82"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518C73AF"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143EEA27"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r>
      <w:tr w:rsidR="00667A53" w:rsidRPr="00667A53" w14:paraId="70CC819A" w14:textId="77777777" w:rsidTr="00A329DD">
        <w:trPr>
          <w:trHeight w:val="510"/>
        </w:trPr>
        <w:tc>
          <w:tcPr>
            <w:tcW w:w="1759" w:type="pct"/>
            <w:tcBorders>
              <w:top w:val="nil"/>
              <w:left w:val="single" w:sz="4" w:space="0" w:color="auto"/>
              <w:bottom w:val="single" w:sz="4" w:space="0" w:color="auto"/>
              <w:right w:val="single" w:sz="4" w:space="0" w:color="auto"/>
            </w:tcBorders>
            <w:shd w:val="clear" w:color="auto" w:fill="auto"/>
            <w:vAlign w:val="center"/>
            <w:hideMark/>
          </w:tcPr>
          <w:p w14:paraId="1F472924" w14:textId="77777777" w:rsidR="00667A53" w:rsidRPr="00667A53" w:rsidRDefault="00667A53" w:rsidP="00667A53">
            <w:pPr>
              <w:spacing w:line="240" w:lineRule="auto"/>
              <w:ind w:firstLine="0"/>
              <w:rPr>
                <w:rFonts w:eastAsia="Times New Roman" w:cs="Times New Roman"/>
                <w:color w:val="000000"/>
                <w:sz w:val="20"/>
                <w:szCs w:val="20"/>
                <w:lang w:eastAsia="ru-RU"/>
              </w:rPr>
            </w:pPr>
            <w:r w:rsidRPr="00667A53">
              <w:rPr>
                <w:rFonts w:eastAsia="Times New Roman" w:cs="Times New Roman"/>
                <w:color w:val="000000"/>
                <w:sz w:val="20"/>
                <w:szCs w:val="20"/>
                <w:lang w:eastAsia="ru-RU"/>
              </w:rPr>
              <w:t>Котельная "Шоршелы" по ул. 30 лет Победы, д.18</w:t>
            </w:r>
          </w:p>
        </w:tc>
        <w:tc>
          <w:tcPr>
            <w:tcW w:w="463" w:type="pct"/>
            <w:tcBorders>
              <w:top w:val="nil"/>
              <w:left w:val="nil"/>
              <w:bottom w:val="single" w:sz="4" w:space="0" w:color="auto"/>
              <w:right w:val="single" w:sz="4" w:space="0" w:color="auto"/>
            </w:tcBorders>
            <w:shd w:val="clear" w:color="auto" w:fill="auto"/>
            <w:noWrap/>
            <w:vAlign w:val="center"/>
            <w:hideMark/>
          </w:tcPr>
          <w:p w14:paraId="08021A41"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53B5F0BA"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05E0E37E"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1F841D09"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2A5AA7F4"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72EA12A1"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18D9A646" w14:textId="77777777" w:rsidR="00667A53" w:rsidRPr="00667A53" w:rsidRDefault="00667A53" w:rsidP="00667A53">
            <w:pPr>
              <w:spacing w:line="240" w:lineRule="auto"/>
              <w:ind w:firstLine="0"/>
              <w:jc w:val="center"/>
              <w:rPr>
                <w:rFonts w:eastAsia="Times New Roman" w:cs="Times New Roman"/>
                <w:color w:val="000000"/>
                <w:sz w:val="20"/>
                <w:szCs w:val="20"/>
                <w:lang w:eastAsia="ru-RU"/>
              </w:rPr>
            </w:pPr>
            <w:r w:rsidRPr="00667A53">
              <w:rPr>
                <w:rFonts w:eastAsia="Times New Roman" w:cs="Times New Roman"/>
                <w:color w:val="000000"/>
                <w:sz w:val="20"/>
                <w:szCs w:val="20"/>
                <w:lang w:eastAsia="ru-RU"/>
              </w:rPr>
              <w:t>100</w:t>
            </w:r>
          </w:p>
        </w:tc>
      </w:tr>
      <w:tr w:rsidR="00A329DD" w:rsidRPr="00667A53" w14:paraId="2FFD85BA" w14:textId="77777777" w:rsidTr="00A329DD">
        <w:trPr>
          <w:trHeight w:val="510"/>
        </w:trPr>
        <w:tc>
          <w:tcPr>
            <w:tcW w:w="1759" w:type="pct"/>
            <w:tcBorders>
              <w:top w:val="single" w:sz="4" w:space="0" w:color="auto"/>
              <w:left w:val="single" w:sz="4" w:space="0" w:color="auto"/>
              <w:bottom w:val="single" w:sz="4" w:space="0" w:color="auto"/>
              <w:right w:val="single" w:sz="4" w:space="0" w:color="auto"/>
            </w:tcBorders>
            <w:shd w:val="clear" w:color="auto" w:fill="auto"/>
            <w:vAlign w:val="bottom"/>
          </w:tcPr>
          <w:p w14:paraId="0E686CA5" w14:textId="3A2BB345" w:rsidR="00A329DD" w:rsidRPr="00667A53" w:rsidRDefault="00A329DD" w:rsidP="00A329DD">
            <w:pPr>
              <w:spacing w:line="240" w:lineRule="auto"/>
              <w:ind w:firstLine="0"/>
              <w:rPr>
                <w:rFonts w:eastAsia="Times New Roman" w:cs="Times New Roman"/>
                <w:color w:val="000000"/>
                <w:sz w:val="20"/>
                <w:szCs w:val="20"/>
                <w:lang w:eastAsia="ru-RU"/>
              </w:rPr>
            </w:pPr>
            <w:r w:rsidRPr="00CF4FF1">
              <w:rPr>
                <w:color w:val="000000"/>
                <w:sz w:val="20"/>
                <w:szCs w:val="20"/>
              </w:rPr>
              <w:t>Котельная с. Октябрьское, ул. Кушникова, д.2</w:t>
            </w:r>
          </w:p>
        </w:tc>
        <w:tc>
          <w:tcPr>
            <w:tcW w:w="463" w:type="pct"/>
            <w:tcBorders>
              <w:top w:val="single" w:sz="4" w:space="0" w:color="auto"/>
              <w:left w:val="nil"/>
              <w:bottom w:val="single" w:sz="4" w:space="0" w:color="auto"/>
              <w:right w:val="single" w:sz="4" w:space="0" w:color="auto"/>
            </w:tcBorders>
            <w:shd w:val="clear" w:color="auto" w:fill="auto"/>
            <w:noWrap/>
            <w:vAlign w:val="center"/>
          </w:tcPr>
          <w:p w14:paraId="571CB58E" w14:textId="398938F5" w:rsidR="00A329DD" w:rsidRPr="00667A53" w:rsidRDefault="00A329DD" w:rsidP="00A329DD">
            <w:pPr>
              <w:spacing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н/д</w:t>
            </w:r>
          </w:p>
        </w:tc>
        <w:tc>
          <w:tcPr>
            <w:tcW w:w="463" w:type="pct"/>
            <w:tcBorders>
              <w:top w:val="single" w:sz="4" w:space="0" w:color="auto"/>
              <w:left w:val="nil"/>
              <w:bottom w:val="single" w:sz="4" w:space="0" w:color="auto"/>
              <w:right w:val="single" w:sz="4" w:space="0" w:color="auto"/>
            </w:tcBorders>
            <w:shd w:val="clear" w:color="auto" w:fill="auto"/>
            <w:noWrap/>
            <w:vAlign w:val="center"/>
          </w:tcPr>
          <w:p w14:paraId="036DEA99" w14:textId="605ACF24" w:rsidR="00A329DD" w:rsidRPr="00667A5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463" w:type="pct"/>
            <w:tcBorders>
              <w:top w:val="single" w:sz="4" w:space="0" w:color="auto"/>
              <w:left w:val="nil"/>
              <w:bottom w:val="single" w:sz="4" w:space="0" w:color="auto"/>
              <w:right w:val="single" w:sz="4" w:space="0" w:color="auto"/>
            </w:tcBorders>
            <w:shd w:val="clear" w:color="auto" w:fill="auto"/>
            <w:noWrap/>
            <w:vAlign w:val="center"/>
          </w:tcPr>
          <w:p w14:paraId="2ACD932D" w14:textId="16C98481" w:rsidR="00A329DD" w:rsidRPr="00667A5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463" w:type="pct"/>
            <w:tcBorders>
              <w:top w:val="single" w:sz="4" w:space="0" w:color="auto"/>
              <w:left w:val="nil"/>
              <w:bottom w:val="single" w:sz="4" w:space="0" w:color="auto"/>
              <w:right w:val="single" w:sz="4" w:space="0" w:color="auto"/>
            </w:tcBorders>
            <w:shd w:val="clear" w:color="auto" w:fill="auto"/>
            <w:noWrap/>
            <w:vAlign w:val="center"/>
          </w:tcPr>
          <w:p w14:paraId="2B93E38A" w14:textId="4BECF5F8" w:rsidR="00A329DD" w:rsidRPr="00667A5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463" w:type="pct"/>
            <w:tcBorders>
              <w:top w:val="single" w:sz="4" w:space="0" w:color="auto"/>
              <w:left w:val="nil"/>
              <w:bottom w:val="single" w:sz="4" w:space="0" w:color="auto"/>
              <w:right w:val="single" w:sz="4" w:space="0" w:color="auto"/>
            </w:tcBorders>
            <w:shd w:val="clear" w:color="auto" w:fill="auto"/>
            <w:noWrap/>
            <w:vAlign w:val="center"/>
          </w:tcPr>
          <w:p w14:paraId="638CF5D4" w14:textId="5CA51245" w:rsidR="00A329DD" w:rsidRPr="00667A5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463" w:type="pct"/>
            <w:tcBorders>
              <w:top w:val="single" w:sz="4" w:space="0" w:color="auto"/>
              <w:left w:val="nil"/>
              <w:bottom w:val="single" w:sz="4" w:space="0" w:color="auto"/>
              <w:right w:val="single" w:sz="4" w:space="0" w:color="auto"/>
            </w:tcBorders>
            <w:shd w:val="clear" w:color="auto" w:fill="auto"/>
            <w:noWrap/>
            <w:vAlign w:val="center"/>
          </w:tcPr>
          <w:p w14:paraId="31BFB7E8" w14:textId="43BABF7A" w:rsidR="00A329DD" w:rsidRPr="00667A5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c>
          <w:tcPr>
            <w:tcW w:w="463" w:type="pct"/>
            <w:tcBorders>
              <w:top w:val="single" w:sz="4" w:space="0" w:color="auto"/>
              <w:left w:val="nil"/>
              <w:bottom w:val="single" w:sz="4" w:space="0" w:color="auto"/>
              <w:right w:val="single" w:sz="4" w:space="0" w:color="auto"/>
            </w:tcBorders>
            <w:shd w:val="clear" w:color="auto" w:fill="auto"/>
            <w:noWrap/>
            <w:vAlign w:val="center"/>
          </w:tcPr>
          <w:p w14:paraId="22FF1CB8" w14:textId="6E508010" w:rsidR="00A329DD" w:rsidRPr="00667A53" w:rsidRDefault="00A329DD" w:rsidP="00A329DD">
            <w:pPr>
              <w:spacing w:line="240" w:lineRule="auto"/>
              <w:ind w:firstLine="0"/>
              <w:jc w:val="center"/>
              <w:rPr>
                <w:rFonts w:eastAsia="Times New Roman" w:cs="Times New Roman"/>
                <w:color w:val="000000"/>
                <w:sz w:val="20"/>
                <w:szCs w:val="20"/>
                <w:lang w:eastAsia="ru-RU"/>
              </w:rPr>
            </w:pPr>
            <w:r w:rsidRPr="0042613D">
              <w:rPr>
                <w:rFonts w:eastAsia="Times New Roman" w:cs="Times New Roman"/>
                <w:color w:val="000000"/>
                <w:sz w:val="20"/>
                <w:szCs w:val="20"/>
                <w:lang w:eastAsia="ru-RU"/>
              </w:rPr>
              <w:t>н/д</w:t>
            </w:r>
          </w:p>
        </w:tc>
      </w:tr>
      <w:tr w:rsidR="00A329DD" w:rsidRPr="00667A53" w14:paraId="2AF1842D" w14:textId="77777777" w:rsidTr="00A329DD">
        <w:trPr>
          <w:trHeight w:val="510"/>
        </w:trPr>
        <w:tc>
          <w:tcPr>
            <w:tcW w:w="1759" w:type="pct"/>
            <w:tcBorders>
              <w:top w:val="single" w:sz="4" w:space="0" w:color="auto"/>
              <w:left w:val="single" w:sz="4" w:space="0" w:color="auto"/>
              <w:bottom w:val="single" w:sz="4" w:space="0" w:color="auto"/>
              <w:right w:val="single" w:sz="4" w:space="0" w:color="auto"/>
            </w:tcBorders>
            <w:shd w:val="clear" w:color="auto" w:fill="auto"/>
            <w:vAlign w:val="bottom"/>
          </w:tcPr>
          <w:p w14:paraId="62217987" w14:textId="214DD05D" w:rsidR="00A329DD" w:rsidRPr="00667A53" w:rsidRDefault="00A329DD" w:rsidP="00A329DD">
            <w:pPr>
              <w:spacing w:line="240" w:lineRule="auto"/>
              <w:ind w:firstLine="0"/>
              <w:rPr>
                <w:rFonts w:eastAsia="Times New Roman" w:cs="Times New Roman"/>
                <w:color w:val="000000"/>
                <w:sz w:val="20"/>
                <w:szCs w:val="20"/>
                <w:lang w:eastAsia="ru-RU"/>
              </w:rPr>
            </w:pPr>
            <w:r w:rsidRPr="00CF4FF1">
              <w:rPr>
                <w:color w:val="000000"/>
                <w:sz w:val="20"/>
                <w:szCs w:val="20"/>
              </w:rPr>
              <w:t>БМК с.Шоршелы</w:t>
            </w:r>
          </w:p>
        </w:tc>
        <w:tc>
          <w:tcPr>
            <w:tcW w:w="463" w:type="pct"/>
            <w:tcBorders>
              <w:top w:val="single" w:sz="4" w:space="0" w:color="auto"/>
              <w:left w:val="nil"/>
              <w:bottom w:val="single" w:sz="4" w:space="0" w:color="auto"/>
              <w:right w:val="single" w:sz="4" w:space="0" w:color="auto"/>
            </w:tcBorders>
            <w:shd w:val="clear" w:color="auto" w:fill="auto"/>
            <w:noWrap/>
            <w:vAlign w:val="center"/>
          </w:tcPr>
          <w:p w14:paraId="394023BC" w14:textId="77777777" w:rsidR="00A329DD" w:rsidRPr="00667A53" w:rsidRDefault="00A329DD" w:rsidP="00A329DD">
            <w:pPr>
              <w:spacing w:line="240" w:lineRule="auto"/>
              <w:ind w:firstLine="0"/>
              <w:jc w:val="center"/>
              <w:rPr>
                <w:rFonts w:eastAsia="Times New Roman" w:cs="Times New Roman"/>
                <w:color w:val="000000"/>
                <w:sz w:val="20"/>
                <w:szCs w:val="20"/>
                <w:lang w:eastAsia="ru-RU"/>
              </w:rPr>
            </w:pPr>
          </w:p>
        </w:tc>
        <w:tc>
          <w:tcPr>
            <w:tcW w:w="463" w:type="pct"/>
            <w:tcBorders>
              <w:top w:val="single" w:sz="4" w:space="0" w:color="auto"/>
              <w:left w:val="nil"/>
              <w:bottom w:val="single" w:sz="4" w:space="0" w:color="auto"/>
              <w:right w:val="single" w:sz="4" w:space="0" w:color="auto"/>
            </w:tcBorders>
            <w:shd w:val="clear" w:color="auto" w:fill="auto"/>
            <w:noWrap/>
            <w:vAlign w:val="center"/>
          </w:tcPr>
          <w:p w14:paraId="6CA7A827" w14:textId="77777777" w:rsidR="00A329DD" w:rsidRPr="00667A53" w:rsidRDefault="00A329DD" w:rsidP="00A329DD">
            <w:pPr>
              <w:spacing w:line="240" w:lineRule="auto"/>
              <w:ind w:firstLine="0"/>
              <w:jc w:val="center"/>
              <w:rPr>
                <w:rFonts w:eastAsia="Times New Roman" w:cs="Times New Roman"/>
                <w:color w:val="000000"/>
                <w:sz w:val="20"/>
                <w:szCs w:val="20"/>
                <w:lang w:eastAsia="ru-RU"/>
              </w:rPr>
            </w:pPr>
          </w:p>
        </w:tc>
        <w:tc>
          <w:tcPr>
            <w:tcW w:w="463" w:type="pct"/>
            <w:tcBorders>
              <w:top w:val="single" w:sz="4" w:space="0" w:color="auto"/>
              <w:left w:val="nil"/>
              <w:bottom w:val="single" w:sz="4" w:space="0" w:color="auto"/>
              <w:right w:val="single" w:sz="4" w:space="0" w:color="auto"/>
            </w:tcBorders>
            <w:shd w:val="clear" w:color="auto" w:fill="auto"/>
            <w:noWrap/>
            <w:vAlign w:val="center"/>
          </w:tcPr>
          <w:p w14:paraId="76EADD98" w14:textId="77777777" w:rsidR="00A329DD" w:rsidRPr="00667A53" w:rsidRDefault="00A329DD" w:rsidP="00A329DD">
            <w:pPr>
              <w:spacing w:line="240" w:lineRule="auto"/>
              <w:ind w:firstLine="0"/>
              <w:jc w:val="center"/>
              <w:rPr>
                <w:rFonts w:eastAsia="Times New Roman" w:cs="Times New Roman"/>
                <w:color w:val="000000"/>
                <w:sz w:val="20"/>
                <w:szCs w:val="20"/>
                <w:lang w:eastAsia="ru-RU"/>
              </w:rPr>
            </w:pPr>
          </w:p>
        </w:tc>
        <w:tc>
          <w:tcPr>
            <w:tcW w:w="463" w:type="pct"/>
            <w:tcBorders>
              <w:top w:val="single" w:sz="4" w:space="0" w:color="auto"/>
              <w:left w:val="nil"/>
              <w:bottom w:val="single" w:sz="4" w:space="0" w:color="auto"/>
              <w:right w:val="single" w:sz="4" w:space="0" w:color="auto"/>
            </w:tcBorders>
            <w:shd w:val="clear" w:color="auto" w:fill="auto"/>
            <w:noWrap/>
            <w:vAlign w:val="center"/>
          </w:tcPr>
          <w:p w14:paraId="2B44131F" w14:textId="413F3EA6" w:rsidR="00A329DD" w:rsidRPr="00667A53"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c>
          <w:tcPr>
            <w:tcW w:w="463" w:type="pct"/>
            <w:tcBorders>
              <w:top w:val="single" w:sz="4" w:space="0" w:color="auto"/>
              <w:left w:val="nil"/>
              <w:bottom w:val="single" w:sz="4" w:space="0" w:color="auto"/>
              <w:right w:val="single" w:sz="4" w:space="0" w:color="auto"/>
            </w:tcBorders>
            <w:shd w:val="clear" w:color="auto" w:fill="auto"/>
            <w:noWrap/>
            <w:vAlign w:val="center"/>
          </w:tcPr>
          <w:p w14:paraId="6D9E4C53" w14:textId="32534F5B" w:rsidR="00A329DD" w:rsidRPr="00667A53"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c>
          <w:tcPr>
            <w:tcW w:w="463" w:type="pct"/>
            <w:tcBorders>
              <w:top w:val="single" w:sz="4" w:space="0" w:color="auto"/>
              <w:left w:val="nil"/>
              <w:bottom w:val="single" w:sz="4" w:space="0" w:color="auto"/>
              <w:right w:val="single" w:sz="4" w:space="0" w:color="auto"/>
            </w:tcBorders>
            <w:shd w:val="clear" w:color="auto" w:fill="auto"/>
            <w:noWrap/>
            <w:vAlign w:val="center"/>
          </w:tcPr>
          <w:p w14:paraId="6CE2F19A" w14:textId="411822DC" w:rsidR="00A329DD" w:rsidRPr="00667A53"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c>
          <w:tcPr>
            <w:tcW w:w="463" w:type="pct"/>
            <w:tcBorders>
              <w:top w:val="single" w:sz="4" w:space="0" w:color="auto"/>
              <w:left w:val="nil"/>
              <w:bottom w:val="single" w:sz="4" w:space="0" w:color="auto"/>
              <w:right w:val="single" w:sz="4" w:space="0" w:color="auto"/>
            </w:tcBorders>
            <w:shd w:val="clear" w:color="auto" w:fill="auto"/>
            <w:noWrap/>
            <w:vAlign w:val="center"/>
          </w:tcPr>
          <w:p w14:paraId="595B9F0C" w14:textId="55FE32BA" w:rsidR="00A329DD" w:rsidRPr="00667A53" w:rsidRDefault="00A329DD" w:rsidP="00A329DD">
            <w:pPr>
              <w:spacing w:line="240" w:lineRule="auto"/>
              <w:ind w:firstLine="0"/>
              <w:jc w:val="center"/>
              <w:rPr>
                <w:rFonts w:eastAsia="Times New Roman" w:cs="Times New Roman"/>
                <w:color w:val="000000"/>
                <w:sz w:val="20"/>
                <w:szCs w:val="20"/>
                <w:lang w:eastAsia="ru-RU"/>
              </w:rPr>
            </w:pPr>
            <w:r w:rsidRPr="00A16F19">
              <w:rPr>
                <w:rFonts w:eastAsia="Times New Roman" w:cs="Times New Roman"/>
                <w:color w:val="000000"/>
                <w:sz w:val="20"/>
                <w:szCs w:val="20"/>
                <w:lang w:eastAsia="ru-RU"/>
              </w:rPr>
              <w:t>н/д</w:t>
            </w:r>
          </w:p>
        </w:tc>
      </w:tr>
    </w:tbl>
    <w:p w14:paraId="6437F4D5" w14:textId="77777777" w:rsidR="00AD359A" w:rsidRDefault="00AD359A" w:rsidP="00AD359A">
      <w:pPr>
        <w:pStyle w:val="2"/>
      </w:pPr>
      <w:bookmarkStart w:id="130" w:name="_Toc201092352"/>
      <w:bookmarkStart w:id="131" w:name="_Toc232791175"/>
      <w:r w:rsidRPr="00897BCC">
        <w:t>Средневзвешенный (по материальной характеристике) срок эксплуатации тепловых сетей</w:t>
      </w:r>
      <w:r w:rsidRPr="00920BF8">
        <w:t xml:space="preserve"> (для каждой системы теплоснабжения)</w:t>
      </w:r>
      <w:bookmarkEnd w:id="130"/>
      <w:bookmarkEnd w:id="131"/>
    </w:p>
    <w:p w14:paraId="51B88AC9" w14:textId="4878953B" w:rsidR="00AD359A" w:rsidRDefault="00AD359A" w:rsidP="009C2803">
      <w:pPr>
        <w:spacing w:line="360" w:lineRule="auto"/>
      </w:pPr>
      <w:r>
        <w:t xml:space="preserve">Средневзвешенный срок эксплуатации тепловых сетей на базовый период и на расчетный срок схемы теплоснабжения представлен в таблице </w:t>
      </w:r>
      <w:r>
        <w:fldChar w:fldCharType="begin"/>
      </w:r>
      <w:r>
        <w:instrText xml:space="preserve"> REF _Ref189727515 \#0 \h \</w:instrText>
      </w:r>
      <w:r>
        <w:fldChar w:fldCharType="separate"/>
      </w:r>
      <w:r w:rsidR="001A748E">
        <w:t>31</w:t>
      </w:r>
      <w:r>
        <w:fldChar w:fldCharType="end"/>
      </w:r>
      <w:r>
        <w:t>.</w:t>
      </w:r>
    </w:p>
    <w:p w14:paraId="2FB12114" w14:textId="63C5FB8D" w:rsidR="00AD359A" w:rsidRDefault="00AD359A" w:rsidP="009C2803">
      <w:pPr>
        <w:spacing w:line="360" w:lineRule="auto"/>
      </w:pPr>
      <w:bookmarkStart w:id="132" w:name="_Ref189727515"/>
      <w:r w:rsidRPr="005F41C8">
        <w:t xml:space="preserve">Таблица </w:t>
      </w:r>
      <w:r>
        <w:rPr>
          <w:noProof/>
        </w:rPr>
        <w:fldChar w:fldCharType="begin"/>
      </w:r>
      <w:r>
        <w:rPr>
          <w:noProof/>
        </w:rPr>
        <w:instrText xml:space="preserve"> SEQ Таблица \* ARABIC </w:instrText>
      </w:r>
      <w:r>
        <w:rPr>
          <w:noProof/>
        </w:rPr>
        <w:fldChar w:fldCharType="separate"/>
      </w:r>
      <w:r w:rsidR="001A748E">
        <w:rPr>
          <w:noProof/>
        </w:rPr>
        <w:t>31</w:t>
      </w:r>
      <w:r>
        <w:rPr>
          <w:noProof/>
        </w:rPr>
        <w:fldChar w:fldCharType="end"/>
      </w:r>
      <w:bookmarkEnd w:id="132"/>
      <w:r w:rsidRPr="005F41C8">
        <w:t xml:space="preserve"> – </w:t>
      </w:r>
      <w:r>
        <w:t>Средневзвешенный срок эксплуатации тепловых сетей</w:t>
      </w:r>
    </w:p>
    <w:tbl>
      <w:tblPr>
        <w:tblW w:w="0" w:type="auto"/>
        <w:tblInd w:w="-5" w:type="dxa"/>
        <w:tblLook w:val="04A0" w:firstRow="1" w:lastRow="0" w:firstColumn="1" w:lastColumn="0" w:noHBand="0" w:noVBand="1"/>
      </w:tblPr>
      <w:tblGrid>
        <w:gridCol w:w="4502"/>
        <w:gridCol w:w="814"/>
        <w:gridCol w:w="814"/>
        <w:gridCol w:w="814"/>
        <w:gridCol w:w="814"/>
        <w:gridCol w:w="814"/>
        <w:gridCol w:w="814"/>
        <w:gridCol w:w="814"/>
      </w:tblGrid>
      <w:tr w:rsidR="00D82BA9" w:rsidRPr="00D82BA9" w14:paraId="618EDB48" w14:textId="77777777" w:rsidTr="00D82BA9">
        <w:trPr>
          <w:trHeight w:val="492"/>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1E9971"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Наименование теплоснабжающей организации</w:t>
            </w:r>
          </w:p>
        </w:tc>
        <w:tc>
          <w:tcPr>
            <w:tcW w:w="0" w:type="auto"/>
            <w:gridSpan w:val="7"/>
            <w:tcBorders>
              <w:top w:val="single" w:sz="4" w:space="0" w:color="auto"/>
              <w:left w:val="nil"/>
              <w:bottom w:val="single" w:sz="4" w:space="0" w:color="auto"/>
              <w:right w:val="single" w:sz="4" w:space="0" w:color="auto"/>
            </w:tcBorders>
            <w:shd w:val="clear" w:color="auto" w:fill="auto"/>
            <w:vAlign w:val="center"/>
            <w:hideMark/>
          </w:tcPr>
          <w:p w14:paraId="62F163CF"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Средневзвешенный срок эксплуатации тепловых сетей, лет </w:t>
            </w:r>
          </w:p>
        </w:tc>
      </w:tr>
      <w:tr w:rsidR="00D82BA9" w:rsidRPr="00D82BA9" w14:paraId="72C736A6" w14:textId="77777777" w:rsidTr="006622C7">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7F4641" w14:textId="77777777" w:rsidR="00D82BA9" w:rsidRPr="00D82BA9" w:rsidRDefault="00D82BA9" w:rsidP="00D82BA9">
            <w:pPr>
              <w:spacing w:line="240" w:lineRule="auto"/>
              <w:ind w:firstLine="0"/>
              <w:jc w:val="left"/>
              <w:rPr>
                <w:rFonts w:eastAsia="Times New Roman" w:cs="Times New Roman"/>
                <w:b/>
                <w:bCs/>
                <w:color w:val="000000"/>
                <w:sz w:val="20"/>
                <w:szCs w:val="20"/>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B6F112"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2025</w:t>
            </w:r>
          </w:p>
        </w:tc>
        <w:tc>
          <w:tcPr>
            <w:tcW w:w="0" w:type="auto"/>
            <w:tcBorders>
              <w:top w:val="nil"/>
              <w:left w:val="nil"/>
              <w:bottom w:val="single" w:sz="4" w:space="0" w:color="auto"/>
              <w:right w:val="single" w:sz="4" w:space="0" w:color="auto"/>
            </w:tcBorders>
            <w:shd w:val="clear" w:color="auto" w:fill="auto"/>
            <w:vAlign w:val="center"/>
            <w:hideMark/>
          </w:tcPr>
          <w:p w14:paraId="1E4B27FE"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2026</w:t>
            </w:r>
          </w:p>
        </w:tc>
        <w:tc>
          <w:tcPr>
            <w:tcW w:w="0" w:type="auto"/>
            <w:tcBorders>
              <w:top w:val="nil"/>
              <w:left w:val="nil"/>
              <w:bottom w:val="single" w:sz="4" w:space="0" w:color="auto"/>
              <w:right w:val="single" w:sz="4" w:space="0" w:color="auto"/>
            </w:tcBorders>
            <w:shd w:val="clear" w:color="auto" w:fill="auto"/>
            <w:vAlign w:val="center"/>
            <w:hideMark/>
          </w:tcPr>
          <w:p w14:paraId="4449F6D7"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2027</w:t>
            </w:r>
          </w:p>
        </w:tc>
        <w:tc>
          <w:tcPr>
            <w:tcW w:w="0" w:type="auto"/>
            <w:tcBorders>
              <w:top w:val="nil"/>
              <w:left w:val="nil"/>
              <w:bottom w:val="single" w:sz="4" w:space="0" w:color="auto"/>
              <w:right w:val="single" w:sz="4" w:space="0" w:color="auto"/>
            </w:tcBorders>
            <w:shd w:val="clear" w:color="auto" w:fill="auto"/>
            <w:vAlign w:val="center"/>
            <w:hideMark/>
          </w:tcPr>
          <w:p w14:paraId="648F7F74"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2028</w:t>
            </w:r>
          </w:p>
        </w:tc>
        <w:tc>
          <w:tcPr>
            <w:tcW w:w="0" w:type="auto"/>
            <w:tcBorders>
              <w:top w:val="nil"/>
              <w:left w:val="nil"/>
              <w:bottom w:val="single" w:sz="4" w:space="0" w:color="auto"/>
              <w:right w:val="single" w:sz="4" w:space="0" w:color="auto"/>
            </w:tcBorders>
            <w:shd w:val="clear" w:color="auto" w:fill="auto"/>
            <w:vAlign w:val="center"/>
            <w:hideMark/>
          </w:tcPr>
          <w:p w14:paraId="70196DD0"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2033</w:t>
            </w:r>
          </w:p>
        </w:tc>
        <w:tc>
          <w:tcPr>
            <w:tcW w:w="0" w:type="auto"/>
            <w:tcBorders>
              <w:top w:val="nil"/>
              <w:left w:val="nil"/>
              <w:bottom w:val="single" w:sz="4" w:space="0" w:color="auto"/>
              <w:right w:val="single" w:sz="4" w:space="0" w:color="auto"/>
            </w:tcBorders>
            <w:shd w:val="clear" w:color="auto" w:fill="auto"/>
            <w:vAlign w:val="center"/>
            <w:hideMark/>
          </w:tcPr>
          <w:p w14:paraId="1A96BB40"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2038</w:t>
            </w:r>
          </w:p>
        </w:tc>
        <w:tc>
          <w:tcPr>
            <w:tcW w:w="0" w:type="auto"/>
            <w:tcBorders>
              <w:top w:val="nil"/>
              <w:left w:val="nil"/>
              <w:bottom w:val="single" w:sz="4" w:space="0" w:color="auto"/>
              <w:right w:val="single" w:sz="4" w:space="0" w:color="auto"/>
            </w:tcBorders>
            <w:shd w:val="clear" w:color="auto" w:fill="auto"/>
            <w:vAlign w:val="center"/>
            <w:hideMark/>
          </w:tcPr>
          <w:p w14:paraId="239A554D"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2043</w:t>
            </w:r>
          </w:p>
        </w:tc>
      </w:tr>
      <w:tr w:rsidR="00D82BA9" w:rsidRPr="00D82BA9" w14:paraId="3D00254F" w14:textId="77777777" w:rsidTr="006622C7">
        <w:trPr>
          <w:trHeight w:val="283"/>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F8869AD" w14:textId="77777777" w:rsidR="00D82BA9" w:rsidRPr="00D82BA9" w:rsidRDefault="00D82BA9" w:rsidP="00D82BA9">
            <w:pPr>
              <w:spacing w:line="240" w:lineRule="auto"/>
              <w:ind w:firstLine="0"/>
              <w:rPr>
                <w:rFonts w:eastAsia="Times New Roman" w:cs="Times New Roman"/>
                <w:color w:val="000000"/>
                <w:sz w:val="20"/>
                <w:szCs w:val="20"/>
                <w:lang w:eastAsia="ru-RU"/>
              </w:rPr>
            </w:pPr>
            <w:r w:rsidRPr="00D82BA9">
              <w:rPr>
                <w:rFonts w:eastAsia="Times New Roman" w:cs="Times New Roman"/>
                <w:color w:val="000000"/>
                <w:sz w:val="20"/>
                <w:szCs w:val="20"/>
                <w:lang w:eastAsia="ru-RU"/>
              </w:rPr>
              <w:t>Котельная с 4-мя котлами по ул. Николаева, 93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F4AF6EE"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9EFBD36"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D3A95AA"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B8C5475"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190BABB"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8589AE8"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A3BA39A"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31,8</w:t>
            </w:r>
          </w:p>
        </w:tc>
      </w:tr>
      <w:tr w:rsidR="00D82BA9" w:rsidRPr="00D82BA9" w14:paraId="367E53E5" w14:textId="77777777" w:rsidTr="006622C7">
        <w:trPr>
          <w:trHeight w:val="283"/>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9A423C9" w14:textId="77777777" w:rsidR="00D82BA9" w:rsidRPr="00D82BA9" w:rsidRDefault="00D82BA9" w:rsidP="00D82BA9">
            <w:pPr>
              <w:spacing w:line="240" w:lineRule="auto"/>
              <w:ind w:firstLine="0"/>
              <w:rPr>
                <w:rFonts w:eastAsia="Times New Roman" w:cs="Times New Roman"/>
                <w:color w:val="000000"/>
                <w:sz w:val="20"/>
                <w:szCs w:val="20"/>
                <w:lang w:eastAsia="ru-RU"/>
              </w:rPr>
            </w:pPr>
            <w:r w:rsidRPr="00D82BA9">
              <w:rPr>
                <w:rFonts w:eastAsia="Times New Roman" w:cs="Times New Roman"/>
                <w:color w:val="000000"/>
                <w:sz w:val="20"/>
                <w:szCs w:val="20"/>
                <w:lang w:eastAsia="ru-RU"/>
              </w:rPr>
              <w:t xml:space="preserve">Котельная «Советская» по ул. Советская 4 а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8FDB8ED"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8AC2CF1"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0451962"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5EB7394"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4BDF0B2"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5C7D585"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E574EFF"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r>
      <w:tr w:rsidR="00D82BA9" w:rsidRPr="00D82BA9" w14:paraId="067EB859" w14:textId="77777777" w:rsidTr="006622C7">
        <w:trPr>
          <w:trHeight w:val="283"/>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654811" w14:textId="77777777" w:rsidR="00D82BA9" w:rsidRPr="00D82BA9" w:rsidRDefault="00D82BA9" w:rsidP="00D82BA9">
            <w:pPr>
              <w:spacing w:line="240" w:lineRule="auto"/>
              <w:ind w:firstLine="0"/>
              <w:rPr>
                <w:rFonts w:eastAsia="Times New Roman" w:cs="Times New Roman"/>
                <w:color w:val="000000"/>
                <w:sz w:val="20"/>
                <w:szCs w:val="20"/>
                <w:lang w:eastAsia="ru-RU"/>
              </w:rPr>
            </w:pPr>
            <w:r w:rsidRPr="00D82BA9">
              <w:rPr>
                <w:rFonts w:eastAsia="Times New Roman" w:cs="Times New Roman"/>
                <w:color w:val="000000"/>
                <w:sz w:val="20"/>
                <w:szCs w:val="20"/>
                <w:lang w:eastAsia="ru-RU"/>
              </w:rPr>
              <w:t>Котельная «Коновалово» по ул. Котовского 37а</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38A7FC7"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354D9B3"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9306ACB"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17D9B28"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AB603DA"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BEB67B"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66B894B"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r>
      <w:tr w:rsidR="00D82BA9" w:rsidRPr="00D82BA9" w14:paraId="47A5BC85" w14:textId="77777777" w:rsidTr="006622C7">
        <w:trPr>
          <w:trHeight w:val="283"/>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672E75A" w14:textId="77777777" w:rsidR="00D82BA9" w:rsidRPr="00D82BA9" w:rsidRDefault="00D82BA9" w:rsidP="00D82BA9">
            <w:pPr>
              <w:spacing w:line="240" w:lineRule="auto"/>
              <w:ind w:firstLine="0"/>
              <w:rPr>
                <w:rFonts w:eastAsia="Times New Roman" w:cs="Times New Roman"/>
                <w:color w:val="000000"/>
                <w:sz w:val="20"/>
                <w:szCs w:val="20"/>
                <w:lang w:eastAsia="ru-RU"/>
              </w:rPr>
            </w:pPr>
            <w:r w:rsidRPr="00D82BA9">
              <w:rPr>
                <w:rFonts w:eastAsia="Times New Roman" w:cs="Times New Roman"/>
                <w:color w:val="000000"/>
                <w:sz w:val="20"/>
                <w:szCs w:val="20"/>
                <w:lang w:eastAsia="ru-RU"/>
              </w:rPr>
              <w:t>Котельная "Шоршелы" по ул. 30 лет Победы, д.18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1224A4D"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B89474F"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C818BA6"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0D73300"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ACC5CB7"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D0DD0E4"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61390C5"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r>
      <w:tr w:rsidR="00A329DD" w:rsidRPr="00D82BA9" w14:paraId="04143D7D" w14:textId="77777777" w:rsidTr="006622C7">
        <w:trPr>
          <w:trHeight w:val="283"/>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15D8803" w14:textId="7282A70F" w:rsidR="00A329DD" w:rsidRPr="00D82BA9" w:rsidRDefault="00A329DD" w:rsidP="00A329DD">
            <w:pPr>
              <w:spacing w:line="240" w:lineRule="auto"/>
              <w:ind w:firstLine="0"/>
              <w:rPr>
                <w:rFonts w:eastAsia="Times New Roman" w:cs="Times New Roman"/>
                <w:color w:val="000000"/>
                <w:sz w:val="20"/>
                <w:szCs w:val="20"/>
                <w:lang w:eastAsia="ru-RU"/>
              </w:rPr>
            </w:pPr>
            <w:r w:rsidRPr="00CF4FF1">
              <w:rPr>
                <w:color w:val="000000"/>
                <w:sz w:val="20"/>
                <w:szCs w:val="20"/>
              </w:rPr>
              <w:t>Котельная с. Октябрьское, ул. Кушникова, д.2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C37A532" w14:textId="758DA7A8" w:rsidR="00A329DD" w:rsidRPr="00D82BA9" w:rsidRDefault="00A329DD" w:rsidP="00A329D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DC93B4B" w14:textId="5665BCA9" w:rsidR="00A329DD" w:rsidRPr="00D82BA9" w:rsidRDefault="00A329DD" w:rsidP="00A329D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BF474B3" w14:textId="18037723" w:rsidR="00A329DD" w:rsidRPr="00D82BA9" w:rsidRDefault="00A329DD" w:rsidP="00A329D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C2DE9AC" w14:textId="57FE4817" w:rsidR="00A329DD" w:rsidRPr="00D82BA9" w:rsidRDefault="00A329DD" w:rsidP="00A329D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86A1BAA" w14:textId="5120740B" w:rsidR="00A329DD" w:rsidRPr="00D82BA9" w:rsidRDefault="00A329DD" w:rsidP="00A329D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9B41ABC" w14:textId="6510B418" w:rsidR="00A329DD" w:rsidRPr="00D82BA9" w:rsidRDefault="00A329DD" w:rsidP="00A329D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D7246D5" w14:textId="4CD9DE5A" w:rsidR="00A329DD" w:rsidRPr="00D82BA9" w:rsidRDefault="00A329DD" w:rsidP="00A329D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r>
      <w:tr w:rsidR="00A329DD" w:rsidRPr="00D82BA9" w14:paraId="46A19EFF" w14:textId="77777777" w:rsidTr="006622C7">
        <w:trPr>
          <w:trHeight w:val="283"/>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AB2A2FA" w14:textId="194FD29A" w:rsidR="00A329DD" w:rsidRPr="00D82BA9" w:rsidRDefault="00A329DD" w:rsidP="00A329DD">
            <w:pPr>
              <w:spacing w:line="240" w:lineRule="auto"/>
              <w:ind w:firstLine="0"/>
              <w:rPr>
                <w:rFonts w:eastAsia="Times New Roman" w:cs="Times New Roman"/>
                <w:color w:val="000000"/>
                <w:sz w:val="20"/>
                <w:szCs w:val="20"/>
                <w:lang w:eastAsia="ru-RU"/>
              </w:rPr>
            </w:pPr>
            <w:r w:rsidRPr="00CF4FF1">
              <w:rPr>
                <w:color w:val="000000"/>
                <w:sz w:val="20"/>
                <w:szCs w:val="20"/>
              </w:rPr>
              <w:t>БМК с.Шоршелы</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2231647" w14:textId="5D33F02B" w:rsidR="00A329DD" w:rsidRPr="00D82BA9" w:rsidRDefault="00A329DD" w:rsidP="00A329D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71A8A3E" w14:textId="2C919AC8" w:rsidR="00A329DD" w:rsidRPr="00D82BA9" w:rsidRDefault="00A329DD" w:rsidP="00A329D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0364E74" w14:textId="68EBB97B" w:rsidR="00A329DD" w:rsidRPr="00D82BA9" w:rsidRDefault="00A329DD" w:rsidP="00A329D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E6CA17E" w14:textId="363780D2" w:rsidR="00A329DD" w:rsidRPr="00D82BA9" w:rsidRDefault="00A329DD" w:rsidP="00A329D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87C2116" w14:textId="0A55C9AA" w:rsidR="00A329DD" w:rsidRPr="00D82BA9" w:rsidRDefault="00A329DD" w:rsidP="00A329D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D0E1950" w14:textId="18263C47" w:rsidR="00A329DD" w:rsidRPr="00D82BA9" w:rsidRDefault="00A329DD" w:rsidP="00A329D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0EE077B" w14:textId="0DE32824" w:rsidR="00A329DD" w:rsidRPr="00D82BA9" w:rsidRDefault="00A329DD" w:rsidP="00A329D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36</w:t>
            </w:r>
          </w:p>
        </w:tc>
      </w:tr>
    </w:tbl>
    <w:p w14:paraId="78303D68" w14:textId="77777777" w:rsidR="00AD359A" w:rsidRDefault="00AD359A" w:rsidP="00AD359A">
      <w:pPr>
        <w:pStyle w:val="2"/>
      </w:pPr>
      <w:bookmarkStart w:id="133" w:name="_Toc201092353"/>
      <w:bookmarkStart w:id="134" w:name="_Toc232791176"/>
      <w:r w:rsidRPr="00920BF8">
        <w:lastRenderedPageBreak/>
        <w:t xml:space="preserve">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w:t>
      </w:r>
      <w:r w:rsidRPr="00AE6746">
        <w:t>муниципального образования</w:t>
      </w:r>
      <w:r w:rsidRPr="00920BF8">
        <w:t>)</w:t>
      </w:r>
      <w:bookmarkEnd w:id="133"/>
      <w:bookmarkEnd w:id="134"/>
    </w:p>
    <w:p w14:paraId="6DB0C460" w14:textId="7B343203" w:rsidR="00AD359A" w:rsidRDefault="00AD359A" w:rsidP="009C2803">
      <w:pPr>
        <w:spacing w:line="360" w:lineRule="auto"/>
      </w:pPr>
      <w:r>
        <w:t>В таблице</w:t>
      </w:r>
      <w:r w:rsidRPr="004C399A">
        <w:t xml:space="preserve"> </w:t>
      </w:r>
      <w:r>
        <w:fldChar w:fldCharType="begin"/>
      </w:r>
      <w:r>
        <w:instrText xml:space="preserve"> REF _Ref189727528 \#0 \h \</w:instrText>
      </w:r>
      <w:r>
        <w:fldChar w:fldCharType="separate"/>
      </w:r>
      <w:r w:rsidR="001A748E">
        <w:t>32</w:t>
      </w:r>
      <w:r>
        <w:fldChar w:fldCharType="end"/>
      </w:r>
      <w:r>
        <w:t xml:space="preserve"> </w:t>
      </w:r>
      <w:r w:rsidRPr="004C399A">
        <w:t>приведены значения отношения материальной характеристики тепловых сетей, реконструированных за год, к общей материальной характеристике тепловой сети. Для прочих теплоснабжающих организаций указанное значение равно нулю, так как реконструкция тепловых сетей этих организаций схемой теплоснабжения не предусматривается.</w:t>
      </w:r>
    </w:p>
    <w:p w14:paraId="74103E96" w14:textId="79CC60D8" w:rsidR="00D82BA9" w:rsidRDefault="00AD359A" w:rsidP="00D82BA9">
      <w:pPr>
        <w:pStyle w:val="af3"/>
        <w:spacing w:before="0" w:line="360" w:lineRule="auto"/>
        <w:ind w:firstLine="709"/>
      </w:pPr>
      <w:bookmarkStart w:id="135" w:name="_Ref189727528"/>
      <w:r w:rsidRPr="005F41C8">
        <w:t xml:space="preserve">Таблица </w:t>
      </w:r>
      <w:r>
        <w:rPr>
          <w:noProof/>
        </w:rPr>
        <w:fldChar w:fldCharType="begin"/>
      </w:r>
      <w:r>
        <w:rPr>
          <w:noProof/>
        </w:rPr>
        <w:instrText xml:space="preserve"> SEQ Таблица \* ARABIC </w:instrText>
      </w:r>
      <w:r>
        <w:rPr>
          <w:noProof/>
        </w:rPr>
        <w:fldChar w:fldCharType="separate"/>
      </w:r>
      <w:r w:rsidR="001A748E">
        <w:rPr>
          <w:noProof/>
        </w:rPr>
        <w:t>32</w:t>
      </w:r>
      <w:r>
        <w:rPr>
          <w:noProof/>
        </w:rPr>
        <w:fldChar w:fldCharType="end"/>
      </w:r>
      <w:bookmarkEnd w:id="135"/>
      <w:r w:rsidRPr="005F41C8">
        <w:t xml:space="preserve"> – </w:t>
      </w:r>
      <w:r w:rsidRPr="004C399A">
        <w:t>Отношение материальной характеристики тепловых сетей, реконструированных за год, к общей материальной характеристике тепловых сетей</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2"/>
        <w:gridCol w:w="1059"/>
        <w:gridCol w:w="1059"/>
        <w:gridCol w:w="1058"/>
        <w:gridCol w:w="1058"/>
        <w:gridCol w:w="1058"/>
        <w:gridCol w:w="1058"/>
        <w:gridCol w:w="1058"/>
      </w:tblGrid>
      <w:tr w:rsidR="00D82BA9" w:rsidRPr="00D82BA9" w14:paraId="5CC1A87A" w14:textId="77777777" w:rsidTr="0057313D">
        <w:trPr>
          <w:trHeight w:val="20"/>
        </w:trPr>
        <w:tc>
          <w:tcPr>
            <w:tcW w:w="0" w:type="auto"/>
            <w:vMerge w:val="restart"/>
            <w:shd w:val="clear" w:color="auto" w:fill="auto"/>
            <w:vAlign w:val="center"/>
            <w:hideMark/>
          </w:tcPr>
          <w:p w14:paraId="1FB4E37A"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Наименование теплоснабжающей организации</w:t>
            </w:r>
          </w:p>
        </w:tc>
        <w:tc>
          <w:tcPr>
            <w:tcW w:w="0" w:type="auto"/>
            <w:gridSpan w:val="7"/>
            <w:shd w:val="clear" w:color="auto" w:fill="auto"/>
            <w:vAlign w:val="center"/>
            <w:hideMark/>
          </w:tcPr>
          <w:p w14:paraId="798775DD"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Отношение материальной характеристики тепловых сетей, реконструированных за год, к общей материальной характеристике тепловых сетей </w:t>
            </w:r>
          </w:p>
        </w:tc>
      </w:tr>
      <w:tr w:rsidR="00D82BA9" w:rsidRPr="00D82BA9" w14:paraId="23E20B6E" w14:textId="77777777" w:rsidTr="0057313D">
        <w:trPr>
          <w:trHeight w:val="20"/>
        </w:trPr>
        <w:tc>
          <w:tcPr>
            <w:tcW w:w="0" w:type="auto"/>
            <w:vMerge/>
            <w:vAlign w:val="center"/>
            <w:hideMark/>
          </w:tcPr>
          <w:p w14:paraId="0C6940A4" w14:textId="77777777" w:rsidR="00D82BA9" w:rsidRPr="00D82BA9" w:rsidRDefault="00D82BA9" w:rsidP="00D82BA9">
            <w:pPr>
              <w:spacing w:line="240" w:lineRule="auto"/>
              <w:ind w:firstLine="0"/>
              <w:jc w:val="left"/>
              <w:rPr>
                <w:rFonts w:eastAsia="Times New Roman" w:cs="Times New Roman"/>
                <w:b/>
                <w:bCs/>
                <w:color w:val="000000"/>
                <w:sz w:val="20"/>
                <w:szCs w:val="20"/>
                <w:lang w:eastAsia="ru-RU"/>
              </w:rPr>
            </w:pPr>
          </w:p>
        </w:tc>
        <w:tc>
          <w:tcPr>
            <w:tcW w:w="0" w:type="auto"/>
            <w:shd w:val="clear" w:color="auto" w:fill="auto"/>
            <w:vAlign w:val="center"/>
            <w:hideMark/>
          </w:tcPr>
          <w:p w14:paraId="3CE191C5"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2025</w:t>
            </w:r>
          </w:p>
        </w:tc>
        <w:tc>
          <w:tcPr>
            <w:tcW w:w="0" w:type="auto"/>
            <w:shd w:val="clear" w:color="auto" w:fill="auto"/>
            <w:vAlign w:val="center"/>
            <w:hideMark/>
          </w:tcPr>
          <w:p w14:paraId="34A20344"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2026</w:t>
            </w:r>
          </w:p>
        </w:tc>
        <w:tc>
          <w:tcPr>
            <w:tcW w:w="0" w:type="auto"/>
            <w:shd w:val="clear" w:color="auto" w:fill="auto"/>
            <w:vAlign w:val="center"/>
            <w:hideMark/>
          </w:tcPr>
          <w:p w14:paraId="4664133B"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2027</w:t>
            </w:r>
          </w:p>
        </w:tc>
        <w:tc>
          <w:tcPr>
            <w:tcW w:w="0" w:type="auto"/>
            <w:shd w:val="clear" w:color="auto" w:fill="auto"/>
            <w:vAlign w:val="center"/>
            <w:hideMark/>
          </w:tcPr>
          <w:p w14:paraId="08429BDF"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2028</w:t>
            </w:r>
          </w:p>
        </w:tc>
        <w:tc>
          <w:tcPr>
            <w:tcW w:w="0" w:type="auto"/>
            <w:shd w:val="clear" w:color="auto" w:fill="auto"/>
            <w:vAlign w:val="center"/>
            <w:hideMark/>
          </w:tcPr>
          <w:p w14:paraId="7E6280E4"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2033</w:t>
            </w:r>
          </w:p>
        </w:tc>
        <w:tc>
          <w:tcPr>
            <w:tcW w:w="0" w:type="auto"/>
            <w:shd w:val="clear" w:color="auto" w:fill="auto"/>
            <w:vAlign w:val="center"/>
            <w:hideMark/>
          </w:tcPr>
          <w:p w14:paraId="23F7A497"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2038</w:t>
            </w:r>
          </w:p>
        </w:tc>
        <w:tc>
          <w:tcPr>
            <w:tcW w:w="0" w:type="auto"/>
            <w:shd w:val="clear" w:color="auto" w:fill="auto"/>
            <w:vAlign w:val="center"/>
            <w:hideMark/>
          </w:tcPr>
          <w:p w14:paraId="6E71EEC6"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2043</w:t>
            </w:r>
          </w:p>
        </w:tc>
      </w:tr>
      <w:tr w:rsidR="00D82BA9" w:rsidRPr="00D82BA9" w14:paraId="299C2B3B" w14:textId="77777777" w:rsidTr="0057313D">
        <w:trPr>
          <w:trHeight w:val="20"/>
        </w:trPr>
        <w:tc>
          <w:tcPr>
            <w:tcW w:w="0" w:type="auto"/>
            <w:shd w:val="clear" w:color="auto" w:fill="auto"/>
            <w:vAlign w:val="center"/>
            <w:hideMark/>
          </w:tcPr>
          <w:p w14:paraId="31DD4B36" w14:textId="77777777" w:rsidR="00D82BA9" w:rsidRPr="00D82BA9" w:rsidRDefault="00D82BA9" w:rsidP="00D82BA9">
            <w:pPr>
              <w:spacing w:line="240" w:lineRule="auto"/>
              <w:ind w:firstLine="0"/>
              <w:rPr>
                <w:rFonts w:eastAsia="Times New Roman" w:cs="Times New Roman"/>
                <w:color w:val="000000"/>
                <w:sz w:val="20"/>
                <w:szCs w:val="20"/>
                <w:lang w:eastAsia="ru-RU"/>
              </w:rPr>
            </w:pPr>
            <w:r w:rsidRPr="00D82BA9">
              <w:rPr>
                <w:rFonts w:eastAsia="Times New Roman" w:cs="Times New Roman"/>
                <w:color w:val="000000"/>
                <w:sz w:val="20"/>
                <w:szCs w:val="20"/>
                <w:lang w:eastAsia="ru-RU"/>
              </w:rPr>
              <w:t>Котельная с 4-мя котлами по ул. Николаева, 93</w:t>
            </w:r>
          </w:p>
        </w:tc>
        <w:tc>
          <w:tcPr>
            <w:tcW w:w="0" w:type="auto"/>
            <w:shd w:val="clear" w:color="auto" w:fill="auto"/>
            <w:noWrap/>
            <w:vAlign w:val="center"/>
            <w:hideMark/>
          </w:tcPr>
          <w:p w14:paraId="119B1EB4"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06F588D4"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148EF1A7"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4AD955D4"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0EBE8EC5"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3F77CC7F"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71ECEF10"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r>
      <w:tr w:rsidR="00D82BA9" w:rsidRPr="00D82BA9" w14:paraId="2DCE79F4" w14:textId="77777777" w:rsidTr="0057313D">
        <w:trPr>
          <w:trHeight w:val="20"/>
        </w:trPr>
        <w:tc>
          <w:tcPr>
            <w:tcW w:w="0" w:type="auto"/>
            <w:shd w:val="clear" w:color="auto" w:fill="auto"/>
            <w:vAlign w:val="center"/>
            <w:hideMark/>
          </w:tcPr>
          <w:p w14:paraId="673337FE" w14:textId="77777777" w:rsidR="00D82BA9" w:rsidRPr="00D82BA9" w:rsidRDefault="00D82BA9" w:rsidP="00D82BA9">
            <w:pPr>
              <w:spacing w:line="240" w:lineRule="auto"/>
              <w:ind w:firstLine="0"/>
              <w:rPr>
                <w:rFonts w:eastAsia="Times New Roman" w:cs="Times New Roman"/>
                <w:color w:val="000000"/>
                <w:sz w:val="20"/>
                <w:szCs w:val="20"/>
                <w:lang w:eastAsia="ru-RU"/>
              </w:rPr>
            </w:pPr>
            <w:r w:rsidRPr="00D82BA9">
              <w:rPr>
                <w:rFonts w:eastAsia="Times New Roman" w:cs="Times New Roman"/>
                <w:color w:val="000000"/>
                <w:sz w:val="20"/>
                <w:szCs w:val="20"/>
                <w:lang w:eastAsia="ru-RU"/>
              </w:rPr>
              <w:t xml:space="preserve">Котельная «Советская» по ул. Советская 4 а </w:t>
            </w:r>
          </w:p>
        </w:tc>
        <w:tc>
          <w:tcPr>
            <w:tcW w:w="0" w:type="auto"/>
            <w:shd w:val="clear" w:color="auto" w:fill="auto"/>
            <w:noWrap/>
            <w:vAlign w:val="center"/>
            <w:hideMark/>
          </w:tcPr>
          <w:p w14:paraId="32F80901"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707E3D42"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3600FB46"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5EB46E4A"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4AF8001F"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27298D0A"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00148211"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r>
      <w:tr w:rsidR="00D82BA9" w:rsidRPr="00D82BA9" w14:paraId="363EF4D4" w14:textId="77777777" w:rsidTr="0057313D">
        <w:trPr>
          <w:trHeight w:val="20"/>
        </w:trPr>
        <w:tc>
          <w:tcPr>
            <w:tcW w:w="0" w:type="auto"/>
            <w:shd w:val="clear" w:color="auto" w:fill="auto"/>
            <w:vAlign w:val="center"/>
            <w:hideMark/>
          </w:tcPr>
          <w:p w14:paraId="65294CD2" w14:textId="77777777" w:rsidR="00D82BA9" w:rsidRPr="00D82BA9" w:rsidRDefault="00D82BA9" w:rsidP="00D82BA9">
            <w:pPr>
              <w:spacing w:line="240" w:lineRule="auto"/>
              <w:ind w:firstLine="0"/>
              <w:rPr>
                <w:rFonts w:eastAsia="Times New Roman" w:cs="Times New Roman"/>
                <w:color w:val="000000"/>
                <w:sz w:val="20"/>
                <w:szCs w:val="20"/>
                <w:lang w:eastAsia="ru-RU"/>
              </w:rPr>
            </w:pPr>
            <w:r w:rsidRPr="00D82BA9">
              <w:rPr>
                <w:rFonts w:eastAsia="Times New Roman" w:cs="Times New Roman"/>
                <w:color w:val="000000"/>
                <w:sz w:val="20"/>
                <w:szCs w:val="20"/>
                <w:lang w:eastAsia="ru-RU"/>
              </w:rPr>
              <w:t>Котельная «Коновалово» по ул. Котовского 37а</w:t>
            </w:r>
          </w:p>
        </w:tc>
        <w:tc>
          <w:tcPr>
            <w:tcW w:w="0" w:type="auto"/>
            <w:shd w:val="clear" w:color="auto" w:fill="auto"/>
            <w:noWrap/>
            <w:vAlign w:val="center"/>
            <w:hideMark/>
          </w:tcPr>
          <w:p w14:paraId="7C751131"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32217D23"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49CA76C4"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773B08E1"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2ED08B1D"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11759641"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6711F05C"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r>
      <w:tr w:rsidR="00D82BA9" w:rsidRPr="00D82BA9" w14:paraId="2A021960" w14:textId="77777777" w:rsidTr="0057313D">
        <w:trPr>
          <w:trHeight w:val="20"/>
        </w:trPr>
        <w:tc>
          <w:tcPr>
            <w:tcW w:w="0" w:type="auto"/>
            <w:shd w:val="clear" w:color="auto" w:fill="auto"/>
            <w:vAlign w:val="center"/>
            <w:hideMark/>
          </w:tcPr>
          <w:p w14:paraId="28434913" w14:textId="77777777" w:rsidR="00D82BA9" w:rsidRPr="00D82BA9" w:rsidRDefault="00D82BA9" w:rsidP="00D82BA9">
            <w:pPr>
              <w:spacing w:line="240" w:lineRule="auto"/>
              <w:ind w:firstLine="0"/>
              <w:rPr>
                <w:rFonts w:eastAsia="Times New Roman" w:cs="Times New Roman"/>
                <w:color w:val="000000"/>
                <w:sz w:val="20"/>
                <w:szCs w:val="20"/>
                <w:lang w:eastAsia="ru-RU"/>
              </w:rPr>
            </w:pPr>
            <w:r w:rsidRPr="00D82BA9">
              <w:rPr>
                <w:rFonts w:eastAsia="Times New Roman" w:cs="Times New Roman"/>
                <w:color w:val="000000"/>
                <w:sz w:val="20"/>
                <w:szCs w:val="20"/>
                <w:lang w:eastAsia="ru-RU"/>
              </w:rPr>
              <w:t>Котельная "Шоршелы" по ул. 30 лет Победы, д.18</w:t>
            </w:r>
          </w:p>
        </w:tc>
        <w:tc>
          <w:tcPr>
            <w:tcW w:w="0" w:type="auto"/>
            <w:shd w:val="clear" w:color="auto" w:fill="auto"/>
            <w:noWrap/>
            <w:vAlign w:val="center"/>
            <w:hideMark/>
          </w:tcPr>
          <w:p w14:paraId="3857327F"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04390EC1"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1BF7A2B6"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0629D41F"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0DBB5EFD"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6837CC73"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hideMark/>
          </w:tcPr>
          <w:p w14:paraId="3FAB4EFD"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r>
      <w:tr w:rsidR="0057313D" w:rsidRPr="00D82BA9" w14:paraId="3BD5F0E7" w14:textId="77777777" w:rsidTr="0057313D">
        <w:trPr>
          <w:trHeight w:val="20"/>
        </w:trPr>
        <w:tc>
          <w:tcPr>
            <w:tcW w:w="0" w:type="auto"/>
            <w:shd w:val="clear" w:color="auto" w:fill="auto"/>
            <w:vAlign w:val="bottom"/>
          </w:tcPr>
          <w:p w14:paraId="196075EB" w14:textId="3F78B2D0" w:rsidR="0057313D" w:rsidRPr="00D82BA9" w:rsidRDefault="0057313D" w:rsidP="0057313D">
            <w:pPr>
              <w:spacing w:line="240" w:lineRule="auto"/>
              <w:ind w:firstLine="0"/>
              <w:rPr>
                <w:rFonts w:eastAsia="Times New Roman" w:cs="Times New Roman"/>
                <w:color w:val="000000"/>
                <w:sz w:val="20"/>
                <w:szCs w:val="20"/>
                <w:lang w:eastAsia="ru-RU"/>
              </w:rPr>
            </w:pPr>
            <w:r w:rsidRPr="00CF4FF1">
              <w:rPr>
                <w:color w:val="000000"/>
                <w:sz w:val="20"/>
                <w:szCs w:val="20"/>
              </w:rPr>
              <w:t>Котельная с. Октябрьское, ул. Кушникова, д.2</w:t>
            </w:r>
          </w:p>
        </w:tc>
        <w:tc>
          <w:tcPr>
            <w:tcW w:w="0" w:type="auto"/>
            <w:shd w:val="clear" w:color="auto" w:fill="auto"/>
            <w:noWrap/>
            <w:vAlign w:val="center"/>
          </w:tcPr>
          <w:p w14:paraId="249873F1" w14:textId="64F128ED"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tcPr>
          <w:p w14:paraId="07A4A78A" w14:textId="12BBEABC"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tcPr>
          <w:p w14:paraId="52BC1B72" w14:textId="4E28F195"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tcPr>
          <w:p w14:paraId="1575B4BD" w14:textId="13C8BF51"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tcPr>
          <w:p w14:paraId="5FA385B5" w14:textId="17604644"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tcPr>
          <w:p w14:paraId="1F4D62CC" w14:textId="63746F40"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tcPr>
          <w:p w14:paraId="76D3F11E" w14:textId="04DCCE35"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r>
      <w:tr w:rsidR="0057313D" w:rsidRPr="00D82BA9" w14:paraId="3800FFC2" w14:textId="77777777" w:rsidTr="0057313D">
        <w:trPr>
          <w:trHeight w:val="20"/>
        </w:trPr>
        <w:tc>
          <w:tcPr>
            <w:tcW w:w="0" w:type="auto"/>
            <w:shd w:val="clear" w:color="auto" w:fill="auto"/>
            <w:vAlign w:val="bottom"/>
          </w:tcPr>
          <w:p w14:paraId="60DB342A" w14:textId="14709E2C" w:rsidR="0057313D" w:rsidRPr="00D82BA9" w:rsidRDefault="0057313D" w:rsidP="0057313D">
            <w:pPr>
              <w:spacing w:line="240" w:lineRule="auto"/>
              <w:ind w:firstLine="0"/>
              <w:rPr>
                <w:rFonts w:eastAsia="Times New Roman" w:cs="Times New Roman"/>
                <w:color w:val="000000"/>
                <w:sz w:val="20"/>
                <w:szCs w:val="20"/>
                <w:lang w:eastAsia="ru-RU"/>
              </w:rPr>
            </w:pPr>
            <w:r w:rsidRPr="00CF4FF1">
              <w:rPr>
                <w:color w:val="000000"/>
                <w:sz w:val="20"/>
                <w:szCs w:val="20"/>
              </w:rPr>
              <w:t>БМК с.Шоршелы</w:t>
            </w:r>
          </w:p>
        </w:tc>
        <w:tc>
          <w:tcPr>
            <w:tcW w:w="0" w:type="auto"/>
            <w:shd w:val="clear" w:color="auto" w:fill="auto"/>
            <w:noWrap/>
            <w:vAlign w:val="center"/>
          </w:tcPr>
          <w:p w14:paraId="546D1BAE" w14:textId="25DF8692"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tcPr>
          <w:p w14:paraId="78CBB5AE" w14:textId="0B3A552D"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tcPr>
          <w:p w14:paraId="3A05BB63" w14:textId="57E2536C"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tcPr>
          <w:p w14:paraId="08F2A374" w14:textId="20A7394B"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tcPr>
          <w:p w14:paraId="5F754E7D" w14:textId="4A4DAAAB"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tcPr>
          <w:p w14:paraId="3250F7D7" w14:textId="20993358"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0" w:type="auto"/>
            <w:shd w:val="clear" w:color="auto" w:fill="auto"/>
            <w:noWrap/>
            <w:vAlign w:val="center"/>
          </w:tcPr>
          <w:p w14:paraId="6740B231" w14:textId="30538CEA"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r>
    </w:tbl>
    <w:p w14:paraId="2549AEE2" w14:textId="77777777" w:rsidR="00AD359A" w:rsidRDefault="00AD359A" w:rsidP="00AD359A">
      <w:pPr>
        <w:pStyle w:val="2"/>
      </w:pPr>
      <w:bookmarkStart w:id="136" w:name="_Toc201092354"/>
      <w:bookmarkStart w:id="137" w:name="_Toc232791177"/>
      <w:r w:rsidRPr="00920BF8">
        <w:t xml:space="preserve">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w:t>
      </w:r>
      <w:r w:rsidRPr="00AE6746">
        <w:t>муниципального образования</w:t>
      </w:r>
      <w:r w:rsidRPr="00920BF8">
        <w:t>)</w:t>
      </w:r>
      <w:bookmarkEnd w:id="136"/>
      <w:bookmarkEnd w:id="137"/>
    </w:p>
    <w:p w14:paraId="16C6EB19" w14:textId="310DC91E" w:rsidR="00AD359A" w:rsidRDefault="00AD359A" w:rsidP="009C2803">
      <w:pPr>
        <w:spacing w:line="360" w:lineRule="auto"/>
      </w:pPr>
      <w:r>
        <w:t xml:space="preserve">Отношение тепловой мощности оборудования источников тепловой энергии, реконструированных за год, к общей установленной тепловой мощности источника тепловой энергии, приведены в таблице </w:t>
      </w:r>
      <w:r>
        <w:fldChar w:fldCharType="begin"/>
      </w:r>
      <w:r>
        <w:instrText xml:space="preserve"> REF _Ref189727548 \#0 \h \</w:instrText>
      </w:r>
      <w:r>
        <w:fldChar w:fldCharType="separate"/>
      </w:r>
      <w:r w:rsidR="001A748E">
        <w:t>33</w:t>
      </w:r>
      <w:r>
        <w:fldChar w:fldCharType="end"/>
      </w:r>
      <w:r>
        <w:t>.</w:t>
      </w:r>
    </w:p>
    <w:p w14:paraId="6835CD23" w14:textId="7055623B" w:rsidR="00AD359A" w:rsidRDefault="00AD359A" w:rsidP="009C2803">
      <w:pPr>
        <w:pStyle w:val="af3"/>
        <w:spacing w:before="0" w:line="360" w:lineRule="auto"/>
        <w:ind w:firstLine="709"/>
      </w:pPr>
      <w:bookmarkStart w:id="138" w:name="_Ref189727548"/>
      <w:r w:rsidRPr="005F41C8">
        <w:t xml:space="preserve">Таблица </w:t>
      </w:r>
      <w:r>
        <w:rPr>
          <w:noProof/>
        </w:rPr>
        <w:fldChar w:fldCharType="begin"/>
      </w:r>
      <w:r>
        <w:rPr>
          <w:noProof/>
        </w:rPr>
        <w:instrText xml:space="preserve"> SEQ Таблица \* ARABIC </w:instrText>
      </w:r>
      <w:r>
        <w:rPr>
          <w:noProof/>
        </w:rPr>
        <w:fldChar w:fldCharType="separate"/>
      </w:r>
      <w:r w:rsidR="001A748E">
        <w:rPr>
          <w:noProof/>
        </w:rPr>
        <w:t>33</w:t>
      </w:r>
      <w:r>
        <w:rPr>
          <w:noProof/>
        </w:rPr>
        <w:fldChar w:fldCharType="end"/>
      </w:r>
      <w:bookmarkEnd w:id="138"/>
      <w:r w:rsidRPr="005F41C8">
        <w:t xml:space="preserve"> – </w:t>
      </w:r>
      <w:r>
        <w:t>Отношение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w:t>
      </w:r>
    </w:p>
    <w:tbl>
      <w:tblPr>
        <w:tblW w:w="5000" w:type="pct"/>
        <w:tblLook w:val="04A0" w:firstRow="1" w:lastRow="0" w:firstColumn="1" w:lastColumn="0" w:noHBand="0" w:noVBand="1"/>
      </w:tblPr>
      <w:tblGrid>
        <w:gridCol w:w="2591"/>
        <w:gridCol w:w="1084"/>
        <w:gridCol w:w="1085"/>
        <w:gridCol w:w="1087"/>
        <w:gridCol w:w="1087"/>
        <w:gridCol w:w="1087"/>
        <w:gridCol w:w="1087"/>
        <w:gridCol w:w="1087"/>
      </w:tblGrid>
      <w:tr w:rsidR="00D82BA9" w:rsidRPr="00D82BA9" w14:paraId="1517675B" w14:textId="77777777" w:rsidTr="0057313D">
        <w:trPr>
          <w:trHeight w:val="889"/>
          <w:tblHeader/>
        </w:trPr>
        <w:tc>
          <w:tcPr>
            <w:tcW w:w="127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72D8F1"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Наименование теплоснабжающей организации</w:t>
            </w:r>
          </w:p>
        </w:tc>
        <w:tc>
          <w:tcPr>
            <w:tcW w:w="3729" w:type="pct"/>
            <w:gridSpan w:val="7"/>
            <w:tcBorders>
              <w:top w:val="single" w:sz="4" w:space="0" w:color="auto"/>
              <w:left w:val="nil"/>
              <w:bottom w:val="single" w:sz="4" w:space="0" w:color="auto"/>
              <w:right w:val="single" w:sz="4" w:space="0" w:color="auto"/>
            </w:tcBorders>
            <w:shd w:val="clear" w:color="auto" w:fill="auto"/>
            <w:vAlign w:val="center"/>
            <w:hideMark/>
          </w:tcPr>
          <w:p w14:paraId="2BF946A1"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Отношение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w:t>
            </w:r>
          </w:p>
        </w:tc>
      </w:tr>
      <w:tr w:rsidR="00D82BA9" w:rsidRPr="00D82BA9" w14:paraId="3B61BFF2" w14:textId="77777777" w:rsidTr="0057313D">
        <w:trPr>
          <w:trHeight w:val="300"/>
          <w:tblHeader/>
        </w:trPr>
        <w:tc>
          <w:tcPr>
            <w:tcW w:w="1271" w:type="pct"/>
            <w:vMerge/>
            <w:tcBorders>
              <w:top w:val="single" w:sz="4" w:space="0" w:color="auto"/>
              <w:left w:val="single" w:sz="4" w:space="0" w:color="auto"/>
              <w:bottom w:val="single" w:sz="4" w:space="0" w:color="auto"/>
              <w:right w:val="single" w:sz="4" w:space="0" w:color="auto"/>
            </w:tcBorders>
            <w:vAlign w:val="center"/>
            <w:hideMark/>
          </w:tcPr>
          <w:p w14:paraId="3DE4D1DF" w14:textId="77777777" w:rsidR="00D82BA9" w:rsidRPr="00D82BA9" w:rsidRDefault="00D82BA9" w:rsidP="00D82BA9">
            <w:pPr>
              <w:spacing w:line="240" w:lineRule="auto"/>
              <w:ind w:firstLine="0"/>
              <w:jc w:val="left"/>
              <w:rPr>
                <w:rFonts w:eastAsia="Times New Roman" w:cs="Times New Roman"/>
                <w:b/>
                <w:bCs/>
                <w:color w:val="000000"/>
                <w:sz w:val="20"/>
                <w:szCs w:val="20"/>
                <w:lang w:eastAsia="ru-RU"/>
              </w:rPr>
            </w:pPr>
          </w:p>
        </w:tc>
        <w:tc>
          <w:tcPr>
            <w:tcW w:w="532" w:type="pct"/>
            <w:tcBorders>
              <w:top w:val="nil"/>
              <w:left w:val="nil"/>
              <w:bottom w:val="single" w:sz="4" w:space="0" w:color="auto"/>
              <w:right w:val="single" w:sz="4" w:space="0" w:color="auto"/>
            </w:tcBorders>
            <w:shd w:val="clear" w:color="auto" w:fill="auto"/>
            <w:vAlign w:val="center"/>
            <w:hideMark/>
          </w:tcPr>
          <w:p w14:paraId="0E541A40"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2025</w:t>
            </w:r>
          </w:p>
        </w:tc>
        <w:tc>
          <w:tcPr>
            <w:tcW w:w="532" w:type="pct"/>
            <w:tcBorders>
              <w:top w:val="nil"/>
              <w:left w:val="nil"/>
              <w:bottom w:val="single" w:sz="4" w:space="0" w:color="auto"/>
              <w:right w:val="single" w:sz="4" w:space="0" w:color="auto"/>
            </w:tcBorders>
            <w:shd w:val="clear" w:color="auto" w:fill="auto"/>
            <w:vAlign w:val="center"/>
            <w:hideMark/>
          </w:tcPr>
          <w:p w14:paraId="4B7FD29B"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2026</w:t>
            </w:r>
          </w:p>
        </w:tc>
        <w:tc>
          <w:tcPr>
            <w:tcW w:w="533" w:type="pct"/>
            <w:tcBorders>
              <w:top w:val="nil"/>
              <w:left w:val="nil"/>
              <w:bottom w:val="single" w:sz="4" w:space="0" w:color="auto"/>
              <w:right w:val="single" w:sz="4" w:space="0" w:color="auto"/>
            </w:tcBorders>
            <w:shd w:val="clear" w:color="auto" w:fill="auto"/>
            <w:vAlign w:val="center"/>
            <w:hideMark/>
          </w:tcPr>
          <w:p w14:paraId="01BF577C"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2027</w:t>
            </w:r>
          </w:p>
        </w:tc>
        <w:tc>
          <w:tcPr>
            <w:tcW w:w="533" w:type="pct"/>
            <w:tcBorders>
              <w:top w:val="nil"/>
              <w:left w:val="nil"/>
              <w:bottom w:val="single" w:sz="4" w:space="0" w:color="auto"/>
              <w:right w:val="single" w:sz="4" w:space="0" w:color="auto"/>
            </w:tcBorders>
            <w:shd w:val="clear" w:color="auto" w:fill="auto"/>
            <w:vAlign w:val="center"/>
            <w:hideMark/>
          </w:tcPr>
          <w:p w14:paraId="248BD4FD"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2028</w:t>
            </w:r>
          </w:p>
        </w:tc>
        <w:tc>
          <w:tcPr>
            <w:tcW w:w="533" w:type="pct"/>
            <w:tcBorders>
              <w:top w:val="nil"/>
              <w:left w:val="nil"/>
              <w:bottom w:val="single" w:sz="4" w:space="0" w:color="auto"/>
              <w:right w:val="single" w:sz="4" w:space="0" w:color="auto"/>
            </w:tcBorders>
            <w:shd w:val="clear" w:color="auto" w:fill="auto"/>
            <w:vAlign w:val="center"/>
            <w:hideMark/>
          </w:tcPr>
          <w:p w14:paraId="2376B672"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2033</w:t>
            </w:r>
          </w:p>
        </w:tc>
        <w:tc>
          <w:tcPr>
            <w:tcW w:w="533" w:type="pct"/>
            <w:tcBorders>
              <w:top w:val="nil"/>
              <w:left w:val="nil"/>
              <w:bottom w:val="single" w:sz="4" w:space="0" w:color="auto"/>
              <w:right w:val="single" w:sz="4" w:space="0" w:color="auto"/>
            </w:tcBorders>
            <w:shd w:val="clear" w:color="auto" w:fill="auto"/>
            <w:vAlign w:val="center"/>
            <w:hideMark/>
          </w:tcPr>
          <w:p w14:paraId="1C41F74D"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2038</w:t>
            </w:r>
          </w:p>
        </w:tc>
        <w:tc>
          <w:tcPr>
            <w:tcW w:w="533" w:type="pct"/>
            <w:tcBorders>
              <w:top w:val="nil"/>
              <w:left w:val="nil"/>
              <w:bottom w:val="single" w:sz="4" w:space="0" w:color="auto"/>
              <w:right w:val="single" w:sz="4" w:space="0" w:color="auto"/>
            </w:tcBorders>
            <w:shd w:val="clear" w:color="auto" w:fill="auto"/>
            <w:vAlign w:val="center"/>
            <w:hideMark/>
          </w:tcPr>
          <w:p w14:paraId="29B90E2E" w14:textId="77777777" w:rsidR="00D82BA9" w:rsidRPr="00D82BA9" w:rsidRDefault="00D82BA9" w:rsidP="00D82BA9">
            <w:pPr>
              <w:spacing w:line="240" w:lineRule="auto"/>
              <w:ind w:firstLine="0"/>
              <w:jc w:val="center"/>
              <w:rPr>
                <w:rFonts w:eastAsia="Times New Roman" w:cs="Times New Roman"/>
                <w:b/>
                <w:bCs/>
                <w:color w:val="000000"/>
                <w:sz w:val="20"/>
                <w:szCs w:val="20"/>
                <w:lang w:eastAsia="ru-RU"/>
              </w:rPr>
            </w:pPr>
            <w:r w:rsidRPr="00D82BA9">
              <w:rPr>
                <w:rFonts w:eastAsia="Times New Roman" w:cs="Times New Roman"/>
                <w:b/>
                <w:bCs/>
                <w:color w:val="000000"/>
                <w:sz w:val="20"/>
                <w:szCs w:val="20"/>
                <w:lang w:eastAsia="ru-RU"/>
              </w:rPr>
              <w:t>2043</w:t>
            </w:r>
          </w:p>
        </w:tc>
      </w:tr>
      <w:tr w:rsidR="00D82BA9" w:rsidRPr="00D82BA9" w14:paraId="2EC92EC9" w14:textId="77777777" w:rsidTr="00D82BA9">
        <w:trPr>
          <w:trHeight w:val="510"/>
        </w:trPr>
        <w:tc>
          <w:tcPr>
            <w:tcW w:w="1271" w:type="pct"/>
            <w:tcBorders>
              <w:top w:val="nil"/>
              <w:left w:val="single" w:sz="4" w:space="0" w:color="auto"/>
              <w:bottom w:val="single" w:sz="4" w:space="0" w:color="auto"/>
              <w:right w:val="single" w:sz="4" w:space="0" w:color="auto"/>
            </w:tcBorders>
            <w:shd w:val="clear" w:color="auto" w:fill="auto"/>
            <w:vAlign w:val="center"/>
            <w:hideMark/>
          </w:tcPr>
          <w:p w14:paraId="300D7A76" w14:textId="77777777" w:rsidR="00D82BA9" w:rsidRPr="00D82BA9" w:rsidRDefault="00D82BA9" w:rsidP="00D82BA9">
            <w:pPr>
              <w:spacing w:line="240" w:lineRule="auto"/>
              <w:ind w:firstLine="0"/>
              <w:rPr>
                <w:rFonts w:eastAsia="Times New Roman" w:cs="Times New Roman"/>
                <w:color w:val="000000"/>
                <w:sz w:val="20"/>
                <w:szCs w:val="20"/>
                <w:lang w:eastAsia="ru-RU"/>
              </w:rPr>
            </w:pPr>
            <w:r w:rsidRPr="00D82BA9">
              <w:rPr>
                <w:rFonts w:eastAsia="Times New Roman" w:cs="Times New Roman"/>
                <w:color w:val="000000"/>
                <w:sz w:val="20"/>
                <w:szCs w:val="20"/>
                <w:lang w:eastAsia="ru-RU"/>
              </w:rPr>
              <w:t>Котельная с 4-мя котлами по ул. Николаева, 93</w:t>
            </w:r>
          </w:p>
        </w:tc>
        <w:tc>
          <w:tcPr>
            <w:tcW w:w="532" w:type="pct"/>
            <w:tcBorders>
              <w:top w:val="nil"/>
              <w:left w:val="nil"/>
              <w:bottom w:val="single" w:sz="4" w:space="0" w:color="auto"/>
              <w:right w:val="single" w:sz="4" w:space="0" w:color="auto"/>
            </w:tcBorders>
            <w:shd w:val="clear" w:color="auto" w:fill="auto"/>
            <w:noWrap/>
            <w:vAlign w:val="center"/>
            <w:hideMark/>
          </w:tcPr>
          <w:p w14:paraId="101FC8A7"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2" w:type="pct"/>
            <w:tcBorders>
              <w:top w:val="nil"/>
              <w:left w:val="nil"/>
              <w:bottom w:val="single" w:sz="4" w:space="0" w:color="auto"/>
              <w:right w:val="single" w:sz="4" w:space="0" w:color="auto"/>
            </w:tcBorders>
            <w:shd w:val="clear" w:color="auto" w:fill="auto"/>
            <w:noWrap/>
            <w:vAlign w:val="center"/>
            <w:hideMark/>
          </w:tcPr>
          <w:p w14:paraId="2E616298"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69103656"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2E016845"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0709EF8B"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23375E1F"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1E228EB3"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r>
      <w:tr w:rsidR="00D82BA9" w:rsidRPr="00D82BA9" w14:paraId="21C93415" w14:textId="77777777" w:rsidTr="00D82BA9">
        <w:trPr>
          <w:trHeight w:val="510"/>
        </w:trPr>
        <w:tc>
          <w:tcPr>
            <w:tcW w:w="1271" w:type="pct"/>
            <w:tcBorders>
              <w:top w:val="nil"/>
              <w:left w:val="single" w:sz="4" w:space="0" w:color="auto"/>
              <w:bottom w:val="single" w:sz="4" w:space="0" w:color="auto"/>
              <w:right w:val="single" w:sz="4" w:space="0" w:color="auto"/>
            </w:tcBorders>
            <w:shd w:val="clear" w:color="auto" w:fill="auto"/>
            <w:vAlign w:val="center"/>
            <w:hideMark/>
          </w:tcPr>
          <w:p w14:paraId="7714B2FA" w14:textId="77777777" w:rsidR="00D82BA9" w:rsidRPr="00D82BA9" w:rsidRDefault="00D82BA9" w:rsidP="00D82BA9">
            <w:pPr>
              <w:spacing w:line="240" w:lineRule="auto"/>
              <w:ind w:firstLine="0"/>
              <w:rPr>
                <w:rFonts w:eastAsia="Times New Roman" w:cs="Times New Roman"/>
                <w:color w:val="000000"/>
                <w:sz w:val="20"/>
                <w:szCs w:val="20"/>
                <w:lang w:eastAsia="ru-RU"/>
              </w:rPr>
            </w:pPr>
            <w:r w:rsidRPr="00D82BA9">
              <w:rPr>
                <w:rFonts w:eastAsia="Times New Roman" w:cs="Times New Roman"/>
                <w:color w:val="000000"/>
                <w:sz w:val="20"/>
                <w:szCs w:val="20"/>
                <w:lang w:eastAsia="ru-RU"/>
              </w:rPr>
              <w:lastRenderedPageBreak/>
              <w:t xml:space="preserve">Котельная «Советская» по ул. Советская 4 а </w:t>
            </w:r>
          </w:p>
        </w:tc>
        <w:tc>
          <w:tcPr>
            <w:tcW w:w="532" w:type="pct"/>
            <w:tcBorders>
              <w:top w:val="nil"/>
              <w:left w:val="nil"/>
              <w:bottom w:val="single" w:sz="4" w:space="0" w:color="auto"/>
              <w:right w:val="single" w:sz="4" w:space="0" w:color="auto"/>
            </w:tcBorders>
            <w:shd w:val="clear" w:color="auto" w:fill="auto"/>
            <w:noWrap/>
            <w:vAlign w:val="center"/>
            <w:hideMark/>
          </w:tcPr>
          <w:p w14:paraId="7023187A"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2" w:type="pct"/>
            <w:tcBorders>
              <w:top w:val="nil"/>
              <w:left w:val="nil"/>
              <w:bottom w:val="single" w:sz="4" w:space="0" w:color="auto"/>
              <w:right w:val="single" w:sz="4" w:space="0" w:color="auto"/>
            </w:tcBorders>
            <w:shd w:val="clear" w:color="auto" w:fill="auto"/>
            <w:noWrap/>
            <w:vAlign w:val="center"/>
            <w:hideMark/>
          </w:tcPr>
          <w:p w14:paraId="0D6F03AC"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76ECA0FE"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6EE9235C"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00FE80A1"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3E994BDF"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1A008A60"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r>
      <w:tr w:rsidR="00D82BA9" w:rsidRPr="00D82BA9" w14:paraId="6441C185" w14:textId="77777777" w:rsidTr="00D82BA9">
        <w:trPr>
          <w:trHeight w:val="510"/>
        </w:trPr>
        <w:tc>
          <w:tcPr>
            <w:tcW w:w="1271" w:type="pct"/>
            <w:tcBorders>
              <w:top w:val="nil"/>
              <w:left w:val="single" w:sz="4" w:space="0" w:color="auto"/>
              <w:bottom w:val="single" w:sz="4" w:space="0" w:color="auto"/>
              <w:right w:val="single" w:sz="4" w:space="0" w:color="auto"/>
            </w:tcBorders>
            <w:shd w:val="clear" w:color="auto" w:fill="auto"/>
            <w:vAlign w:val="center"/>
            <w:hideMark/>
          </w:tcPr>
          <w:p w14:paraId="3EDFCDBD" w14:textId="77777777" w:rsidR="00D82BA9" w:rsidRPr="00D82BA9" w:rsidRDefault="00D82BA9" w:rsidP="00D82BA9">
            <w:pPr>
              <w:spacing w:line="240" w:lineRule="auto"/>
              <w:ind w:firstLine="0"/>
              <w:rPr>
                <w:rFonts w:eastAsia="Times New Roman" w:cs="Times New Roman"/>
                <w:color w:val="000000"/>
                <w:sz w:val="20"/>
                <w:szCs w:val="20"/>
                <w:lang w:eastAsia="ru-RU"/>
              </w:rPr>
            </w:pPr>
            <w:r w:rsidRPr="00D82BA9">
              <w:rPr>
                <w:rFonts w:eastAsia="Times New Roman" w:cs="Times New Roman"/>
                <w:color w:val="000000"/>
                <w:sz w:val="20"/>
                <w:szCs w:val="20"/>
                <w:lang w:eastAsia="ru-RU"/>
              </w:rPr>
              <w:t>Котельная «Коновалово» по ул. Котовского 37а</w:t>
            </w:r>
          </w:p>
        </w:tc>
        <w:tc>
          <w:tcPr>
            <w:tcW w:w="532" w:type="pct"/>
            <w:tcBorders>
              <w:top w:val="nil"/>
              <w:left w:val="nil"/>
              <w:bottom w:val="single" w:sz="4" w:space="0" w:color="auto"/>
              <w:right w:val="single" w:sz="4" w:space="0" w:color="auto"/>
            </w:tcBorders>
            <w:shd w:val="clear" w:color="auto" w:fill="auto"/>
            <w:noWrap/>
            <w:vAlign w:val="center"/>
            <w:hideMark/>
          </w:tcPr>
          <w:p w14:paraId="2AE4A9C6"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2" w:type="pct"/>
            <w:tcBorders>
              <w:top w:val="nil"/>
              <w:left w:val="nil"/>
              <w:bottom w:val="single" w:sz="4" w:space="0" w:color="auto"/>
              <w:right w:val="single" w:sz="4" w:space="0" w:color="auto"/>
            </w:tcBorders>
            <w:shd w:val="clear" w:color="auto" w:fill="auto"/>
            <w:noWrap/>
            <w:vAlign w:val="center"/>
            <w:hideMark/>
          </w:tcPr>
          <w:p w14:paraId="2151C9CD"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59B79224"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726E52A8"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0D65E03C"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1858122D"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05BDFA8E"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r>
      <w:tr w:rsidR="00D82BA9" w:rsidRPr="00D82BA9" w14:paraId="5418CBA5" w14:textId="77777777" w:rsidTr="0057313D">
        <w:trPr>
          <w:trHeight w:val="510"/>
        </w:trPr>
        <w:tc>
          <w:tcPr>
            <w:tcW w:w="1271" w:type="pct"/>
            <w:tcBorders>
              <w:top w:val="nil"/>
              <w:left w:val="single" w:sz="4" w:space="0" w:color="auto"/>
              <w:bottom w:val="single" w:sz="4" w:space="0" w:color="auto"/>
              <w:right w:val="single" w:sz="4" w:space="0" w:color="auto"/>
            </w:tcBorders>
            <w:shd w:val="clear" w:color="auto" w:fill="auto"/>
            <w:vAlign w:val="center"/>
            <w:hideMark/>
          </w:tcPr>
          <w:p w14:paraId="49AA0466" w14:textId="77777777" w:rsidR="00D82BA9" w:rsidRPr="00D82BA9" w:rsidRDefault="00D82BA9" w:rsidP="00D82BA9">
            <w:pPr>
              <w:spacing w:line="240" w:lineRule="auto"/>
              <w:ind w:firstLine="0"/>
              <w:rPr>
                <w:rFonts w:eastAsia="Times New Roman" w:cs="Times New Roman"/>
                <w:color w:val="000000"/>
                <w:sz w:val="20"/>
                <w:szCs w:val="20"/>
                <w:lang w:eastAsia="ru-RU"/>
              </w:rPr>
            </w:pPr>
            <w:r w:rsidRPr="00D82BA9">
              <w:rPr>
                <w:rFonts w:eastAsia="Times New Roman" w:cs="Times New Roman"/>
                <w:color w:val="000000"/>
                <w:sz w:val="20"/>
                <w:szCs w:val="20"/>
                <w:lang w:eastAsia="ru-RU"/>
              </w:rPr>
              <w:t>Котельная "Шоршелы" по ул. 30 лет Победы, д.18</w:t>
            </w:r>
          </w:p>
        </w:tc>
        <w:tc>
          <w:tcPr>
            <w:tcW w:w="532" w:type="pct"/>
            <w:tcBorders>
              <w:top w:val="nil"/>
              <w:left w:val="nil"/>
              <w:bottom w:val="single" w:sz="4" w:space="0" w:color="auto"/>
              <w:right w:val="single" w:sz="4" w:space="0" w:color="auto"/>
            </w:tcBorders>
            <w:shd w:val="clear" w:color="auto" w:fill="auto"/>
            <w:noWrap/>
            <w:vAlign w:val="center"/>
            <w:hideMark/>
          </w:tcPr>
          <w:p w14:paraId="1A77AB47"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2" w:type="pct"/>
            <w:tcBorders>
              <w:top w:val="nil"/>
              <w:left w:val="nil"/>
              <w:bottom w:val="single" w:sz="4" w:space="0" w:color="auto"/>
              <w:right w:val="single" w:sz="4" w:space="0" w:color="auto"/>
            </w:tcBorders>
            <w:shd w:val="clear" w:color="auto" w:fill="auto"/>
            <w:noWrap/>
            <w:vAlign w:val="center"/>
            <w:hideMark/>
          </w:tcPr>
          <w:p w14:paraId="7BF27DAF"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20CC99F0"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643A4D4C"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2BB456E5"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40765374"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nil"/>
              <w:left w:val="nil"/>
              <w:bottom w:val="single" w:sz="4" w:space="0" w:color="auto"/>
              <w:right w:val="single" w:sz="4" w:space="0" w:color="auto"/>
            </w:tcBorders>
            <w:shd w:val="clear" w:color="auto" w:fill="auto"/>
            <w:noWrap/>
            <w:vAlign w:val="center"/>
            <w:hideMark/>
          </w:tcPr>
          <w:p w14:paraId="166C4ED4" w14:textId="77777777" w:rsidR="00D82BA9" w:rsidRPr="00D82BA9" w:rsidRDefault="00D82BA9" w:rsidP="00D82BA9">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r>
      <w:tr w:rsidR="0057313D" w:rsidRPr="00D82BA9" w14:paraId="214A1F9B" w14:textId="77777777" w:rsidTr="0057313D">
        <w:trPr>
          <w:trHeight w:val="510"/>
        </w:trPr>
        <w:tc>
          <w:tcPr>
            <w:tcW w:w="1271" w:type="pct"/>
            <w:tcBorders>
              <w:top w:val="single" w:sz="4" w:space="0" w:color="auto"/>
              <w:left w:val="single" w:sz="4" w:space="0" w:color="auto"/>
              <w:bottom w:val="single" w:sz="4" w:space="0" w:color="auto"/>
              <w:right w:val="single" w:sz="4" w:space="0" w:color="auto"/>
            </w:tcBorders>
            <w:shd w:val="clear" w:color="auto" w:fill="auto"/>
            <w:vAlign w:val="bottom"/>
          </w:tcPr>
          <w:p w14:paraId="06E1DDE0" w14:textId="4AEEE7BF" w:rsidR="0057313D" w:rsidRPr="00D82BA9" w:rsidRDefault="0057313D" w:rsidP="0057313D">
            <w:pPr>
              <w:spacing w:line="240" w:lineRule="auto"/>
              <w:ind w:firstLine="0"/>
              <w:rPr>
                <w:rFonts w:eastAsia="Times New Roman" w:cs="Times New Roman"/>
                <w:color w:val="000000"/>
                <w:sz w:val="20"/>
                <w:szCs w:val="20"/>
                <w:lang w:eastAsia="ru-RU"/>
              </w:rPr>
            </w:pPr>
            <w:r w:rsidRPr="00CF4FF1">
              <w:rPr>
                <w:color w:val="000000"/>
                <w:sz w:val="20"/>
                <w:szCs w:val="20"/>
              </w:rPr>
              <w:t>Котельная с. Октябрьское, ул. Кушникова, д.2</w:t>
            </w:r>
          </w:p>
        </w:tc>
        <w:tc>
          <w:tcPr>
            <w:tcW w:w="532" w:type="pct"/>
            <w:tcBorders>
              <w:top w:val="single" w:sz="4" w:space="0" w:color="auto"/>
              <w:left w:val="nil"/>
              <w:bottom w:val="single" w:sz="4" w:space="0" w:color="auto"/>
              <w:right w:val="single" w:sz="4" w:space="0" w:color="auto"/>
            </w:tcBorders>
            <w:shd w:val="clear" w:color="auto" w:fill="auto"/>
            <w:noWrap/>
            <w:vAlign w:val="center"/>
          </w:tcPr>
          <w:p w14:paraId="22097BCC" w14:textId="4A3D7250"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2" w:type="pct"/>
            <w:tcBorders>
              <w:top w:val="single" w:sz="4" w:space="0" w:color="auto"/>
              <w:left w:val="nil"/>
              <w:bottom w:val="single" w:sz="4" w:space="0" w:color="auto"/>
              <w:right w:val="single" w:sz="4" w:space="0" w:color="auto"/>
            </w:tcBorders>
            <w:shd w:val="clear" w:color="auto" w:fill="auto"/>
            <w:noWrap/>
            <w:vAlign w:val="center"/>
          </w:tcPr>
          <w:p w14:paraId="60DEF508" w14:textId="32573E6E"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single" w:sz="4" w:space="0" w:color="auto"/>
              <w:left w:val="nil"/>
              <w:bottom w:val="single" w:sz="4" w:space="0" w:color="auto"/>
              <w:right w:val="single" w:sz="4" w:space="0" w:color="auto"/>
            </w:tcBorders>
            <w:shd w:val="clear" w:color="auto" w:fill="auto"/>
            <w:noWrap/>
            <w:vAlign w:val="center"/>
          </w:tcPr>
          <w:p w14:paraId="646B2F63" w14:textId="5802D3DB"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single" w:sz="4" w:space="0" w:color="auto"/>
              <w:left w:val="nil"/>
              <w:bottom w:val="single" w:sz="4" w:space="0" w:color="auto"/>
              <w:right w:val="single" w:sz="4" w:space="0" w:color="auto"/>
            </w:tcBorders>
            <w:shd w:val="clear" w:color="auto" w:fill="auto"/>
            <w:noWrap/>
            <w:vAlign w:val="center"/>
          </w:tcPr>
          <w:p w14:paraId="7F05CFFD" w14:textId="7F8666D9"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single" w:sz="4" w:space="0" w:color="auto"/>
              <w:left w:val="nil"/>
              <w:bottom w:val="single" w:sz="4" w:space="0" w:color="auto"/>
              <w:right w:val="single" w:sz="4" w:space="0" w:color="auto"/>
            </w:tcBorders>
            <w:shd w:val="clear" w:color="auto" w:fill="auto"/>
            <w:noWrap/>
            <w:vAlign w:val="center"/>
          </w:tcPr>
          <w:p w14:paraId="1D0913C0" w14:textId="6224A16B"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single" w:sz="4" w:space="0" w:color="auto"/>
              <w:left w:val="nil"/>
              <w:bottom w:val="single" w:sz="4" w:space="0" w:color="auto"/>
              <w:right w:val="single" w:sz="4" w:space="0" w:color="auto"/>
            </w:tcBorders>
            <w:shd w:val="clear" w:color="auto" w:fill="auto"/>
            <w:noWrap/>
            <w:vAlign w:val="center"/>
          </w:tcPr>
          <w:p w14:paraId="00476387" w14:textId="32517930"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single" w:sz="4" w:space="0" w:color="auto"/>
              <w:left w:val="nil"/>
              <w:bottom w:val="single" w:sz="4" w:space="0" w:color="auto"/>
              <w:right w:val="single" w:sz="4" w:space="0" w:color="auto"/>
            </w:tcBorders>
            <w:shd w:val="clear" w:color="auto" w:fill="auto"/>
            <w:noWrap/>
            <w:vAlign w:val="center"/>
          </w:tcPr>
          <w:p w14:paraId="4DC1DD0D" w14:textId="7AA2EED1"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r>
      <w:tr w:rsidR="0057313D" w:rsidRPr="00D82BA9" w14:paraId="18BF8870" w14:textId="77777777" w:rsidTr="0057313D">
        <w:trPr>
          <w:trHeight w:val="510"/>
        </w:trPr>
        <w:tc>
          <w:tcPr>
            <w:tcW w:w="1271" w:type="pct"/>
            <w:tcBorders>
              <w:top w:val="single" w:sz="4" w:space="0" w:color="auto"/>
              <w:left w:val="single" w:sz="4" w:space="0" w:color="auto"/>
              <w:bottom w:val="single" w:sz="4" w:space="0" w:color="auto"/>
              <w:right w:val="single" w:sz="4" w:space="0" w:color="auto"/>
            </w:tcBorders>
            <w:shd w:val="clear" w:color="auto" w:fill="auto"/>
            <w:vAlign w:val="bottom"/>
          </w:tcPr>
          <w:p w14:paraId="0E0A2046" w14:textId="57B0B399" w:rsidR="0057313D" w:rsidRPr="00D82BA9" w:rsidRDefault="0057313D" w:rsidP="0057313D">
            <w:pPr>
              <w:spacing w:line="240" w:lineRule="auto"/>
              <w:ind w:firstLine="0"/>
              <w:rPr>
                <w:rFonts w:eastAsia="Times New Roman" w:cs="Times New Roman"/>
                <w:color w:val="000000"/>
                <w:sz w:val="20"/>
                <w:szCs w:val="20"/>
                <w:lang w:eastAsia="ru-RU"/>
              </w:rPr>
            </w:pPr>
            <w:r w:rsidRPr="00CF4FF1">
              <w:rPr>
                <w:color w:val="000000"/>
                <w:sz w:val="20"/>
                <w:szCs w:val="20"/>
              </w:rPr>
              <w:t>БМК с.Шоршелы</w:t>
            </w:r>
          </w:p>
        </w:tc>
        <w:tc>
          <w:tcPr>
            <w:tcW w:w="532" w:type="pct"/>
            <w:tcBorders>
              <w:top w:val="single" w:sz="4" w:space="0" w:color="auto"/>
              <w:left w:val="nil"/>
              <w:bottom w:val="single" w:sz="4" w:space="0" w:color="auto"/>
              <w:right w:val="single" w:sz="4" w:space="0" w:color="auto"/>
            </w:tcBorders>
            <w:shd w:val="clear" w:color="auto" w:fill="auto"/>
            <w:noWrap/>
            <w:vAlign w:val="center"/>
          </w:tcPr>
          <w:p w14:paraId="3584C538" w14:textId="30E6CF2C"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2" w:type="pct"/>
            <w:tcBorders>
              <w:top w:val="single" w:sz="4" w:space="0" w:color="auto"/>
              <w:left w:val="nil"/>
              <w:bottom w:val="single" w:sz="4" w:space="0" w:color="auto"/>
              <w:right w:val="single" w:sz="4" w:space="0" w:color="auto"/>
            </w:tcBorders>
            <w:shd w:val="clear" w:color="auto" w:fill="auto"/>
            <w:noWrap/>
            <w:vAlign w:val="center"/>
          </w:tcPr>
          <w:p w14:paraId="418EBA21" w14:textId="21A6959D"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single" w:sz="4" w:space="0" w:color="auto"/>
              <w:left w:val="nil"/>
              <w:bottom w:val="single" w:sz="4" w:space="0" w:color="auto"/>
              <w:right w:val="single" w:sz="4" w:space="0" w:color="auto"/>
            </w:tcBorders>
            <w:shd w:val="clear" w:color="auto" w:fill="auto"/>
            <w:noWrap/>
            <w:vAlign w:val="center"/>
          </w:tcPr>
          <w:p w14:paraId="1B875417" w14:textId="0EC67E95"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single" w:sz="4" w:space="0" w:color="auto"/>
              <w:left w:val="nil"/>
              <w:bottom w:val="single" w:sz="4" w:space="0" w:color="auto"/>
              <w:right w:val="single" w:sz="4" w:space="0" w:color="auto"/>
            </w:tcBorders>
            <w:shd w:val="clear" w:color="auto" w:fill="auto"/>
            <w:noWrap/>
            <w:vAlign w:val="center"/>
          </w:tcPr>
          <w:p w14:paraId="31B1B080" w14:textId="6FF2C5BC"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single" w:sz="4" w:space="0" w:color="auto"/>
              <w:left w:val="nil"/>
              <w:bottom w:val="single" w:sz="4" w:space="0" w:color="auto"/>
              <w:right w:val="single" w:sz="4" w:space="0" w:color="auto"/>
            </w:tcBorders>
            <w:shd w:val="clear" w:color="auto" w:fill="auto"/>
            <w:noWrap/>
            <w:vAlign w:val="center"/>
          </w:tcPr>
          <w:p w14:paraId="08CCF68B" w14:textId="4F98B28F"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single" w:sz="4" w:space="0" w:color="auto"/>
              <w:left w:val="nil"/>
              <w:bottom w:val="single" w:sz="4" w:space="0" w:color="auto"/>
              <w:right w:val="single" w:sz="4" w:space="0" w:color="auto"/>
            </w:tcBorders>
            <w:shd w:val="clear" w:color="auto" w:fill="auto"/>
            <w:noWrap/>
            <w:vAlign w:val="center"/>
          </w:tcPr>
          <w:p w14:paraId="3A1AF662" w14:textId="3006FC21"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c>
          <w:tcPr>
            <w:tcW w:w="533" w:type="pct"/>
            <w:tcBorders>
              <w:top w:val="single" w:sz="4" w:space="0" w:color="auto"/>
              <w:left w:val="nil"/>
              <w:bottom w:val="single" w:sz="4" w:space="0" w:color="auto"/>
              <w:right w:val="single" w:sz="4" w:space="0" w:color="auto"/>
            </w:tcBorders>
            <w:shd w:val="clear" w:color="auto" w:fill="auto"/>
            <w:noWrap/>
            <w:vAlign w:val="center"/>
          </w:tcPr>
          <w:p w14:paraId="376AD6CF" w14:textId="17035236" w:rsidR="0057313D" w:rsidRPr="00D82BA9" w:rsidRDefault="0057313D" w:rsidP="0057313D">
            <w:pPr>
              <w:spacing w:line="240" w:lineRule="auto"/>
              <w:ind w:firstLine="0"/>
              <w:jc w:val="center"/>
              <w:rPr>
                <w:rFonts w:eastAsia="Times New Roman" w:cs="Times New Roman"/>
                <w:color w:val="000000"/>
                <w:sz w:val="20"/>
                <w:szCs w:val="20"/>
                <w:lang w:eastAsia="ru-RU"/>
              </w:rPr>
            </w:pPr>
            <w:r w:rsidRPr="00D82BA9">
              <w:rPr>
                <w:rFonts w:eastAsia="Times New Roman" w:cs="Times New Roman"/>
                <w:color w:val="000000"/>
                <w:sz w:val="20"/>
                <w:szCs w:val="20"/>
                <w:lang w:eastAsia="ru-RU"/>
              </w:rPr>
              <w:t>0</w:t>
            </w:r>
          </w:p>
        </w:tc>
      </w:tr>
    </w:tbl>
    <w:p w14:paraId="16A6522B" w14:textId="77777777" w:rsidR="00D82BA9" w:rsidRDefault="00D82BA9" w:rsidP="009C2803">
      <w:pPr>
        <w:pStyle w:val="af3"/>
        <w:spacing w:before="0" w:line="360" w:lineRule="auto"/>
        <w:ind w:firstLine="709"/>
      </w:pPr>
    </w:p>
    <w:p w14:paraId="1E43419B" w14:textId="77777777" w:rsidR="00AD359A" w:rsidRDefault="00AD359A" w:rsidP="00AD359A">
      <w:pPr>
        <w:pStyle w:val="2"/>
      </w:pPr>
      <w:bookmarkStart w:id="139" w:name="_Toc201092355"/>
      <w:bookmarkStart w:id="140" w:name="_Toc232791178"/>
      <w:r w:rsidRPr="00920BF8">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bookmarkEnd w:id="139"/>
      <w:bookmarkEnd w:id="140"/>
    </w:p>
    <w:p w14:paraId="15388F95" w14:textId="77777777" w:rsidR="00AD359A" w:rsidRDefault="00AD359A" w:rsidP="009C2803">
      <w:pPr>
        <w:spacing w:line="360" w:lineRule="auto"/>
      </w:pPr>
      <w:r w:rsidRPr="00C2754F">
        <w:t xml:space="preserve">По информации, полученной от теплоснабжающих организаций и администрации </w:t>
      </w:r>
      <w:r>
        <w:t>муниципального образования</w:t>
      </w:r>
      <w:r w:rsidRPr="00C2754F">
        <w:t xml:space="preserve">, зафиксированных фактов нарушения антимонопольного законодательства (выданных предупреждений, предписаний) – отсутствуют. </w:t>
      </w:r>
    </w:p>
    <w:p w14:paraId="35E90A6A" w14:textId="77777777" w:rsidR="00AD359A" w:rsidRDefault="00AD359A" w:rsidP="009C2803">
      <w:pPr>
        <w:spacing w:line="360" w:lineRule="auto"/>
      </w:pPr>
      <w:r w:rsidRPr="00C2754F">
        <w:t>Также отсутствуют санкции за нарушения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p w14:paraId="0F740682" w14:textId="77777777" w:rsidR="00AD359A" w:rsidRDefault="00AD359A" w:rsidP="009C2803">
      <w:pPr>
        <w:pStyle w:val="2"/>
        <w:keepLines w:val="0"/>
        <w:spacing w:before="0" w:line="360" w:lineRule="auto"/>
        <w:ind w:left="0" w:firstLine="709"/>
      </w:pPr>
      <w:bookmarkStart w:id="141" w:name="_Toc201092356"/>
      <w:bookmarkStart w:id="142" w:name="_Toc232791179"/>
      <w:r w:rsidRPr="00920BF8">
        <w:t>Описание изменений (фактических данных) в оценке значений индикаторов развития систем теплоснабжения с учетом реализации проектов схемы теплоснабжения</w:t>
      </w:r>
      <w:bookmarkEnd w:id="141"/>
      <w:bookmarkEnd w:id="142"/>
    </w:p>
    <w:p w14:paraId="712A5369" w14:textId="22F70B1A" w:rsidR="009C2803" w:rsidRDefault="00AD359A" w:rsidP="009C2803">
      <w:pPr>
        <w:spacing w:line="360" w:lineRule="auto"/>
      </w:pPr>
      <w:r>
        <w:t>С</w:t>
      </w:r>
      <w:r w:rsidRPr="008E3EAA">
        <w:t xml:space="preserve">хема теплоснабжения </w:t>
      </w:r>
      <w:r w:rsidRPr="008D51CD">
        <w:t xml:space="preserve">муниципального округа </w:t>
      </w:r>
      <w:r>
        <w:t>разрабатывается для</w:t>
      </w:r>
      <w:r w:rsidRPr="008D51CD">
        <w:t xml:space="preserve"> объединенны</w:t>
      </w:r>
      <w:r>
        <w:t>х</w:t>
      </w:r>
      <w:r w:rsidRPr="008D51CD">
        <w:t xml:space="preserve"> общей территорией населенны</w:t>
      </w:r>
      <w:r>
        <w:t>х</w:t>
      </w:r>
      <w:r w:rsidRPr="008D51CD">
        <w:t xml:space="preserve"> пункт</w:t>
      </w:r>
      <w:r>
        <w:t>ов</w:t>
      </w:r>
      <w:r w:rsidRPr="008D51CD">
        <w:t>, не являющиеся муниципальными образованиями</w:t>
      </w:r>
      <w:r>
        <w:t>, и не является актуализацией ранее действовавших схем теплоснабжения для муниципальных образований – сельских поселений</w:t>
      </w:r>
      <w:r w:rsidRPr="008E3EAA">
        <w:t>.</w:t>
      </w:r>
    </w:p>
    <w:p w14:paraId="7A719CB7" w14:textId="77777777" w:rsidR="009C2803" w:rsidRDefault="009C2803">
      <w:pPr>
        <w:spacing w:after="160" w:line="259" w:lineRule="auto"/>
        <w:ind w:firstLine="0"/>
        <w:jc w:val="left"/>
      </w:pPr>
      <w:r>
        <w:br w:type="page"/>
      </w:r>
    </w:p>
    <w:p w14:paraId="765E3825" w14:textId="72A056A3" w:rsidR="00286C1D" w:rsidRDefault="00286C1D" w:rsidP="00AD359A">
      <w:pPr>
        <w:pStyle w:val="10"/>
      </w:pPr>
      <w:bookmarkStart w:id="143" w:name="_Toc232791180"/>
      <w:r w:rsidRPr="00286C1D">
        <w:lastRenderedPageBreak/>
        <w:t>Раздел Ценовые (тарифные) последствия</w:t>
      </w:r>
      <w:bookmarkEnd w:id="143"/>
    </w:p>
    <w:p w14:paraId="7837E9B9" w14:textId="21662F41" w:rsidR="00286C1D" w:rsidRDefault="00286C1D" w:rsidP="00AD359A">
      <w:pPr>
        <w:pStyle w:val="2"/>
      </w:pPr>
      <w:bookmarkStart w:id="144" w:name="_Toc232791181"/>
      <w:r w:rsidRPr="00286C1D">
        <w:t>Тарифно-балансовые расчетные модели теплоснабжения потребителей по каждой системе теплоснабжения</w:t>
      </w:r>
      <w:bookmarkEnd w:id="144"/>
    </w:p>
    <w:p w14:paraId="3E4DF2A1" w14:textId="77777777" w:rsidR="00252CA0" w:rsidRDefault="00252CA0" w:rsidP="00570989">
      <w:pPr>
        <w:spacing w:line="360" w:lineRule="auto"/>
      </w:pPr>
      <w:r>
        <w:t xml:space="preserve">Для выполнения анализа влияния реализации строительства, реконструкции и технического перевооружения источников тепловой энергии, тепловых сетей и сооружений на них на цену тепловой энергии разработаны тарифно-балансовые модели, структура которых сформирована в зависимости от основных видов деятельности теплоснабжающих организаций. Тарифно-балансовая модель сформирована в составе следующих показателей, отражающих их изменение по годам реализации схемы теплоснабжения: индексы-дефляторы МЭР, баланс тепловой мощности, баланс тепловой энергии, топливный баланс, баланс теплоносителей, балансы электрической энергии, балансы холодной воды питьевого качества, тарифы на покупные энергоносители и воду. Кроме того, учтены производственные расходы товарного отпуска, производственная деятельность, инвестиционная деятельность, финансовая деятельность и проекты схемы теплоснабжения. </w:t>
      </w:r>
    </w:p>
    <w:p w14:paraId="4F61DE55" w14:textId="77777777" w:rsidR="00252CA0" w:rsidRDefault="00252CA0" w:rsidP="00570989">
      <w:pPr>
        <w:spacing w:line="360" w:lineRule="auto"/>
      </w:pPr>
      <w:r>
        <w:t>Показатель "Индексы-дефляторы МЭР" предназначен для использования индексов дефляторов, установленных Минэкономразвития России, с целью приведения финансовых потребностей для осуществления производственной деятельности теплоснабжающего предприятия и реализации проектов схемы теплоснабжения к ценам соответствующих лет. Показатели "Производственная деятельность", "Инвестиционная деятельность" и "Финансовая деятельность" сформированы потоки денежных средств, обеспечивающих безубыточное функционирование теплоснабжающего предприятия с учетом реализации проектов схемы теплоснабжения и источников покрытия финансовых потребностей для их реализации.</w:t>
      </w:r>
    </w:p>
    <w:p w14:paraId="789B4688" w14:textId="545D15B3" w:rsidR="00252CA0" w:rsidRDefault="00252CA0" w:rsidP="00570989">
      <w:pPr>
        <w:spacing w:line="360" w:lineRule="auto"/>
      </w:pPr>
      <w:r>
        <w:t>Сведения о тарифных последствиях теплоснабжающих организаций, представлены в таблице. Здесь и далее следует отметить, что расчеты следует считать лишь экспертным предложением разработчика.</w:t>
      </w:r>
    </w:p>
    <w:p w14:paraId="5FAB0667" w14:textId="35C1D7E8" w:rsidR="00286C1D" w:rsidRDefault="00286C1D" w:rsidP="0042271F">
      <w:pPr>
        <w:pStyle w:val="2"/>
      </w:pPr>
      <w:bookmarkStart w:id="145" w:name="_Toc232791182"/>
      <w:r w:rsidRPr="00286C1D">
        <w:t>Тарифно-балансовые расчетные модели теплоснабжения потребителей по каждой единой теплоснабжающей организации</w:t>
      </w:r>
      <w:bookmarkEnd w:id="145"/>
    </w:p>
    <w:p w14:paraId="1508CE54" w14:textId="77777777" w:rsidR="00252CA0" w:rsidRDefault="00252CA0" w:rsidP="00570989">
      <w:pPr>
        <w:spacing w:line="360" w:lineRule="auto"/>
      </w:pPr>
      <w:r>
        <w:t xml:space="preserve">Тарифно-балансовые расчетные модели теплоснабжения потребителей по ЕТО будут совпадать с моделями по потребителям систем теплоснабжения. </w:t>
      </w:r>
    </w:p>
    <w:p w14:paraId="0DE01C66" w14:textId="73EC23F8" w:rsidR="00252CA0" w:rsidRDefault="00252CA0" w:rsidP="00570989">
      <w:pPr>
        <w:spacing w:line="360" w:lineRule="auto"/>
      </w:pPr>
      <w:r>
        <w:t xml:space="preserve">Прогнозируемая динамика изменения тарифа на тепловую энергию по Единым теплоснабжающим организациям представлены в таблице </w:t>
      </w:r>
      <w:r>
        <w:fldChar w:fldCharType="begin"/>
      </w:r>
      <w:r w:rsidR="008C3BC4">
        <w:instrText xml:space="preserve"> REF _Ref202096139 \#0 \h </w:instrText>
      </w:r>
      <w:r>
        <w:fldChar w:fldCharType="separate"/>
      </w:r>
      <w:r w:rsidR="001A748E">
        <w:t>35</w:t>
      </w:r>
      <w:r>
        <w:fldChar w:fldCharType="end"/>
      </w:r>
      <w:r>
        <w:t>.</w:t>
      </w:r>
    </w:p>
    <w:p w14:paraId="3FF117DB" w14:textId="77777777" w:rsidR="00252CA0" w:rsidRDefault="00252CA0" w:rsidP="00252CA0">
      <w:pPr>
        <w:pStyle w:val="2"/>
      </w:pPr>
      <w:bookmarkStart w:id="146" w:name="_Toc232791183"/>
      <w:r w:rsidRPr="00286C1D">
        <w:lastRenderedPageBreak/>
        <w:t>Результаты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146"/>
    </w:p>
    <w:p w14:paraId="71DB6609" w14:textId="313B88A2" w:rsidR="00252CA0" w:rsidRDefault="00467874" w:rsidP="00570989">
      <w:pPr>
        <w:spacing w:line="360" w:lineRule="auto"/>
      </w:pPr>
      <w:r w:rsidRPr="00467874">
        <w:t>В период, предшествующий актуализации схемы теплоснабжения, изменились плановые показатели на фактически сложившиеся за базовый период и за пять лет, предшествующих периоду актуализации схемы теплоснабжения.</w:t>
      </w:r>
    </w:p>
    <w:p w14:paraId="0A10DF3A" w14:textId="77777777" w:rsidR="00252CA0" w:rsidRDefault="00252CA0" w:rsidP="00252CA0"/>
    <w:p w14:paraId="12E2FCBF" w14:textId="77777777" w:rsidR="00252CA0" w:rsidRDefault="00252CA0" w:rsidP="00252CA0">
      <w:pPr>
        <w:keepNext/>
        <w:spacing w:before="120"/>
        <w:ind w:firstLine="0"/>
        <w:sectPr w:rsidR="00252CA0" w:rsidSect="00495DF5">
          <w:pgSz w:w="11906" w:h="16838" w:code="9"/>
          <w:pgMar w:top="851" w:right="567" w:bottom="709" w:left="1134" w:header="709" w:footer="709" w:gutter="0"/>
          <w:cols w:space="708"/>
          <w:titlePg/>
          <w:docGrid w:linePitch="360"/>
        </w:sectPr>
      </w:pPr>
    </w:p>
    <w:p w14:paraId="5EEA0944" w14:textId="0F7BF340" w:rsidR="00252CA0" w:rsidRDefault="00252CA0" w:rsidP="00252CA0">
      <w:pPr>
        <w:pStyle w:val="af3"/>
      </w:pPr>
      <w:r w:rsidRPr="00856E5A">
        <w:lastRenderedPageBreak/>
        <w:t xml:space="preserve">Таблица </w:t>
      </w:r>
      <w:r w:rsidRPr="00856E5A">
        <w:rPr>
          <w:noProof/>
        </w:rPr>
        <w:fldChar w:fldCharType="begin"/>
      </w:r>
      <w:r w:rsidRPr="00856E5A">
        <w:rPr>
          <w:noProof/>
        </w:rPr>
        <w:instrText xml:space="preserve"> SEQ Таблица \* ARABIC </w:instrText>
      </w:r>
      <w:r w:rsidRPr="00856E5A">
        <w:rPr>
          <w:noProof/>
        </w:rPr>
        <w:fldChar w:fldCharType="separate"/>
      </w:r>
      <w:r w:rsidR="001A748E">
        <w:rPr>
          <w:noProof/>
        </w:rPr>
        <w:t>34</w:t>
      </w:r>
      <w:r w:rsidRPr="00856E5A">
        <w:rPr>
          <w:noProof/>
        </w:rPr>
        <w:fldChar w:fldCharType="end"/>
      </w:r>
      <w:r w:rsidRPr="00856E5A">
        <w:t xml:space="preserve"> – Прогнозируемая динамика тарифа на тепловую энергию по каждой системе теплоснабжения</w:t>
      </w:r>
    </w:p>
    <w:tbl>
      <w:tblPr>
        <w:tblW w:w="5000" w:type="pct"/>
        <w:tblLook w:val="04A0" w:firstRow="1" w:lastRow="0" w:firstColumn="1" w:lastColumn="0" w:noHBand="0" w:noVBand="1"/>
      </w:tblPr>
      <w:tblGrid>
        <w:gridCol w:w="2968"/>
        <w:gridCol w:w="1026"/>
        <w:gridCol w:w="1026"/>
        <w:gridCol w:w="1026"/>
        <w:gridCol w:w="1026"/>
        <w:gridCol w:w="1026"/>
        <w:gridCol w:w="1026"/>
        <w:gridCol w:w="1026"/>
        <w:gridCol w:w="1026"/>
        <w:gridCol w:w="1026"/>
        <w:gridCol w:w="1026"/>
        <w:gridCol w:w="1026"/>
        <w:gridCol w:w="1014"/>
      </w:tblGrid>
      <w:tr w:rsidR="00C6493B" w:rsidRPr="00C6493B" w14:paraId="7B484DAD" w14:textId="77777777" w:rsidTr="00C6493B">
        <w:trPr>
          <w:trHeight w:val="510"/>
        </w:trPr>
        <w:tc>
          <w:tcPr>
            <w:tcW w:w="9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F44566"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Наименование РСО</w:t>
            </w:r>
          </w:p>
        </w:tc>
        <w:tc>
          <w:tcPr>
            <w:tcW w:w="336" w:type="pct"/>
            <w:tcBorders>
              <w:top w:val="single" w:sz="4" w:space="0" w:color="auto"/>
              <w:left w:val="nil"/>
              <w:bottom w:val="single" w:sz="4" w:space="0" w:color="auto"/>
              <w:right w:val="single" w:sz="4" w:space="0" w:color="auto"/>
            </w:tcBorders>
            <w:shd w:val="clear" w:color="auto" w:fill="auto"/>
            <w:vAlign w:val="center"/>
            <w:hideMark/>
          </w:tcPr>
          <w:p w14:paraId="6C172834"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с 1 января</w:t>
            </w:r>
          </w:p>
        </w:tc>
        <w:tc>
          <w:tcPr>
            <w:tcW w:w="336" w:type="pct"/>
            <w:tcBorders>
              <w:top w:val="single" w:sz="4" w:space="0" w:color="auto"/>
              <w:left w:val="nil"/>
              <w:bottom w:val="single" w:sz="4" w:space="0" w:color="auto"/>
              <w:right w:val="single" w:sz="4" w:space="0" w:color="auto"/>
            </w:tcBorders>
            <w:shd w:val="clear" w:color="auto" w:fill="auto"/>
            <w:vAlign w:val="center"/>
            <w:hideMark/>
          </w:tcPr>
          <w:p w14:paraId="4F6E3E0A"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с 1 июля</w:t>
            </w:r>
          </w:p>
        </w:tc>
        <w:tc>
          <w:tcPr>
            <w:tcW w:w="336" w:type="pct"/>
            <w:tcBorders>
              <w:top w:val="single" w:sz="4" w:space="0" w:color="auto"/>
              <w:left w:val="nil"/>
              <w:bottom w:val="single" w:sz="4" w:space="0" w:color="auto"/>
              <w:right w:val="single" w:sz="4" w:space="0" w:color="auto"/>
            </w:tcBorders>
            <w:shd w:val="clear" w:color="auto" w:fill="auto"/>
            <w:vAlign w:val="center"/>
            <w:hideMark/>
          </w:tcPr>
          <w:p w14:paraId="534ED5E1"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с 1 января</w:t>
            </w:r>
          </w:p>
        </w:tc>
        <w:tc>
          <w:tcPr>
            <w:tcW w:w="336" w:type="pct"/>
            <w:tcBorders>
              <w:top w:val="single" w:sz="4" w:space="0" w:color="auto"/>
              <w:left w:val="nil"/>
              <w:bottom w:val="single" w:sz="4" w:space="0" w:color="auto"/>
              <w:right w:val="single" w:sz="4" w:space="0" w:color="auto"/>
            </w:tcBorders>
            <w:shd w:val="clear" w:color="auto" w:fill="auto"/>
            <w:vAlign w:val="center"/>
            <w:hideMark/>
          </w:tcPr>
          <w:p w14:paraId="12700730"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с 1 июля</w:t>
            </w:r>
          </w:p>
        </w:tc>
        <w:tc>
          <w:tcPr>
            <w:tcW w:w="336" w:type="pct"/>
            <w:tcBorders>
              <w:top w:val="single" w:sz="4" w:space="0" w:color="auto"/>
              <w:left w:val="nil"/>
              <w:bottom w:val="single" w:sz="4" w:space="0" w:color="auto"/>
              <w:right w:val="single" w:sz="4" w:space="0" w:color="auto"/>
            </w:tcBorders>
            <w:shd w:val="clear" w:color="auto" w:fill="auto"/>
            <w:vAlign w:val="center"/>
            <w:hideMark/>
          </w:tcPr>
          <w:p w14:paraId="6ED065DF"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с 1 января</w:t>
            </w:r>
          </w:p>
        </w:tc>
        <w:tc>
          <w:tcPr>
            <w:tcW w:w="336" w:type="pct"/>
            <w:tcBorders>
              <w:top w:val="single" w:sz="4" w:space="0" w:color="auto"/>
              <w:left w:val="nil"/>
              <w:bottom w:val="single" w:sz="4" w:space="0" w:color="auto"/>
              <w:right w:val="single" w:sz="4" w:space="0" w:color="auto"/>
            </w:tcBorders>
            <w:shd w:val="clear" w:color="auto" w:fill="auto"/>
            <w:vAlign w:val="center"/>
            <w:hideMark/>
          </w:tcPr>
          <w:p w14:paraId="4BE10702"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с 1 июля</w:t>
            </w:r>
          </w:p>
        </w:tc>
        <w:tc>
          <w:tcPr>
            <w:tcW w:w="336" w:type="pct"/>
            <w:tcBorders>
              <w:top w:val="single" w:sz="4" w:space="0" w:color="auto"/>
              <w:left w:val="nil"/>
              <w:bottom w:val="single" w:sz="4" w:space="0" w:color="auto"/>
              <w:right w:val="single" w:sz="4" w:space="0" w:color="auto"/>
            </w:tcBorders>
            <w:shd w:val="clear" w:color="auto" w:fill="auto"/>
            <w:vAlign w:val="center"/>
            <w:hideMark/>
          </w:tcPr>
          <w:p w14:paraId="12D6C041"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с 1 января</w:t>
            </w:r>
          </w:p>
        </w:tc>
        <w:tc>
          <w:tcPr>
            <w:tcW w:w="336" w:type="pct"/>
            <w:tcBorders>
              <w:top w:val="single" w:sz="4" w:space="0" w:color="auto"/>
              <w:left w:val="nil"/>
              <w:bottom w:val="single" w:sz="4" w:space="0" w:color="auto"/>
              <w:right w:val="single" w:sz="4" w:space="0" w:color="auto"/>
            </w:tcBorders>
            <w:shd w:val="clear" w:color="auto" w:fill="auto"/>
            <w:vAlign w:val="center"/>
            <w:hideMark/>
          </w:tcPr>
          <w:p w14:paraId="539A4000"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с 1 октября</w:t>
            </w:r>
          </w:p>
        </w:tc>
        <w:tc>
          <w:tcPr>
            <w:tcW w:w="336" w:type="pct"/>
            <w:tcBorders>
              <w:top w:val="single" w:sz="4" w:space="0" w:color="auto"/>
              <w:left w:val="nil"/>
              <w:bottom w:val="single" w:sz="4" w:space="0" w:color="auto"/>
              <w:right w:val="single" w:sz="4" w:space="0" w:color="auto"/>
            </w:tcBorders>
            <w:shd w:val="clear" w:color="auto" w:fill="auto"/>
            <w:vAlign w:val="center"/>
            <w:hideMark/>
          </w:tcPr>
          <w:p w14:paraId="5F96174A"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с 1 января</w:t>
            </w:r>
          </w:p>
        </w:tc>
        <w:tc>
          <w:tcPr>
            <w:tcW w:w="336" w:type="pct"/>
            <w:tcBorders>
              <w:top w:val="single" w:sz="4" w:space="0" w:color="auto"/>
              <w:left w:val="nil"/>
              <w:bottom w:val="single" w:sz="4" w:space="0" w:color="auto"/>
              <w:right w:val="single" w:sz="4" w:space="0" w:color="auto"/>
            </w:tcBorders>
            <w:shd w:val="clear" w:color="auto" w:fill="auto"/>
            <w:vAlign w:val="center"/>
            <w:hideMark/>
          </w:tcPr>
          <w:p w14:paraId="1C08632D"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с 1 июля</w:t>
            </w:r>
          </w:p>
        </w:tc>
        <w:tc>
          <w:tcPr>
            <w:tcW w:w="336" w:type="pct"/>
            <w:tcBorders>
              <w:top w:val="single" w:sz="4" w:space="0" w:color="auto"/>
              <w:left w:val="nil"/>
              <w:bottom w:val="single" w:sz="4" w:space="0" w:color="auto"/>
              <w:right w:val="single" w:sz="4" w:space="0" w:color="auto"/>
            </w:tcBorders>
            <w:shd w:val="clear" w:color="auto" w:fill="auto"/>
            <w:vAlign w:val="center"/>
            <w:hideMark/>
          </w:tcPr>
          <w:p w14:paraId="08D18167"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с 1 января</w:t>
            </w:r>
          </w:p>
        </w:tc>
        <w:tc>
          <w:tcPr>
            <w:tcW w:w="336" w:type="pct"/>
            <w:tcBorders>
              <w:top w:val="single" w:sz="4" w:space="0" w:color="auto"/>
              <w:left w:val="nil"/>
              <w:bottom w:val="single" w:sz="4" w:space="0" w:color="auto"/>
              <w:right w:val="single" w:sz="4" w:space="0" w:color="auto"/>
            </w:tcBorders>
            <w:shd w:val="clear" w:color="auto" w:fill="auto"/>
            <w:vAlign w:val="center"/>
            <w:hideMark/>
          </w:tcPr>
          <w:p w14:paraId="685E0DE7"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с 1 июля</w:t>
            </w:r>
          </w:p>
        </w:tc>
      </w:tr>
      <w:tr w:rsidR="00C6493B" w:rsidRPr="00C6493B" w14:paraId="0D199C66" w14:textId="77777777" w:rsidTr="00C6493B">
        <w:trPr>
          <w:trHeight w:val="300"/>
        </w:trPr>
        <w:tc>
          <w:tcPr>
            <w:tcW w:w="972" w:type="pct"/>
            <w:vMerge/>
            <w:tcBorders>
              <w:top w:val="single" w:sz="4" w:space="0" w:color="auto"/>
              <w:left w:val="single" w:sz="4" w:space="0" w:color="auto"/>
              <w:bottom w:val="single" w:sz="4" w:space="0" w:color="auto"/>
              <w:right w:val="single" w:sz="4" w:space="0" w:color="auto"/>
            </w:tcBorders>
            <w:vAlign w:val="center"/>
            <w:hideMark/>
          </w:tcPr>
          <w:p w14:paraId="1FD8E23B" w14:textId="77777777" w:rsidR="00C6493B" w:rsidRPr="00C6493B" w:rsidRDefault="00C6493B" w:rsidP="00C6493B">
            <w:pPr>
              <w:spacing w:line="240" w:lineRule="auto"/>
              <w:ind w:firstLine="0"/>
              <w:jc w:val="left"/>
              <w:rPr>
                <w:rFonts w:eastAsia="Times New Roman" w:cs="Times New Roman"/>
                <w:b/>
                <w:bCs/>
                <w:color w:val="000000"/>
                <w:sz w:val="20"/>
                <w:szCs w:val="20"/>
                <w:lang w:eastAsia="ru-RU"/>
              </w:rPr>
            </w:pPr>
          </w:p>
        </w:tc>
        <w:tc>
          <w:tcPr>
            <w:tcW w:w="671" w:type="pct"/>
            <w:gridSpan w:val="2"/>
            <w:tcBorders>
              <w:top w:val="single" w:sz="4" w:space="0" w:color="auto"/>
              <w:left w:val="nil"/>
              <w:bottom w:val="single" w:sz="4" w:space="0" w:color="auto"/>
              <w:right w:val="single" w:sz="4" w:space="0" w:color="auto"/>
            </w:tcBorders>
            <w:shd w:val="clear" w:color="auto" w:fill="auto"/>
            <w:noWrap/>
            <w:vAlign w:val="center"/>
            <w:hideMark/>
          </w:tcPr>
          <w:p w14:paraId="5E6BB8FD"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2023</w:t>
            </w:r>
          </w:p>
        </w:tc>
        <w:tc>
          <w:tcPr>
            <w:tcW w:w="671" w:type="pct"/>
            <w:gridSpan w:val="2"/>
            <w:tcBorders>
              <w:top w:val="single" w:sz="4" w:space="0" w:color="auto"/>
              <w:left w:val="nil"/>
              <w:bottom w:val="single" w:sz="4" w:space="0" w:color="auto"/>
              <w:right w:val="single" w:sz="4" w:space="0" w:color="auto"/>
            </w:tcBorders>
            <w:shd w:val="clear" w:color="auto" w:fill="auto"/>
            <w:noWrap/>
            <w:vAlign w:val="center"/>
            <w:hideMark/>
          </w:tcPr>
          <w:p w14:paraId="65A4ADA8"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2024</w:t>
            </w:r>
          </w:p>
        </w:tc>
        <w:tc>
          <w:tcPr>
            <w:tcW w:w="671" w:type="pct"/>
            <w:gridSpan w:val="2"/>
            <w:tcBorders>
              <w:top w:val="single" w:sz="4" w:space="0" w:color="auto"/>
              <w:left w:val="nil"/>
              <w:bottom w:val="single" w:sz="4" w:space="0" w:color="auto"/>
              <w:right w:val="single" w:sz="4" w:space="0" w:color="auto"/>
            </w:tcBorders>
            <w:shd w:val="clear" w:color="auto" w:fill="auto"/>
            <w:noWrap/>
            <w:vAlign w:val="center"/>
            <w:hideMark/>
          </w:tcPr>
          <w:p w14:paraId="79A6E782"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2025</w:t>
            </w:r>
          </w:p>
        </w:tc>
        <w:tc>
          <w:tcPr>
            <w:tcW w:w="671" w:type="pct"/>
            <w:gridSpan w:val="2"/>
            <w:tcBorders>
              <w:top w:val="single" w:sz="4" w:space="0" w:color="auto"/>
              <w:left w:val="nil"/>
              <w:bottom w:val="single" w:sz="4" w:space="0" w:color="auto"/>
              <w:right w:val="single" w:sz="4" w:space="0" w:color="auto"/>
            </w:tcBorders>
            <w:shd w:val="clear" w:color="auto" w:fill="auto"/>
            <w:noWrap/>
            <w:vAlign w:val="center"/>
            <w:hideMark/>
          </w:tcPr>
          <w:p w14:paraId="130C727F"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2026</w:t>
            </w:r>
          </w:p>
        </w:tc>
        <w:tc>
          <w:tcPr>
            <w:tcW w:w="671" w:type="pct"/>
            <w:gridSpan w:val="2"/>
            <w:tcBorders>
              <w:top w:val="single" w:sz="4" w:space="0" w:color="auto"/>
              <w:left w:val="nil"/>
              <w:bottom w:val="single" w:sz="4" w:space="0" w:color="auto"/>
              <w:right w:val="single" w:sz="4" w:space="0" w:color="auto"/>
            </w:tcBorders>
            <w:shd w:val="clear" w:color="auto" w:fill="auto"/>
            <w:noWrap/>
            <w:vAlign w:val="center"/>
            <w:hideMark/>
          </w:tcPr>
          <w:p w14:paraId="5F9126CF"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2027</w:t>
            </w:r>
          </w:p>
        </w:tc>
        <w:tc>
          <w:tcPr>
            <w:tcW w:w="671" w:type="pct"/>
            <w:gridSpan w:val="2"/>
            <w:tcBorders>
              <w:top w:val="single" w:sz="4" w:space="0" w:color="auto"/>
              <w:left w:val="nil"/>
              <w:bottom w:val="single" w:sz="4" w:space="0" w:color="auto"/>
              <w:right w:val="single" w:sz="4" w:space="0" w:color="auto"/>
            </w:tcBorders>
            <w:shd w:val="clear" w:color="auto" w:fill="auto"/>
            <w:noWrap/>
            <w:vAlign w:val="center"/>
            <w:hideMark/>
          </w:tcPr>
          <w:p w14:paraId="5E8AC7A3"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2028</w:t>
            </w:r>
          </w:p>
        </w:tc>
      </w:tr>
      <w:tr w:rsidR="00C6493B" w:rsidRPr="00C6493B" w14:paraId="15B98C91" w14:textId="77777777" w:rsidTr="00C6493B">
        <w:trPr>
          <w:trHeight w:val="300"/>
        </w:trPr>
        <w:tc>
          <w:tcPr>
            <w:tcW w:w="972" w:type="pct"/>
            <w:tcBorders>
              <w:top w:val="nil"/>
              <w:left w:val="single" w:sz="4" w:space="0" w:color="auto"/>
              <w:bottom w:val="single" w:sz="4" w:space="0" w:color="auto"/>
              <w:right w:val="single" w:sz="4" w:space="0" w:color="auto"/>
            </w:tcBorders>
            <w:shd w:val="clear" w:color="auto" w:fill="auto"/>
            <w:vAlign w:val="center"/>
            <w:hideMark/>
          </w:tcPr>
          <w:p w14:paraId="2A91A2EA" w14:textId="77777777" w:rsidR="00C6493B" w:rsidRPr="00C6493B" w:rsidRDefault="00C6493B" w:rsidP="00C6493B">
            <w:pPr>
              <w:spacing w:line="240" w:lineRule="auto"/>
              <w:ind w:firstLine="0"/>
              <w:jc w:val="left"/>
              <w:rPr>
                <w:rFonts w:eastAsia="Times New Roman" w:cs="Times New Roman"/>
                <w:color w:val="000000"/>
                <w:sz w:val="20"/>
                <w:szCs w:val="20"/>
                <w:lang w:eastAsia="ru-RU"/>
              </w:rPr>
            </w:pPr>
            <w:r w:rsidRPr="00C6493B">
              <w:rPr>
                <w:rFonts w:eastAsia="Times New Roman" w:cs="Times New Roman"/>
                <w:color w:val="000000"/>
                <w:sz w:val="20"/>
                <w:szCs w:val="20"/>
                <w:lang w:eastAsia="ru-RU"/>
              </w:rPr>
              <w:t>ООО «ЭК «Котельная»</w:t>
            </w:r>
          </w:p>
        </w:tc>
        <w:tc>
          <w:tcPr>
            <w:tcW w:w="336" w:type="pct"/>
            <w:tcBorders>
              <w:top w:val="nil"/>
              <w:left w:val="nil"/>
              <w:bottom w:val="single" w:sz="4" w:space="0" w:color="auto"/>
              <w:right w:val="single" w:sz="4" w:space="0" w:color="auto"/>
            </w:tcBorders>
            <w:shd w:val="clear" w:color="auto" w:fill="auto"/>
            <w:noWrap/>
            <w:vAlign w:val="center"/>
            <w:hideMark/>
          </w:tcPr>
          <w:p w14:paraId="3023A4C7"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1905,75</w:t>
            </w:r>
          </w:p>
        </w:tc>
        <w:tc>
          <w:tcPr>
            <w:tcW w:w="336" w:type="pct"/>
            <w:tcBorders>
              <w:top w:val="nil"/>
              <w:left w:val="nil"/>
              <w:bottom w:val="single" w:sz="4" w:space="0" w:color="auto"/>
              <w:right w:val="single" w:sz="4" w:space="0" w:color="auto"/>
            </w:tcBorders>
            <w:shd w:val="clear" w:color="auto" w:fill="auto"/>
            <w:noWrap/>
            <w:vAlign w:val="center"/>
            <w:hideMark/>
          </w:tcPr>
          <w:p w14:paraId="627541DB"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1905,75</w:t>
            </w:r>
          </w:p>
        </w:tc>
        <w:tc>
          <w:tcPr>
            <w:tcW w:w="336" w:type="pct"/>
            <w:tcBorders>
              <w:top w:val="nil"/>
              <w:left w:val="nil"/>
              <w:bottom w:val="single" w:sz="4" w:space="0" w:color="auto"/>
              <w:right w:val="single" w:sz="4" w:space="0" w:color="auto"/>
            </w:tcBorders>
            <w:shd w:val="clear" w:color="auto" w:fill="auto"/>
            <w:noWrap/>
            <w:vAlign w:val="center"/>
            <w:hideMark/>
          </w:tcPr>
          <w:p w14:paraId="476C470C"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2040,41</w:t>
            </w:r>
          </w:p>
        </w:tc>
        <w:tc>
          <w:tcPr>
            <w:tcW w:w="336" w:type="pct"/>
            <w:tcBorders>
              <w:top w:val="nil"/>
              <w:left w:val="nil"/>
              <w:bottom w:val="single" w:sz="4" w:space="0" w:color="auto"/>
              <w:right w:val="single" w:sz="4" w:space="0" w:color="auto"/>
            </w:tcBorders>
            <w:shd w:val="clear" w:color="auto" w:fill="auto"/>
            <w:noWrap/>
            <w:vAlign w:val="center"/>
            <w:hideMark/>
          </w:tcPr>
          <w:p w14:paraId="1FEE850F"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2040,41</w:t>
            </w:r>
          </w:p>
        </w:tc>
        <w:tc>
          <w:tcPr>
            <w:tcW w:w="336" w:type="pct"/>
            <w:tcBorders>
              <w:top w:val="nil"/>
              <w:left w:val="nil"/>
              <w:bottom w:val="single" w:sz="4" w:space="0" w:color="auto"/>
              <w:right w:val="single" w:sz="4" w:space="0" w:color="auto"/>
            </w:tcBorders>
            <w:shd w:val="clear" w:color="auto" w:fill="auto"/>
            <w:noWrap/>
            <w:vAlign w:val="center"/>
            <w:hideMark/>
          </w:tcPr>
          <w:p w14:paraId="1C7340EE"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2040,41</w:t>
            </w:r>
          </w:p>
        </w:tc>
        <w:tc>
          <w:tcPr>
            <w:tcW w:w="336" w:type="pct"/>
            <w:tcBorders>
              <w:top w:val="nil"/>
              <w:left w:val="nil"/>
              <w:bottom w:val="single" w:sz="4" w:space="0" w:color="auto"/>
              <w:right w:val="single" w:sz="4" w:space="0" w:color="auto"/>
            </w:tcBorders>
            <w:shd w:val="clear" w:color="auto" w:fill="auto"/>
            <w:noWrap/>
            <w:vAlign w:val="center"/>
            <w:hideMark/>
          </w:tcPr>
          <w:p w14:paraId="0C8EB1F2"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2240,87</w:t>
            </w:r>
          </w:p>
        </w:tc>
        <w:tc>
          <w:tcPr>
            <w:tcW w:w="336" w:type="pct"/>
            <w:tcBorders>
              <w:top w:val="nil"/>
              <w:left w:val="nil"/>
              <w:bottom w:val="single" w:sz="4" w:space="0" w:color="auto"/>
              <w:right w:val="single" w:sz="4" w:space="0" w:color="auto"/>
            </w:tcBorders>
            <w:shd w:val="clear" w:color="auto" w:fill="auto"/>
            <w:noWrap/>
            <w:vAlign w:val="center"/>
            <w:hideMark/>
          </w:tcPr>
          <w:p w14:paraId="594D4F54"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2240,87</w:t>
            </w:r>
          </w:p>
        </w:tc>
        <w:tc>
          <w:tcPr>
            <w:tcW w:w="336" w:type="pct"/>
            <w:tcBorders>
              <w:top w:val="nil"/>
              <w:left w:val="nil"/>
              <w:bottom w:val="single" w:sz="4" w:space="0" w:color="auto"/>
              <w:right w:val="single" w:sz="4" w:space="0" w:color="auto"/>
            </w:tcBorders>
            <w:shd w:val="clear" w:color="auto" w:fill="auto"/>
            <w:noWrap/>
            <w:vAlign w:val="center"/>
            <w:hideMark/>
          </w:tcPr>
          <w:p w14:paraId="05E92F1F"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2480,42</w:t>
            </w:r>
          </w:p>
        </w:tc>
        <w:tc>
          <w:tcPr>
            <w:tcW w:w="336" w:type="pct"/>
            <w:tcBorders>
              <w:top w:val="nil"/>
              <w:left w:val="nil"/>
              <w:bottom w:val="single" w:sz="4" w:space="0" w:color="auto"/>
              <w:right w:val="single" w:sz="4" w:space="0" w:color="auto"/>
            </w:tcBorders>
            <w:shd w:val="clear" w:color="auto" w:fill="auto"/>
            <w:noWrap/>
            <w:vAlign w:val="bottom"/>
            <w:hideMark/>
          </w:tcPr>
          <w:p w14:paraId="5DC1776D"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2480,42</w:t>
            </w:r>
          </w:p>
        </w:tc>
        <w:tc>
          <w:tcPr>
            <w:tcW w:w="336" w:type="pct"/>
            <w:tcBorders>
              <w:top w:val="nil"/>
              <w:left w:val="nil"/>
              <w:bottom w:val="single" w:sz="4" w:space="0" w:color="auto"/>
              <w:right w:val="single" w:sz="4" w:space="0" w:color="auto"/>
            </w:tcBorders>
            <w:shd w:val="clear" w:color="auto" w:fill="auto"/>
            <w:noWrap/>
            <w:vAlign w:val="bottom"/>
            <w:hideMark/>
          </w:tcPr>
          <w:p w14:paraId="620F6F28"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2579,64</w:t>
            </w:r>
          </w:p>
        </w:tc>
        <w:tc>
          <w:tcPr>
            <w:tcW w:w="336" w:type="pct"/>
            <w:tcBorders>
              <w:top w:val="nil"/>
              <w:left w:val="nil"/>
              <w:bottom w:val="single" w:sz="4" w:space="0" w:color="auto"/>
              <w:right w:val="single" w:sz="4" w:space="0" w:color="auto"/>
            </w:tcBorders>
            <w:shd w:val="clear" w:color="auto" w:fill="auto"/>
            <w:noWrap/>
            <w:vAlign w:val="bottom"/>
            <w:hideMark/>
          </w:tcPr>
          <w:p w14:paraId="05283437"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2579,64</w:t>
            </w:r>
          </w:p>
        </w:tc>
        <w:tc>
          <w:tcPr>
            <w:tcW w:w="336" w:type="pct"/>
            <w:tcBorders>
              <w:top w:val="nil"/>
              <w:left w:val="nil"/>
              <w:bottom w:val="single" w:sz="4" w:space="0" w:color="auto"/>
              <w:right w:val="single" w:sz="4" w:space="0" w:color="auto"/>
            </w:tcBorders>
            <w:shd w:val="clear" w:color="auto" w:fill="auto"/>
            <w:noWrap/>
            <w:vAlign w:val="bottom"/>
            <w:hideMark/>
          </w:tcPr>
          <w:p w14:paraId="7267DDEC"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2682,82</w:t>
            </w:r>
          </w:p>
        </w:tc>
      </w:tr>
      <w:tr w:rsidR="00C6493B" w:rsidRPr="00C6493B" w14:paraId="1FAC2B7E" w14:textId="77777777" w:rsidTr="00C6493B">
        <w:trPr>
          <w:trHeight w:val="300"/>
        </w:trPr>
        <w:tc>
          <w:tcPr>
            <w:tcW w:w="972" w:type="pct"/>
            <w:tcBorders>
              <w:top w:val="nil"/>
              <w:left w:val="single" w:sz="4" w:space="0" w:color="auto"/>
              <w:bottom w:val="single" w:sz="4" w:space="0" w:color="auto"/>
              <w:right w:val="single" w:sz="4" w:space="0" w:color="auto"/>
            </w:tcBorders>
            <w:shd w:val="clear" w:color="auto" w:fill="auto"/>
            <w:vAlign w:val="center"/>
            <w:hideMark/>
          </w:tcPr>
          <w:p w14:paraId="0A524476" w14:textId="77777777" w:rsidR="00C6493B" w:rsidRPr="00C6493B" w:rsidRDefault="00C6493B" w:rsidP="00C6493B">
            <w:pPr>
              <w:spacing w:line="240" w:lineRule="auto"/>
              <w:ind w:firstLine="0"/>
              <w:jc w:val="left"/>
              <w:rPr>
                <w:rFonts w:eastAsia="Times New Roman" w:cs="Times New Roman"/>
                <w:color w:val="000000"/>
                <w:sz w:val="20"/>
                <w:szCs w:val="20"/>
                <w:lang w:eastAsia="ru-RU"/>
              </w:rPr>
            </w:pPr>
            <w:r w:rsidRPr="00C6493B">
              <w:rPr>
                <w:rFonts w:eastAsia="Times New Roman" w:cs="Times New Roman"/>
                <w:color w:val="000000"/>
                <w:sz w:val="20"/>
                <w:szCs w:val="20"/>
                <w:lang w:eastAsia="ru-RU"/>
              </w:rPr>
              <w:t>МУП ЖКУ «Мариинский»</w:t>
            </w:r>
          </w:p>
        </w:tc>
        <w:tc>
          <w:tcPr>
            <w:tcW w:w="336" w:type="pct"/>
            <w:tcBorders>
              <w:top w:val="nil"/>
              <w:left w:val="nil"/>
              <w:bottom w:val="single" w:sz="4" w:space="0" w:color="auto"/>
              <w:right w:val="single" w:sz="4" w:space="0" w:color="auto"/>
            </w:tcBorders>
            <w:shd w:val="clear" w:color="auto" w:fill="auto"/>
            <w:noWrap/>
            <w:vAlign w:val="center"/>
            <w:hideMark/>
          </w:tcPr>
          <w:p w14:paraId="111915AC"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2040,8</w:t>
            </w:r>
          </w:p>
        </w:tc>
        <w:tc>
          <w:tcPr>
            <w:tcW w:w="336" w:type="pct"/>
            <w:tcBorders>
              <w:top w:val="nil"/>
              <w:left w:val="nil"/>
              <w:bottom w:val="single" w:sz="4" w:space="0" w:color="auto"/>
              <w:right w:val="single" w:sz="4" w:space="0" w:color="auto"/>
            </w:tcBorders>
            <w:shd w:val="clear" w:color="auto" w:fill="auto"/>
            <w:noWrap/>
            <w:vAlign w:val="center"/>
            <w:hideMark/>
          </w:tcPr>
          <w:p w14:paraId="0A6120CF"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2040,8</w:t>
            </w:r>
          </w:p>
        </w:tc>
        <w:tc>
          <w:tcPr>
            <w:tcW w:w="336" w:type="pct"/>
            <w:tcBorders>
              <w:top w:val="nil"/>
              <w:left w:val="nil"/>
              <w:bottom w:val="single" w:sz="4" w:space="0" w:color="auto"/>
              <w:right w:val="single" w:sz="4" w:space="0" w:color="auto"/>
            </w:tcBorders>
            <w:shd w:val="clear" w:color="auto" w:fill="auto"/>
            <w:noWrap/>
            <w:vAlign w:val="center"/>
            <w:hideMark/>
          </w:tcPr>
          <w:p w14:paraId="4B3456F4"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2207,1</w:t>
            </w:r>
          </w:p>
        </w:tc>
        <w:tc>
          <w:tcPr>
            <w:tcW w:w="336" w:type="pct"/>
            <w:tcBorders>
              <w:top w:val="nil"/>
              <w:left w:val="nil"/>
              <w:bottom w:val="single" w:sz="4" w:space="0" w:color="auto"/>
              <w:right w:val="single" w:sz="4" w:space="0" w:color="auto"/>
            </w:tcBorders>
            <w:shd w:val="clear" w:color="auto" w:fill="auto"/>
            <w:noWrap/>
            <w:vAlign w:val="center"/>
            <w:hideMark/>
          </w:tcPr>
          <w:p w14:paraId="31F8997F"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2207,1</w:t>
            </w:r>
          </w:p>
        </w:tc>
        <w:tc>
          <w:tcPr>
            <w:tcW w:w="336" w:type="pct"/>
            <w:tcBorders>
              <w:top w:val="nil"/>
              <w:left w:val="nil"/>
              <w:bottom w:val="single" w:sz="4" w:space="0" w:color="auto"/>
              <w:right w:val="single" w:sz="4" w:space="0" w:color="auto"/>
            </w:tcBorders>
            <w:shd w:val="clear" w:color="auto" w:fill="auto"/>
            <w:noWrap/>
            <w:vAlign w:val="center"/>
            <w:hideMark/>
          </w:tcPr>
          <w:p w14:paraId="29256239"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2207,1</w:t>
            </w:r>
          </w:p>
        </w:tc>
        <w:tc>
          <w:tcPr>
            <w:tcW w:w="336" w:type="pct"/>
            <w:tcBorders>
              <w:top w:val="nil"/>
              <w:left w:val="nil"/>
              <w:bottom w:val="single" w:sz="4" w:space="0" w:color="auto"/>
              <w:right w:val="single" w:sz="4" w:space="0" w:color="auto"/>
            </w:tcBorders>
            <w:shd w:val="clear" w:color="auto" w:fill="auto"/>
            <w:noWrap/>
            <w:vAlign w:val="center"/>
            <w:hideMark/>
          </w:tcPr>
          <w:p w14:paraId="1A35EA51"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2459,89</w:t>
            </w:r>
          </w:p>
        </w:tc>
        <w:tc>
          <w:tcPr>
            <w:tcW w:w="336" w:type="pct"/>
            <w:tcBorders>
              <w:top w:val="nil"/>
              <w:left w:val="nil"/>
              <w:bottom w:val="single" w:sz="4" w:space="0" w:color="auto"/>
              <w:right w:val="single" w:sz="4" w:space="0" w:color="auto"/>
            </w:tcBorders>
            <w:shd w:val="clear" w:color="auto" w:fill="auto"/>
            <w:noWrap/>
            <w:vAlign w:val="center"/>
            <w:hideMark/>
          </w:tcPr>
          <w:p w14:paraId="216AF574"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2459,89</w:t>
            </w:r>
          </w:p>
        </w:tc>
        <w:tc>
          <w:tcPr>
            <w:tcW w:w="336" w:type="pct"/>
            <w:tcBorders>
              <w:top w:val="nil"/>
              <w:left w:val="nil"/>
              <w:bottom w:val="single" w:sz="4" w:space="0" w:color="auto"/>
              <w:right w:val="single" w:sz="4" w:space="0" w:color="auto"/>
            </w:tcBorders>
            <w:shd w:val="clear" w:color="auto" w:fill="auto"/>
            <w:noWrap/>
            <w:vAlign w:val="center"/>
            <w:hideMark/>
          </w:tcPr>
          <w:p w14:paraId="1F571652"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2721,78</w:t>
            </w:r>
          </w:p>
        </w:tc>
        <w:tc>
          <w:tcPr>
            <w:tcW w:w="336" w:type="pct"/>
            <w:tcBorders>
              <w:top w:val="nil"/>
              <w:left w:val="nil"/>
              <w:bottom w:val="single" w:sz="4" w:space="0" w:color="auto"/>
              <w:right w:val="single" w:sz="4" w:space="0" w:color="auto"/>
            </w:tcBorders>
            <w:shd w:val="clear" w:color="auto" w:fill="auto"/>
            <w:noWrap/>
            <w:vAlign w:val="bottom"/>
            <w:hideMark/>
          </w:tcPr>
          <w:p w14:paraId="6AFFFD96"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2721,78</w:t>
            </w:r>
          </w:p>
        </w:tc>
        <w:tc>
          <w:tcPr>
            <w:tcW w:w="336" w:type="pct"/>
            <w:tcBorders>
              <w:top w:val="nil"/>
              <w:left w:val="nil"/>
              <w:bottom w:val="single" w:sz="4" w:space="0" w:color="auto"/>
              <w:right w:val="single" w:sz="4" w:space="0" w:color="auto"/>
            </w:tcBorders>
            <w:shd w:val="clear" w:color="auto" w:fill="auto"/>
            <w:noWrap/>
            <w:vAlign w:val="bottom"/>
            <w:hideMark/>
          </w:tcPr>
          <w:p w14:paraId="79B04D5D"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2830,65</w:t>
            </w:r>
          </w:p>
        </w:tc>
        <w:tc>
          <w:tcPr>
            <w:tcW w:w="336" w:type="pct"/>
            <w:tcBorders>
              <w:top w:val="nil"/>
              <w:left w:val="nil"/>
              <w:bottom w:val="single" w:sz="4" w:space="0" w:color="auto"/>
              <w:right w:val="single" w:sz="4" w:space="0" w:color="auto"/>
            </w:tcBorders>
            <w:shd w:val="clear" w:color="auto" w:fill="auto"/>
            <w:noWrap/>
            <w:vAlign w:val="bottom"/>
            <w:hideMark/>
          </w:tcPr>
          <w:p w14:paraId="7B94DBF2"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2830,65</w:t>
            </w:r>
          </w:p>
        </w:tc>
        <w:tc>
          <w:tcPr>
            <w:tcW w:w="336" w:type="pct"/>
            <w:tcBorders>
              <w:top w:val="nil"/>
              <w:left w:val="nil"/>
              <w:bottom w:val="single" w:sz="4" w:space="0" w:color="auto"/>
              <w:right w:val="single" w:sz="4" w:space="0" w:color="auto"/>
            </w:tcBorders>
            <w:shd w:val="clear" w:color="auto" w:fill="auto"/>
            <w:noWrap/>
            <w:vAlign w:val="bottom"/>
            <w:hideMark/>
          </w:tcPr>
          <w:p w14:paraId="18C6DA2A"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2943,88</w:t>
            </w:r>
          </w:p>
        </w:tc>
      </w:tr>
      <w:tr w:rsidR="00C6493B" w:rsidRPr="00C6493B" w14:paraId="798E0AF6" w14:textId="77777777" w:rsidTr="00C6493B">
        <w:trPr>
          <w:trHeight w:val="300"/>
        </w:trPr>
        <w:tc>
          <w:tcPr>
            <w:tcW w:w="972" w:type="pct"/>
            <w:tcBorders>
              <w:top w:val="nil"/>
              <w:left w:val="single" w:sz="4" w:space="0" w:color="auto"/>
              <w:bottom w:val="single" w:sz="4" w:space="0" w:color="auto"/>
              <w:right w:val="single" w:sz="4" w:space="0" w:color="auto"/>
            </w:tcBorders>
            <w:shd w:val="clear" w:color="auto" w:fill="auto"/>
            <w:vAlign w:val="center"/>
            <w:hideMark/>
          </w:tcPr>
          <w:p w14:paraId="2B0D3706" w14:textId="77777777" w:rsidR="00C6493B" w:rsidRPr="00C6493B" w:rsidRDefault="00C6493B" w:rsidP="00C6493B">
            <w:pPr>
              <w:spacing w:line="240" w:lineRule="auto"/>
              <w:ind w:firstLine="0"/>
              <w:jc w:val="left"/>
              <w:rPr>
                <w:rFonts w:eastAsia="Times New Roman" w:cs="Times New Roman"/>
                <w:color w:val="000000"/>
                <w:sz w:val="20"/>
                <w:szCs w:val="20"/>
                <w:lang w:eastAsia="ru-RU"/>
              </w:rPr>
            </w:pPr>
            <w:r w:rsidRPr="00C6493B">
              <w:rPr>
                <w:rFonts w:eastAsia="Times New Roman" w:cs="Times New Roman"/>
                <w:color w:val="000000"/>
                <w:sz w:val="20"/>
                <w:szCs w:val="20"/>
                <w:lang w:eastAsia="ru-RU"/>
              </w:rPr>
              <w:t>МУП ЖКУ «Мариинский»</w:t>
            </w:r>
          </w:p>
        </w:tc>
        <w:tc>
          <w:tcPr>
            <w:tcW w:w="336" w:type="pct"/>
            <w:tcBorders>
              <w:top w:val="nil"/>
              <w:left w:val="nil"/>
              <w:bottom w:val="single" w:sz="4" w:space="0" w:color="auto"/>
              <w:right w:val="single" w:sz="4" w:space="0" w:color="auto"/>
            </w:tcBorders>
            <w:shd w:val="clear" w:color="auto" w:fill="auto"/>
            <w:noWrap/>
            <w:vAlign w:val="center"/>
            <w:hideMark/>
          </w:tcPr>
          <w:p w14:paraId="3504A823"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2040,8</w:t>
            </w:r>
          </w:p>
        </w:tc>
        <w:tc>
          <w:tcPr>
            <w:tcW w:w="336" w:type="pct"/>
            <w:tcBorders>
              <w:top w:val="nil"/>
              <w:left w:val="nil"/>
              <w:bottom w:val="single" w:sz="4" w:space="0" w:color="auto"/>
              <w:right w:val="single" w:sz="4" w:space="0" w:color="auto"/>
            </w:tcBorders>
            <w:shd w:val="clear" w:color="auto" w:fill="auto"/>
            <w:noWrap/>
            <w:vAlign w:val="center"/>
            <w:hideMark/>
          </w:tcPr>
          <w:p w14:paraId="0EB32115"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2040,8</w:t>
            </w:r>
          </w:p>
        </w:tc>
        <w:tc>
          <w:tcPr>
            <w:tcW w:w="336" w:type="pct"/>
            <w:tcBorders>
              <w:top w:val="nil"/>
              <w:left w:val="nil"/>
              <w:bottom w:val="single" w:sz="4" w:space="0" w:color="auto"/>
              <w:right w:val="single" w:sz="4" w:space="0" w:color="auto"/>
            </w:tcBorders>
            <w:shd w:val="clear" w:color="auto" w:fill="auto"/>
            <w:noWrap/>
            <w:vAlign w:val="center"/>
            <w:hideMark/>
          </w:tcPr>
          <w:p w14:paraId="0908D85B"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2207,1</w:t>
            </w:r>
          </w:p>
        </w:tc>
        <w:tc>
          <w:tcPr>
            <w:tcW w:w="336" w:type="pct"/>
            <w:tcBorders>
              <w:top w:val="nil"/>
              <w:left w:val="nil"/>
              <w:bottom w:val="single" w:sz="4" w:space="0" w:color="auto"/>
              <w:right w:val="single" w:sz="4" w:space="0" w:color="auto"/>
            </w:tcBorders>
            <w:shd w:val="clear" w:color="auto" w:fill="auto"/>
            <w:noWrap/>
            <w:vAlign w:val="center"/>
            <w:hideMark/>
          </w:tcPr>
          <w:p w14:paraId="3360D79A"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2207,1</w:t>
            </w:r>
          </w:p>
        </w:tc>
        <w:tc>
          <w:tcPr>
            <w:tcW w:w="336" w:type="pct"/>
            <w:tcBorders>
              <w:top w:val="nil"/>
              <w:left w:val="nil"/>
              <w:bottom w:val="single" w:sz="4" w:space="0" w:color="auto"/>
              <w:right w:val="single" w:sz="4" w:space="0" w:color="auto"/>
            </w:tcBorders>
            <w:shd w:val="clear" w:color="auto" w:fill="auto"/>
            <w:noWrap/>
            <w:vAlign w:val="center"/>
            <w:hideMark/>
          </w:tcPr>
          <w:p w14:paraId="253BFFCB"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2207,1</w:t>
            </w:r>
          </w:p>
        </w:tc>
        <w:tc>
          <w:tcPr>
            <w:tcW w:w="336" w:type="pct"/>
            <w:tcBorders>
              <w:top w:val="nil"/>
              <w:left w:val="nil"/>
              <w:bottom w:val="single" w:sz="4" w:space="0" w:color="auto"/>
              <w:right w:val="single" w:sz="4" w:space="0" w:color="auto"/>
            </w:tcBorders>
            <w:shd w:val="clear" w:color="auto" w:fill="auto"/>
            <w:noWrap/>
            <w:vAlign w:val="center"/>
            <w:hideMark/>
          </w:tcPr>
          <w:p w14:paraId="09D0E837"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2459,89</w:t>
            </w:r>
          </w:p>
        </w:tc>
        <w:tc>
          <w:tcPr>
            <w:tcW w:w="336" w:type="pct"/>
            <w:tcBorders>
              <w:top w:val="nil"/>
              <w:left w:val="nil"/>
              <w:bottom w:val="single" w:sz="4" w:space="0" w:color="auto"/>
              <w:right w:val="single" w:sz="4" w:space="0" w:color="auto"/>
            </w:tcBorders>
            <w:shd w:val="clear" w:color="auto" w:fill="auto"/>
            <w:noWrap/>
            <w:vAlign w:val="center"/>
            <w:hideMark/>
          </w:tcPr>
          <w:p w14:paraId="2E6934D0"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2459,89</w:t>
            </w:r>
          </w:p>
        </w:tc>
        <w:tc>
          <w:tcPr>
            <w:tcW w:w="336" w:type="pct"/>
            <w:tcBorders>
              <w:top w:val="nil"/>
              <w:left w:val="nil"/>
              <w:bottom w:val="single" w:sz="4" w:space="0" w:color="auto"/>
              <w:right w:val="single" w:sz="4" w:space="0" w:color="auto"/>
            </w:tcBorders>
            <w:shd w:val="clear" w:color="auto" w:fill="auto"/>
            <w:noWrap/>
            <w:vAlign w:val="center"/>
            <w:hideMark/>
          </w:tcPr>
          <w:p w14:paraId="151BD732"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2721,78</w:t>
            </w:r>
          </w:p>
        </w:tc>
        <w:tc>
          <w:tcPr>
            <w:tcW w:w="336" w:type="pct"/>
            <w:tcBorders>
              <w:top w:val="nil"/>
              <w:left w:val="nil"/>
              <w:bottom w:val="single" w:sz="4" w:space="0" w:color="auto"/>
              <w:right w:val="single" w:sz="4" w:space="0" w:color="auto"/>
            </w:tcBorders>
            <w:shd w:val="clear" w:color="auto" w:fill="auto"/>
            <w:noWrap/>
            <w:vAlign w:val="bottom"/>
            <w:hideMark/>
          </w:tcPr>
          <w:p w14:paraId="681B6584"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2721,78</w:t>
            </w:r>
          </w:p>
        </w:tc>
        <w:tc>
          <w:tcPr>
            <w:tcW w:w="336" w:type="pct"/>
            <w:tcBorders>
              <w:top w:val="nil"/>
              <w:left w:val="nil"/>
              <w:bottom w:val="single" w:sz="4" w:space="0" w:color="auto"/>
              <w:right w:val="single" w:sz="4" w:space="0" w:color="auto"/>
            </w:tcBorders>
            <w:shd w:val="clear" w:color="auto" w:fill="auto"/>
            <w:noWrap/>
            <w:vAlign w:val="bottom"/>
            <w:hideMark/>
          </w:tcPr>
          <w:p w14:paraId="7E12564F"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2830,65</w:t>
            </w:r>
          </w:p>
        </w:tc>
        <w:tc>
          <w:tcPr>
            <w:tcW w:w="336" w:type="pct"/>
            <w:tcBorders>
              <w:top w:val="nil"/>
              <w:left w:val="nil"/>
              <w:bottom w:val="single" w:sz="4" w:space="0" w:color="auto"/>
              <w:right w:val="single" w:sz="4" w:space="0" w:color="auto"/>
            </w:tcBorders>
            <w:shd w:val="clear" w:color="auto" w:fill="auto"/>
            <w:noWrap/>
            <w:vAlign w:val="bottom"/>
            <w:hideMark/>
          </w:tcPr>
          <w:p w14:paraId="20862158"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2830,65</w:t>
            </w:r>
          </w:p>
        </w:tc>
        <w:tc>
          <w:tcPr>
            <w:tcW w:w="336" w:type="pct"/>
            <w:tcBorders>
              <w:top w:val="nil"/>
              <w:left w:val="nil"/>
              <w:bottom w:val="single" w:sz="4" w:space="0" w:color="auto"/>
              <w:right w:val="single" w:sz="4" w:space="0" w:color="auto"/>
            </w:tcBorders>
            <w:shd w:val="clear" w:color="auto" w:fill="auto"/>
            <w:noWrap/>
            <w:vAlign w:val="bottom"/>
            <w:hideMark/>
          </w:tcPr>
          <w:p w14:paraId="54B9DE32"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2943,88</w:t>
            </w:r>
          </w:p>
        </w:tc>
      </w:tr>
      <w:tr w:rsidR="00C6493B" w:rsidRPr="00C6493B" w14:paraId="4FE0686C" w14:textId="77777777" w:rsidTr="00C6493B">
        <w:trPr>
          <w:trHeight w:val="300"/>
        </w:trPr>
        <w:tc>
          <w:tcPr>
            <w:tcW w:w="972" w:type="pct"/>
            <w:tcBorders>
              <w:top w:val="nil"/>
              <w:left w:val="single" w:sz="4" w:space="0" w:color="auto"/>
              <w:bottom w:val="single" w:sz="4" w:space="0" w:color="auto"/>
              <w:right w:val="single" w:sz="4" w:space="0" w:color="auto"/>
            </w:tcBorders>
            <w:shd w:val="clear" w:color="auto" w:fill="auto"/>
            <w:vAlign w:val="center"/>
            <w:hideMark/>
          </w:tcPr>
          <w:p w14:paraId="594787A9" w14:textId="77777777" w:rsidR="00C6493B" w:rsidRPr="00C6493B" w:rsidRDefault="00C6493B" w:rsidP="00C6493B">
            <w:pPr>
              <w:spacing w:line="240" w:lineRule="auto"/>
              <w:ind w:firstLine="0"/>
              <w:jc w:val="left"/>
              <w:rPr>
                <w:rFonts w:eastAsia="Times New Roman" w:cs="Times New Roman"/>
                <w:color w:val="000000"/>
                <w:sz w:val="20"/>
                <w:szCs w:val="20"/>
                <w:lang w:eastAsia="ru-RU"/>
              </w:rPr>
            </w:pPr>
            <w:r w:rsidRPr="00C6493B">
              <w:rPr>
                <w:rFonts w:eastAsia="Times New Roman" w:cs="Times New Roman"/>
                <w:color w:val="000000"/>
                <w:sz w:val="20"/>
                <w:szCs w:val="20"/>
                <w:lang w:eastAsia="ru-RU"/>
              </w:rPr>
              <w:t>МУП ЖКУ «Мариинский»</w:t>
            </w:r>
          </w:p>
        </w:tc>
        <w:tc>
          <w:tcPr>
            <w:tcW w:w="336" w:type="pct"/>
            <w:tcBorders>
              <w:top w:val="nil"/>
              <w:left w:val="nil"/>
              <w:bottom w:val="single" w:sz="4" w:space="0" w:color="auto"/>
              <w:right w:val="single" w:sz="4" w:space="0" w:color="auto"/>
            </w:tcBorders>
            <w:shd w:val="clear" w:color="auto" w:fill="auto"/>
            <w:noWrap/>
            <w:vAlign w:val="center"/>
            <w:hideMark/>
          </w:tcPr>
          <w:p w14:paraId="282C47D2"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2071,22</w:t>
            </w:r>
          </w:p>
        </w:tc>
        <w:tc>
          <w:tcPr>
            <w:tcW w:w="336" w:type="pct"/>
            <w:tcBorders>
              <w:top w:val="nil"/>
              <w:left w:val="nil"/>
              <w:bottom w:val="single" w:sz="4" w:space="0" w:color="auto"/>
              <w:right w:val="single" w:sz="4" w:space="0" w:color="auto"/>
            </w:tcBorders>
            <w:shd w:val="clear" w:color="auto" w:fill="auto"/>
            <w:noWrap/>
            <w:vAlign w:val="center"/>
            <w:hideMark/>
          </w:tcPr>
          <w:p w14:paraId="45CC0C92"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2071,22</w:t>
            </w:r>
          </w:p>
        </w:tc>
        <w:tc>
          <w:tcPr>
            <w:tcW w:w="336" w:type="pct"/>
            <w:tcBorders>
              <w:top w:val="nil"/>
              <w:left w:val="nil"/>
              <w:bottom w:val="single" w:sz="4" w:space="0" w:color="auto"/>
              <w:right w:val="single" w:sz="4" w:space="0" w:color="auto"/>
            </w:tcBorders>
            <w:shd w:val="clear" w:color="auto" w:fill="auto"/>
            <w:noWrap/>
            <w:vAlign w:val="center"/>
            <w:hideMark/>
          </w:tcPr>
          <w:p w14:paraId="400B093E"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2207,1</w:t>
            </w:r>
          </w:p>
        </w:tc>
        <w:tc>
          <w:tcPr>
            <w:tcW w:w="336" w:type="pct"/>
            <w:tcBorders>
              <w:top w:val="nil"/>
              <w:left w:val="nil"/>
              <w:bottom w:val="single" w:sz="4" w:space="0" w:color="auto"/>
              <w:right w:val="single" w:sz="4" w:space="0" w:color="auto"/>
            </w:tcBorders>
            <w:shd w:val="clear" w:color="auto" w:fill="auto"/>
            <w:noWrap/>
            <w:vAlign w:val="center"/>
            <w:hideMark/>
          </w:tcPr>
          <w:p w14:paraId="026E5EF4"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2207,1</w:t>
            </w:r>
          </w:p>
        </w:tc>
        <w:tc>
          <w:tcPr>
            <w:tcW w:w="336" w:type="pct"/>
            <w:tcBorders>
              <w:top w:val="nil"/>
              <w:left w:val="nil"/>
              <w:bottom w:val="single" w:sz="4" w:space="0" w:color="auto"/>
              <w:right w:val="single" w:sz="4" w:space="0" w:color="auto"/>
            </w:tcBorders>
            <w:shd w:val="clear" w:color="auto" w:fill="auto"/>
            <w:noWrap/>
            <w:vAlign w:val="center"/>
            <w:hideMark/>
          </w:tcPr>
          <w:p w14:paraId="5F3D586F"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2207,1</w:t>
            </w:r>
          </w:p>
        </w:tc>
        <w:tc>
          <w:tcPr>
            <w:tcW w:w="336" w:type="pct"/>
            <w:tcBorders>
              <w:top w:val="nil"/>
              <w:left w:val="nil"/>
              <w:bottom w:val="single" w:sz="4" w:space="0" w:color="auto"/>
              <w:right w:val="single" w:sz="4" w:space="0" w:color="auto"/>
            </w:tcBorders>
            <w:shd w:val="clear" w:color="auto" w:fill="auto"/>
            <w:noWrap/>
            <w:vAlign w:val="center"/>
            <w:hideMark/>
          </w:tcPr>
          <w:p w14:paraId="4F767118"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2459,89</w:t>
            </w:r>
          </w:p>
        </w:tc>
        <w:tc>
          <w:tcPr>
            <w:tcW w:w="336" w:type="pct"/>
            <w:tcBorders>
              <w:top w:val="nil"/>
              <w:left w:val="nil"/>
              <w:bottom w:val="single" w:sz="4" w:space="0" w:color="auto"/>
              <w:right w:val="single" w:sz="4" w:space="0" w:color="auto"/>
            </w:tcBorders>
            <w:shd w:val="clear" w:color="auto" w:fill="auto"/>
            <w:noWrap/>
            <w:vAlign w:val="center"/>
            <w:hideMark/>
          </w:tcPr>
          <w:p w14:paraId="0DDD7D3D"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2459,89</w:t>
            </w:r>
          </w:p>
        </w:tc>
        <w:tc>
          <w:tcPr>
            <w:tcW w:w="336" w:type="pct"/>
            <w:tcBorders>
              <w:top w:val="nil"/>
              <w:left w:val="nil"/>
              <w:bottom w:val="single" w:sz="4" w:space="0" w:color="auto"/>
              <w:right w:val="single" w:sz="4" w:space="0" w:color="auto"/>
            </w:tcBorders>
            <w:shd w:val="clear" w:color="auto" w:fill="auto"/>
            <w:noWrap/>
            <w:vAlign w:val="center"/>
            <w:hideMark/>
          </w:tcPr>
          <w:p w14:paraId="051A46A2"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2721,78</w:t>
            </w:r>
          </w:p>
        </w:tc>
        <w:tc>
          <w:tcPr>
            <w:tcW w:w="336" w:type="pct"/>
            <w:tcBorders>
              <w:top w:val="nil"/>
              <w:left w:val="nil"/>
              <w:bottom w:val="single" w:sz="4" w:space="0" w:color="auto"/>
              <w:right w:val="single" w:sz="4" w:space="0" w:color="auto"/>
            </w:tcBorders>
            <w:shd w:val="clear" w:color="auto" w:fill="auto"/>
            <w:noWrap/>
            <w:vAlign w:val="bottom"/>
            <w:hideMark/>
          </w:tcPr>
          <w:p w14:paraId="5C14748A"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2721,78</w:t>
            </w:r>
          </w:p>
        </w:tc>
        <w:tc>
          <w:tcPr>
            <w:tcW w:w="336" w:type="pct"/>
            <w:tcBorders>
              <w:top w:val="nil"/>
              <w:left w:val="nil"/>
              <w:bottom w:val="single" w:sz="4" w:space="0" w:color="auto"/>
              <w:right w:val="single" w:sz="4" w:space="0" w:color="auto"/>
            </w:tcBorders>
            <w:shd w:val="clear" w:color="auto" w:fill="auto"/>
            <w:noWrap/>
            <w:vAlign w:val="bottom"/>
            <w:hideMark/>
          </w:tcPr>
          <w:p w14:paraId="17C7BB1C"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2830,65</w:t>
            </w:r>
          </w:p>
        </w:tc>
        <w:tc>
          <w:tcPr>
            <w:tcW w:w="336" w:type="pct"/>
            <w:tcBorders>
              <w:top w:val="nil"/>
              <w:left w:val="nil"/>
              <w:bottom w:val="single" w:sz="4" w:space="0" w:color="auto"/>
              <w:right w:val="single" w:sz="4" w:space="0" w:color="auto"/>
            </w:tcBorders>
            <w:shd w:val="clear" w:color="auto" w:fill="auto"/>
            <w:noWrap/>
            <w:vAlign w:val="bottom"/>
            <w:hideMark/>
          </w:tcPr>
          <w:p w14:paraId="6461E701"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2830,65</w:t>
            </w:r>
          </w:p>
        </w:tc>
        <w:tc>
          <w:tcPr>
            <w:tcW w:w="336" w:type="pct"/>
            <w:tcBorders>
              <w:top w:val="nil"/>
              <w:left w:val="nil"/>
              <w:bottom w:val="single" w:sz="4" w:space="0" w:color="auto"/>
              <w:right w:val="single" w:sz="4" w:space="0" w:color="auto"/>
            </w:tcBorders>
            <w:shd w:val="clear" w:color="auto" w:fill="auto"/>
            <w:noWrap/>
            <w:vAlign w:val="bottom"/>
            <w:hideMark/>
          </w:tcPr>
          <w:p w14:paraId="1AE7F64B"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2943,88</w:t>
            </w:r>
          </w:p>
        </w:tc>
      </w:tr>
      <w:tr w:rsidR="00C6493B" w:rsidRPr="00C6493B" w14:paraId="62D65DD7" w14:textId="77777777" w:rsidTr="00C6493B">
        <w:trPr>
          <w:trHeight w:val="300"/>
        </w:trPr>
        <w:tc>
          <w:tcPr>
            <w:tcW w:w="972" w:type="pct"/>
            <w:tcBorders>
              <w:top w:val="nil"/>
              <w:left w:val="single" w:sz="4" w:space="0" w:color="auto"/>
              <w:bottom w:val="single" w:sz="4" w:space="0" w:color="auto"/>
              <w:right w:val="single" w:sz="4" w:space="0" w:color="auto"/>
            </w:tcBorders>
            <w:shd w:val="clear" w:color="auto" w:fill="auto"/>
            <w:vAlign w:val="center"/>
            <w:hideMark/>
          </w:tcPr>
          <w:p w14:paraId="6F12D484" w14:textId="77777777" w:rsidR="00C6493B" w:rsidRPr="00C6493B" w:rsidRDefault="00C6493B" w:rsidP="00C6493B">
            <w:pPr>
              <w:spacing w:line="240" w:lineRule="auto"/>
              <w:ind w:firstLine="0"/>
              <w:jc w:val="left"/>
              <w:rPr>
                <w:rFonts w:eastAsia="Times New Roman" w:cs="Times New Roman"/>
                <w:color w:val="000000"/>
                <w:sz w:val="20"/>
                <w:szCs w:val="20"/>
                <w:lang w:eastAsia="ru-RU"/>
              </w:rPr>
            </w:pPr>
            <w:r w:rsidRPr="00C6493B">
              <w:rPr>
                <w:rFonts w:eastAsia="Times New Roman" w:cs="Times New Roman"/>
                <w:color w:val="000000"/>
                <w:sz w:val="20"/>
                <w:szCs w:val="20"/>
                <w:lang w:eastAsia="ru-RU"/>
              </w:rPr>
              <w:t>МУП ЖКУ «Мариинский»</w:t>
            </w:r>
          </w:p>
        </w:tc>
        <w:tc>
          <w:tcPr>
            <w:tcW w:w="336" w:type="pct"/>
            <w:tcBorders>
              <w:top w:val="nil"/>
              <w:left w:val="nil"/>
              <w:bottom w:val="single" w:sz="4" w:space="0" w:color="auto"/>
              <w:right w:val="single" w:sz="4" w:space="0" w:color="auto"/>
            </w:tcBorders>
            <w:shd w:val="clear" w:color="auto" w:fill="auto"/>
            <w:noWrap/>
            <w:vAlign w:val="center"/>
            <w:hideMark/>
          </w:tcPr>
          <w:p w14:paraId="406FD1A0"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2071,22</w:t>
            </w:r>
          </w:p>
        </w:tc>
        <w:tc>
          <w:tcPr>
            <w:tcW w:w="336" w:type="pct"/>
            <w:tcBorders>
              <w:top w:val="nil"/>
              <w:left w:val="nil"/>
              <w:bottom w:val="single" w:sz="4" w:space="0" w:color="auto"/>
              <w:right w:val="single" w:sz="4" w:space="0" w:color="auto"/>
            </w:tcBorders>
            <w:shd w:val="clear" w:color="auto" w:fill="auto"/>
            <w:noWrap/>
            <w:vAlign w:val="center"/>
            <w:hideMark/>
          </w:tcPr>
          <w:p w14:paraId="1CC9C2C4"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2071,22</w:t>
            </w:r>
          </w:p>
        </w:tc>
        <w:tc>
          <w:tcPr>
            <w:tcW w:w="336" w:type="pct"/>
            <w:tcBorders>
              <w:top w:val="nil"/>
              <w:left w:val="nil"/>
              <w:bottom w:val="single" w:sz="4" w:space="0" w:color="auto"/>
              <w:right w:val="single" w:sz="4" w:space="0" w:color="auto"/>
            </w:tcBorders>
            <w:shd w:val="clear" w:color="auto" w:fill="auto"/>
            <w:noWrap/>
            <w:vAlign w:val="center"/>
            <w:hideMark/>
          </w:tcPr>
          <w:p w14:paraId="0341924D"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2207,1</w:t>
            </w:r>
          </w:p>
        </w:tc>
        <w:tc>
          <w:tcPr>
            <w:tcW w:w="336" w:type="pct"/>
            <w:tcBorders>
              <w:top w:val="nil"/>
              <w:left w:val="nil"/>
              <w:bottom w:val="single" w:sz="4" w:space="0" w:color="auto"/>
              <w:right w:val="single" w:sz="4" w:space="0" w:color="auto"/>
            </w:tcBorders>
            <w:shd w:val="clear" w:color="auto" w:fill="auto"/>
            <w:noWrap/>
            <w:vAlign w:val="center"/>
            <w:hideMark/>
          </w:tcPr>
          <w:p w14:paraId="05965730"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2207,1</w:t>
            </w:r>
          </w:p>
        </w:tc>
        <w:tc>
          <w:tcPr>
            <w:tcW w:w="336" w:type="pct"/>
            <w:tcBorders>
              <w:top w:val="nil"/>
              <w:left w:val="nil"/>
              <w:bottom w:val="single" w:sz="4" w:space="0" w:color="auto"/>
              <w:right w:val="single" w:sz="4" w:space="0" w:color="auto"/>
            </w:tcBorders>
            <w:shd w:val="clear" w:color="auto" w:fill="auto"/>
            <w:noWrap/>
            <w:vAlign w:val="center"/>
            <w:hideMark/>
          </w:tcPr>
          <w:p w14:paraId="739B7D4A"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2207,1</w:t>
            </w:r>
          </w:p>
        </w:tc>
        <w:tc>
          <w:tcPr>
            <w:tcW w:w="336" w:type="pct"/>
            <w:tcBorders>
              <w:top w:val="nil"/>
              <w:left w:val="nil"/>
              <w:bottom w:val="single" w:sz="4" w:space="0" w:color="auto"/>
              <w:right w:val="single" w:sz="4" w:space="0" w:color="auto"/>
            </w:tcBorders>
            <w:shd w:val="clear" w:color="auto" w:fill="auto"/>
            <w:noWrap/>
            <w:vAlign w:val="center"/>
            <w:hideMark/>
          </w:tcPr>
          <w:p w14:paraId="2F228133"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2459,89</w:t>
            </w:r>
          </w:p>
        </w:tc>
        <w:tc>
          <w:tcPr>
            <w:tcW w:w="336" w:type="pct"/>
            <w:tcBorders>
              <w:top w:val="nil"/>
              <w:left w:val="nil"/>
              <w:bottom w:val="single" w:sz="4" w:space="0" w:color="auto"/>
              <w:right w:val="single" w:sz="4" w:space="0" w:color="auto"/>
            </w:tcBorders>
            <w:shd w:val="clear" w:color="auto" w:fill="auto"/>
            <w:noWrap/>
            <w:vAlign w:val="center"/>
            <w:hideMark/>
          </w:tcPr>
          <w:p w14:paraId="59C35FDC"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2459,89</w:t>
            </w:r>
          </w:p>
        </w:tc>
        <w:tc>
          <w:tcPr>
            <w:tcW w:w="336" w:type="pct"/>
            <w:tcBorders>
              <w:top w:val="nil"/>
              <w:left w:val="nil"/>
              <w:bottom w:val="single" w:sz="4" w:space="0" w:color="auto"/>
              <w:right w:val="single" w:sz="4" w:space="0" w:color="auto"/>
            </w:tcBorders>
            <w:shd w:val="clear" w:color="auto" w:fill="auto"/>
            <w:noWrap/>
            <w:vAlign w:val="center"/>
            <w:hideMark/>
          </w:tcPr>
          <w:p w14:paraId="37416F10"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2721,78</w:t>
            </w:r>
          </w:p>
        </w:tc>
        <w:tc>
          <w:tcPr>
            <w:tcW w:w="336" w:type="pct"/>
            <w:tcBorders>
              <w:top w:val="nil"/>
              <w:left w:val="nil"/>
              <w:bottom w:val="single" w:sz="4" w:space="0" w:color="auto"/>
              <w:right w:val="single" w:sz="4" w:space="0" w:color="auto"/>
            </w:tcBorders>
            <w:shd w:val="clear" w:color="auto" w:fill="auto"/>
            <w:noWrap/>
            <w:vAlign w:val="bottom"/>
            <w:hideMark/>
          </w:tcPr>
          <w:p w14:paraId="644E811E"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2721,78</w:t>
            </w:r>
          </w:p>
        </w:tc>
        <w:tc>
          <w:tcPr>
            <w:tcW w:w="336" w:type="pct"/>
            <w:tcBorders>
              <w:top w:val="nil"/>
              <w:left w:val="nil"/>
              <w:bottom w:val="single" w:sz="4" w:space="0" w:color="auto"/>
              <w:right w:val="single" w:sz="4" w:space="0" w:color="auto"/>
            </w:tcBorders>
            <w:shd w:val="clear" w:color="auto" w:fill="auto"/>
            <w:noWrap/>
            <w:vAlign w:val="bottom"/>
            <w:hideMark/>
          </w:tcPr>
          <w:p w14:paraId="32BC409A"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2830,65</w:t>
            </w:r>
          </w:p>
        </w:tc>
        <w:tc>
          <w:tcPr>
            <w:tcW w:w="336" w:type="pct"/>
            <w:tcBorders>
              <w:top w:val="nil"/>
              <w:left w:val="nil"/>
              <w:bottom w:val="single" w:sz="4" w:space="0" w:color="auto"/>
              <w:right w:val="single" w:sz="4" w:space="0" w:color="auto"/>
            </w:tcBorders>
            <w:shd w:val="clear" w:color="auto" w:fill="auto"/>
            <w:noWrap/>
            <w:vAlign w:val="bottom"/>
            <w:hideMark/>
          </w:tcPr>
          <w:p w14:paraId="7B073294"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2830,65</w:t>
            </w:r>
          </w:p>
        </w:tc>
        <w:tc>
          <w:tcPr>
            <w:tcW w:w="336" w:type="pct"/>
            <w:tcBorders>
              <w:top w:val="nil"/>
              <w:left w:val="nil"/>
              <w:bottom w:val="single" w:sz="4" w:space="0" w:color="auto"/>
              <w:right w:val="single" w:sz="4" w:space="0" w:color="auto"/>
            </w:tcBorders>
            <w:shd w:val="clear" w:color="auto" w:fill="auto"/>
            <w:noWrap/>
            <w:vAlign w:val="bottom"/>
            <w:hideMark/>
          </w:tcPr>
          <w:p w14:paraId="5E2C416A"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2943,88</w:t>
            </w:r>
          </w:p>
        </w:tc>
      </w:tr>
    </w:tbl>
    <w:p w14:paraId="212F9121" w14:textId="77777777" w:rsidR="00C6493B" w:rsidRDefault="00C6493B" w:rsidP="00252CA0">
      <w:pPr>
        <w:pStyle w:val="af3"/>
      </w:pPr>
    </w:p>
    <w:p w14:paraId="69AE2B27" w14:textId="097540D9" w:rsidR="00252CA0" w:rsidRPr="00856E5A" w:rsidRDefault="00252CA0" w:rsidP="00252CA0">
      <w:pPr>
        <w:keepNext/>
        <w:spacing w:before="120"/>
        <w:ind w:firstLine="0"/>
      </w:pPr>
      <w:bookmarkStart w:id="147" w:name="_Ref202096139"/>
      <w:r w:rsidRPr="00856E5A">
        <w:t xml:space="preserve">Таблица </w:t>
      </w:r>
      <w:r w:rsidRPr="00856E5A">
        <w:rPr>
          <w:noProof/>
        </w:rPr>
        <w:fldChar w:fldCharType="begin"/>
      </w:r>
      <w:r w:rsidRPr="00856E5A">
        <w:rPr>
          <w:noProof/>
        </w:rPr>
        <w:instrText xml:space="preserve"> SEQ Таблица \* ARABIC </w:instrText>
      </w:r>
      <w:r w:rsidRPr="00856E5A">
        <w:rPr>
          <w:noProof/>
        </w:rPr>
        <w:fldChar w:fldCharType="separate"/>
      </w:r>
      <w:r w:rsidR="001A748E">
        <w:rPr>
          <w:noProof/>
        </w:rPr>
        <w:t>35</w:t>
      </w:r>
      <w:r w:rsidRPr="00856E5A">
        <w:rPr>
          <w:noProof/>
        </w:rPr>
        <w:fldChar w:fldCharType="end"/>
      </w:r>
      <w:bookmarkEnd w:id="147"/>
      <w:r w:rsidRPr="00856E5A">
        <w:t xml:space="preserve"> – Прогнозируемая динамика тарифа на тепловую энергию по организациям</w:t>
      </w:r>
    </w:p>
    <w:tbl>
      <w:tblPr>
        <w:tblW w:w="5000" w:type="pct"/>
        <w:tblLook w:val="04A0" w:firstRow="1" w:lastRow="0" w:firstColumn="1" w:lastColumn="0" w:noHBand="0" w:noVBand="1"/>
      </w:tblPr>
      <w:tblGrid>
        <w:gridCol w:w="4420"/>
        <w:gridCol w:w="1551"/>
        <w:gridCol w:w="1551"/>
        <w:gridCol w:w="1548"/>
        <w:gridCol w:w="1548"/>
        <w:gridCol w:w="1548"/>
        <w:gridCol w:w="1548"/>
        <w:gridCol w:w="1554"/>
      </w:tblGrid>
      <w:tr w:rsidR="00C6493B" w:rsidRPr="00C6493B" w14:paraId="2F7E6263" w14:textId="77777777" w:rsidTr="00C6493B">
        <w:trPr>
          <w:trHeight w:val="300"/>
        </w:trPr>
        <w:tc>
          <w:tcPr>
            <w:tcW w:w="14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F6A054"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Наименование РСО</w:t>
            </w:r>
          </w:p>
        </w:tc>
        <w:tc>
          <w:tcPr>
            <w:tcW w:w="3553" w:type="pct"/>
            <w:gridSpan w:val="7"/>
            <w:tcBorders>
              <w:top w:val="single" w:sz="4" w:space="0" w:color="auto"/>
              <w:left w:val="nil"/>
              <w:bottom w:val="single" w:sz="4" w:space="0" w:color="auto"/>
              <w:right w:val="single" w:sz="4" w:space="0" w:color="auto"/>
            </w:tcBorders>
            <w:shd w:val="clear" w:color="auto" w:fill="auto"/>
            <w:vAlign w:val="center"/>
            <w:hideMark/>
          </w:tcPr>
          <w:p w14:paraId="1271B6CC"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Возможный тариф на тепловую энергию, руб/Гкал без учета НДС</w:t>
            </w:r>
          </w:p>
        </w:tc>
      </w:tr>
      <w:tr w:rsidR="00C6493B" w:rsidRPr="00C6493B" w14:paraId="0A2B3D51" w14:textId="77777777" w:rsidTr="00C6493B">
        <w:trPr>
          <w:trHeight w:val="300"/>
        </w:trPr>
        <w:tc>
          <w:tcPr>
            <w:tcW w:w="1447" w:type="pct"/>
            <w:vMerge/>
            <w:tcBorders>
              <w:top w:val="single" w:sz="4" w:space="0" w:color="auto"/>
              <w:left w:val="single" w:sz="4" w:space="0" w:color="auto"/>
              <w:bottom w:val="single" w:sz="4" w:space="0" w:color="auto"/>
              <w:right w:val="single" w:sz="4" w:space="0" w:color="auto"/>
            </w:tcBorders>
            <w:vAlign w:val="center"/>
            <w:hideMark/>
          </w:tcPr>
          <w:p w14:paraId="1E91453C" w14:textId="77777777" w:rsidR="00C6493B" w:rsidRPr="00C6493B" w:rsidRDefault="00C6493B" w:rsidP="00C6493B">
            <w:pPr>
              <w:spacing w:line="240" w:lineRule="auto"/>
              <w:ind w:firstLine="0"/>
              <w:jc w:val="left"/>
              <w:rPr>
                <w:rFonts w:eastAsia="Times New Roman" w:cs="Times New Roman"/>
                <w:b/>
                <w:bCs/>
                <w:color w:val="000000"/>
                <w:sz w:val="20"/>
                <w:szCs w:val="20"/>
                <w:lang w:eastAsia="ru-RU"/>
              </w:rPr>
            </w:pPr>
          </w:p>
        </w:tc>
        <w:tc>
          <w:tcPr>
            <w:tcW w:w="508" w:type="pct"/>
            <w:tcBorders>
              <w:top w:val="nil"/>
              <w:left w:val="nil"/>
              <w:bottom w:val="single" w:sz="4" w:space="0" w:color="auto"/>
              <w:right w:val="single" w:sz="4" w:space="0" w:color="auto"/>
            </w:tcBorders>
            <w:shd w:val="clear" w:color="auto" w:fill="auto"/>
            <w:noWrap/>
            <w:vAlign w:val="center"/>
            <w:hideMark/>
          </w:tcPr>
          <w:p w14:paraId="4619DD66"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2026</w:t>
            </w:r>
          </w:p>
        </w:tc>
        <w:tc>
          <w:tcPr>
            <w:tcW w:w="508" w:type="pct"/>
            <w:tcBorders>
              <w:top w:val="nil"/>
              <w:left w:val="nil"/>
              <w:bottom w:val="single" w:sz="4" w:space="0" w:color="auto"/>
              <w:right w:val="single" w:sz="4" w:space="0" w:color="auto"/>
            </w:tcBorders>
            <w:shd w:val="clear" w:color="auto" w:fill="auto"/>
            <w:noWrap/>
            <w:vAlign w:val="center"/>
            <w:hideMark/>
          </w:tcPr>
          <w:p w14:paraId="694F5A49"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2027</w:t>
            </w:r>
          </w:p>
        </w:tc>
        <w:tc>
          <w:tcPr>
            <w:tcW w:w="507" w:type="pct"/>
            <w:tcBorders>
              <w:top w:val="nil"/>
              <w:left w:val="nil"/>
              <w:bottom w:val="single" w:sz="4" w:space="0" w:color="auto"/>
              <w:right w:val="single" w:sz="4" w:space="0" w:color="auto"/>
            </w:tcBorders>
            <w:shd w:val="clear" w:color="auto" w:fill="auto"/>
            <w:noWrap/>
            <w:vAlign w:val="center"/>
            <w:hideMark/>
          </w:tcPr>
          <w:p w14:paraId="24478042"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2028</w:t>
            </w:r>
          </w:p>
        </w:tc>
        <w:tc>
          <w:tcPr>
            <w:tcW w:w="507" w:type="pct"/>
            <w:tcBorders>
              <w:top w:val="nil"/>
              <w:left w:val="nil"/>
              <w:bottom w:val="single" w:sz="4" w:space="0" w:color="auto"/>
              <w:right w:val="single" w:sz="4" w:space="0" w:color="auto"/>
            </w:tcBorders>
            <w:shd w:val="clear" w:color="auto" w:fill="auto"/>
            <w:noWrap/>
            <w:vAlign w:val="center"/>
            <w:hideMark/>
          </w:tcPr>
          <w:p w14:paraId="6610205E"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2029</w:t>
            </w:r>
          </w:p>
        </w:tc>
        <w:tc>
          <w:tcPr>
            <w:tcW w:w="507" w:type="pct"/>
            <w:tcBorders>
              <w:top w:val="nil"/>
              <w:left w:val="nil"/>
              <w:bottom w:val="single" w:sz="4" w:space="0" w:color="auto"/>
              <w:right w:val="single" w:sz="4" w:space="0" w:color="auto"/>
            </w:tcBorders>
            <w:shd w:val="clear" w:color="auto" w:fill="auto"/>
            <w:noWrap/>
            <w:vAlign w:val="center"/>
            <w:hideMark/>
          </w:tcPr>
          <w:p w14:paraId="13B69F6D"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2034</w:t>
            </w:r>
          </w:p>
        </w:tc>
        <w:tc>
          <w:tcPr>
            <w:tcW w:w="507" w:type="pct"/>
            <w:tcBorders>
              <w:top w:val="nil"/>
              <w:left w:val="nil"/>
              <w:bottom w:val="single" w:sz="4" w:space="0" w:color="auto"/>
              <w:right w:val="single" w:sz="4" w:space="0" w:color="auto"/>
            </w:tcBorders>
            <w:shd w:val="clear" w:color="auto" w:fill="auto"/>
            <w:noWrap/>
            <w:vAlign w:val="center"/>
            <w:hideMark/>
          </w:tcPr>
          <w:p w14:paraId="600ED3F0"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2039</w:t>
            </w:r>
          </w:p>
        </w:tc>
        <w:tc>
          <w:tcPr>
            <w:tcW w:w="507" w:type="pct"/>
            <w:tcBorders>
              <w:top w:val="nil"/>
              <w:left w:val="nil"/>
              <w:bottom w:val="single" w:sz="4" w:space="0" w:color="auto"/>
              <w:right w:val="single" w:sz="4" w:space="0" w:color="auto"/>
            </w:tcBorders>
            <w:shd w:val="clear" w:color="auto" w:fill="auto"/>
            <w:noWrap/>
            <w:vAlign w:val="center"/>
            <w:hideMark/>
          </w:tcPr>
          <w:p w14:paraId="33E598FF" w14:textId="77777777" w:rsidR="00C6493B" w:rsidRPr="00C6493B" w:rsidRDefault="00C6493B" w:rsidP="00C6493B">
            <w:pPr>
              <w:spacing w:line="240" w:lineRule="auto"/>
              <w:ind w:firstLine="0"/>
              <w:jc w:val="center"/>
              <w:rPr>
                <w:rFonts w:eastAsia="Times New Roman" w:cs="Times New Roman"/>
                <w:b/>
                <w:bCs/>
                <w:color w:val="000000"/>
                <w:sz w:val="20"/>
                <w:szCs w:val="20"/>
                <w:lang w:eastAsia="ru-RU"/>
              </w:rPr>
            </w:pPr>
            <w:r w:rsidRPr="00C6493B">
              <w:rPr>
                <w:rFonts w:eastAsia="Times New Roman" w:cs="Times New Roman"/>
                <w:b/>
                <w:bCs/>
                <w:color w:val="000000"/>
                <w:sz w:val="20"/>
                <w:szCs w:val="20"/>
                <w:lang w:eastAsia="ru-RU"/>
              </w:rPr>
              <w:t>2043</w:t>
            </w:r>
          </w:p>
        </w:tc>
      </w:tr>
      <w:tr w:rsidR="00C6493B" w:rsidRPr="00C6493B" w14:paraId="1C19256A" w14:textId="77777777" w:rsidTr="00C6493B">
        <w:trPr>
          <w:trHeight w:val="300"/>
        </w:trPr>
        <w:tc>
          <w:tcPr>
            <w:tcW w:w="1447" w:type="pct"/>
            <w:tcBorders>
              <w:top w:val="nil"/>
              <w:left w:val="single" w:sz="4" w:space="0" w:color="auto"/>
              <w:bottom w:val="single" w:sz="4" w:space="0" w:color="auto"/>
              <w:right w:val="single" w:sz="4" w:space="0" w:color="auto"/>
            </w:tcBorders>
            <w:shd w:val="clear" w:color="auto" w:fill="auto"/>
            <w:vAlign w:val="center"/>
            <w:hideMark/>
          </w:tcPr>
          <w:p w14:paraId="37DBF543" w14:textId="77777777" w:rsidR="00C6493B" w:rsidRPr="00C6493B" w:rsidRDefault="00C6493B" w:rsidP="00C6493B">
            <w:pPr>
              <w:spacing w:line="240" w:lineRule="auto"/>
              <w:ind w:firstLine="0"/>
              <w:jc w:val="left"/>
              <w:rPr>
                <w:rFonts w:eastAsia="Times New Roman" w:cs="Times New Roman"/>
                <w:color w:val="000000"/>
                <w:sz w:val="20"/>
                <w:szCs w:val="20"/>
                <w:lang w:eastAsia="ru-RU"/>
              </w:rPr>
            </w:pPr>
            <w:r w:rsidRPr="00C6493B">
              <w:rPr>
                <w:rFonts w:eastAsia="Times New Roman" w:cs="Times New Roman"/>
                <w:color w:val="000000"/>
                <w:sz w:val="20"/>
                <w:szCs w:val="20"/>
                <w:lang w:eastAsia="ru-RU"/>
              </w:rPr>
              <w:t>ООО «ЭК «Котельная»</w:t>
            </w:r>
          </w:p>
        </w:tc>
        <w:tc>
          <w:tcPr>
            <w:tcW w:w="508" w:type="pct"/>
            <w:tcBorders>
              <w:top w:val="nil"/>
              <w:left w:val="nil"/>
              <w:bottom w:val="single" w:sz="4" w:space="0" w:color="auto"/>
              <w:right w:val="single" w:sz="4" w:space="0" w:color="auto"/>
            </w:tcBorders>
            <w:shd w:val="clear" w:color="auto" w:fill="auto"/>
            <w:noWrap/>
            <w:vAlign w:val="center"/>
            <w:hideMark/>
          </w:tcPr>
          <w:p w14:paraId="0C5CE4F5"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2480,42</w:t>
            </w:r>
          </w:p>
        </w:tc>
        <w:tc>
          <w:tcPr>
            <w:tcW w:w="508" w:type="pct"/>
            <w:tcBorders>
              <w:top w:val="nil"/>
              <w:left w:val="nil"/>
              <w:bottom w:val="single" w:sz="4" w:space="0" w:color="auto"/>
              <w:right w:val="single" w:sz="4" w:space="0" w:color="auto"/>
            </w:tcBorders>
            <w:shd w:val="clear" w:color="auto" w:fill="auto"/>
            <w:noWrap/>
            <w:vAlign w:val="center"/>
            <w:hideMark/>
          </w:tcPr>
          <w:p w14:paraId="62C847C5"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2579,64</w:t>
            </w:r>
          </w:p>
        </w:tc>
        <w:tc>
          <w:tcPr>
            <w:tcW w:w="507" w:type="pct"/>
            <w:tcBorders>
              <w:top w:val="nil"/>
              <w:left w:val="nil"/>
              <w:bottom w:val="single" w:sz="4" w:space="0" w:color="auto"/>
              <w:right w:val="single" w:sz="4" w:space="0" w:color="auto"/>
            </w:tcBorders>
            <w:shd w:val="clear" w:color="auto" w:fill="auto"/>
            <w:noWrap/>
            <w:vAlign w:val="center"/>
            <w:hideMark/>
          </w:tcPr>
          <w:p w14:paraId="38763652"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2682,82</w:t>
            </w:r>
          </w:p>
        </w:tc>
        <w:tc>
          <w:tcPr>
            <w:tcW w:w="507" w:type="pct"/>
            <w:tcBorders>
              <w:top w:val="nil"/>
              <w:left w:val="nil"/>
              <w:bottom w:val="single" w:sz="4" w:space="0" w:color="auto"/>
              <w:right w:val="single" w:sz="4" w:space="0" w:color="auto"/>
            </w:tcBorders>
            <w:shd w:val="clear" w:color="auto" w:fill="auto"/>
            <w:noWrap/>
            <w:vAlign w:val="center"/>
            <w:hideMark/>
          </w:tcPr>
          <w:p w14:paraId="2A0EB4E4"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2790,14</w:t>
            </w:r>
          </w:p>
        </w:tc>
        <w:tc>
          <w:tcPr>
            <w:tcW w:w="507" w:type="pct"/>
            <w:tcBorders>
              <w:top w:val="nil"/>
              <w:left w:val="nil"/>
              <w:bottom w:val="single" w:sz="4" w:space="0" w:color="auto"/>
              <w:right w:val="single" w:sz="4" w:space="0" w:color="auto"/>
            </w:tcBorders>
            <w:shd w:val="clear" w:color="auto" w:fill="auto"/>
            <w:noWrap/>
            <w:vAlign w:val="center"/>
            <w:hideMark/>
          </w:tcPr>
          <w:p w14:paraId="113E6526"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2901,74</w:t>
            </w:r>
          </w:p>
        </w:tc>
        <w:tc>
          <w:tcPr>
            <w:tcW w:w="507" w:type="pct"/>
            <w:tcBorders>
              <w:top w:val="nil"/>
              <w:left w:val="nil"/>
              <w:bottom w:val="single" w:sz="4" w:space="0" w:color="auto"/>
              <w:right w:val="single" w:sz="4" w:space="0" w:color="auto"/>
            </w:tcBorders>
            <w:shd w:val="clear" w:color="auto" w:fill="auto"/>
            <w:noWrap/>
            <w:vAlign w:val="center"/>
            <w:hideMark/>
          </w:tcPr>
          <w:p w14:paraId="21BB1FE0"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3017,81</w:t>
            </w:r>
          </w:p>
        </w:tc>
        <w:tc>
          <w:tcPr>
            <w:tcW w:w="507" w:type="pct"/>
            <w:tcBorders>
              <w:top w:val="nil"/>
              <w:left w:val="nil"/>
              <w:bottom w:val="single" w:sz="4" w:space="0" w:color="auto"/>
              <w:right w:val="single" w:sz="4" w:space="0" w:color="auto"/>
            </w:tcBorders>
            <w:shd w:val="clear" w:color="auto" w:fill="auto"/>
            <w:noWrap/>
            <w:vAlign w:val="center"/>
            <w:hideMark/>
          </w:tcPr>
          <w:p w14:paraId="22C28947"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3138,52</w:t>
            </w:r>
          </w:p>
        </w:tc>
      </w:tr>
      <w:tr w:rsidR="00C6493B" w:rsidRPr="00C6493B" w14:paraId="4505BE0D" w14:textId="77777777" w:rsidTr="00C6493B">
        <w:trPr>
          <w:trHeight w:val="300"/>
        </w:trPr>
        <w:tc>
          <w:tcPr>
            <w:tcW w:w="1447" w:type="pct"/>
            <w:tcBorders>
              <w:top w:val="nil"/>
              <w:left w:val="single" w:sz="4" w:space="0" w:color="auto"/>
              <w:bottom w:val="single" w:sz="4" w:space="0" w:color="auto"/>
              <w:right w:val="single" w:sz="4" w:space="0" w:color="auto"/>
            </w:tcBorders>
            <w:shd w:val="clear" w:color="auto" w:fill="auto"/>
            <w:vAlign w:val="center"/>
            <w:hideMark/>
          </w:tcPr>
          <w:p w14:paraId="0BBD04F7" w14:textId="77777777" w:rsidR="00C6493B" w:rsidRPr="00C6493B" w:rsidRDefault="00C6493B" w:rsidP="00C6493B">
            <w:pPr>
              <w:spacing w:line="240" w:lineRule="auto"/>
              <w:ind w:firstLine="0"/>
              <w:jc w:val="left"/>
              <w:rPr>
                <w:rFonts w:eastAsia="Times New Roman" w:cs="Times New Roman"/>
                <w:color w:val="000000"/>
                <w:sz w:val="20"/>
                <w:szCs w:val="20"/>
                <w:lang w:eastAsia="ru-RU"/>
              </w:rPr>
            </w:pPr>
            <w:r w:rsidRPr="00C6493B">
              <w:rPr>
                <w:rFonts w:eastAsia="Times New Roman" w:cs="Times New Roman"/>
                <w:color w:val="000000"/>
                <w:sz w:val="20"/>
                <w:szCs w:val="20"/>
                <w:lang w:eastAsia="ru-RU"/>
              </w:rPr>
              <w:t>МУП ЖКУ «Мариинский»</w:t>
            </w:r>
          </w:p>
        </w:tc>
        <w:tc>
          <w:tcPr>
            <w:tcW w:w="508" w:type="pct"/>
            <w:tcBorders>
              <w:top w:val="nil"/>
              <w:left w:val="nil"/>
              <w:bottom w:val="single" w:sz="4" w:space="0" w:color="auto"/>
              <w:right w:val="single" w:sz="4" w:space="0" w:color="auto"/>
            </w:tcBorders>
            <w:shd w:val="clear" w:color="auto" w:fill="auto"/>
            <w:noWrap/>
            <w:vAlign w:val="center"/>
            <w:hideMark/>
          </w:tcPr>
          <w:p w14:paraId="6D7426B5"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2721,78</w:t>
            </w:r>
          </w:p>
        </w:tc>
        <w:tc>
          <w:tcPr>
            <w:tcW w:w="508" w:type="pct"/>
            <w:tcBorders>
              <w:top w:val="nil"/>
              <w:left w:val="nil"/>
              <w:bottom w:val="single" w:sz="4" w:space="0" w:color="auto"/>
              <w:right w:val="single" w:sz="4" w:space="0" w:color="auto"/>
            </w:tcBorders>
            <w:shd w:val="clear" w:color="auto" w:fill="auto"/>
            <w:noWrap/>
            <w:vAlign w:val="center"/>
            <w:hideMark/>
          </w:tcPr>
          <w:p w14:paraId="1BFDE9B0"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2830,65</w:t>
            </w:r>
          </w:p>
        </w:tc>
        <w:tc>
          <w:tcPr>
            <w:tcW w:w="507" w:type="pct"/>
            <w:tcBorders>
              <w:top w:val="nil"/>
              <w:left w:val="nil"/>
              <w:bottom w:val="single" w:sz="4" w:space="0" w:color="auto"/>
              <w:right w:val="single" w:sz="4" w:space="0" w:color="auto"/>
            </w:tcBorders>
            <w:shd w:val="clear" w:color="auto" w:fill="auto"/>
            <w:noWrap/>
            <w:vAlign w:val="center"/>
            <w:hideMark/>
          </w:tcPr>
          <w:p w14:paraId="76FAC932"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2943,88</w:t>
            </w:r>
          </w:p>
        </w:tc>
        <w:tc>
          <w:tcPr>
            <w:tcW w:w="507" w:type="pct"/>
            <w:tcBorders>
              <w:top w:val="nil"/>
              <w:left w:val="nil"/>
              <w:bottom w:val="single" w:sz="4" w:space="0" w:color="auto"/>
              <w:right w:val="single" w:sz="4" w:space="0" w:color="auto"/>
            </w:tcBorders>
            <w:shd w:val="clear" w:color="auto" w:fill="auto"/>
            <w:noWrap/>
            <w:vAlign w:val="center"/>
            <w:hideMark/>
          </w:tcPr>
          <w:p w14:paraId="0E056F37"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3061,63</w:t>
            </w:r>
          </w:p>
        </w:tc>
        <w:tc>
          <w:tcPr>
            <w:tcW w:w="507" w:type="pct"/>
            <w:tcBorders>
              <w:top w:val="nil"/>
              <w:left w:val="nil"/>
              <w:bottom w:val="single" w:sz="4" w:space="0" w:color="auto"/>
              <w:right w:val="single" w:sz="4" w:space="0" w:color="auto"/>
            </w:tcBorders>
            <w:shd w:val="clear" w:color="auto" w:fill="auto"/>
            <w:noWrap/>
            <w:vAlign w:val="center"/>
            <w:hideMark/>
          </w:tcPr>
          <w:p w14:paraId="018841C3"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3184,10</w:t>
            </w:r>
          </w:p>
        </w:tc>
        <w:tc>
          <w:tcPr>
            <w:tcW w:w="507" w:type="pct"/>
            <w:tcBorders>
              <w:top w:val="nil"/>
              <w:left w:val="nil"/>
              <w:bottom w:val="single" w:sz="4" w:space="0" w:color="auto"/>
              <w:right w:val="single" w:sz="4" w:space="0" w:color="auto"/>
            </w:tcBorders>
            <w:shd w:val="clear" w:color="auto" w:fill="auto"/>
            <w:noWrap/>
            <w:vAlign w:val="center"/>
            <w:hideMark/>
          </w:tcPr>
          <w:p w14:paraId="634F92D4"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3311,46</w:t>
            </w:r>
          </w:p>
        </w:tc>
        <w:tc>
          <w:tcPr>
            <w:tcW w:w="507" w:type="pct"/>
            <w:tcBorders>
              <w:top w:val="nil"/>
              <w:left w:val="nil"/>
              <w:bottom w:val="single" w:sz="4" w:space="0" w:color="auto"/>
              <w:right w:val="single" w:sz="4" w:space="0" w:color="auto"/>
            </w:tcBorders>
            <w:shd w:val="clear" w:color="auto" w:fill="auto"/>
            <w:noWrap/>
            <w:vAlign w:val="center"/>
            <w:hideMark/>
          </w:tcPr>
          <w:p w14:paraId="7EC0C9AC" w14:textId="77777777" w:rsidR="00C6493B" w:rsidRPr="00C6493B" w:rsidRDefault="00C6493B" w:rsidP="00C6493B">
            <w:pPr>
              <w:spacing w:line="240" w:lineRule="auto"/>
              <w:ind w:firstLine="0"/>
              <w:jc w:val="center"/>
              <w:rPr>
                <w:rFonts w:eastAsia="Times New Roman" w:cs="Times New Roman"/>
                <w:color w:val="000000"/>
                <w:sz w:val="20"/>
                <w:szCs w:val="20"/>
                <w:lang w:eastAsia="ru-RU"/>
              </w:rPr>
            </w:pPr>
            <w:r w:rsidRPr="00C6493B">
              <w:rPr>
                <w:rFonts w:eastAsia="Times New Roman" w:cs="Times New Roman"/>
                <w:color w:val="000000"/>
                <w:sz w:val="20"/>
                <w:szCs w:val="20"/>
                <w:lang w:eastAsia="ru-RU"/>
              </w:rPr>
              <w:t>3443,92</w:t>
            </w:r>
          </w:p>
        </w:tc>
      </w:tr>
    </w:tbl>
    <w:p w14:paraId="76E0A8BD" w14:textId="42D391E2" w:rsidR="00207453" w:rsidRDefault="00207453" w:rsidP="00252CA0"/>
    <w:p w14:paraId="499050DC" w14:textId="77777777" w:rsidR="00207453" w:rsidRDefault="00207453">
      <w:pPr>
        <w:spacing w:after="160" w:line="259" w:lineRule="auto"/>
        <w:ind w:firstLine="0"/>
        <w:jc w:val="left"/>
      </w:pPr>
      <w:r>
        <w:br w:type="page"/>
      </w:r>
    </w:p>
    <w:p w14:paraId="6AAB4728" w14:textId="77777777" w:rsidR="004D3C1C" w:rsidRDefault="004D3C1C" w:rsidP="00252CA0">
      <w:pPr>
        <w:sectPr w:rsidR="004D3C1C" w:rsidSect="00252CA0">
          <w:pgSz w:w="16838" w:h="11906" w:orient="landscape" w:code="9"/>
          <w:pgMar w:top="567" w:right="709" w:bottom="1134" w:left="851" w:header="709" w:footer="709" w:gutter="0"/>
          <w:cols w:space="708"/>
          <w:titlePg/>
          <w:docGrid w:linePitch="360"/>
        </w:sectPr>
      </w:pPr>
    </w:p>
    <w:p w14:paraId="76840C2A" w14:textId="10C0E88E" w:rsidR="00B910E8" w:rsidRDefault="0091170A" w:rsidP="0091170A">
      <w:pPr>
        <w:pStyle w:val="10"/>
      </w:pPr>
      <w:bookmarkStart w:id="148" w:name="_Toc232791184"/>
      <w:r w:rsidRPr="0091170A">
        <w:lastRenderedPageBreak/>
        <w:t>Сценарии развития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r>
        <w:t>.</w:t>
      </w:r>
      <w:bookmarkEnd w:id="148"/>
    </w:p>
    <w:p w14:paraId="706D791D" w14:textId="1C4ACC3C" w:rsidR="000A74B7" w:rsidRDefault="000A74B7" w:rsidP="000A74B7">
      <w:pPr>
        <w:spacing w:line="360" w:lineRule="auto"/>
      </w:pPr>
      <w:r>
        <w:t>Согласно СП 124.13330.2012 "Тепловые сети", минимально допустимые показатели вероятности безотказной работы для источника теплоты составляют 0,97. Это означает, что в течение года из 100 источников теплоснабжения допускается выход из строя 3-х источников теплоснабжения с прекращением теплоснабжения на время выше нормативного.</w:t>
      </w:r>
    </w:p>
    <w:p w14:paraId="32CC37EF" w14:textId="62AF9129" w:rsidR="000A74B7" w:rsidRDefault="000A74B7" w:rsidP="000A74B7">
      <w:pPr>
        <w:spacing w:line="360" w:lineRule="auto"/>
      </w:pPr>
      <w:r>
        <w:t>Ретроспективный анализ технологических нарушений за последние 3 года показывает, что на котельных муниципального округа аварии и инциденты отсутствовали. Таким образом, фактическая вероятность безопасной работы источников за последние 3 года существенно выше нормативной.</w:t>
      </w:r>
    </w:p>
    <w:p w14:paraId="1FEE3D4A" w14:textId="5AC8F77C" w:rsidR="000A74B7" w:rsidRDefault="000A74B7" w:rsidP="000A74B7">
      <w:pPr>
        <w:spacing w:line="360" w:lineRule="auto"/>
      </w:pPr>
      <w:r>
        <w:t>В соответствии с СП 124.13330.2012 "Актуализированная редакция СНиП 41-02- 2003 Тепловые сети" при авариях (отказах) в системе централизованного теплоснабжения в течение всего ремонтно-восстановительного периода должна обеспечиваться:</w:t>
      </w:r>
    </w:p>
    <w:p w14:paraId="11B200A0" w14:textId="77777777" w:rsidR="000A74B7" w:rsidRDefault="000A74B7" w:rsidP="000A74B7">
      <w:pPr>
        <w:spacing w:line="360" w:lineRule="auto"/>
      </w:pPr>
      <w:r>
        <w:t>•</w:t>
      </w:r>
      <w:r>
        <w:tab/>
        <w:t>подача 100% необходимой теплоты потребителям первой категории (если иные режимы не предусмотрены договором);</w:t>
      </w:r>
    </w:p>
    <w:p w14:paraId="74CEAB33" w14:textId="47DC8DF5" w:rsidR="000A74B7" w:rsidRDefault="000A74B7" w:rsidP="000A74B7">
      <w:pPr>
        <w:spacing w:line="360" w:lineRule="auto"/>
      </w:pPr>
      <w:r>
        <w:t>•</w:t>
      </w:r>
      <w:r>
        <w:tab/>
        <w:t>подача теплоты на отопление и вентиляцию жилищно-коммунальным и промышленным потребителям второй и третьей категорий в размерах, указанных в таблице ниже;</w:t>
      </w:r>
    </w:p>
    <w:p w14:paraId="378AC2C2" w14:textId="77777777" w:rsidR="000A74B7" w:rsidRDefault="000A74B7" w:rsidP="000A74B7">
      <w:pPr>
        <w:spacing w:line="360" w:lineRule="auto"/>
      </w:pPr>
      <w:r>
        <w:t>•</w:t>
      </w:r>
      <w:r>
        <w:tab/>
        <w:t>заданный потребителем аварийный режим расхода пара и технологической горячей воды;</w:t>
      </w:r>
    </w:p>
    <w:p w14:paraId="615E506F" w14:textId="77777777" w:rsidR="000A74B7" w:rsidRDefault="000A74B7" w:rsidP="000A74B7">
      <w:pPr>
        <w:spacing w:line="360" w:lineRule="auto"/>
      </w:pPr>
      <w:r>
        <w:t>•</w:t>
      </w:r>
      <w:r>
        <w:tab/>
        <w:t>заданный потребителем аварийный тепловой режим работы неотключаемых вентиляционных систем;</w:t>
      </w:r>
    </w:p>
    <w:p w14:paraId="42A76407" w14:textId="77777777" w:rsidR="000A74B7" w:rsidRDefault="000A74B7" w:rsidP="000A74B7">
      <w:pPr>
        <w:spacing w:line="360" w:lineRule="auto"/>
      </w:pPr>
      <w:r>
        <w:t>•</w:t>
      </w:r>
      <w:r>
        <w:tab/>
        <w:t>среднесуточный расход теплоты за отопительный период на горячее водоснабжение (при невозможности его отключения).</w:t>
      </w:r>
    </w:p>
    <w:p w14:paraId="75D41167" w14:textId="3AB435EA" w:rsidR="000A74B7" w:rsidRDefault="000A74B7" w:rsidP="000A74B7">
      <w:pPr>
        <w:spacing w:line="360" w:lineRule="auto"/>
        <w:rPr>
          <w:b/>
        </w:rPr>
      </w:pPr>
      <w:r w:rsidRPr="00856E5A">
        <w:t xml:space="preserve">Таблица </w:t>
      </w:r>
      <w:r w:rsidRPr="00856E5A">
        <w:rPr>
          <w:noProof/>
        </w:rPr>
        <w:fldChar w:fldCharType="begin"/>
      </w:r>
      <w:r w:rsidRPr="00856E5A">
        <w:rPr>
          <w:noProof/>
        </w:rPr>
        <w:instrText xml:space="preserve"> SEQ Таблица \* ARABIC </w:instrText>
      </w:r>
      <w:r w:rsidRPr="00856E5A">
        <w:rPr>
          <w:noProof/>
        </w:rPr>
        <w:fldChar w:fldCharType="separate"/>
      </w:r>
      <w:r>
        <w:rPr>
          <w:noProof/>
        </w:rPr>
        <w:t>36</w:t>
      </w:r>
      <w:r w:rsidRPr="00856E5A">
        <w:rPr>
          <w:noProof/>
        </w:rPr>
        <w:fldChar w:fldCharType="end"/>
      </w:r>
      <w:r>
        <w:t xml:space="preserve"> – </w:t>
      </w:r>
      <w:r w:rsidRPr="000A74B7">
        <w:t>Допустимое снижение подачи теплоты при авариях (отказах) в системе централизованного теплоснабжения потребителям второй и третьей категорий</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2"/>
        <w:gridCol w:w="1134"/>
        <w:gridCol w:w="991"/>
        <w:gridCol w:w="812"/>
        <w:gridCol w:w="1297"/>
        <w:gridCol w:w="1289"/>
      </w:tblGrid>
      <w:tr w:rsidR="000A74B7" w14:paraId="04B526CE" w14:textId="77777777" w:rsidTr="004E3AD9">
        <w:trPr>
          <w:trHeight w:val="515"/>
        </w:trPr>
        <w:tc>
          <w:tcPr>
            <w:tcW w:w="2292" w:type="pct"/>
            <w:vMerge w:val="restart"/>
          </w:tcPr>
          <w:p w14:paraId="63AC90DB" w14:textId="77777777" w:rsidR="000A74B7" w:rsidRPr="000A74B7" w:rsidRDefault="000A74B7" w:rsidP="00274F42">
            <w:pPr>
              <w:pStyle w:val="TableParagraph"/>
              <w:spacing w:before="9"/>
              <w:rPr>
                <w:b/>
                <w:lang w:val="ru-RU"/>
              </w:rPr>
            </w:pPr>
          </w:p>
          <w:p w14:paraId="6E3E05E3" w14:textId="77777777" w:rsidR="000A74B7" w:rsidRDefault="000A74B7" w:rsidP="00274F42">
            <w:pPr>
              <w:pStyle w:val="TableParagraph"/>
              <w:ind w:left="451"/>
              <w:rPr>
                <w:b/>
              </w:rPr>
            </w:pPr>
            <w:r>
              <w:rPr>
                <w:b/>
                <w:spacing w:val="-2"/>
              </w:rPr>
              <w:t>Наименование</w:t>
            </w:r>
            <w:r>
              <w:rPr>
                <w:b/>
                <w:spacing w:val="6"/>
              </w:rPr>
              <w:t xml:space="preserve"> </w:t>
            </w:r>
            <w:r>
              <w:rPr>
                <w:b/>
                <w:spacing w:val="-2"/>
              </w:rPr>
              <w:t>показателя</w:t>
            </w:r>
          </w:p>
        </w:tc>
        <w:tc>
          <w:tcPr>
            <w:tcW w:w="2708" w:type="pct"/>
            <w:gridSpan w:val="5"/>
          </w:tcPr>
          <w:p w14:paraId="5C74B79F" w14:textId="77777777" w:rsidR="000A74B7" w:rsidRPr="000A74B7" w:rsidRDefault="000A74B7" w:rsidP="00274F42">
            <w:pPr>
              <w:pStyle w:val="TableParagraph"/>
              <w:spacing w:line="254" w:lineRule="exact"/>
              <w:ind w:left="2654" w:right="242" w:hanging="2398"/>
              <w:rPr>
                <w:b/>
                <w:lang w:val="ru-RU"/>
              </w:rPr>
            </w:pPr>
            <w:r w:rsidRPr="000A74B7">
              <w:rPr>
                <w:b/>
                <w:lang w:val="ru-RU"/>
              </w:rPr>
              <w:t>Расчетная</w:t>
            </w:r>
            <w:r w:rsidRPr="000A74B7">
              <w:rPr>
                <w:b/>
                <w:spacing w:val="-14"/>
                <w:lang w:val="ru-RU"/>
              </w:rPr>
              <w:t xml:space="preserve"> </w:t>
            </w:r>
            <w:r w:rsidRPr="000A74B7">
              <w:rPr>
                <w:b/>
                <w:lang w:val="ru-RU"/>
              </w:rPr>
              <w:t>температура</w:t>
            </w:r>
            <w:r w:rsidRPr="000A74B7">
              <w:rPr>
                <w:b/>
                <w:spacing w:val="-14"/>
                <w:lang w:val="ru-RU"/>
              </w:rPr>
              <w:t xml:space="preserve"> </w:t>
            </w:r>
            <w:r w:rsidRPr="000A74B7">
              <w:rPr>
                <w:b/>
                <w:lang w:val="ru-RU"/>
              </w:rPr>
              <w:t>наружного</w:t>
            </w:r>
            <w:r w:rsidRPr="000A74B7">
              <w:rPr>
                <w:b/>
                <w:spacing w:val="-14"/>
                <w:lang w:val="ru-RU"/>
              </w:rPr>
              <w:t xml:space="preserve"> </w:t>
            </w:r>
            <w:r w:rsidRPr="000A74B7">
              <w:rPr>
                <w:b/>
                <w:lang w:val="ru-RU"/>
              </w:rPr>
              <w:t>воздуха</w:t>
            </w:r>
            <w:r w:rsidRPr="000A74B7">
              <w:rPr>
                <w:b/>
                <w:spacing w:val="-13"/>
                <w:lang w:val="ru-RU"/>
              </w:rPr>
              <w:t xml:space="preserve"> </w:t>
            </w:r>
            <w:r w:rsidRPr="000A74B7">
              <w:rPr>
                <w:b/>
                <w:lang w:val="ru-RU"/>
              </w:rPr>
              <w:t>для</w:t>
            </w:r>
            <w:r w:rsidRPr="000A74B7">
              <w:rPr>
                <w:b/>
                <w:spacing w:val="-13"/>
                <w:lang w:val="ru-RU"/>
              </w:rPr>
              <w:t xml:space="preserve"> </w:t>
            </w:r>
            <w:r w:rsidRPr="000A74B7">
              <w:rPr>
                <w:b/>
                <w:lang w:val="ru-RU"/>
              </w:rPr>
              <w:t xml:space="preserve">проектирования отопления </w:t>
            </w:r>
            <w:r>
              <w:rPr>
                <w:b/>
                <w:i/>
              </w:rPr>
              <w:t>t</w:t>
            </w:r>
            <w:r w:rsidRPr="000A74B7">
              <w:rPr>
                <w:b/>
                <w:vertAlign w:val="subscript"/>
                <w:lang w:val="ru-RU"/>
              </w:rPr>
              <w:t>о</w:t>
            </w:r>
            <w:r w:rsidRPr="000A74B7">
              <w:rPr>
                <w:b/>
                <w:lang w:val="ru-RU"/>
              </w:rPr>
              <w:t>, °</w:t>
            </w:r>
            <w:r>
              <w:rPr>
                <w:b/>
              </w:rPr>
              <w:t>C</w:t>
            </w:r>
          </w:p>
        </w:tc>
      </w:tr>
      <w:tr w:rsidR="004E3AD9" w14:paraId="11DBD1E3" w14:textId="77777777" w:rsidTr="004E3AD9">
        <w:trPr>
          <w:trHeight w:val="254"/>
        </w:trPr>
        <w:tc>
          <w:tcPr>
            <w:tcW w:w="2292" w:type="pct"/>
            <w:vMerge/>
            <w:tcBorders>
              <w:top w:val="nil"/>
            </w:tcBorders>
          </w:tcPr>
          <w:p w14:paraId="349E70B9" w14:textId="77777777" w:rsidR="000A74B7" w:rsidRPr="000A74B7" w:rsidRDefault="000A74B7" w:rsidP="00274F42">
            <w:pPr>
              <w:rPr>
                <w:sz w:val="2"/>
                <w:szCs w:val="2"/>
                <w:lang w:val="ru-RU"/>
              </w:rPr>
            </w:pPr>
          </w:p>
        </w:tc>
        <w:tc>
          <w:tcPr>
            <w:tcW w:w="556" w:type="pct"/>
          </w:tcPr>
          <w:p w14:paraId="3D57326A" w14:textId="77777777" w:rsidR="000A74B7" w:rsidRDefault="000A74B7" w:rsidP="004E3AD9">
            <w:pPr>
              <w:pStyle w:val="TableParagraph"/>
              <w:spacing w:before="1" w:line="233" w:lineRule="exact"/>
              <w:ind w:left="11"/>
              <w:jc w:val="center"/>
              <w:rPr>
                <w:b/>
              </w:rPr>
            </w:pPr>
            <w:r>
              <w:rPr>
                <w:b/>
              </w:rPr>
              <w:t>-</w:t>
            </w:r>
            <w:r>
              <w:rPr>
                <w:b/>
                <w:spacing w:val="-5"/>
              </w:rPr>
              <w:t>10</w:t>
            </w:r>
          </w:p>
        </w:tc>
        <w:tc>
          <w:tcPr>
            <w:tcW w:w="486" w:type="pct"/>
          </w:tcPr>
          <w:p w14:paraId="5535D1BE" w14:textId="77777777" w:rsidR="000A74B7" w:rsidRDefault="000A74B7" w:rsidP="004E3AD9">
            <w:pPr>
              <w:pStyle w:val="TableParagraph"/>
              <w:spacing w:before="1" w:line="233" w:lineRule="exact"/>
              <w:ind w:left="17"/>
              <w:jc w:val="center"/>
              <w:rPr>
                <w:b/>
              </w:rPr>
            </w:pPr>
            <w:r>
              <w:rPr>
                <w:b/>
              </w:rPr>
              <w:t>-</w:t>
            </w:r>
            <w:r>
              <w:rPr>
                <w:b/>
                <w:spacing w:val="-5"/>
              </w:rPr>
              <w:t>20</w:t>
            </w:r>
          </w:p>
        </w:tc>
        <w:tc>
          <w:tcPr>
            <w:tcW w:w="398" w:type="pct"/>
          </w:tcPr>
          <w:p w14:paraId="0CBC3992" w14:textId="77777777" w:rsidR="000A74B7" w:rsidRDefault="000A74B7" w:rsidP="004E3AD9">
            <w:pPr>
              <w:pStyle w:val="TableParagraph"/>
              <w:spacing w:before="1" w:line="233" w:lineRule="exact"/>
              <w:ind w:left="14"/>
              <w:jc w:val="center"/>
              <w:rPr>
                <w:b/>
              </w:rPr>
            </w:pPr>
            <w:r>
              <w:rPr>
                <w:b/>
              </w:rPr>
              <w:t>-</w:t>
            </w:r>
            <w:r>
              <w:rPr>
                <w:b/>
                <w:spacing w:val="3"/>
              </w:rPr>
              <w:t xml:space="preserve"> </w:t>
            </w:r>
            <w:r>
              <w:rPr>
                <w:b/>
                <w:spacing w:val="-5"/>
              </w:rPr>
              <w:t>30</w:t>
            </w:r>
          </w:p>
        </w:tc>
        <w:tc>
          <w:tcPr>
            <w:tcW w:w="636" w:type="pct"/>
          </w:tcPr>
          <w:p w14:paraId="2BF95DD2" w14:textId="77777777" w:rsidR="000A74B7" w:rsidRDefault="000A74B7" w:rsidP="004E3AD9">
            <w:pPr>
              <w:pStyle w:val="TableParagraph"/>
              <w:spacing w:before="1" w:line="233" w:lineRule="exact"/>
              <w:ind w:left="21"/>
              <w:jc w:val="center"/>
              <w:rPr>
                <w:b/>
              </w:rPr>
            </w:pPr>
            <w:r>
              <w:rPr>
                <w:b/>
              </w:rPr>
              <w:t>-</w:t>
            </w:r>
            <w:r>
              <w:rPr>
                <w:b/>
                <w:spacing w:val="-5"/>
              </w:rPr>
              <w:t>40</w:t>
            </w:r>
          </w:p>
        </w:tc>
        <w:tc>
          <w:tcPr>
            <w:tcW w:w="632" w:type="pct"/>
          </w:tcPr>
          <w:p w14:paraId="18911B95" w14:textId="77777777" w:rsidR="000A74B7" w:rsidRDefault="000A74B7" w:rsidP="004E3AD9">
            <w:pPr>
              <w:pStyle w:val="TableParagraph"/>
              <w:spacing w:before="1" w:line="233" w:lineRule="exact"/>
              <w:ind w:left="17"/>
              <w:jc w:val="center"/>
              <w:rPr>
                <w:b/>
              </w:rPr>
            </w:pPr>
            <w:r>
              <w:rPr>
                <w:b/>
              </w:rPr>
              <w:t>-</w:t>
            </w:r>
            <w:r>
              <w:rPr>
                <w:b/>
                <w:spacing w:val="-5"/>
              </w:rPr>
              <w:t>50</w:t>
            </w:r>
          </w:p>
        </w:tc>
      </w:tr>
      <w:tr w:rsidR="004E3AD9" w14:paraId="0865F6A5" w14:textId="77777777" w:rsidTr="004E3AD9">
        <w:trPr>
          <w:trHeight w:val="506"/>
        </w:trPr>
        <w:tc>
          <w:tcPr>
            <w:tcW w:w="2292" w:type="pct"/>
          </w:tcPr>
          <w:p w14:paraId="2A316C77" w14:textId="409036DF" w:rsidR="000A74B7" w:rsidRPr="000A74B7" w:rsidRDefault="000A74B7" w:rsidP="004E3AD9">
            <w:pPr>
              <w:pStyle w:val="TableParagraph"/>
              <w:spacing w:line="247" w:lineRule="exact"/>
              <w:ind w:left="107"/>
              <w:rPr>
                <w:lang w:val="ru-RU"/>
              </w:rPr>
            </w:pPr>
            <w:r w:rsidRPr="000A74B7">
              <w:rPr>
                <w:lang w:val="ru-RU"/>
              </w:rPr>
              <w:t>Допустимое</w:t>
            </w:r>
            <w:r w:rsidRPr="000A74B7">
              <w:rPr>
                <w:spacing w:val="-9"/>
                <w:lang w:val="ru-RU"/>
              </w:rPr>
              <w:t xml:space="preserve"> </w:t>
            </w:r>
            <w:r w:rsidRPr="000A74B7">
              <w:rPr>
                <w:lang w:val="ru-RU"/>
              </w:rPr>
              <w:t>снижение</w:t>
            </w:r>
            <w:r w:rsidRPr="000A74B7">
              <w:rPr>
                <w:spacing w:val="-9"/>
                <w:lang w:val="ru-RU"/>
              </w:rPr>
              <w:t xml:space="preserve"> </w:t>
            </w:r>
            <w:r w:rsidRPr="000A74B7">
              <w:rPr>
                <w:lang w:val="ru-RU"/>
              </w:rPr>
              <w:t>подачи</w:t>
            </w:r>
            <w:r w:rsidRPr="000A74B7">
              <w:rPr>
                <w:spacing w:val="-9"/>
                <w:lang w:val="ru-RU"/>
              </w:rPr>
              <w:t xml:space="preserve"> </w:t>
            </w:r>
            <w:r w:rsidR="004E3AD9">
              <w:rPr>
                <w:spacing w:val="-4"/>
                <w:lang w:val="ru-RU"/>
              </w:rPr>
              <w:t>теп</w:t>
            </w:r>
            <w:r w:rsidRPr="000A74B7">
              <w:rPr>
                <w:lang w:val="ru-RU"/>
              </w:rPr>
              <w:t>лоты,</w:t>
            </w:r>
            <w:r w:rsidRPr="000A74B7">
              <w:rPr>
                <w:spacing w:val="-4"/>
                <w:lang w:val="ru-RU"/>
              </w:rPr>
              <w:t xml:space="preserve"> </w:t>
            </w:r>
            <w:r w:rsidRPr="000A74B7">
              <w:rPr>
                <w:lang w:val="ru-RU"/>
              </w:rPr>
              <w:t>%,</w:t>
            </w:r>
            <w:r w:rsidRPr="000A74B7">
              <w:rPr>
                <w:spacing w:val="-4"/>
                <w:lang w:val="ru-RU"/>
              </w:rPr>
              <w:t xml:space="preserve"> </w:t>
            </w:r>
            <w:r w:rsidRPr="000A74B7">
              <w:rPr>
                <w:spacing w:val="-5"/>
                <w:lang w:val="ru-RU"/>
              </w:rPr>
              <w:t>до</w:t>
            </w:r>
          </w:p>
        </w:tc>
        <w:tc>
          <w:tcPr>
            <w:tcW w:w="556" w:type="pct"/>
          </w:tcPr>
          <w:p w14:paraId="451AC7DA" w14:textId="77777777" w:rsidR="000A74B7" w:rsidRDefault="000A74B7" w:rsidP="004E3AD9">
            <w:pPr>
              <w:pStyle w:val="TableParagraph"/>
              <w:spacing w:before="121"/>
              <w:ind w:left="11"/>
              <w:jc w:val="center"/>
            </w:pPr>
            <w:r>
              <w:rPr>
                <w:spacing w:val="-5"/>
              </w:rPr>
              <w:t>78</w:t>
            </w:r>
          </w:p>
        </w:tc>
        <w:tc>
          <w:tcPr>
            <w:tcW w:w="486" w:type="pct"/>
          </w:tcPr>
          <w:p w14:paraId="2F71DFFF" w14:textId="77777777" w:rsidR="000A74B7" w:rsidRDefault="000A74B7" w:rsidP="004E3AD9">
            <w:pPr>
              <w:pStyle w:val="TableParagraph"/>
              <w:spacing w:before="121"/>
              <w:ind w:left="13"/>
              <w:jc w:val="center"/>
            </w:pPr>
            <w:r>
              <w:rPr>
                <w:spacing w:val="-5"/>
              </w:rPr>
              <w:t>84</w:t>
            </w:r>
          </w:p>
        </w:tc>
        <w:tc>
          <w:tcPr>
            <w:tcW w:w="398" w:type="pct"/>
          </w:tcPr>
          <w:p w14:paraId="3EAAFF65" w14:textId="77777777" w:rsidR="000A74B7" w:rsidRDefault="000A74B7" w:rsidP="004E3AD9">
            <w:pPr>
              <w:pStyle w:val="TableParagraph"/>
              <w:spacing w:before="121"/>
              <w:ind w:left="11"/>
              <w:jc w:val="center"/>
            </w:pPr>
            <w:r>
              <w:rPr>
                <w:spacing w:val="-5"/>
              </w:rPr>
              <w:t>87</w:t>
            </w:r>
          </w:p>
        </w:tc>
        <w:tc>
          <w:tcPr>
            <w:tcW w:w="636" w:type="pct"/>
          </w:tcPr>
          <w:p w14:paraId="4114A3A7" w14:textId="77777777" w:rsidR="000A74B7" w:rsidRDefault="000A74B7" w:rsidP="004E3AD9">
            <w:pPr>
              <w:pStyle w:val="TableParagraph"/>
              <w:spacing w:before="121"/>
              <w:ind w:left="16"/>
              <w:jc w:val="center"/>
            </w:pPr>
            <w:r>
              <w:rPr>
                <w:spacing w:val="-5"/>
              </w:rPr>
              <w:t>89</w:t>
            </w:r>
          </w:p>
        </w:tc>
        <w:tc>
          <w:tcPr>
            <w:tcW w:w="632" w:type="pct"/>
          </w:tcPr>
          <w:p w14:paraId="4FD70EF7" w14:textId="77777777" w:rsidR="000A74B7" w:rsidRDefault="000A74B7" w:rsidP="004E3AD9">
            <w:pPr>
              <w:pStyle w:val="TableParagraph"/>
              <w:spacing w:before="121"/>
              <w:ind w:left="12"/>
              <w:jc w:val="center"/>
            </w:pPr>
            <w:r>
              <w:rPr>
                <w:spacing w:val="-5"/>
              </w:rPr>
              <w:t>91</w:t>
            </w:r>
          </w:p>
        </w:tc>
      </w:tr>
    </w:tbl>
    <w:p w14:paraId="4AB3D469" w14:textId="4EA9AF48" w:rsidR="000A74B7" w:rsidRDefault="000A74B7" w:rsidP="00F47EB8">
      <w:pPr>
        <w:spacing w:line="360" w:lineRule="auto"/>
        <w:ind w:left="142" w:right="278" w:firstLine="567"/>
      </w:pPr>
      <w:r>
        <w:rPr>
          <w:b/>
        </w:rPr>
        <w:t>Примечание</w:t>
      </w:r>
      <w:r>
        <w:t>: таблица соответствует температуре наружного воздуха наиболее холодной пятидневки обеспеченностью 0,92.</w:t>
      </w:r>
    </w:p>
    <w:p w14:paraId="5029826A" w14:textId="77777777" w:rsidR="00FB3354" w:rsidRDefault="00FB3354" w:rsidP="00FB3354">
      <w:pPr>
        <w:pStyle w:val="affc"/>
        <w:spacing w:line="360" w:lineRule="auto"/>
        <w:ind w:left="0" w:firstLine="709"/>
        <w:jc w:val="both"/>
        <w:rPr>
          <w:sz w:val="24"/>
        </w:rPr>
      </w:pPr>
      <w:r w:rsidRPr="00FB3354">
        <w:rPr>
          <w:sz w:val="24"/>
        </w:rPr>
        <w:t>Выполнение приведенных в таблице</w:t>
      </w:r>
      <w:r>
        <w:rPr>
          <w:sz w:val="24"/>
        </w:rPr>
        <w:t xml:space="preserve"> 36</w:t>
      </w:r>
      <w:r w:rsidRPr="00FB3354">
        <w:rPr>
          <w:sz w:val="24"/>
        </w:rPr>
        <w:t xml:space="preserve"> условий предполагает выход из строя одного наиболее мощного элемента генерирующего оборудования на источнике тепловой энергии. Балансы тепловой мощности и присоединенной тепловой нагрузки в условиях аварийного вывода одного наибол</w:t>
      </w:r>
      <w:r>
        <w:rPr>
          <w:sz w:val="24"/>
        </w:rPr>
        <w:t>ее мощного элемента генерирующе</w:t>
      </w:r>
      <w:r w:rsidRPr="00FB3354">
        <w:rPr>
          <w:sz w:val="24"/>
        </w:rPr>
        <w:t xml:space="preserve">го оборудования на источнике тепловой энергии </w:t>
      </w:r>
      <w:r>
        <w:rPr>
          <w:sz w:val="24"/>
        </w:rPr>
        <w:t>рассмотрены в Главе 4 "Существу</w:t>
      </w:r>
      <w:r w:rsidRPr="00FB3354">
        <w:rPr>
          <w:sz w:val="24"/>
        </w:rPr>
        <w:t xml:space="preserve">ющие и перспективные балансы тепловой мощности источников </w:t>
      </w:r>
      <w:r w:rsidRPr="00FB3354">
        <w:rPr>
          <w:sz w:val="24"/>
        </w:rPr>
        <w:lastRenderedPageBreak/>
        <w:t>тепловой энергии и тепловой нагрузки потребителей". В указанном документе сдел</w:t>
      </w:r>
      <w:r>
        <w:rPr>
          <w:sz w:val="24"/>
        </w:rPr>
        <w:t>ан вывод о достаточ</w:t>
      </w:r>
      <w:r w:rsidRPr="00FB3354">
        <w:rPr>
          <w:sz w:val="24"/>
        </w:rPr>
        <w:t>ности тепловой мощности оборудования теплоисточников (с учетом внедрения предложенных мероприятий), при развитии проек</w:t>
      </w:r>
      <w:r>
        <w:rPr>
          <w:sz w:val="24"/>
        </w:rPr>
        <w:t>тной аварии, для покрытия тепло</w:t>
      </w:r>
      <w:r w:rsidRPr="00FB3354">
        <w:rPr>
          <w:sz w:val="24"/>
        </w:rPr>
        <w:t xml:space="preserve">вых нагрузок с учетом условий, приведенных в таблице </w:t>
      </w:r>
      <w:r>
        <w:rPr>
          <w:sz w:val="24"/>
        </w:rPr>
        <w:t>36</w:t>
      </w:r>
      <w:r w:rsidRPr="00FB3354">
        <w:rPr>
          <w:sz w:val="24"/>
        </w:rPr>
        <w:t>.</w:t>
      </w:r>
    </w:p>
    <w:p w14:paraId="02834610" w14:textId="03134DB2" w:rsidR="00FB3354" w:rsidRDefault="00FB3354" w:rsidP="00FB3354">
      <w:pPr>
        <w:pStyle w:val="affc"/>
        <w:spacing w:line="360" w:lineRule="auto"/>
        <w:ind w:left="0" w:firstLine="709"/>
        <w:jc w:val="both"/>
        <w:rPr>
          <w:sz w:val="24"/>
        </w:rPr>
      </w:pPr>
      <w:r w:rsidRPr="00FB3354">
        <w:rPr>
          <w:sz w:val="24"/>
        </w:rPr>
        <w:t>Ретроспективный анализ технологических нар</w:t>
      </w:r>
      <w:r>
        <w:rPr>
          <w:sz w:val="24"/>
        </w:rPr>
        <w:t>ушений за последние 3 года пока</w:t>
      </w:r>
      <w:r w:rsidRPr="00FB3354">
        <w:rPr>
          <w:sz w:val="24"/>
        </w:rPr>
        <w:t>зывает, что на тепловых сетях ООО «ЭК «Котельная»</w:t>
      </w:r>
      <w:r>
        <w:rPr>
          <w:sz w:val="24"/>
        </w:rPr>
        <w:t xml:space="preserve">, </w:t>
      </w:r>
      <w:r w:rsidRPr="00FB3354">
        <w:rPr>
          <w:sz w:val="24"/>
        </w:rPr>
        <w:t>МУП ЖКУ «Мариинский»</w:t>
      </w:r>
      <w:r>
        <w:rPr>
          <w:sz w:val="24"/>
        </w:rPr>
        <w:t xml:space="preserve"> зафиксирован ряд инци</w:t>
      </w:r>
      <w:r w:rsidRPr="00FB3354">
        <w:rPr>
          <w:sz w:val="24"/>
        </w:rPr>
        <w:t>дентов, повлекших за собой ограничение отпуска тепловой энергии и снижение качества теплоносителя. С целью повышения надежности перспективного теплоснаб</w:t>
      </w:r>
      <w:r w:rsidR="00DF0709">
        <w:rPr>
          <w:sz w:val="24"/>
        </w:rPr>
        <w:t>жения округа</w:t>
      </w:r>
      <w:r w:rsidRPr="00FB3354">
        <w:rPr>
          <w:sz w:val="24"/>
        </w:rPr>
        <w:t xml:space="preserve"> можно сделать вывод о необходим</w:t>
      </w:r>
      <w:r>
        <w:rPr>
          <w:sz w:val="24"/>
        </w:rPr>
        <w:t>ости проведения регулярных капи</w:t>
      </w:r>
      <w:r w:rsidRPr="00FB3354">
        <w:rPr>
          <w:sz w:val="24"/>
        </w:rPr>
        <w:t>тальных ремонтов трубопроводов, а также о разработке планов проведения реконструкции тепловых сетей в связи с исчерпанием физического ресурса действующих теплопроводов. Оптимизация работы аварийно-восстановительной службы, ее техническая оснащенность также позволит снизить время на ликвидацию аварийных ситуаций.</w:t>
      </w:r>
    </w:p>
    <w:p w14:paraId="5B74D4DE" w14:textId="697034AC" w:rsidR="00DF0709" w:rsidRDefault="00DF0709" w:rsidP="00DF0709">
      <w:pPr>
        <w:spacing w:line="360" w:lineRule="auto"/>
        <w:rPr>
          <w:rFonts w:cs="Times New Roman"/>
          <w:szCs w:val="24"/>
        </w:rPr>
      </w:pPr>
      <w:r>
        <w:rPr>
          <w:rFonts w:cs="Times New Roman"/>
          <w:szCs w:val="24"/>
        </w:rPr>
        <w:t>У</w:t>
      </w:r>
      <w:r w:rsidRPr="001317AD">
        <w:rPr>
          <w:rFonts w:cs="Times New Roman"/>
          <w:szCs w:val="24"/>
        </w:rPr>
        <w:t>частки сетей</w:t>
      </w:r>
      <w:r>
        <w:rPr>
          <w:rFonts w:cs="Times New Roman"/>
          <w:szCs w:val="24"/>
        </w:rPr>
        <w:t>,</w:t>
      </w:r>
      <w:r w:rsidRPr="001317AD">
        <w:rPr>
          <w:rFonts w:cs="Times New Roman"/>
          <w:szCs w:val="24"/>
        </w:rPr>
        <w:t xml:space="preserve"> предрасположенные к аварийной ситуации </w:t>
      </w:r>
      <w:r>
        <w:rPr>
          <w:rFonts w:cs="Times New Roman"/>
          <w:szCs w:val="24"/>
        </w:rPr>
        <w:t>указаны в таблице 37</w:t>
      </w:r>
      <w:r w:rsidRPr="001317AD">
        <w:rPr>
          <w:rFonts w:cs="Times New Roman"/>
          <w:szCs w:val="24"/>
        </w:rPr>
        <w:t>.</w:t>
      </w:r>
      <w:r>
        <w:rPr>
          <w:rFonts w:cs="Times New Roman"/>
          <w:szCs w:val="24"/>
        </w:rPr>
        <w:t xml:space="preserve"> Предрасположенность участков сетей связано с их устареванием (не своевременной их заменой по истечению срока эксплуатации, наличием подземных вод, блуждающих токов и т.д). </w:t>
      </w:r>
    </w:p>
    <w:p w14:paraId="10A1A5F8" w14:textId="44F65C5B" w:rsidR="00DF0709" w:rsidRDefault="00DF0709" w:rsidP="00DF0709">
      <w:pPr>
        <w:spacing w:line="360" w:lineRule="auto"/>
        <w:rPr>
          <w:rFonts w:cs="Times New Roman"/>
          <w:szCs w:val="24"/>
        </w:rPr>
      </w:pPr>
      <w:r>
        <w:rPr>
          <w:rFonts w:cs="Times New Roman"/>
          <w:szCs w:val="24"/>
        </w:rPr>
        <w:t>Таблица 37 - у</w:t>
      </w:r>
      <w:r w:rsidRPr="00DF0709">
        <w:rPr>
          <w:rFonts w:cs="Times New Roman"/>
          <w:szCs w:val="24"/>
        </w:rPr>
        <w:t>частки сетей, предрасположенные к аварийной ситуации</w:t>
      </w:r>
    </w:p>
    <w:tbl>
      <w:tblPr>
        <w:tblStyle w:val="af6"/>
        <w:tblW w:w="5000" w:type="pct"/>
        <w:jc w:val="center"/>
        <w:tblLook w:val="04A0" w:firstRow="1" w:lastRow="0" w:firstColumn="1" w:lastColumn="0" w:noHBand="0" w:noVBand="1"/>
      </w:tblPr>
      <w:tblGrid>
        <w:gridCol w:w="2370"/>
        <w:gridCol w:w="1203"/>
        <w:gridCol w:w="1252"/>
        <w:gridCol w:w="3005"/>
        <w:gridCol w:w="2365"/>
      </w:tblGrid>
      <w:tr w:rsidR="00DF0709" w:rsidRPr="001317AD" w14:paraId="7CDBD247" w14:textId="77777777" w:rsidTr="00EA7CC7">
        <w:trPr>
          <w:jc w:val="center"/>
        </w:trPr>
        <w:tc>
          <w:tcPr>
            <w:tcW w:w="1162" w:type="pct"/>
            <w:vAlign w:val="center"/>
          </w:tcPr>
          <w:p w14:paraId="2C17385E" w14:textId="77777777" w:rsidR="00DF0709" w:rsidRPr="00DF0709" w:rsidRDefault="00DF0709" w:rsidP="00DF0709">
            <w:pPr>
              <w:spacing w:line="240" w:lineRule="auto"/>
              <w:ind w:firstLine="0"/>
              <w:jc w:val="center"/>
              <w:rPr>
                <w:rFonts w:cs="Times New Roman"/>
                <w:b/>
                <w:sz w:val="18"/>
                <w:szCs w:val="18"/>
              </w:rPr>
            </w:pPr>
            <w:r w:rsidRPr="00DF0709">
              <w:rPr>
                <w:rFonts w:cs="Times New Roman"/>
                <w:b/>
                <w:sz w:val="18"/>
                <w:szCs w:val="18"/>
              </w:rPr>
              <w:t>Наименование</w:t>
            </w:r>
          </w:p>
          <w:p w14:paraId="11DA4152" w14:textId="77777777" w:rsidR="00DF0709" w:rsidRPr="00DF0709" w:rsidRDefault="00DF0709" w:rsidP="00DF0709">
            <w:pPr>
              <w:spacing w:line="240" w:lineRule="auto"/>
              <w:ind w:firstLine="0"/>
              <w:jc w:val="center"/>
              <w:rPr>
                <w:rFonts w:cs="Times New Roman"/>
                <w:b/>
                <w:sz w:val="18"/>
                <w:szCs w:val="18"/>
              </w:rPr>
            </w:pPr>
            <w:r w:rsidRPr="00DF0709">
              <w:rPr>
                <w:rFonts w:cs="Times New Roman"/>
                <w:b/>
                <w:sz w:val="18"/>
                <w:szCs w:val="18"/>
              </w:rPr>
              <w:t>котельной</w:t>
            </w:r>
          </w:p>
        </w:tc>
        <w:tc>
          <w:tcPr>
            <w:tcW w:w="590" w:type="pct"/>
            <w:vAlign w:val="center"/>
          </w:tcPr>
          <w:p w14:paraId="7D08B217" w14:textId="77777777" w:rsidR="00DF0709" w:rsidRPr="00DF0709" w:rsidRDefault="00DF0709" w:rsidP="00DF0709">
            <w:pPr>
              <w:spacing w:line="240" w:lineRule="auto"/>
              <w:ind w:firstLine="0"/>
              <w:jc w:val="center"/>
              <w:rPr>
                <w:rFonts w:cs="Times New Roman"/>
                <w:b/>
                <w:sz w:val="18"/>
                <w:szCs w:val="18"/>
              </w:rPr>
            </w:pPr>
            <w:r w:rsidRPr="00DF0709">
              <w:rPr>
                <w:rFonts w:cs="Times New Roman"/>
                <w:b/>
                <w:sz w:val="18"/>
                <w:szCs w:val="18"/>
              </w:rPr>
              <w:t>Начало</w:t>
            </w:r>
          </w:p>
          <w:p w14:paraId="51A50B40" w14:textId="77777777" w:rsidR="00DF0709" w:rsidRPr="00DF0709" w:rsidRDefault="00DF0709" w:rsidP="00DF0709">
            <w:pPr>
              <w:spacing w:line="240" w:lineRule="auto"/>
              <w:ind w:firstLine="0"/>
              <w:jc w:val="center"/>
              <w:rPr>
                <w:rFonts w:cs="Times New Roman"/>
                <w:b/>
                <w:sz w:val="18"/>
                <w:szCs w:val="18"/>
              </w:rPr>
            </w:pPr>
            <w:r w:rsidRPr="00DF0709">
              <w:rPr>
                <w:rFonts w:cs="Times New Roman"/>
                <w:b/>
                <w:sz w:val="18"/>
                <w:szCs w:val="18"/>
              </w:rPr>
              <w:t>участка</w:t>
            </w:r>
          </w:p>
        </w:tc>
        <w:tc>
          <w:tcPr>
            <w:tcW w:w="614" w:type="pct"/>
            <w:vAlign w:val="center"/>
          </w:tcPr>
          <w:p w14:paraId="43AD697F" w14:textId="77777777" w:rsidR="00DF0709" w:rsidRPr="00DF0709" w:rsidRDefault="00DF0709" w:rsidP="00DF0709">
            <w:pPr>
              <w:spacing w:line="240" w:lineRule="auto"/>
              <w:ind w:firstLine="0"/>
              <w:jc w:val="center"/>
              <w:rPr>
                <w:rFonts w:cs="Times New Roman"/>
                <w:b/>
                <w:sz w:val="18"/>
                <w:szCs w:val="18"/>
              </w:rPr>
            </w:pPr>
            <w:r w:rsidRPr="00DF0709">
              <w:rPr>
                <w:rFonts w:cs="Times New Roman"/>
                <w:b/>
                <w:sz w:val="18"/>
                <w:szCs w:val="18"/>
              </w:rPr>
              <w:t>Конец участка</w:t>
            </w:r>
          </w:p>
        </w:tc>
        <w:tc>
          <w:tcPr>
            <w:tcW w:w="1474" w:type="pct"/>
            <w:vAlign w:val="center"/>
          </w:tcPr>
          <w:p w14:paraId="6EB4FF68" w14:textId="77777777" w:rsidR="00DF0709" w:rsidRPr="00DF0709" w:rsidRDefault="00DF0709" w:rsidP="00DF0709">
            <w:pPr>
              <w:spacing w:line="240" w:lineRule="auto"/>
              <w:ind w:firstLine="0"/>
              <w:jc w:val="center"/>
              <w:rPr>
                <w:rFonts w:cs="Times New Roman"/>
                <w:b/>
                <w:sz w:val="18"/>
                <w:szCs w:val="18"/>
              </w:rPr>
            </w:pPr>
            <w:r w:rsidRPr="00DF0709">
              <w:rPr>
                <w:rFonts w:cs="Times New Roman"/>
                <w:b/>
                <w:sz w:val="18"/>
                <w:szCs w:val="18"/>
              </w:rPr>
              <w:t>Адреса потребителей на конце участка (возможное отключение)</w:t>
            </w:r>
          </w:p>
        </w:tc>
        <w:tc>
          <w:tcPr>
            <w:tcW w:w="1161" w:type="pct"/>
            <w:vAlign w:val="center"/>
          </w:tcPr>
          <w:p w14:paraId="30B7238E" w14:textId="77777777" w:rsidR="00DF0709" w:rsidRPr="00DF0709" w:rsidRDefault="00DF0709" w:rsidP="00DF0709">
            <w:pPr>
              <w:spacing w:line="240" w:lineRule="auto"/>
              <w:ind w:firstLine="0"/>
              <w:jc w:val="center"/>
              <w:rPr>
                <w:rFonts w:cs="Times New Roman"/>
                <w:b/>
                <w:sz w:val="18"/>
                <w:szCs w:val="18"/>
              </w:rPr>
            </w:pPr>
            <w:r w:rsidRPr="00DF0709">
              <w:rPr>
                <w:rFonts w:cs="Times New Roman"/>
                <w:b/>
                <w:sz w:val="18"/>
                <w:szCs w:val="18"/>
              </w:rPr>
              <w:t>Нагрузка предполагаемых отключаемых потребителей (договорная), Гкал/час</w:t>
            </w:r>
          </w:p>
        </w:tc>
      </w:tr>
      <w:tr w:rsidR="00DF0709" w:rsidRPr="001317AD" w14:paraId="39AEE1E1" w14:textId="77777777" w:rsidTr="00EA7CC7">
        <w:trPr>
          <w:jc w:val="center"/>
        </w:trPr>
        <w:tc>
          <w:tcPr>
            <w:tcW w:w="1162" w:type="pct"/>
          </w:tcPr>
          <w:p w14:paraId="181EE9E1" w14:textId="77777777" w:rsidR="00DF0709" w:rsidRPr="001317AD" w:rsidRDefault="00DF0709" w:rsidP="00DF0709">
            <w:pPr>
              <w:spacing w:line="240" w:lineRule="auto"/>
              <w:ind w:firstLine="0"/>
              <w:rPr>
                <w:rFonts w:cs="Times New Roman"/>
                <w:sz w:val="18"/>
                <w:szCs w:val="18"/>
              </w:rPr>
            </w:pPr>
            <w:r w:rsidRPr="00C87B2C">
              <w:rPr>
                <w:rFonts w:cs="Times New Roman"/>
                <w:sz w:val="18"/>
                <w:szCs w:val="18"/>
              </w:rPr>
              <w:t>Котельная с 4мя котлами</w:t>
            </w:r>
          </w:p>
        </w:tc>
        <w:tc>
          <w:tcPr>
            <w:tcW w:w="590" w:type="pct"/>
          </w:tcPr>
          <w:p w14:paraId="74FF086B" w14:textId="77777777" w:rsidR="00DF0709" w:rsidRPr="001317AD" w:rsidRDefault="00DF0709" w:rsidP="00DF0709">
            <w:pPr>
              <w:spacing w:line="240" w:lineRule="auto"/>
              <w:ind w:firstLine="0"/>
              <w:jc w:val="center"/>
              <w:rPr>
                <w:rFonts w:cs="Times New Roman"/>
                <w:sz w:val="18"/>
                <w:szCs w:val="18"/>
              </w:rPr>
            </w:pPr>
            <w:r>
              <w:rPr>
                <w:rFonts w:cs="Times New Roman"/>
                <w:sz w:val="18"/>
                <w:szCs w:val="18"/>
              </w:rPr>
              <w:t>10/1</w:t>
            </w:r>
          </w:p>
        </w:tc>
        <w:tc>
          <w:tcPr>
            <w:tcW w:w="614" w:type="pct"/>
          </w:tcPr>
          <w:p w14:paraId="76F2ED19" w14:textId="77777777" w:rsidR="00DF0709" w:rsidRPr="001317AD" w:rsidRDefault="00DF0709" w:rsidP="00DF0709">
            <w:pPr>
              <w:spacing w:line="240" w:lineRule="auto"/>
              <w:ind w:firstLine="0"/>
              <w:rPr>
                <w:rFonts w:cs="Times New Roman"/>
                <w:sz w:val="18"/>
                <w:szCs w:val="18"/>
              </w:rPr>
            </w:pPr>
            <w:r>
              <w:rPr>
                <w:rFonts w:cs="Times New Roman"/>
                <w:sz w:val="18"/>
                <w:szCs w:val="18"/>
              </w:rPr>
              <w:t>Дом Лазо 68</w:t>
            </w:r>
          </w:p>
        </w:tc>
        <w:tc>
          <w:tcPr>
            <w:tcW w:w="1474" w:type="pct"/>
          </w:tcPr>
          <w:p w14:paraId="607EDE94" w14:textId="77777777" w:rsidR="00DF0709" w:rsidRPr="001317AD" w:rsidRDefault="00DF0709" w:rsidP="00DF0709">
            <w:pPr>
              <w:spacing w:line="240" w:lineRule="auto"/>
              <w:ind w:firstLine="0"/>
              <w:rPr>
                <w:rFonts w:cs="Times New Roman"/>
                <w:sz w:val="18"/>
                <w:szCs w:val="18"/>
              </w:rPr>
            </w:pPr>
            <w:r>
              <w:rPr>
                <w:rFonts w:cs="Times New Roman"/>
                <w:sz w:val="18"/>
                <w:szCs w:val="18"/>
              </w:rPr>
              <w:t>Ввод к жилому дому Лазо 68</w:t>
            </w:r>
          </w:p>
        </w:tc>
        <w:tc>
          <w:tcPr>
            <w:tcW w:w="1161" w:type="pct"/>
          </w:tcPr>
          <w:p w14:paraId="7E2DAF66" w14:textId="77777777" w:rsidR="00DF0709" w:rsidRPr="001317AD" w:rsidRDefault="00DF0709" w:rsidP="00DF0709">
            <w:pPr>
              <w:spacing w:line="240" w:lineRule="auto"/>
              <w:ind w:firstLine="0"/>
              <w:jc w:val="center"/>
              <w:rPr>
                <w:rFonts w:cs="Times New Roman"/>
                <w:sz w:val="18"/>
                <w:szCs w:val="18"/>
              </w:rPr>
            </w:pPr>
            <w:r>
              <w:rPr>
                <w:rFonts w:cs="Times New Roman"/>
                <w:sz w:val="18"/>
                <w:szCs w:val="18"/>
              </w:rPr>
              <w:t>0,113</w:t>
            </w:r>
          </w:p>
        </w:tc>
      </w:tr>
      <w:tr w:rsidR="00DF0709" w:rsidRPr="001317AD" w14:paraId="0706FC18" w14:textId="77777777" w:rsidTr="00EA7CC7">
        <w:trPr>
          <w:jc w:val="center"/>
        </w:trPr>
        <w:tc>
          <w:tcPr>
            <w:tcW w:w="1162" w:type="pct"/>
          </w:tcPr>
          <w:p w14:paraId="051C381A" w14:textId="77777777" w:rsidR="00DF0709" w:rsidRPr="001317AD" w:rsidRDefault="00DF0709" w:rsidP="00DF0709">
            <w:pPr>
              <w:spacing w:line="240" w:lineRule="auto"/>
              <w:ind w:firstLine="0"/>
              <w:rPr>
                <w:rFonts w:cs="Times New Roman"/>
                <w:sz w:val="18"/>
                <w:szCs w:val="18"/>
              </w:rPr>
            </w:pPr>
            <w:r w:rsidRPr="00C87B2C">
              <w:rPr>
                <w:rFonts w:cs="Times New Roman"/>
                <w:sz w:val="18"/>
                <w:szCs w:val="18"/>
              </w:rPr>
              <w:t>Котельная с 4мя котлами</w:t>
            </w:r>
          </w:p>
        </w:tc>
        <w:tc>
          <w:tcPr>
            <w:tcW w:w="590" w:type="pct"/>
          </w:tcPr>
          <w:p w14:paraId="26A0FC3D" w14:textId="77777777" w:rsidR="00DF0709" w:rsidRPr="001317AD" w:rsidRDefault="00DF0709" w:rsidP="00DF0709">
            <w:pPr>
              <w:spacing w:line="240" w:lineRule="auto"/>
              <w:ind w:firstLine="0"/>
              <w:jc w:val="center"/>
              <w:rPr>
                <w:rFonts w:cs="Times New Roman"/>
                <w:sz w:val="18"/>
                <w:szCs w:val="18"/>
              </w:rPr>
            </w:pPr>
            <w:r>
              <w:rPr>
                <w:rFonts w:cs="Times New Roman"/>
                <w:sz w:val="18"/>
                <w:szCs w:val="18"/>
              </w:rPr>
              <w:t>15/1</w:t>
            </w:r>
          </w:p>
        </w:tc>
        <w:tc>
          <w:tcPr>
            <w:tcW w:w="614" w:type="pct"/>
          </w:tcPr>
          <w:p w14:paraId="08F96BE2" w14:textId="77777777" w:rsidR="00DF0709" w:rsidRPr="001317AD" w:rsidRDefault="00DF0709" w:rsidP="00DF0709">
            <w:pPr>
              <w:spacing w:line="240" w:lineRule="auto"/>
              <w:ind w:firstLine="0"/>
              <w:rPr>
                <w:rFonts w:cs="Times New Roman"/>
                <w:sz w:val="18"/>
                <w:szCs w:val="18"/>
              </w:rPr>
            </w:pPr>
            <w:r>
              <w:rPr>
                <w:rFonts w:cs="Times New Roman"/>
                <w:sz w:val="18"/>
                <w:szCs w:val="18"/>
              </w:rPr>
              <w:t>Дом Ярославская 2Б</w:t>
            </w:r>
          </w:p>
        </w:tc>
        <w:tc>
          <w:tcPr>
            <w:tcW w:w="1474" w:type="pct"/>
          </w:tcPr>
          <w:p w14:paraId="63AC67A9" w14:textId="77777777" w:rsidR="00DF0709" w:rsidRPr="001317AD" w:rsidRDefault="00DF0709" w:rsidP="00DF0709">
            <w:pPr>
              <w:spacing w:line="240" w:lineRule="auto"/>
              <w:ind w:firstLine="0"/>
              <w:rPr>
                <w:rFonts w:cs="Times New Roman"/>
                <w:sz w:val="18"/>
                <w:szCs w:val="18"/>
              </w:rPr>
            </w:pPr>
            <w:r>
              <w:rPr>
                <w:rFonts w:cs="Times New Roman"/>
                <w:sz w:val="18"/>
                <w:szCs w:val="18"/>
              </w:rPr>
              <w:t>Ввод к жилому дому Ярославская 2Б</w:t>
            </w:r>
          </w:p>
        </w:tc>
        <w:tc>
          <w:tcPr>
            <w:tcW w:w="1161" w:type="pct"/>
          </w:tcPr>
          <w:p w14:paraId="68119ED3" w14:textId="77777777" w:rsidR="00DF0709" w:rsidRPr="001317AD" w:rsidRDefault="00DF0709" w:rsidP="00DF0709">
            <w:pPr>
              <w:spacing w:line="240" w:lineRule="auto"/>
              <w:ind w:firstLine="0"/>
              <w:jc w:val="center"/>
              <w:rPr>
                <w:rFonts w:cs="Times New Roman"/>
                <w:sz w:val="18"/>
                <w:szCs w:val="18"/>
              </w:rPr>
            </w:pPr>
            <w:r>
              <w:rPr>
                <w:rFonts w:cs="Times New Roman"/>
                <w:sz w:val="18"/>
                <w:szCs w:val="18"/>
              </w:rPr>
              <w:t>0,1</w:t>
            </w:r>
          </w:p>
        </w:tc>
      </w:tr>
      <w:tr w:rsidR="00DF0709" w:rsidRPr="001317AD" w14:paraId="58BF9F8F" w14:textId="77777777" w:rsidTr="00EA7CC7">
        <w:trPr>
          <w:jc w:val="center"/>
        </w:trPr>
        <w:tc>
          <w:tcPr>
            <w:tcW w:w="1162" w:type="pct"/>
          </w:tcPr>
          <w:p w14:paraId="3201C65D" w14:textId="77777777" w:rsidR="00DF0709" w:rsidRPr="001317AD" w:rsidRDefault="00DF0709" w:rsidP="00DF0709">
            <w:pPr>
              <w:spacing w:line="240" w:lineRule="auto"/>
              <w:ind w:firstLine="0"/>
              <w:rPr>
                <w:rFonts w:cs="Times New Roman"/>
                <w:sz w:val="18"/>
                <w:szCs w:val="18"/>
              </w:rPr>
            </w:pPr>
            <w:r w:rsidRPr="00C87B2C">
              <w:rPr>
                <w:rFonts w:cs="Times New Roman"/>
                <w:sz w:val="18"/>
                <w:szCs w:val="18"/>
              </w:rPr>
              <w:t>Котельная с 4мя котлами</w:t>
            </w:r>
          </w:p>
        </w:tc>
        <w:tc>
          <w:tcPr>
            <w:tcW w:w="590" w:type="pct"/>
          </w:tcPr>
          <w:p w14:paraId="0923A69E" w14:textId="77777777" w:rsidR="00DF0709" w:rsidRPr="001317AD" w:rsidRDefault="00DF0709" w:rsidP="00DF0709">
            <w:pPr>
              <w:spacing w:line="240" w:lineRule="auto"/>
              <w:ind w:firstLine="0"/>
              <w:jc w:val="center"/>
              <w:rPr>
                <w:rFonts w:cs="Times New Roman"/>
                <w:sz w:val="18"/>
                <w:szCs w:val="18"/>
              </w:rPr>
            </w:pPr>
            <w:r>
              <w:rPr>
                <w:rFonts w:cs="Times New Roman"/>
                <w:sz w:val="18"/>
                <w:szCs w:val="18"/>
              </w:rPr>
              <w:t>7/1</w:t>
            </w:r>
          </w:p>
        </w:tc>
        <w:tc>
          <w:tcPr>
            <w:tcW w:w="614" w:type="pct"/>
          </w:tcPr>
          <w:p w14:paraId="37BBC428" w14:textId="77777777" w:rsidR="00DF0709" w:rsidRPr="001317AD" w:rsidRDefault="00DF0709" w:rsidP="00DF0709">
            <w:pPr>
              <w:spacing w:line="240" w:lineRule="auto"/>
              <w:ind w:firstLine="0"/>
              <w:rPr>
                <w:rFonts w:cs="Times New Roman"/>
                <w:sz w:val="18"/>
                <w:szCs w:val="18"/>
              </w:rPr>
            </w:pPr>
            <w:r>
              <w:rPr>
                <w:rFonts w:cs="Times New Roman"/>
                <w:sz w:val="18"/>
                <w:szCs w:val="18"/>
              </w:rPr>
              <w:t>Здание ОМВД</w:t>
            </w:r>
          </w:p>
        </w:tc>
        <w:tc>
          <w:tcPr>
            <w:tcW w:w="1474" w:type="pct"/>
          </w:tcPr>
          <w:p w14:paraId="3960F452" w14:textId="77777777" w:rsidR="00DF0709" w:rsidRPr="001317AD" w:rsidRDefault="00DF0709" w:rsidP="00DF0709">
            <w:pPr>
              <w:spacing w:line="240" w:lineRule="auto"/>
              <w:ind w:firstLine="0"/>
              <w:rPr>
                <w:rFonts w:cs="Times New Roman"/>
                <w:sz w:val="18"/>
                <w:szCs w:val="18"/>
              </w:rPr>
            </w:pPr>
            <w:r>
              <w:rPr>
                <w:rFonts w:cs="Times New Roman"/>
                <w:sz w:val="18"/>
                <w:szCs w:val="18"/>
              </w:rPr>
              <w:t xml:space="preserve">Ввод к </w:t>
            </w:r>
            <w:r w:rsidRPr="00C87B2C">
              <w:rPr>
                <w:rFonts w:cs="Times New Roman"/>
                <w:sz w:val="18"/>
                <w:szCs w:val="18"/>
              </w:rPr>
              <w:t>ул. Николаева дом 89Б(ОМВД)</w:t>
            </w:r>
            <w:r>
              <w:rPr>
                <w:rFonts w:cs="Times New Roman"/>
                <w:sz w:val="18"/>
                <w:szCs w:val="18"/>
              </w:rPr>
              <w:t xml:space="preserve"> </w:t>
            </w:r>
          </w:p>
        </w:tc>
        <w:tc>
          <w:tcPr>
            <w:tcW w:w="1161" w:type="pct"/>
          </w:tcPr>
          <w:p w14:paraId="5789B3B2" w14:textId="77777777" w:rsidR="00DF0709" w:rsidRPr="001317AD" w:rsidRDefault="00DF0709" w:rsidP="00DF0709">
            <w:pPr>
              <w:spacing w:line="240" w:lineRule="auto"/>
              <w:ind w:firstLine="0"/>
              <w:jc w:val="center"/>
              <w:rPr>
                <w:rFonts w:cs="Times New Roman"/>
                <w:sz w:val="18"/>
                <w:szCs w:val="18"/>
              </w:rPr>
            </w:pPr>
            <w:r>
              <w:rPr>
                <w:rFonts w:cs="Times New Roman"/>
                <w:sz w:val="18"/>
                <w:szCs w:val="18"/>
              </w:rPr>
              <w:t>0,09</w:t>
            </w:r>
          </w:p>
        </w:tc>
      </w:tr>
    </w:tbl>
    <w:p w14:paraId="16986774" w14:textId="77777777" w:rsidR="00DF0709" w:rsidRPr="00FB3354" w:rsidRDefault="00DF0709" w:rsidP="00FB3354">
      <w:pPr>
        <w:pStyle w:val="affc"/>
        <w:spacing w:line="360" w:lineRule="auto"/>
        <w:ind w:left="0" w:firstLine="709"/>
        <w:jc w:val="both"/>
        <w:rPr>
          <w:sz w:val="24"/>
        </w:rPr>
      </w:pPr>
    </w:p>
    <w:p w14:paraId="3B6013FA" w14:textId="332FB181" w:rsidR="00FB3354" w:rsidRPr="00FB3354" w:rsidRDefault="00FB3354" w:rsidP="00FB3354">
      <w:pPr>
        <w:pStyle w:val="affc"/>
        <w:spacing w:line="360" w:lineRule="auto"/>
        <w:ind w:left="0" w:firstLine="709"/>
        <w:jc w:val="both"/>
        <w:rPr>
          <w:sz w:val="24"/>
        </w:rPr>
      </w:pPr>
      <w:r w:rsidRPr="00FB3354">
        <w:rPr>
          <w:sz w:val="24"/>
        </w:rPr>
        <w:t>Результаты расчетов показателей надежно</w:t>
      </w:r>
      <w:r>
        <w:rPr>
          <w:sz w:val="24"/>
        </w:rPr>
        <w:t>сти тепловых сетей с учетом сло</w:t>
      </w:r>
      <w:r w:rsidRPr="00FB3354">
        <w:rPr>
          <w:sz w:val="24"/>
        </w:rPr>
        <w:t>жившихся гидравлических режимов работы тепловых сетей (приведены в Главе 11 "Оценка надежности теплоснабжения") показывают, что вероятность безотказной работы (ВБР) участков тепловых сетей достигают нормативных значений. То есть система теплоснабжения имеет способность системы не допуска</w:t>
      </w:r>
      <w:r>
        <w:rPr>
          <w:sz w:val="24"/>
        </w:rPr>
        <w:t>ть отказов, приво</w:t>
      </w:r>
      <w:r w:rsidRPr="00FB3354">
        <w:rPr>
          <w:sz w:val="24"/>
        </w:rPr>
        <w:t>дящих к падению температуры в отапливаемых помещениях жилых и общественных зданий ниже нормативных, а также характеризуется таким состоянием системы, которое способно в произвольный момент времени</w:t>
      </w:r>
      <w:r>
        <w:rPr>
          <w:sz w:val="24"/>
        </w:rPr>
        <w:t xml:space="preserve"> поддерживать в отапливаемых по</w:t>
      </w:r>
      <w:r w:rsidRPr="00FB3354">
        <w:rPr>
          <w:sz w:val="24"/>
        </w:rPr>
        <w:t>мещениях расчетную внутреннюю температуру, кроме периодов снижения температуры, допускаемых нормативами.</w:t>
      </w:r>
    </w:p>
    <w:p w14:paraId="5AF8FB28" w14:textId="377AF7DF" w:rsidR="00FB3354" w:rsidRPr="00FB3354" w:rsidRDefault="00EA7CC7" w:rsidP="00FB3354">
      <w:pPr>
        <w:pStyle w:val="affc"/>
        <w:spacing w:line="360" w:lineRule="auto"/>
        <w:ind w:left="0" w:firstLine="709"/>
        <w:jc w:val="both"/>
        <w:rPr>
          <w:sz w:val="24"/>
        </w:rPr>
      </w:pPr>
      <w:r>
        <w:rPr>
          <w:sz w:val="24"/>
        </w:rPr>
        <w:t>Т</w:t>
      </w:r>
      <w:r w:rsidR="00FB3354" w:rsidRPr="00FB3354">
        <w:rPr>
          <w:sz w:val="24"/>
        </w:rPr>
        <w:t>епловые сети муниципального</w:t>
      </w:r>
      <w:r w:rsidR="00FB3354">
        <w:rPr>
          <w:sz w:val="24"/>
        </w:rPr>
        <w:t xml:space="preserve"> округа имеют радиальную тупико</w:t>
      </w:r>
      <w:r w:rsidR="00FB3354" w:rsidRPr="00FB3354">
        <w:rPr>
          <w:sz w:val="24"/>
        </w:rPr>
        <w:t xml:space="preserve">вую схему. </w:t>
      </w:r>
      <w:r w:rsidR="00FB3354" w:rsidRPr="00FB3354">
        <w:rPr>
          <w:sz w:val="24"/>
        </w:rPr>
        <w:lastRenderedPageBreak/>
        <w:t>Резервирующие тепломагистрали и резервирующие перемычки между существующими магистралями – отсутствуют. Каждый источник р</w:t>
      </w:r>
      <w:r w:rsidR="00FB3354">
        <w:rPr>
          <w:sz w:val="24"/>
        </w:rPr>
        <w:t>аботает в соб</w:t>
      </w:r>
      <w:r w:rsidR="00FB3354" w:rsidRPr="00FB3354">
        <w:rPr>
          <w:sz w:val="24"/>
        </w:rPr>
        <w:t xml:space="preserve">ственной изолированной зоне. Выполнить моделирование аварийных режимов в данном случае </w:t>
      </w:r>
      <w:r w:rsidRPr="00FB3354">
        <w:rPr>
          <w:sz w:val="24"/>
        </w:rPr>
        <w:t>невозможно</w:t>
      </w:r>
      <w:r w:rsidR="00FB3354" w:rsidRPr="00FB3354">
        <w:rPr>
          <w:sz w:val="24"/>
        </w:rPr>
        <w:t>, т.к. нет физической возможности осуществить перераспределение потоков теплоносителя для обеспечения подачи тепла потребителям, расположенным после отключенного участка.</w:t>
      </w:r>
    </w:p>
    <w:sectPr w:rsidR="00FB3354" w:rsidRPr="00FB3354" w:rsidSect="003B3217">
      <w:pgSz w:w="11906" w:h="16838" w:code="9"/>
      <w:pgMar w:top="851" w:right="567"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02AFE" w14:textId="77777777" w:rsidR="005F3DA3" w:rsidRDefault="005F3DA3">
      <w:pPr>
        <w:spacing w:line="240" w:lineRule="auto"/>
      </w:pPr>
      <w:r>
        <w:separator/>
      </w:r>
    </w:p>
  </w:endnote>
  <w:endnote w:type="continuationSeparator" w:id="0">
    <w:p w14:paraId="6D95983D" w14:textId="77777777" w:rsidR="005F3DA3" w:rsidRDefault="005F3D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455678"/>
      <w:docPartObj>
        <w:docPartGallery w:val="Page Numbers (Bottom of Page)"/>
        <w:docPartUnique/>
      </w:docPartObj>
    </w:sdtPr>
    <w:sdtContent>
      <w:sdt>
        <w:sdtPr>
          <w:id w:val="-1596857539"/>
          <w:docPartObj>
            <w:docPartGallery w:val="Page Numbers (Bottom of Page)"/>
            <w:docPartUnique/>
          </w:docPartObj>
        </w:sdtPr>
        <w:sdtContent>
          <w:p w14:paraId="74415C49" w14:textId="77777777" w:rsidR="00A329DD" w:rsidRPr="002240F6" w:rsidRDefault="00A329DD" w:rsidP="004E3AD9">
            <w:pPr>
              <w:pStyle w:val="aff2"/>
              <w:pBdr>
                <w:top w:val="thinThickSmallGap" w:sz="24" w:space="0" w:color="622423"/>
              </w:pBdr>
              <w:jc w:val="center"/>
              <w:rPr>
                <w:rFonts w:ascii="Arial" w:hAnsi="Arial" w:cs="Arial"/>
                <w:sz w:val="20"/>
                <w:szCs w:val="20"/>
              </w:rPr>
            </w:pPr>
            <w:r w:rsidRPr="002240F6">
              <w:rPr>
                <w:rFonts w:ascii="Arial" w:hAnsi="Arial" w:cs="Arial"/>
                <w:sz w:val="20"/>
                <w:szCs w:val="20"/>
              </w:rPr>
              <w:t xml:space="preserve">241050  г. Брянск  ул. Горького, </w:t>
            </w:r>
            <w:r>
              <w:rPr>
                <w:rFonts w:ascii="Arial" w:hAnsi="Arial" w:cs="Arial"/>
                <w:sz w:val="20"/>
                <w:szCs w:val="20"/>
              </w:rPr>
              <w:t>60, офис 1</w:t>
            </w:r>
            <w:r w:rsidRPr="002240F6">
              <w:rPr>
                <w:rFonts w:ascii="Arial" w:hAnsi="Arial" w:cs="Arial"/>
                <w:sz w:val="20"/>
                <w:szCs w:val="20"/>
              </w:rPr>
              <w:t xml:space="preserve">  тел.(4832) 59-96-86  </w:t>
            </w:r>
          </w:p>
          <w:p w14:paraId="1641A26D" w14:textId="4C8F961E" w:rsidR="00A329DD" w:rsidRDefault="00A329DD" w:rsidP="004727FA">
            <w:pPr>
              <w:pStyle w:val="aff2"/>
              <w:jc w:val="right"/>
            </w:pPr>
            <w:r>
              <w:rPr>
                <w:rFonts w:ascii="Arial" w:hAnsi="Arial" w:cs="Arial"/>
                <w:sz w:val="20"/>
                <w:szCs w:val="20"/>
              </w:rPr>
              <w:t xml:space="preserve">        </w:t>
            </w:r>
            <w:r w:rsidRPr="002240F6">
              <w:rPr>
                <w:rFonts w:ascii="Arial" w:hAnsi="Arial" w:cs="Arial"/>
                <w:sz w:val="20"/>
                <w:szCs w:val="20"/>
              </w:rPr>
              <w:t>Email:</w:t>
            </w:r>
            <w:r w:rsidRPr="002400C3">
              <w:t xml:space="preserve"> </w:t>
            </w:r>
            <w:hyperlink r:id="rId1" w:history="1">
              <w:r w:rsidRPr="00440D5E">
                <w:rPr>
                  <w:rStyle w:val="af8"/>
                  <w:rFonts w:ascii="Arial" w:hAnsi="Arial" w:cs="Arial"/>
                  <w:sz w:val="20"/>
                  <w:szCs w:val="20"/>
                </w:rPr>
                <w:t>tektest32@yandex.ru</w:t>
              </w:r>
            </w:hyperlink>
            <w:r>
              <w:rPr>
                <w:rFonts w:ascii="Arial" w:hAnsi="Arial" w:cs="Arial"/>
                <w:sz w:val="20"/>
                <w:szCs w:val="20"/>
              </w:rPr>
              <w:t xml:space="preserve">                                                              </w:t>
            </w:r>
            <w:r>
              <w:fldChar w:fldCharType="begin"/>
            </w:r>
            <w:r>
              <w:instrText>PAGE   \* MERGEFORMAT</w:instrText>
            </w:r>
            <w:r>
              <w:fldChar w:fldCharType="separate"/>
            </w:r>
            <w:r>
              <w:rPr>
                <w:noProof/>
              </w:rPr>
              <w:t>2</w:t>
            </w:r>
            <w: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E4B51" w14:textId="77777777" w:rsidR="005F3DA3" w:rsidRDefault="005F3DA3">
      <w:pPr>
        <w:spacing w:line="240" w:lineRule="auto"/>
      </w:pPr>
      <w:r>
        <w:separator/>
      </w:r>
    </w:p>
  </w:footnote>
  <w:footnote w:type="continuationSeparator" w:id="0">
    <w:p w14:paraId="2CA3B8A6" w14:textId="77777777" w:rsidR="005F3DA3" w:rsidRDefault="005F3D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71073" w14:textId="77777777" w:rsidR="00A329DD" w:rsidRDefault="00A329DD" w:rsidP="004727FA">
    <w:pPr>
      <w:pStyle w:val="aff0"/>
      <w:pBdr>
        <w:bottom w:val="thickThinSmallGap" w:sz="24" w:space="1" w:color="622423"/>
      </w:pBdr>
      <w:jc w:val="center"/>
      <w:rPr>
        <w:rFonts w:ascii="Cambria" w:hAnsi="Cambria"/>
        <w:i/>
        <w:szCs w:val="24"/>
      </w:rPr>
    </w:pPr>
    <w:r>
      <w:rPr>
        <w:rFonts w:ascii="Cambria" w:hAnsi="Cambria"/>
        <w:i/>
        <w:szCs w:val="24"/>
      </w:rPr>
      <w:t>Актуализированная</w:t>
    </w:r>
    <w:r w:rsidRPr="00896C7A">
      <w:rPr>
        <w:rFonts w:ascii="Cambria" w:hAnsi="Cambria"/>
        <w:i/>
        <w:szCs w:val="24"/>
      </w:rPr>
      <w:t xml:space="preserve"> схем</w:t>
    </w:r>
    <w:r>
      <w:rPr>
        <w:rFonts w:ascii="Cambria" w:hAnsi="Cambria"/>
        <w:i/>
        <w:szCs w:val="24"/>
      </w:rPr>
      <w:t>а</w:t>
    </w:r>
    <w:r w:rsidRPr="00896C7A">
      <w:rPr>
        <w:rFonts w:ascii="Cambria" w:hAnsi="Cambria"/>
        <w:i/>
        <w:szCs w:val="24"/>
      </w:rPr>
      <w:t xml:space="preserve"> теплоснабжения </w:t>
    </w:r>
  </w:p>
  <w:p w14:paraId="1469461D" w14:textId="579ED4FE" w:rsidR="00A329DD" w:rsidRPr="004727FA" w:rsidRDefault="00A329DD" w:rsidP="004727FA">
    <w:pPr>
      <w:pStyle w:val="aff0"/>
      <w:pBdr>
        <w:bottom w:val="thickThinSmallGap" w:sz="24" w:space="1" w:color="622423"/>
      </w:pBdr>
      <w:jc w:val="center"/>
      <w:rPr>
        <w:rFonts w:ascii="Cambria" w:hAnsi="Cambria"/>
        <w:i/>
        <w:szCs w:val="24"/>
      </w:rPr>
    </w:pPr>
    <w:r w:rsidRPr="00896C7A">
      <w:rPr>
        <w:rFonts w:ascii="Cambria" w:hAnsi="Cambria"/>
        <w:i/>
        <w:szCs w:val="24"/>
      </w:rPr>
      <w:t>Мариинско-Посадского муниципального округа Чувашской Республики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02026"/>
    <w:multiLevelType w:val="hybridMultilevel"/>
    <w:tmpl w:val="0178CCBE"/>
    <w:lvl w:ilvl="0" w:tplc="575010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10E132A"/>
    <w:multiLevelType w:val="multilevel"/>
    <w:tmpl w:val="B5B2F038"/>
    <w:styleLink w:val="1"/>
    <w:lvl w:ilvl="0">
      <w:start w:val="2"/>
      <w:numFmt w:val="decimal"/>
      <w:pStyle w:val="1"/>
      <w:lvlText w:val="%1"/>
      <w:lvlJc w:val="left"/>
      <w:pPr>
        <w:ind w:left="432" w:hanging="432"/>
      </w:pPr>
      <w:rPr>
        <w:rFonts w:hint="default"/>
      </w:rPr>
    </w:lvl>
    <w:lvl w:ilvl="1">
      <w:start w:val="1"/>
      <w:numFmt w:val="decimal"/>
      <w:lvlText w:val="%1.%2"/>
      <w:lvlJc w:val="left"/>
      <w:pPr>
        <w:ind w:left="576" w:hanging="576"/>
      </w:pPr>
      <w:rPr>
        <w:rFonts w:ascii="Times New Roman" w:hAnsi="Times New Roman" w:cs="Times New Roman" w:hint="default"/>
        <w:b w:val="0"/>
        <w:bCs w:val="0"/>
        <w:i w:val="0"/>
        <w:iCs w:val="0"/>
        <w:caps w:val="0"/>
        <w:smallCaps w:val="0"/>
        <w:strike w:val="0"/>
        <w:vanish w:val="0"/>
        <w:color w:val="000000"/>
        <w:spacing w:val="0"/>
        <w:position w:val="0"/>
        <w:sz w:val="0"/>
        <w:szCs w:val="0"/>
        <w:u w:val="none"/>
        <w:shd w:val="clear" w:color="000000" w:fill="000000"/>
        <w:vertAlign w:val="baseline"/>
        <w14:textOutline w14:w="0" w14:cap="rnd" w14:cmpd="sng" w14:algn="ctr">
          <w14:noFill/>
          <w14:prstDash w14:val="solid"/>
          <w14:bevel/>
        </w14:textOutline>
        <w14:ligatures w14:val="no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4DF169C"/>
    <w:multiLevelType w:val="multilevel"/>
    <w:tmpl w:val="89CA7F48"/>
    <w:lvl w:ilvl="0">
      <w:start w:val="1"/>
      <w:numFmt w:val="decimal"/>
      <w:lvlText w:val="%1."/>
      <w:lvlJc w:val="left"/>
      <w:pPr>
        <w:ind w:left="643" w:hanging="360"/>
      </w:pPr>
      <w:rPr>
        <w:rFonts w:hint="default"/>
      </w:rPr>
    </w:lvl>
    <w:lvl w:ilvl="1">
      <w:start w:val="1"/>
      <w:numFmt w:val="decimal"/>
      <w:isLgl/>
      <w:lvlText w:val="%1.%2."/>
      <w:lvlJc w:val="left"/>
      <w:pPr>
        <w:ind w:left="1003"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3" w15:restartNumberingAfterBreak="0">
    <w:nsid w:val="0E97772F"/>
    <w:multiLevelType w:val="multilevel"/>
    <w:tmpl w:val="5D223982"/>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4" w15:restartNumberingAfterBreak="0">
    <w:nsid w:val="146A5942"/>
    <w:multiLevelType w:val="hybridMultilevel"/>
    <w:tmpl w:val="E31E72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82337C5"/>
    <w:multiLevelType w:val="multilevel"/>
    <w:tmpl w:val="125CD788"/>
    <w:lvl w:ilvl="0">
      <w:start w:val="1"/>
      <w:numFmt w:val="decimal"/>
      <w:pStyle w:val="10"/>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6" w15:restartNumberingAfterBreak="0">
    <w:nsid w:val="18D435FC"/>
    <w:multiLevelType w:val="hybridMultilevel"/>
    <w:tmpl w:val="AABA22A6"/>
    <w:lvl w:ilvl="0" w:tplc="C1A0B94A">
      <w:start w:val="1"/>
      <w:numFmt w:val="decimal"/>
      <w:lvlText w:val="%1."/>
      <w:lvlJc w:val="left"/>
      <w:pPr>
        <w:ind w:left="720" w:hanging="360"/>
      </w:pPr>
      <w:rPr>
        <w:rFonts w:ascii="Times New Roman" w:eastAsiaTheme="minorHAnsi" w:hAnsi="Times New Roman"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E4435C"/>
    <w:multiLevelType w:val="multilevel"/>
    <w:tmpl w:val="A3C8A294"/>
    <w:lvl w:ilvl="0">
      <w:start w:val="1"/>
      <w:numFmt w:val="decimal"/>
      <w:lvlText w:val="%1."/>
      <w:lvlJc w:val="left"/>
      <w:pPr>
        <w:ind w:left="36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34F4B18"/>
    <w:multiLevelType w:val="hybridMultilevel"/>
    <w:tmpl w:val="225C70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3971147"/>
    <w:multiLevelType w:val="multilevel"/>
    <w:tmpl w:val="636E072C"/>
    <w:lvl w:ilvl="0">
      <w:start w:val="1"/>
      <w:numFmt w:val="decimal"/>
      <w:lvlText w:val="%1."/>
      <w:lvlJc w:val="left"/>
      <w:pPr>
        <w:ind w:left="643" w:hanging="360"/>
      </w:pPr>
      <w:rPr>
        <w:rFonts w:hint="default"/>
      </w:rPr>
    </w:lvl>
    <w:lvl w:ilvl="1">
      <w:start w:val="1"/>
      <w:numFmt w:val="decimal"/>
      <w:isLgl/>
      <w:lvlText w:val="%1.%2."/>
      <w:lvlJc w:val="left"/>
      <w:pPr>
        <w:ind w:left="1003"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10" w15:restartNumberingAfterBreak="0">
    <w:nsid w:val="27860ACA"/>
    <w:multiLevelType w:val="hybridMultilevel"/>
    <w:tmpl w:val="4EB4A562"/>
    <w:lvl w:ilvl="0" w:tplc="B82E3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83C3021"/>
    <w:multiLevelType w:val="hybridMultilevel"/>
    <w:tmpl w:val="4F0264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8F568F7"/>
    <w:multiLevelType w:val="hybridMultilevel"/>
    <w:tmpl w:val="0CF097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3C37B76"/>
    <w:multiLevelType w:val="multilevel"/>
    <w:tmpl w:val="878ECDE4"/>
    <w:lvl w:ilvl="0">
      <w:start w:val="1"/>
      <w:numFmt w:val="decimal"/>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8"/>
        <w:szCs w:val="28"/>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b/>
        <w:sz w:val="26"/>
        <w:szCs w:val="26"/>
      </w:rPr>
    </w:lvl>
    <w:lvl w:ilvl="2">
      <w:start w:val="1"/>
      <w:numFmt w:val="decimal"/>
      <w:lvlText w:val="%1.%2.%3."/>
      <w:lvlJc w:val="left"/>
      <w:pPr>
        <w:ind w:left="1224" w:hanging="504"/>
      </w:pPr>
      <w:rPr>
        <w:rFonts w:hint="default"/>
        <w:b/>
        <w:sz w:val="26"/>
        <w:szCs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E1C7311"/>
    <w:multiLevelType w:val="hybridMultilevel"/>
    <w:tmpl w:val="379242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E9473FD"/>
    <w:multiLevelType w:val="hybridMultilevel"/>
    <w:tmpl w:val="11A0AE0C"/>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F097C8D"/>
    <w:multiLevelType w:val="hybridMultilevel"/>
    <w:tmpl w:val="FEC681EE"/>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7E57058"/>
    <w:multiLevelType w:val="hybridMultilevel"/>
    <w:tmpl w:val="18D4F6B6"/>
    <w:lvl w:ilvl="0" w:tplc="5F640668">
      <w:start w:val="1"/>
      <w:numFmt w:val="bullet"/>
      <w:lvlText w:val=""/>
      <w:lvlJc w:val="left"/>
      <w:pPr>
        <w:ind w:left="78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9354C6C"/>
    <w:multiLevelType w:val="hybridMultilevel"/>
    <w:tmpl w:val="36B2C4D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BF94F0F"/>
    <w:multiLevelType w:val="hybridMultilevel"/>
    <w:tmpl w:val="852C7C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2485BA7"/>
    <w:multiLevelType w:val="hybridMultilevel"/>
    <w:tmpl w:val="A72E0C54"/>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1" w15:restartNumberingAfterBreak="0">
    <w:nsid w:val="5B017BBA"/>
    <w:multiLevelType w:val="hybridMultilevel"/>
    <w:tmpl w:val="B66826F2"/>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2" w15:restartNumberingAfterBreak="0">
    <w:nsid w:val="65E0167A"/>
    <w:multiLevelType w:val="hybridMultilevel"/>
    <w:tmpl w:val="093821DE"/>
    <w:lvl w:ilvl="0" w:tplc="A12A4C88">
      <w:start w:val="1"/>
      <w:numFmt w:val="bullet"/>
      <w:pStyle w:val="a"/>
      <w:lvlText w:val=""/>
      <w:lvlJc w:val="left"/>
      <w:pPr>
        <w:ind w:left="786" w:hanging="360"/>
      </w:pPr>
      <w:rPr>
        <w:rFonts w:ascii="Symbol" w:hAnsi="Symbol" w:hint="default"/>
      </w:rPr>
    </w:lvl>
    <w:lvl w:ilvl="1" w:tplc="6B5E5538">
      <w:start w:val="1"/>
      <w:numFmt w:val="bullet"/>
      <w:lvlText w:val="o"/>
      <w:lvlJc w:val="left"/>
      <w:pPr>
        <w:ind w:left="2149" w:hanging="360"/>
      </w:pPr>
      <w:rPr>
        <w:rFonts w:ascii="Courier New" w:hAnsi="Courier New" w:cs="Courier New" w:hint="default"/>
      </w:rPr>
    </w:lvl>
    <w:lvl w:ilvl="2" w:tplc="C292EE6A">
      <w:start w:val="1"/>
      <w:numFmt w:val="bullet"/>
      <w:lvlText w:val=""/>
      <w:lvlJc w:val="left"/>
      <w:pPr>
        <w:ind w:left="2869" w:hanging="360"/>
      </w:pPr>
      <w:rPr>
        <w:rFonts w:ascii="Wingdings" w:hAnsi="Wingdings" w:hint="default"/>
      </w:rPr>
    </w:lvl>
    <w:lvl w:ilvl="3" w:tplc="228821A0">
      <w:start w:val="1"/>
      <w:numFmt w:val="bullet"/>
      <w:lvlText w:val=""/>
      <w:lvlJc w:val="left"/>
      <w:pPr>
        <w:ind w:left="3589" w:hanging="360"/>
      </w:pPr>
      <w:rPr>
        <w:rFonts w:ascii="Symbol" w:hAnsi="Symbol" w:hint="default"/>
      </w:rPr>
    </w:lvl>
    <w:lvl w:ilvl="4" w:tplc="398E53B4">
      <w:start w:val="1"/>
      <w:numFmt w:val="bullet"/>
      <w:lvlText w:val="o"/>
      <w:lvlJc w:val="left"/>
      <w:pPr>
        <w:ind w:left="4309" w:hanging="360"/>
      </w:pPr>
      <w:rPr>
        <w:rFonts w:ascii="Courier New" w:hAnsi="Courier New" w:cs="Courier New" w:hint="default"/>
      </w:rPr>
    </w:lvl>
    <w:lvl w:ilvl="5" w:tplc="7338BA76">
      <w:start w:val="1"/>
      <w:numFmt w:val="bullet"/>
      <w:lvlText w:val=""/>
      <w:lvlJc w:val="left"/>
      <w:pPr>
        <w:ind w:left="5029" w:hanging="360"/>
      </w:pPr>
      <w:rPr>
        <w:rFonts w:ascii="Wingdings" w:hAnsi="Wingdings" w:hint="default"/>
      </w:rPr>
    </w:lvl>
    <w:lvl w:ilvl="6" w:tplc="C3BA315E">
      <w:start w:val="1"/>
      <w:numFmt w:val="bullet"/>
      <w:lvlText w:val=""/>
      <w:lvlJc w:val="left"/>
      <w:pPr>
        <w:ind w:left="5749" w:hanging="360"/>
      </w:pPr>
      <w:rPr>
        <w:rFonts w:ascii="Symbol" w:hAnsi="Symbol" w:hint="default"/>
      </w:rPr>
    </w:lvl>
    <w:lvl w:ilvl="7" w:tplc="55BCA912">
      <w:start w:val="1"/>
      <w:numFmt w:val="bullet"/>
      <w:lvlText w:val="o"/>
      <w:lvlJc w:val="left"/>
      <w:pPr>
        <w:ind w:left="6469" w:hanging="360"/>
      </w:pPr>
      <w:rPr>
        <w:rFonts w:ascii="Courier New" w:hAnsi="Courier New" w:cs="Courier New" w:hint="default"/>
      </w:rPr>
    </w:lvl>
    <w:lvl w:ilvl="8" w:tplc="9DCC2DC6">
      <w:start w:val="1"/>
      <w:numFmt w:val="bullet"/>
      <w:lvlText w:val=""/>
      <w:lvlJc w:val="left"/>
      <w:pPr>
        <w:ind w:left="7189" w:hanging="360"/>
      </w:pPr>
      <w:rPr>
        <w:rFonts w:ascii="Wingdings" w:hAnsi="Wingdings" w:hint="default"/>
      </w:rPr>
    </w:lvl>
  </w:abstractNum>
  <w:abstractNum w:abstractNumId="23" w15:restartNumberingAfterBreak="0">
    <w:nsid w:val="6E737F81"/>
    <w:multiLevelType w:val="hybridMultilevel"/>
    <w:tmpl w:val="B634777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75354ABA"/>
    <w:multiLevelType w:val="multilevel"/>
    <w:tmpl w:val="DAE414EC"/>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5" w15:restartNumberingAfterBreak="0">
    <w:nsid w:val="7D3D5BEA"/>
    <w:multiLevelType w:val="hybridMultilevel"/>
    <w:tmpl w:val="5F26C16A"/>
    <w:lvl w:ilvl="0" w:tplc="F10018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E69488C"/>
    <w:multiLevelType w:val="hybridMultilevel"/>
    <w:tmpl w:val="859ACC7E"/>
    <w:lvl w:ilvl="0" w:tplc="4FF286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1"/>
  </w:num>
  <w:num w:numId="3">
    <w:abstractNumId w:val="5"/>
  </w:num>
  <w:num w:numId="4">
    <w:abstractNumId w:val="7"/>
  </w:num>
  <w:num w:numId="5">
    <w:abstractNumId w:val="9"/>
  </w:num>
  <w:num w:numId="6">
    <w:abstractNumId w:val="14"/>
  </w:num>
  <w:num w:numId="7">
    <w:abstractNumId w:val="12"/>
  </w:num>
  <w:num w:numId="8">
    <w:abstractNumId w:val="15"/>
  </w:num>
  <w:num w:numId="9">
    <w:abstractNumId w:val="11"/>
  </w:num>
  <w:num w:numId="10">
    <w:abstractNumId w:val="16"/>
  </w:num>
  <w:num w:numId="11">
    <w:abstractNumId w:val="8"/>
  </w:num>
  <w:num w:numId="12">
    <w:abstractNumId w:val="4"/>
  </w:num>
  <w:num w:numId="13">
    <w:abstractNumId w:val="21"/>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2"/>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7"/>
  </w:num>
  <w:num w:numId="20">
    <w:abstractNumId w:val="23"/>
  </w:num>
  <w:num w:numId="21">
    <w:abstractNumId w:val="20"/>
  </w:num>
  <w:num w:numId="22">
    <w:abstractNumId w:val="6"/>
  </w:num>
  <w:num w:numId="23">
    <w:abstractNumId w:val="19"/>
  </w:num>
  <w:num w:numId="24">
    <w:abstractNumId w:val="10"/>
  </w:num>
  <w:num w:numId="25">
    <w:abstractNumId w:val="3"/>
  </w:num>
  <w:num w:numId="26">
    <w:abstractNumId w:val="26"/>
  </w:num>
  <w:num w:numId="27">
    <w:abstractNumId w:val="0"/>
  </w:num>
  <w:num w:numId="28">
    <w:abstractNumId w:val="24"/>
  </w:num>
  <w:num w:numId="2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1B1"/>
    <w:rsid w:val="0000016C"/>
    <w:rsid w:val="00012260"/>
    <w:rsid w:val="00026B8E"/>
    <w:rsid w:val="00027341"/>
    <w:rsid w:val="000274AA"/>
    <w:rsid w:val="00044AB3"/>
    <w:rsid w:val="000571FA"/>
    <w:rsid w:val="000655EF"/>
    <w:rsid w:val="00066683"/>
    <w:rsid w:val="00094539"/>
    <w:rsid w:val="000A74B7"/>
    <w:rsid w:val="000B0F84"/>
    <w:rsid w:val="000B1BB5"/>
    <w:rsid w:val="000C4699"/>
    <w:rsid w:val="000C51BA"/>
    <w:rsid w:val="000D2FA1"/>
    <w:rsid w:val="000D7488"/>
    <w:rsid w:val="000D7BFB"/>
    <w:rsid w:val="000E1837"/>
    <w:rsid w:val="000E317A"/>
    <w:rsid w:val="000E7ACB"/>
    <w:rsid w:val="0011039E"/>
    <w:rsid w:val="00117553"/>
    <w:rsid w:val="00122367"/>
    <w:rsid w:val="00123927"/>
    <w:rsid w:val="00125B90"/>
    <w:rsid w:val="00126864"/>
    <w:rsid w:val="00131BAE"/>
    <w:rsid w:val="00132AAA"/>
    <w:rsid w:val="0014063F"/>
    <w:rsid w:val="001450B3"/>
    <w:rsid w:val="001511B1"/>
    <w:rsid w:val="00151ACC"/>
    <w:rsid w:val="00151FE9"/>
    <w:rsid w:val="001557A4"/>
    <w:rsid w:val="00160BF4"/>
    <w:rsid w:val="00170388"/>
    <w:rsid w:val="00170693"/>
    <w:rsid w:val="001761A1"/>
    <w:rsid w:val="00191071"/>
    <w:rsid w:val="001916AC"/>
    <w:rsid w:val="00194DB9"/>
    <w:rsid w:val="00195F0A"/>
    <w:rsid w:val="001A748E"/>
    <w:rsid w:val="001B024A"/>
    <w:rsid w:val="001C0990"/>
    <w:rsid w:val="001C36DC"/>
    <w:rsid w:val="001D5027"/>
    <w:rsid w:val="001E2874"/>
    <w:rsid w:val="001E6132"/>
    <w:rsid w:val="00202F6E"/>
    <w:rsid w:val="00207453"/>
    <w:rsid w:val="00214558"/>
    <w:rsid w:val="00214EE1"/>
    <w:rsid w:val="00216DDE"/>
    <w:rsid w:val="00217627"/>
    <w:rsid w:val="00225C6B"/>
    <w:rsid w:val="00227E76"/>
    <w:rsid w:val="00235A2D"/>
    <w:rsid w:val="002473DB"/>
    <w:rsid w:val="00252CA0"/>
    <w:rsid w:val="00257B9A"/>
    <w:rsid w:val="00274F42"/>
    <w:rsid w:val="00283AF5"/>
    <w:rsid w:val="00284647"/>
    <w:rsid w:val="00286C1D"/>
    <w:rsid w:val="002958EB"/>
    <w:rsid w:val="00297F7C"/>
    <w:rsid w:val="002A24BA"/>
    <w:rsid w:val="002A44A9"/>
    <w:rsid w:val="002A78A7"/>
    <w:rsid w:val="002C3F8A"/>
    <w:rsid w:val="002C49B2"/>
    <w:rsid w:val="002C7D30"/>
    <w:rsid w:val="002D5692"/>
    <w:rsid w:val="002E1912"/>
    <w:rsid w:val="002F0E9D"/>
    <w:rsid w:val="002F6525"/>
    <w:rsid w:val="00303DC1"/>
    <w:rsid w:val="00310346"/>
    <w:rsid w:val="003236BA"/>
    <w:rsid w:val="003321F6"/>
    <w:rsid w:val="0033448D"/>
    <w:rsid w:val="003406FE"/>
    <w:rsid w:val="0034177B"/>
    <w:rsid w:val="00343C03"/>
    <w:rsid w:val="00343CCB"/>
    <w:rsid w:val="003557C9"/>
    <w:rsid w:val="00366F10"/>
    <w:rsid w:val="00374862"/>
    <w:rsid w:val="00386842"/>
    <w:rsid w:val="003976A4"/>
    <w:rsid w:val="003976E7"/>
    <w:rsid w:val="003A4485"/>
    <w:rsid w:val="003B2C8C"/>
    <w:rsid w:val="003B3217"/>
    <w:rsid w:val="003C1146"/>
    <w:rsid w:val="003D3390"/>
    <w:rsid w:val="003D4FD8"/>
    <w:rsid w:val="003E298D"/>
    <w:rsid w:val="003E5BCC"/>
    <w:rsid w:val="003E64D7"/>
    <w:rsid w:val="003F0D27"/>
    <w:rsid w:val="003F4D88"/>
    <w:rsid w:val="00403122"/>
    <w:rsid w:val="00410022"/>
    <w:rsid w:val="00411570"/>
    <w:rsid w:val="004212FD"/>
    <w:rsid w:val="0042271F"/>
    <w:rsid w:val="004241C3"/>
    <w:rsid w:val="004245E5"/>
    <w:rsid w:val="00425495"/>
    <w:rsid w:val="004327C4"/>
    <w:rsid w:val="004414B3"/>
    <w:rsid w:val="00447AD9"/>
    <w:rsid w:val="004531C0"/>
    <w:rsid w:val="004570F7"/>
    <w:rsid w:val="0046290C"/>
    <w:rsid w:val="00467874"/>
    <w:rsid w:val="004727FA"/>
    <w:rsid w:val="00473658"/>
    <w:rsid w:val="00474830"/>
    <w:rsid w:val="0047563C"/>
    <w:rsid w:val="0047569E"/>
    <w:rsid w:val="00485C26"/>
    <w:rsid w:val="00492D94"/>
    <w:rsid w:val="00494423"/>
    <w:rsid w:val="00495DF5"/>
    <w:rsid w:val="00497211"/>
    <w:rsid w:val="004B129F"/>
    <w:rsid w:val="004C32D3"/>
    <w:rsid w:val="004C4205"/>
    <w:rsid w:val="004D3C1C"/>
    <w:rsid w:val="004E018A"/>
    <w:rsid w:val="004E3AD9"/>
    <w:rsid w:val="004E5A0D"/>
    <w:rsid w:val="004E6D50"/>
    <w:rsid w:val="004E7579"/>
    <w:rsid w:val="004F19D3"/>
    <w:rsid w:val="004F49E1"/>
    <w:rsid w:val="004F6FA0"/>
    <w:rsid w:val="00503C2B"/>
    <w:rsid w:val="00503DEB"/>
    <w:rsid w:val="0050724B"/>
    <w:rsid w:val="00520207"/>
    <w:rsid w:val="005210F4"/>
    <w:rsid w:val="005337ED"/>
    <w:rsid w:val="00537F27"/>
    <w:rsid w:val="00544FA2"/>
    <w:rsid w:val="005471C3"/>
    <w:rsid w:val="005568BD"/>
    <w:rsid w:val="005661D7"/>
    <w:rsid w:val="00570989"/>
    <w:rsid w:val="00571807"/>
    <w:rsid w:val="0057290F"/>
    <w:rsid w:val="0057313D"/>
    <w:rsid w:val="005734C6"/>
    <w:rsid w:val="0057405C"/>
    <w:rsid w:val="005760C1"/>
    <w:rsid w:val="00576EF6"/>
    <w:rsid w:val="00577A85"/>
    <w:rsid w:val="00584B50"/>
    <w:rsid w:val="00594898"/>
    <w:rsid w:val="005A0EEA"/>
    <w:rsid w:val="005A17F1"/>
    <w:rsid w:val="005A468D"/>
    <w:rsid w:val="005A48C1"/>
    <w:rsid w:val="005B41A1"/>
    <w:rsid w:val="005C317A"/>
    <w:rsid w:val="005C3674"/>
    <w:rsid w:val="005C440A"/>
    <w:rsid w:val="005C45DC"/>
    <w:rsid w:val="005D346D"/>
    <w:rsid w:val="005D5B6E"/>
    <w:rsid w:val="005E30EC"/>
    <w:rsid w:val="005F200D"/>
    <w:rsid w:val="005F3DA3"/>
    <w:rsid w:val="0060555B"/>
    <w:rsid w:val="006150AC"/>
    <w:rsid w:val="00616FAD"/>
    <w:rsid w:val="00625366"/>
    <w:rsid w:val="0063117E"/>
    <w:rsid w:val="00632189"/>
    <w:rsid w:val="00634635"/>
    <w:rsid w:val="0063544C"/>
    <w:rsid w:val="00640B03"/>
    <w:rsid w:val="00643E0E"/>
    <w:rsid w:val="00650CC0"/>
    <w:rsid w:val="0065214F"/>
    <w:rsid w:val="00660A19"/>
    <w:rsid w:val="00661DBB"/>
    <w:rsid w:val="006622C7"/>
    <w:rsid w:val="00667A53"/>
    <w:rsid w:val="00675478"/>
    <w:rsid w:val="006939EA"/>
    <w:rsid w:val="00696B53"/>
    <w:rsid w:val="006B61B5"/>
    <w:rsid w:val="006C7905"/>
    <w:rsid w:val="006D3B04"/>
    <w:rsid w:val="006D63D8"/>
    <w:rsid w:val="006E1A91"/>
    <w:rsid w:val="006E4625"/>
    <w:rsid w:val="006F6D8C"/>
    <w:rsid w:val="00714135"/>
    <w:rsid w:val="00720526"/>
    <w:rsid w:val="00721DD1"/>
    <w:rsid w:val="00723770"/>
    <w:rsid w:val="00731600"/>
    <w:rsid w:val="0073493D"/>
    <w:rsid w:val="00736DF3"/>
    <w:rsid w:val="00746B64"/>
    <w:rsid w:val="00753BD1"/>
    <w:rsid w:val="00766BF0"/>
    <w:rsid w:val="00771823"/>
    <w:rsid w:val="007775B4"/>
    <w:rsid w:val="00786244"/>
    <w:rsid w:val="0078713B"/>
    <w:rsid w:val="00790018"/>
    <w:rsid w:val="007A0633"/>
    <w:rsid w:val="007A4EAF"/>
    <w:rsid w:val="007B6DB0"/>
    <w:rsid w:val="007C5193"/>
    <w:rsid w:val="007D5883"/>
    <w:rsid w:val="007D785F"/>
    <w:rsid w:val="007E1B11"/>
    <w:rsid w:val="007E2020"/>
    <w:rsid w:val="007E46D5"/>
    <w:rsid w:val="007E6D67"/>
    <w:rsid w:val="007F0134"/>
    <w:rsid w:val="0080029E"/>
    <w:rsid w:val="00816AA7"/>
    <w:rsid w:val="008230F9"/>
    <w:rsid w:val="00823772"/>
    <w:rsid w:val="00823D82"/>
    <w:rsid w:val="008242AB"/>
    <w:rsid w:val="00840D75"/>
    <w:rsid w:val="0084698E"/>
    <w:rsid w:val="00854FFF"/>
    <w:rsid w:val="008849ED"/>
    <w:rsid w:val="00886F15"/>
    <w:rsid w:val="00895198"/>
    <w:rsid w:val="00897BCC"/>
    <w:rsid w:val="008B459D"/>
    <w:rsid w:val="008C3BC4"/>
    <w:rsid w:val="008C7997"/>
    <w:rsid w:val="008D2C2C"/>
    <w:rsid w:val="008D32F4"/>
    <w:rsid w:val="008D51CD"/>
    <w:rsid w:val="008D73CF"/>
    <w:rsid w:val="008E3CC1"/>
    <w:rsid w:val="008F47D4"/>
    <w:rsid w:val="008F5B4E"/>
    <w:rsid w:val="00900F75"/>
    <w:rsid w:val="009034BC"/>
    <w:rsid w:val="009057F7"/>
    <w:rsid w:val="0091170A"/>
    <w:rsid w:val="00914C48"/>
    <w:rsid w:val="00915AF7"/>
    <w:rsid w:val="0092096C"/>
    <w:rsid w:val="00920B7E"/>
    <w:rsid w:val="00920BF8"/>
    <w:rsid w:val="00924AAA"/>
    <w:rsid w:val="0092580F"/>
    <w:rsid w:val="00941771"/>
    <w:rsid w:val="00947C35"/>
    <w:rsid w:val="00950EA4"/>
    <w:rsid w:val="009946A6"/>
    <w:rsid w:val="00996FA9"/>
    <w:rsid w:val="009A1F52"/>
    <w:rsid w:val="009A409D"/>
    <w:rsid w:val="009A553B"/>
    <w:rsid w:val="009A66CE"/>
    <w:rsid w:val="009C2803"/>
    <w:rsid w:val="009C3DD3"/>
    <w:rsid w:val="009C77C1"/>
    <w:rsid w:val="009D1D1E"/>
    <w:rsid w:val="009D49E9"/>
    <w:rsid w:val="009D6631"/>
    <w:rsid w:val="009E145C"/>
    <w:rsid w:val="009E3BF1"/>
    <w:rsid w:val="009F60DB"/>
    <w:rsid w:val="009F6EE4"/>
    <w:rsid w:val="00A31FCA"/>
    <w:rsid w:val="00A329DD"/>
    <w:rsid w:val="00A47C7D"/>
    <w:rsid w:val="00A51646"/>
    <w:rsid w:val="00A54355"/>
    <w:rsid w:val="00A66F89"/>
    <w:rsid w:val="00A83E83"/>
    <w:rsid w:val="00A92205"/>
    <w:rsid w:val="00A97E79"/>
    <w:rsid w:val="00AA0932"/>
    <w:rsid w:val="00AA29B4"/>
    <w:rsid w:val="00AC436B"/>
    <w:rsid w:val="00AC6982"/>
    <w:rsid w:val="00AD359A"/>
    <w:rsid w:val="00AD55ED"/>
    <w:rsid w:val="00AD71A1"/>
    <w:rsid w:val="00AE6746"/>
    <w:rsid w:val="00AF0024"/>
    <w:rsid w:val="00AF6550"/>
    <w:rsid w:val="00AF73DC"/>
    <w:rsid w:val="00B07C90"/>
    <w:rsid w:val="00B1024C"/>
    <w:rsid w:val="00B1061F"/>
    <w:rsid w:val="00B20BD8"/>
    <w:rsid w:val="00B31FA6"/>
    <w:rsid w:val="00B342CD"/>
    <w:rsid w:val="00B3452F"/>
    <w:rsid w:val="00B36479"/>
    <w:rsid w:val="00B36F96"/>
    <w:rsid w:val="00B446CD"/>
    <w:rsid w:val="00B46B13"/>
    <w:rsid w:val="00B47812"/>
    <w:rsid w:val="00B51866"/>
    <w:rsid w:val="00B51A42"/>
    <w:rsid w:val="00B54818"/>
    <w:rsid w:val="00B637F5"/>
    <w:rsid w:val="00B642DC"/>
    <w:rsid w:val="00B747E3"/>
    <w:rsid w:val="00B74812"/>
    <w:rsid w:val="00B910E8"/>
    <w:rsid w:val="00B92A88"/>
    <w:rsid w:val="00B9362D"/>
    <w:rsid w:val="00B9393B"/>
    <w:rsid w:val="00BA640D"/>
    <w:rsid w:val="00BC3299"/>
    <w:rsid w:val="00BD07AD"/>
    <w:rsid w:val="00BD129D"/>
    <w:rsid w:val="00BD204A"/>
    <w:rsid w:val="00BD5EB0"/>
    <w:rsid w:val="00BE3D16"/>
    <w:rsid w:val="00BE5EE5"/>
    <w:rsid w:val="00BF114A"/>
    <w:rsid w:val="00BF1E21"/>
    <w:rsid w:val="00BF2287"/>
    <w:rsid w:val="00BF3BDF"/>
    <w:rsid w:val="00BF671C"/>
    <w:rsid w:val="00BF7986"/>
    <w:rsid w:val="00C0359A"/>
    <w:rsid w:val="00C064C2"/>
    <w:rsid w:val="00C20984"/>
    <w:rsid w:val="00C2454C"/>
    <w:rsid w:val="00C30B8B"/>
    <w:rsid w:val="00C377E4"/>
    <w:rsid w:val="00C43977"/>
    <w:rsid w:val="00C447AE"/>
    <w:rsid w:val="00C45330"/>
    <w:rsid w:val="00C51841"/>
    <w:rsid w:val="00C572E4"/>
    <w:rsid w:val="00C6493B"/>
    <w:rsid w:val="00C656ED"/>
    <w:rsid w:val="00C6643B"/>
    <w:rsid w:val="00C7107A"/>
    <w:rsid w:val="00C727EE"/>
    <w:rsid w:val="00C80121"/>
    <w:rsid w:val="00C80669"/>
    <w:rsid w:val="00C83B20"/>
    <w:rsid w:val="00C847EC"/>
    <w:rsid w:val="00C8606C"/>
    <w:rsid w:val="00C92049"/>
    <w:rsid w:val="00C9512D"/>
    <w:rsid w:val="00C95D73"/>
    <w:rsid w:val="00CA04C1"/>
    <w:rsid w:val="00CA5F54"/>
    <w:rsid w:val="00CB5C80"/>
    <w:rsid w:val="00CC098E"/>
    <w:rsid w:val="00CC146D"/>
    <w:rsid w:val="00CC1FB9"/>
    <w:rsid w:val="00CC663A"/>
    <w:rsid w:val="00CE3624"/>
    <w:rsid w:val="00CE41C7"/>
    <w:rsid w:val="00CF4FF1"/>
    <w:rsid w:val="00CF7544"/>
    <w:rsid w:val="00D00939"/>
    <w:rsid w:val="00D07188"/>
    <w:rsid w:val="00D10A89"/>
    <w:rsid w:val="00D14CBE"/>
    <w:rsid w:val="00D153C7"/>
    <w:rsid w:val="00D17377"/>
    <w:rsid w:val="00D20078"/>
    <w:rsid w:val="00D265AA"/>
    <w:rsid w:val="00D269E8"/>
    <w:rsid w:val="00D34680"/>
    <w:rsid w:val="00D35C5D"/>
    <w:rsid w:val="00D3716C"/>
    <w:rsid w:val="00D54017"/>
    <w:rsid w:val="00D55868"/>
    <w:rsid w:val="00D621B3"/>
    <w:rsid w:val="00D72E85"/>
    <w:rsid w:val="00D731B2"/>
    <w:rsid w:val="00D823F0"/>
    <w:rsid w:val="00D82BA9"/>
    <w:rsid w:val="00D85932"/>
    <w:rsid w:val="00D92B25"/>
    <w:rsid w:val="00DB09BF"/>
    <w:rsid w:val="00DB6D90"/>
    <w:rsid w:val="00DC5685"/>
    <w:rsid w:val="00DC5B46"/>
    <w:rsid w:val="00DC61DC"/>
    <w:rsid w:val="00DD10AD"/>
    <w:rsid w:val="00DD192D"/>
    <w:rsid w:val="00DF01B7"/>
    <w:rsid w:val="00DF0709"/>
    <w:rsid w:val="00DF1946"/>
    <w:rsid w:val="00E03557"/>
    <w:rsid w:val="00E1022D"/>
    <w:rsid w:val="00E16460"/>
    <w:rsid w:val="00E27108"/>
    <w:rsid w:val="00E41AE8"/>
    <w:rsid w:val="00E42B68"/>
    <w:rsid w:val="00E52015"/>
    <w:rsid w:val="00E5319F"/>
    <w:rsid w:val="00E64E06"/>
    <w:rsid w:val="00E753ED"/>
    <w:rsid w:val="00E75A8F"/>
    <w:rsid w:val="00E778A5"/>
    <w:rsid w:val="00E853A9"/>
    <w:rsid w:val="00E85E1D"/>
    <w:rsid w:val="00E93245"/>
    <w:rsid w:val="00EA64DC"/>
    <w:rsid w:val="00EA69A9"/>
    <w:rsid w:val="00EA7CC7"/>
    <w:rsid w:val="00EB237E"/>
    <w:rsid w:val="00EB7C5A"/>
    <w:rsid w:val="00EC3D8C"/>
    <w:rsid w:val="00EE005D"/>
    <w:rsid w:val="00EE1005"/>
    <w:rsid w:val="00EE2255"/>
    <w:rsid w:val="00EF0217"/>
    <w:rsid w:val="00EF11D3"/>
    <w:rsid w:val="00EF1A5C"/>
    <w:rsid w:val="00EF7DA1"/>
    <w:rsid w:val="00F17EFC"/>
    <w:rsid w:val="00F26D33"/>
    <w:rsid w:val="00F3543D"/>
    <w:rsid w:val="00F4402C"/>
    <w:rsid w:val="00F4478E"/>
    <w:rsid w:val="00F44C0B"/>
    <w:rsid w:val="00F45824"/>
    <w:rsid w:val="00F47EB8"/>
    <w:rsid w:val="00F52A82"/>
    <w:rsid w:val="00F65FCF"/>
    <w:rsid w:val="00F74BE4"/>
    <w:rsid w:val="00F834BB"/>
    <w:rsid w:val="00F85212"/>
    <w:rsid w:val="00F9246C"/>
    <w:rsid w:val="00F92FED"/>
    <w:rsid w:val="00FA202B"/>
    <w:rsid w:val="00FA29C4"/>
    <w:rsid w:val="00FA6589"/>
    <w:rsid w:val="00FA6A9D"/>
    <w:rsid w:val="00FB3354"/>
    <w:rsid w:val="00FB6D11"/>
    <w:rsid w:val="00FB758C"/>
    <w:rsid w:val="00FB7910"/>
    <w:rsid w:val="00FD05FD"/>
    <w:rsid w:val="00FD3939"/>
    <w:rsid w:val="00FD3A33"/>
    <w:rsid w:val="00FE410D"/>
    <w:rsid w:val="00FE7534"/>
    <w:rsid w:val="00FE78F7"/>
    <w:rsid w:val="00FE7E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E3E6B9"/>
  <w15:docId w15:val="{FE79B3A6-FE19-4503-9A5F-5F172738B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0" w:line="276" w:lineRule="auto"/>
      <w:ind w:firstLine="709"/>
      <w:jc w:val="both"/>
    </w:pPr>
    <w:rPr>
      <w:rFonts w:ascii="Times New Roman" w:hAnsi="Times New Roman"/>
      <w:sz w:val="24"/>
    </w:rPr>
  </w:style>
  <w:style w:type="paragraph" w:styleId="10">
    <w:name w:val="heading 1"/>
    <w:aliases w:val="2 ЗАГОЛОВОК,Заголовок 1 (табл),заголовок 1,заголовок 1 Знак,Заголовок 1 Знак2,Заголовок 1 Знак1 Знак,Заголовок 1 Знак Знак Знак,Заголовок 1 (табл) Знак Знак Знак,заголовок 1 Знак Знак1 Знак"/>
    <w:basedOn w:val="a0"/>
    <w:next w:val="a0"/>
    <w:link w:val="11"/>
    <w:qFormat/>
    <w:pPr>
      <w:keepNext/>
      <w:keepLines/>
      <w:numPr>
        <w:numId w:val="3"/>
      </w:numPr>
      <w:spacing w:before="120" w:line="240" w:lineRule="auto"/>
      <w:outlineLvl w:val="0"/>
    </w:pPr>
    <w:rPr>
      <w:rFonts w:eastAsia="Times New Roman" w:cstheme="majorBidi"/>
      <w:b/>
      <w:szCs w:val="32"/>
    </w:rPr>
  </w:style>
  <w:style w:type="paragraph" w:styleId="2">
    <w:name w:val="heading 2"/>
    <w:basedOn w:val="a0"/>
    <w:next w:val="a0"/>
    <w:link w:val="20"/>
    <w:uiPriority w:val="9"/>
    <w:unhideWhenUsed/>
    <w:qFormat/>
    <w:pPr>
      <w:keepNext/>
      <w:keepLines/>
      <w:numPr>
        <w:ilvl w:val="1"/>
        <w:numId w:val="3"/>
      </w:numPr>
      <w:spacing w:before="240"/>
      <w:outlineLvl w:val="1"/>
    </w:pPr>
    <w:rPr>
      <w:rFonts w:eastAsiaTheme="majorEastAsia" w:cstheme="majorBidi"/>
      <w:b/>
      <w:szCs w:val="26"/>
    </w:rPr>
  </w:style>
  <w:style w:type="paragraph" w:styleId="3">
    <w:name w:val="heading 3"/>
    <w:basedOn w:val="a0"/>
    <w:next w:val="a0"/>
    <w:link w:val="30"/>
    <w:uiPriority w:val="9"/>
    <w:unhideWhenUsed/>
    <w:qFormat/>
    <w:pPr>
      <w:keepNext/>
      <w:keepLines/>
      <w:numPr>
        <w:ilvl w:val="2"/>
        <w:numId w:val="3"/>
      </w:numPr>
      <w:spacing w:before="240"/>
      <w:outlineLvl w:val="2"/>
    </w:pPr>
    <w:rPr>
      <w:rFonts w:eastAsia="Times New Roman" w:cstheme="majorBidi"/>
      <w:b/>
      <w:bCs/>
      <w:szCs w:val="24"/>
    </w:rPr>
  </w:style>
  <w:style w:type="paragraph" w:styleId="4">
    <w:name w:val="heading 4"/>
    <w:basedOn w:val="a0"/>
    <w:next w:val="a0"/>
    <w:link w:val="40"/>
    <w:uiPriority w:val="9"/>
    <w:semiHidden/>
    <w:unhideWhenUsed/>
    <w:qFormat/>
    <w:pPr>
      <w:keepNext/>
      <w:keepLines/>
      <w:numPr>
        <w:ilvl w:val="3"/>
        <w:numId w:val="3"/>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pPr>
      <w:keepNext/>
      <w:keepLines/>
      <w:numPr>
        <w:ilvl w:val="4"/>
        <w:numId w:val="3"/>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semiHidden/>
    <w:unhideWhenUsed/>
    <w:qFormat/>
    <w:pPr>
      <w:keepNext/>
      <w:keepLines/>
      <w:numPr>
        <w:ilvl w:val="5"/>
        <w:numId w:val="3"/>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semiHidden/>
    <w:unhideWhenUsed/>
    <w:qFormat/>
    <w:pPr>
      <w:keepNext/>
      <w:keepLines/>
      <w:numPr>
        <w:ilvl w:val="6"/>
        <w:numId w:val="3"/>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semiHidden/>
    <w:unhideWhenUsed/>
    <w:qFormat/>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semiHidden/>
    <w:unhideWhenUsed/>
    <w:qFormat/>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TitleChar">
    <w:name w:val="Title Char"/>
    <w:basedOn w:val="a1"/>
    <w:uiPriority w:val="10"/>
    <w:rPr>
      <w:sz w:val="48"/>
      <w:szCs w:val="48"/>
    </w:rPr>
  </w:style>
  <w:style w:type="paragraph" w:styleId="a4">
    <w:name w:val="Subtitle"/>
    <w:basedOn w:val="a0"/>
    <w:next w:val="a0"/>
    <w:link w:val="a5"/>
    <w:uiPriority w:val="11"/>
    <w:qFormat/>
    <w:pPr>
      <w:spacing w:before="200" w:after="200"/>
    </w:pPr>
    <w:rPr>
      <w:szCs w:val="24"/>
    </w:rPr>
  </w:style>
  <w:style w:type="character" w:customStyle="1" w:styleId="a5">
    <w:name w:val="Подзаголовок Знак"/>
    <w:basedOn w:val="a1"/>
    <w:link w:val="a4"/>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6">
    <w:name w:val="Intense Quote"/>
    <w:basedOn w:val="a0"/>
    <w:next w:val="a0"/>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CaptionChar">
    <w:name w:val="Caption Char"/>
    <w:uiPriority w:val="99"/>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8">
    <w:name w:val="footnote text"/>
    <w:basedOn w:val="a0"/>
    <w:link w:val="a9"/>
    <w:uiPriority w:val="99"/>
    <w:semiHidden/>
    <w:unhideWhenUsed/>
    <w:pPr>
      <w:spacing w:after="40" w:line="240" w:lineRule="auto"/>
    </w:pPr>
    <w:rPr>
      <w:sz w:val="18"/>
    </w:rPr>
  </w:style>
  <w:style w:type="character" w:customStyle="1" w:styleId="a9">
    <w:name w:val="Текст сноски Знак"/>
    <w:link w:val="a8"/>
    <w:uiPriority w:val="99"/>
    <w:rPr>
      <w:sz w:val="18"/>
    </w:rPr>
  </w:style>
  <w:style w:type="character" w:styleId="aa">
    <w:name w:val="footnote reference"/>
    <w:basedOn w:val="a1"/>
    <w:uiPriority w:val="99"/>
    <w:unhideWhenUsed/>
    <w:rPr>
      <w:vertAlign w:val="superscript"/>
    </w:rPr>
  </w:style>
  <w:style w:type="paragraph" w:styleId="ab">
    <w:name w:val="endnote text"/>
    <w:basedOn w:val="a0"/>
    <w:link w:val="ac"/>
    <w:uiPriority w:val="99"/>
    <w:semiHidden/>
    <w:unhideWhenUsed/>
    <w:pPr>
      <w:spacing w:line="240" w:lineRule="auto"/>
    </w:pPr>
    <w:rPr>
      <w:sz w:val="20"/>
    </w:rPr>
  </w:style>
  <w:style w:type="character" w:customStyle="1" w:styleId="ac">
    <w:name w:val="Текст концевой сноски Знак"/>
    <w:link w:val="ab"/>
    <w:uiPriority w:val="99"/>
    <w:rPr>
      <w:sz w:val="20"/>
    </w:rPr>
  </w:style>
  <w:style w:type="character" w:styleId="ad">
    <w:name w:val="endnote reference"/>
    <w:basedOn w:val="a1"/>
    <w:uiPriority w:val="99"/>
    <w:semiHidden/>
    <w:unhideWhenUsed/>
    <w:rPr>
      <w:vertAlign w:val="superscript"/>
    </w:rPr>
  </w:style>
  <w:style w:type="paragraph" w:styleId="ae">
    <w:name w:val="table of figures"/>
    <w:basedOn w:val="a0"/>
    <w:next w:val="a0"/>
    <w:uiPriority w:val="99"/>
    <w:unhideWhenUsed/>
  </w:style>
  <w:style w:type="character" w:customStyle="1" w:styleId="11">
    <w:name w:val="Заголовок 1 Знак"/>
    <w:aliases w:val="2 ЗАГОЛОВОК Знак,Заголовок 1 (табл) Знак,заголовок 1 Знак1,заголовок 1 Знак Знак,Заголовок 1 Знак2 Знак,Заголовок 1 Знак1 Знак Знак,Заголовок 1 Знак Знак Знак Знак,Заголовок 1 (табл) Знак Знак Знак Знак,заголовок 1 Знак Знак1 Знак Знак"/>
    <w:basedOn w:val="a1"/>
    <w:link w:val="10"/>
    <w:qFormat/>
    <w:rPr>
      <w:rFonts w:ascii="Times New Roman" w:eastAsia="Times New Roman" w:hAnsi="Times New Roman" w:cstheme="majorBidi"/>
      <w:b/>
      <w:sz w:val="24"/>
      <w:szCs w:val="32"/>
    </w:rPr>
  </w:style>
  <w:style w:type="paragraph" w:styleId="af">
    <w:name w:val="List Paragraph"/>
    <w:basedOn w:val="a0"/>
    <w:uiPriority w:val="34"/>
    <w:qFormat/>
    <w:pPr>
      <w:ind w:left="720"/>
      <w:contextualSpacing/>
    </w:pPr>
  </w:style>
  <w:style w:type="character" w:customStyle="1" w:styleId="30">
    <w:name w:val="Заголовок 3 Знак"/>
    <w:basedOn w:val="a1"/>
    <w:link w:val="3"/>
    <w:uiPriority w:val="9"/>
    <w:rPr>
      <w:rFonts w:ascii="Times New Roman" w:eastAsia="Times New Roman" w:hAnsi="Times New Roman" w:cstheme="majorBidi"/>
      <w:b/>
      <w:bCs/>
      <w:sz w:val="24"/>
      <w:szCs w:val="24"/>
    </w:rPr>
  </w:style>
  <w:style w:type="paragraph" w:styleId="af0">
    <w:name w:val="Balloon Text"/>
    <w:basedOn w:val="a0"/>
    <w:link w:val="af1"/>
    <w:uiPriority w:val="99"/>
    <w:semiHidden/>
    <w:unhideWhenUsed/>
    <w:pPr>
      <w:spacing w:line="240" w:lineRule="auto"/>
    </w:pPr>
    <w:rPr>
      <w:rFonts w:ascii="Segoe UI" w:hAnsi="Segoe UI" w:cs="Segoe UI"/>
      <w:sz w:val="18"/>
      <w:szCs w:val="18"/>
    </w:rPr>
  </w:style>
  <w:style w:type="character" w:customStyle="1" w:styleId="af1">
    <w:name w:val="Текст выноски Знак"/>
    <w:basedOn w:val="a1"/>
    <w:link w:val="af0"/>
    <w:uiPriority w:val="99"/>
    <w:semiHidden/>
    <w:rPr>
      <w:rFonts w:ascii="Segoe UI" w:hAnsi="Segoe UI" w:cs="Segoe UI"/>
      <w:sz w:val="18"/>
      <w:szCs w:val="18"/>
    </w:rPr>
  </w:style>
  <w:style w:type="paragraph" w:customStyle="1" w:styleId="af2">
    <w:name w:val="Подрисуночная подпись"/>
    <w:basedOn w:val="a0"/>
    <w:qFormat/>
    <w:pPr>
      <w:spacing w:after="120"/>
      <w:ind w:firstLine="0"/>
    </w:pPr>
    <w:rPr>
      <w:szCs w:val="24"/>
    </w:rPr>
  </w:style>
  <w:style w:type="paragraph" w:customStyle="1" w:styleId="af3">
    <w:name w:val="Подпись таблиц"/>
    <w:basedOn w:val="a0"/>
    <w:qFormat/>
    <w:pPr>
      <w:keepNext/>
      <w:spacing w:before="120"/>
      <w:ind w:firstLine="0"/>
    </w:pPr>
  </w:style>
  <w:style w:type="paragraph" w:customStyle="1" w:styleId="af4">
    <w:name w:val="Рисунок"/>
    <w:basedOn w:val="a0"/>
    <w:qFormat/>
    <w:pPr>
      <w:keepNext/>
      <w:spacing w:before="240"/>
      <w:ind w:firstLine="0"/>
      <w:jc w:val="center"/>
    </w:pPr>
    <w:rPr>
      <w:szCs w:val="24"/>
      <w:lang w:eastAsia="ru-RU"/>
    </w:rPr>
  </w:style>
  <w:style w:type="paragraph" w:customStyle="1" w:styleId="af5">
    <w:name w:val="Таблица"/>
    <w:basedOn w:val="a0"/>
    <w:qFormat/>
    <w:pPr>
      <w:spacing w:line="240" w:lineRule="auto"/>
      <w:ind w:firstLine="0"/>
      <w:jc w:val="center"/>
    </w:pPr>
    <w:rPr>
      <w:bCs/>
      <w:sz w:val="20"/>
    </w:rPr>
  </w:style>
  <w:style w:type="table" w:styleId="af6">
    <w:name w:val="Table Grid"/>
    <w:aliases w:val="Таблица ОРГРЭС1,ТАБЛИЦА ДЛЯ ЗАПИСОК,Table Grid Report"/>
    <w:basedOn w:val="a2"/>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1"/>
    <w:link w:val="2"/>
    <w:uiPriority w:val="9"/>
    <w:rPr>
      <w:rFonts w:ascii="Times New Roman" w:eastAsiaTheme="majorEastAsia" w:hAnsi="Times New Roman" w:cstheme="majorBidi"/>
      <w:b/>
      <w:sz w:val="24"/>
      <w:szCs w:val="26"/>
    </w:rPr>
  </w:style>
  <w:style w:type="paragraph" w:styleId="af7">
    <w:name w:val="TOC Heading"/>
    <w:basedOn w:val="10"/>
    <w:next w:val="a0"/>
    <w:uiPriority w:val="39"/>
    <w:unhideWhenUsed/>
    <w:qFormat/>
    <w:pPr>
      <w:spacing w:before="240" w:line="259" w:lineRule="auto"/>
      <w:jc w:val="left"/>
      <w:outlineLvl w:val="9"/>
    </w:pPr>
    <w:rPr>
      <w:rFonts w:asciiTheme="majorHAnsi" w:hAnsiTheme="majorHAnsi"/>
      <w:b w:val="0"/>
      <w:color w:val="2E74B5" w:themeColor="accent1" w:themeShade="BF"/>
      <w:sz w:val="32"/>
      <w:lang w:eastAsia="ru-RU"/>
    </w:rPr>
  </w:style>
  <w:style w:type="paragraph" w:styleId="13">
    <w:name w:val="toc 1"/>
    <w:basedOn w:val="a0"/>
    <w:next w:val="a0"/>
    <w:uiPriority w:val="39"/>
    <w:unhideWhenUsed/>
    <w:pPr>
      <w:spacing w:line="240" w:lineRule="auto"/>
      <w:ind w:firstLine="0"/>
    </w:pPr>
  </w:style>
  <w:style w:type="paragraph" w:styleId="24">
    <w:name w:val="toc 2"/>
    <w:basedOn w:val="a0"/>
    <w:next w:val="a0"/>
    <w:uiPriority w:val="39"/>
    <w:unhideWhenUsed/>
    <w:pPr>
      <w:spacing w:line="240" w:lineRule="auto"/>
      <w:ind w:firstLine="0"/>
    </w:pPr>
  </w:style>
  <w:style w:type="paragraph" w:styleId="32">
    <w:name w:val="toc 3"/>
    <w:basedOn w:val="a0"/>
    <w:next w:val="a0"/>
    <w:uiPriority w:val="39"/>
    <w:unhideWhenUsed/>
    <w:pPr>
      <w:spacing w:line="240" w:lineRule="auto"/>
      <w:ind w:firstLine="0"/>
    </w:pPr>
  </w:style>
  <w:style w:type="paragraph" w:styleId="42">
    <w:name w:val="toc 4"/>
    <w:basedOn w:val="a0"/>
    <w:next w:val="a0"/>
    <w:uiPriority w:val="39"/>
    <w:unhideWhenUsed/>
    <w:pPr>
      <w:spacing w:line="240" w:lineRule="auto"/>
      <w:ind w:firstLine="0"/>
      <w:jc w:val="left"/>
    </w:pPr>
    <w:rPr>
      <w:rFonts w:eastAsiaTheme="minorEastAsia"/>
      <w:lang w:eastAsia="ru-RU"/>
    </w:rPr>
  </w:style>
  <w:style w:type="paragraph" w:styleId="52">
    <w:name w:val="toc 5"/>
    <w:basedOn w:val="a0"/>
    <w:next w:val="a0"/>
    <w:uiPriority w:val="39"/>
    <w:unhideWhenUsed/>
    <w:pPr>
      <w:spacing w:after="100" w:line="259" w:lineRule="auto"/>
      <w:ind w:left="880" w:firstLine="0"/>
      <w:jc w:val="left"/>
    </w:pPr>
    <w:rPr>
      <w:rFonts w:asciiTheme="minorHAnsi" w:eastAsiaTheme="minorEastAsia" w:hAnsiTheme="minorHAnsi"/>
      <w:sz w:val="22"/>
      <w:lang w:eastAsia="ru-RU"/>
    </w:rPr>
  </w:style>
  <w:style w:type="paragraph" w:styleId="61">
    <w:name w:val="toc 6"/>
    <w:basedOn w:val="a0"/>
    <w:next w:val="a0"/>
    <w:uiPriority w:val="39"/>
    <w:unhideWhenUsed/>
    <w:pPr>
      <w:spacing w:after="100" w:line="259" w:lineRule="auto"/>
      <w:ind w:left="1100" w:firstLine="0"/>
      <w:jc w:val="left"/>
    </w:pPr>
    <w:rPr>
      <w:rFonts w:asciiTheme="minorHAnsi" w:eastAsiaTheme="minorEastAsia" w:hAnsiTheme="minorHAnsi"/>
      <w:sz w:val="22"/>
      <w:lang w:eastAsia="ru-RU"/>
    </w:rPr>
  </w:style>
  <w:style w:type="paragraph" w:styleId="71">
    <w:name w:val="toc 7"/>
    <w:basedOn w:val="a0"/>
    <w:next w:val="a0"/>
    <w:uiPriority w:val="39"/>
    <w:unhideWhenUsed/>
    <w:pPr>
      <w:spacing w:after="100" w:line="259" w:lineRule="auto"/>
      <w:ind w:left="1320" w:firstLine="0"/>
      <w:jc w:val="left"/>
    </w:pPr>
    <w:rPr>
      <w:rFonts w:asciiTheme="minorHAnsi" w:eastAsiaTheme="minorEastAsia" w:hAnsiTheme="minorHAnsi"/>
      <w:sz w:val="22"/>
      <w:lang w:eastAsia="ru-RU"/>
    </w:rPr>
  </w:style>
  <w:style w:type="paragraph" w:styleId="81">
    <w:name w:val="toc 8"/>
    <w:basedOn w:val="a0"/>
    <w:next w:val="a0"/>
    <w:uiPriority w:val="39"/>
    <w:unhideWhenUsed/>
    <w:pPr>
      <w:spacing w:after="100" w:line="259" w:lineRule="auto"/>
      <w:ind w:left="1540" w:firstLine="0"/>
      <w:jc w:val="left"/>
    </w:pPr>
    <w:rPr>
      <w:rFonts w:asciiTheme="minorHAnsi" w:eastAsiaTheme="minorEastAsia" w:hAnsiTheme="minorHAnsi"/>
      <w:sz w:val="22"/>
      <w:lang w:eastAsia="ru-RU"/>
    </w:rPr>
  </w:style>
  <w:style w:type="paragraph" w:styleId="91">
    <w:name w:val="toc 9"/>
    <w:basedOn w:val="a0"/>
    <w:next w:val="a0"/>
    <w:uiPriority w:val="39"/>
    <w:unhideWhenUsed/>
    <w:pPr>
      <w:spacing w:after="100" w:line="259" w:lineRule="auto"/>
      <w:ind w:left="1760" w:firstLine="0"/>
      <w:jc w:val="left"/>
    </w:pPr>
    <w:rPr>
      <w:rFonts w:asciiTheme="minorHAnsi" w:eastAsiaTheme="minorEastAsia" w:hAnsiTheme="minorHAnsi"/>
      <w:sz w:val="22"/>
      <w:lang w:eastAsia="ru-RU"/>
    </w:rPr>
  </w:style>
  <w:style w:type="character" w:styleId="af8">
    <w:name w:val="Hyperlink"/>
    <w:basedOn w:val="a1"/>
    <w:uiPriority w:val="99"/>
    <w:unhideWhenUsed/>
    <w:rPr>
      <w:color w:val="0563C1" w:themeColor="hyperlink"/>
      <w:u w:val="single"/>
    </w:rPr>
  </w:style>
  <w:style w:type="character" w:customStyle="1" w:styleId="40">
    <w:name w:val="Заголовок 4 Знак"/>
    <w:basedOn w:val="a1"/>
    <w:link w:val="4"/>
    <w:uiPriority w:val="9"/>
    <w:semiHidden/>
    <w:rPr>
      <w:rFonts w:asciiTheme="majorHAnsi" w:eastAsiaTheme="majorEastAsia" w:hAnsiTheme="majorHAnsi" w:cstheme="majorBidi"/>
      <w:i/>
      <w:iCs/>
      <w:color w:val="2E74B5" w:themeColor="accent1" w:themeShade="BF"/>
      <w:sz w:val="24"/>
    </w:rPr>
  </w:style>
  <w:style w:type="character" w:customStyle="1" w:styleId="50">
    <w:name w:val="Заголовок 5 Знак"/>
    <w:basedOn w:val="a1"/>
    <w:link w:val="5"/>
    <w:uiPriority w:val="9"/>
    <w:semiHidden/>
    <w:rPr>
      <w:rFonts w:asciiTheme="majorHAnsi" w:eastAsiaTheme="majorEastAsia" w:hAnsiTheme="majorHAnsi" w:cstheme="majorBidi"/>
      <w:color w:val="2E74B5" w:themeColor="accent1" w:themeShade="BF"/>
      <w:sz w:val="24"/>
    </w:rPr>
  </w:style>
  <w:style w:type="character" w:customStyle="1" w:styleId="60">
    <w:name w:val="Заголовок 6 Знак"/>
    <w:basedOn w:val="a1"/>
    <w:link w:val="6"/>
    <w:uiPriority w:val="9"/>
    <w:semiHidden/>
    <w:rPr>
      <w:rFonts w:asciiTheme="majorHAnsi" w:eastAsiaTheme="majorEastAsia" w:hAnsiTheme="majorHAnsi" w:cstheme="majorBidi"/>
      <w:color w:val="1F4D78" w:themeColor="accent1" w:themeShade="7F"/>
      <w:sz w:val="24"/>
    </w:rPr>
  </w:style>
  <w:style w:type="character" w:customStyle="1" w:styleId="70">
    <w:name w:val="Заголовок 7 Знак"/>
    <w:basedOn w:val="a1"/>
    <w:link w:val="7"/>
    <w:uiPriority w:val="9"/>
    <w:semiHidden/>
    <w:rPr>
      <w:rFonts w:asciiTheme="majorHAnsi" w:eastAsiaTheme="majorEastAsia" w:hAnsiTheme="majorHAnsi" w:cstheme="majorBidi"/>
      <w:i/>
      <w:iCs/>
      <w:color w:val="1F4D78" w:themeColor="accent1" w:themeShade="7F"/>
      <w:sz w:val="24"/>
    </w:rPr>
  </w:style>
  <w:style w:type="character" w:customStyle="1" w:styleId="80">
    <w:name w:val="Заголовок 8 Знак"/>
    <w:basedOn w:val="a1"/>
    <w:link w:val="8"/>
    <w:uiPriority w:val="9"/>
    <w:semiHidden/>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1"/>
    <w:link w:val="9"/>
    <w:uiPriority w:val="9"/>
    <w:semiHidden/>
    <w:rPr>
      <w:rFonts w:asciiTheme="majorHAnsi" w:eastAsiaTheme="majorEastAsia" w:hAnsiTheme="majorHAnsi" w:cstheme="majorBidi"/>
      <w:i/>
      <w:iCs/>
      <w:color w:val="272727" w:themeColor="text1" w:themeTint="D8"/>
      <w:sz w:val="21"/>
      <w:szCs w:val="21"/>
    </w:rPr>
  </w:style>
  <w:style w:type="numbering" w:customStyle="1" w:styleId="14">
    <w:name w:val="Нет списка1"/>
    <w:next w:val="a3"/>
    <w:uiPriority w:val="99"/>
    <w:semiHidden/>
    <w:unhideWhenUsed/>
  </w:style>
  <w:style w:type="character" w:styleId="af9">
    <w:name w:val="FollowedHyperlink"/>
    <w:basedOn w:val="a1"/>
    <w:uiPriority w:val="99"/>
    <w:semiHidden/>
    <w:unhideWhenUsed/>
    <w:rPr>
      <w:color w:val="954F72"/>
      <w:u w:val="single"/>
    </w:rPr>
  </w:style>
  <w:style w:type="paragraph" w:customStyle="1" w:styleId="afa">
    <w:name w:val="КАТ_обычный"/>
    <w:basedOn w:val="a0"/>
    <w:qFormat/>
    <w:pPr>
      <w:widowControl w:val="0"/>
      <w:spacing w:after="60"/>
    </w:pPr>
    <w:rPr>
      <w:rFonts w:eastAsia="Times New Roman" w:cs="Times New Roman"/>
      <w:lang w:eastAsia="ru-RU"/>
    </w:rPr>
  </w:style>
  <w:style w:type="paragraph" w:styleId="afb">
    <w:name w:val="caption"/>
    <w:aliases w:val="Название объекта Таблица,Название объекта Знак1,Название объекта Знак Знак,Название объекта Знак Знак Знак1,Название объекта Знак2,Название объекта Знак Знак Знак1 Знак,Название объекта Знак Знак1,Название таблицы,Рисунок/Таблица"/>
    <w:basedOn w:val="a0"/>
    <w:next w:val="a0"/>
    <w:link w:val="afc"/>
    <w:qFormat/>
    <w:pPr>
      <w:spacing w:before="60" w:after="60" w:line="240" w:lineRule="auto"/>
    </w:pPr>
    <w:rPr>
      <w:rFonts w:eastAsia="Times New Roman" w:cs="Times New Roman"/>
      <w:b/>
      <w:sz w:val="20"/>
      <w:szCs w:val="20"/>
      <w:lang w:eastAsia="ru-RU"/>
    </w:rPr>
  </w:style>
  <w:style w:type="character" w:customStyle="1" w:styleId="afc">
    <w:name w:val="Название объекта Знак"/>
    <w:aliases w:val="Название объекта Таблица Знак1,Название объекта Знак1 Знак1,Название объекта Знак Знак Знак2,Название объекта Знак Знак Знак1 Знак2,Название объекта Знак2 Знак1,Название объекта Знак Знак Знак1 Знак Знак1,Название таблицы Знак"/>
    <w:link w:val="afb"/>
    <w:uiPriority w:val="35"/>
    <w:qFormat/>
    <w:rPr>
      <w:rFonts w:ascii="Times New Roman" w:eastAsia="Times New Roman" w:hAnsi="Times New Roman" w:cs="Times New Roman"/>
      <w:b/>
      <w:sz w:val="20"/>
      <w:szCs w:val="20"/>
      <w:lang w:eastAsia="ru-RU"/>
    </w:rPr>
  </w:style>
  <w:style w:type="table" w:customStyle="1" w:styleId="TableNormal">
    <w:name w:val="Table Normal"/>
    <w:uiPriority w:val="2"/>
    <w:semiHidden/>
    <w:unhideWhenUsed/>
    <w:qFormat/>
    <w:pPr>
      <w:widowControl w:val="0"/>
      <w:spacing w:after="0" w:line="240" w:lineRule="auto"/>
    </w:pPr>
    <w:rPr>
      <w:lang w:val="en-US"/>
    </w:rPr>
    <w:tblPr>
      <w:tblInd w:w="0" w:type="dxa"/>
      <w:tblCellMar>
        <w:top w:w="0" w:type="dxa"/>
        <w:left w:w="0" w:type="dxa"/>
        <w:bottom w:w="0" w:type="dxa"/>
        <w:right w:w="0" w:type="dxa"/>
      </w:tblCellMar>
    </w:tblPr>
  </w:style>
  <w:style w:type="paragraph" w:styleId="afd">
    <w:name w:val="Title"/>
    <w:basedOn w:val="a0"/>
    <w:next w:val="a0"/>
    <w:link w:val="afe"/>
    <w:uiPriority w:val="10"/>
    <w:qFormat/>
    <w:pPr>
      <w:spacing w:line="240" w:lineRule="auto"/>
      <w:contextualSpacing/>
    </w:pPr>
    <w:rPr>
      <w:rFonts w:asciiTheme="majorHAnsi" w:eastAsiaTheme="majorEastAsia" w:hAnsiTheme="majorHAnsi" w:cstheme="majorBidi"/>
      <w:spacing w:val="-10"/>
      <w:sz w:val="56"/>
      <w:szCs w:val="56"/>
    </w:rPr>
  </w:style>
  <w:style w:type="character" w:customStyle="1" w:styleId="afe">
    <w:name w:val="Заголовок Знак"/>
    <w:basedOn w:val="a1"/>
    <w:link w:val="afd"/>
    <w:uiPriority w:val="10"/>
    <w:rPr>
      <w:rFonts w:asciiTheme="majorHAnsi" w:eastAsiaTheme="majorEastAsia" w:hAnsiTheme="majorHAnsi" w:cstheme="majorBidi"/>
      <w:spacing w:val="-10"/>
      <w:sz w:val="56"/>
      <w:szCs w:val="56"/>
    </w:rPr>
  </w:style>
  <w:style w:type="paragraph" w:styleId="aff">
    <w:name w:val="No Spacing"/>
    <w:uiPriority w:val="1"/>
    <w:qFormat/>
    <w:pPr>
      <w:spacing w:after="0" w:line="240" w:lineRule="auto"/>
      <w:ind w:firstLine="709"/>
      <w:jc w:val="both"/>
    </w:pPr>
    <w:rPr>
      <w:rFonts w:ascii="Times New Roman" w:hAnsi="Times New Roman"/>
      <w:sz w:val="24"/>
    </w:rPr>
  </w:style>
  <w:style w:type="paragraph" w:customStyle="1" w:styleId="a">
    <w:name w:val="КАТ_маркированный"/>
    <w:basedOn w:val="af"/>
    <w:next w:val="a0"/>
    <w:pPr>
      <w:numPr>
        <w:numId w:val="1"/>
      </w:numPr>
      <w:spacing w:after="60"/>
      <w:ind w:left="0" w:firstLine="709"/>
    </w:pPr>
    <w:rPr>
      <w:rFonts w:eastAsia="Times New Roman" w:cs="Times New Roman"/>
      <w:szCs w:val="24"/>
      <w:lang w:eastAsia="ru-RU"/>
    </w:rPr>
  </w:style>
  <w:style w:type="paragraph" w:styleId="aff0">
    <w:name w:val="header"/>
    <w:aliases w:val="hd,Guideline,Знак5"/>
    <w:basedOn w:val="a0"/>
    <w:link w:val="aff1"/>
    <w:uiPriority w:val="99"/>
    <w:unhideWhenUsed/>
    <w:pPr>
      <w:tabs>
        <w:tab w:val="center" w:pos="4677"/>
        <w:tab w:val="right" w:pos="9355"/>
      </w:tabs>
      <w:spacing w:line="240" w:lineRule="auto"/>
    </w:pPr>
  </w:style>
  <w:style w:type="character" w:customStyle="1" w:styleId="aff1">
    <w:name w:val="Верхний колонтитул Знак"/>
    <w:aliases w:val="hd Знак,Guideline Знак,Знак5 Знак"/>
    <w:basedOn w:val="a1"/>
    <w:link w:val="aff0"/>
    <w:uiPriority w:val="99"/>
    <w:rPr>
      <w:rFonts w:ascii="Times New Roman" w:hAnsi="Times New Roman"/>
      <w:sz w:val="24"/>
    </w:rPr>
  </w:style>
  <w:style w:type="paragraph" w:styleId="aff2">
    <w:name w:val="footer"/>
    <w:basedOn w:val="a0"/>
    <w:link w:val="aff3"/>
    <w:uiPriority w:val="99"/>
    <w:unhideWhenUsed/>
    <w:pPr>
      <w:tabs>
        <w:tab w:val="center" w:pos="4677"/>
        <w:tab w:val="right" w:pos="9355"/>
      </w:tabs>
      <w:spacing w:line="240" w:lineRule="auto"/>
    </w:pPr>
  </w:style>
  <w:style w:type="character" w:customStyle="1" w:styleId="aff3">
    <w:name w:val="Нижний колонтитул Знак"/>
    <w:basedOn w:val="a1"/>
    <w:link w:val="aff2"/>
    <w:uiPriority w:val="99"/>
    <w:rPr>
      <w:rFonts w:ascii="Times New Roman" w:hAnsi="Times New Roman"/>
      <w:sz w:val="24"/>
    </w:rPr>
  </w:style>
  <w:style w:type="character" w:customStyle="1" w:styleId="15">
    <w:name w:val="Неразрешенное упоминание1"/>
    <w:basedOn w:val="a1"/>
    <w:uiPriority w:val="99"/>
    <w:semiHidden/>
    <w:unhideWhenUsed/>
    <w:rPr>
      <w:color w:val="605E5C"/>
      <w:shd w:val="clear" w:color="auto" w:fill="E1DFDD"/>
    </w:rPr>
  </w:style>
  <w:style w:type="character" w:styleId="aff4">
    <w:name w:val="annotation reference"/>
    <w:basedOn w:val="a1"/>
    <w:uiPriority w:val="99"/>
    <w:semiHidden/>
    <w:unhideWhenUsed/>
    <w:rPr>
      <w:sz w:val="16"/>
      <w:szCs w:val="16"/>
    </w:rPr>
  </w:style>
  <w:style w:type="paragraph" w:styleId="aff5">
    <w:name w:val="annotation text"/>
    <w:basedOn w:val="a0"/>
    <w:link w:val="aff6"/>
    <w:uiPriority w:val="99"/>
    <w:semiHidden/>
    <w:unhideWhenUsed/>
    <w:pPr>
      <w:spacing w:line="240" w:lineRule="auto"/>
    </w:pPr>
    <w:rPr>
      <w:sz w:val="20"/>
      <w:szCs w:val="20"/>
    </w:rPr>
  </w:style>
  <w:style w:type="character" w:customStyle="1" w:styleId="aff6">
    <w:name w:val="Текст примечания Знак"/>
    <w:basedOn w:val="a1"/>
    <w:link w:val="aff5"/>
    <w:uiPriority w:val="99"/>
    <w:semiHidden/>
    <w:rPr>
      <w:rFonts w:ascii="Times New Roman" w:hAnsi="Times New Roman"/>
      <w:sz w:val="20"/>
      <w:szCs w:val="20"/>
    </w:rPr>
  </w:style>
  <w:style w:type="paragraph" w:styleId="aff7">
    <w:name w:val="annotation subject"/>
    <w:basedOn w:val="aff5"/>
    <w:next w:val="aff5"/>
    <w:link w:val="aff8"/>
    <w:uiPriority w:val="99"/>
    <w:semiHidden/>
    <w:unhideWhenUsed/>
    <w:rPr>
      <w:b/>
      <w:bCs/>
    </w:rPr>
  </w:style>
  <w:style w:type="character" w:customStyle="1" w:styleId="aff8">
    <w:name w:val="Тема примечания Знак"/>
    <w:basedOn w:val="aff6"/>
    <w:link w:val="aff7"/>
    <w:uiPriority w:val="99"/>
    <w:semiHidden/>
    <w:rPr>
      <w:rFonts w:ascii="Times New Roman" w:hAnsi="Times New Roman"/>
      <w:b/>
      <w:bCs/>
      <w:sz w:val="20"/>
      <w:szCs w:val="20"/>
    </w:rPr>
  </w:style>
  <w:style w:type="paragraph" w:customStyle="1" w:styleId="ConsPlusCell">
    <w:name w:val="ConsPlusCell"/>
    <w:uiPriority w:val="99"/>
    <w:qFormat/>
    <w:pPr>
      <w:widowControl w:val="0"/>
      <w:spacing w:after="0" w:line="240" w:lineRule="auto"/>
    </w:pPr>
    <w:rPr>
      <w:rFonts w:ascii="Courier New" w:eastAsiaTheme="minorEastAsia" w:hAnsi="Courier New" w:cs="Courier New"/>
      <w:sz w:val="20"/>
      <w:szCs w:val="20"/>
      <w:lang w:eastAsia="ru-RU"/>
    </w:rPr>
  </w:style>
  <w:style w:type="numbering" w:customStyle="1" w:styleId="1">
    <w:name w:val="Стиль1"/>
    <w:uiPriority w:val="99"/>
    <w:pPr>
      <w:numPr>
        <w:numId w:val="2"/>
      </w:numPr>
    </w:pPr>
  </w:style>
  <w:style w:type="paragraph" w:customStyle="1" w:styleId="aff9">
    <w:name w:val="Скрытый"/>
    <w:basedOn w:val="a0"/>
    <w:link w:val="affa"/>
    <w:autoRedefine/>
    <w:qFormat/>
    <w:rsid w:val="00EF0217"/>
    <w:rPr>
      <w:i/>
      <w:vanish/>
      <w:color w:val="FF0000"/>
    </w:rPr>
  </w:style>
  <w:style w:type="character" w:customStyle="1" w:styleId="affa">
    <w:name w:val="Скрытый Знак"/>
    <w:basedOn w:val="a1"/>
    <w:link w:val="aff9"/>
    <w:rsid w:val="00EF0217"/>
    <w:rPr>
      <w:rFonts w:ascii="Times New Roman" w:hAnsi="Times New Roman"/>
      <w:i/>
      <w:vanish/>
      <w:color w:val="FF0000"/>
      <w:sz w:val="24"/>
    </w:rPr>
  </w:style>
  <w:style w:type="character" w:customStyle="1" w:styleId="25">
    <w:name w:val="Неразрешенное упоминание2"/>
    <w:basedOn w:val="a1"/>
    <w:uiPriority w:val="99"/>
    <w:semiHidden/>
    <w:unhideWhenUsed/>
    <w:rsid w:val="00094539"/>
    <w:rPr>
      <w:color w:val="605E5C"/>
      <w:shd w:val="clear" w:color="auto" w:fill="E1DFDD"/>
    </w:rPr>
  </w:style>
  <w:style w:type="character" w:customStyle="1" w:styleId="affb">
    <w:name w:val="Гипертекстовая ссылка"/>
    <w:basedOn w:val="a1"/>
    <w:uiPriority w:val="99"/>
    <w:rsid w:val="00F3543D"/>
    <w:rPr>
      <w:b/>
      <w:bCs/>
      <w:color w:val="106BBE"/>
    </w:rPr>
  </w:style>
  <w:style w:type="table" w:customStyle="1" w:styleId="NormalTable0">
    <w:name w:val="Normal Table0"/>
    <w:uiPriority w:val="2"/>
    <w:semiHidden/>
    <w:unhideWhenUsed/>
    <w:qFormat/>
    <w:rsid w:val="0002734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027341"/>
    <w:pPr>
      <w:widowControl w:val="0"/>
      <w:autoSpaceDE w:val="0"/>
      <w:autoSpaceDN w:val="0"/>
      <w:spacing w:line="240" w:lineRule="auto"/>
      <w:ind w:firstLine="0"/>
      <w:jc w:val="left"/>
    </w:pPr>
    <w:rPr>
      <w:rFonts w:eastAsia="Times New Roman" w:cs="Times New Roman"/>
      <w:sz w:val="22"/>
    </w:rPr>
  </w:style>
  <w:style w:type="character" w:customStyle="1" w:styleId="33">
    <w:name w:val="Название объекта Знак3"/>
    <w:aliases w:val="Название объекта Таблица Знак,Название объекта Знак1 Знак,Название объекта Знак Знак Знак,Название объекта Знак Знак2,Название объекта Знак Знак Знак1 Знак1,Название объекта Знак2 Знак,Название объекта Знак Знак Знак1 Знак Знак"/>
    <w:uiPriority w:val="35"/>
    <w:qFormat/>
    <w:locked/>
    <w:rsid w:val="00AA29B4"/>
    <w:rPr>
      <w:rFonts w:ascii="Times New Roman" w:eastAsia="Times New Roman" w:hAnsi="Times New Roman" w:cs="Times New Roman"/>
      <w:b/>
      <w:sz w:val="20"/>
      <w:szCs w:val="20"/>
      <w:lang w:eastAsia="ru-RU"/>
    </w:rPr>
  </w:style>
  <w:style w:type="paragraph" w:customStyle="1" w:styleId="ConsPlusNormal">
    <w:name w:val="ConsPlusNormal"/>
    <w:rsid w:val="00283AF5"/>
    <w:pPr>
      <w:widowControl w:val="0"/>
      <w:autoSpaceDE w:val="0"/>
      <w:autoSpaceDN w:val="0"/>
      <w:adjustRightInd w:val="0"/>
      <w:spacing w:after="0" w:line="240" w:lineRule="auto"/>
    </w:pPr>
    <w:rPr>
      <w:rFonts w:ascii="Arial" w:eastAsiaTheme="minorEastAsia" w:hAnsi="Arial" w:cs="Arial"/>
      <w:sz w:val="20"/>
      <w:szCs w:val="20"/>
      <w:lang w:eastAsia="ru-RU"/>
    </w:rPr>
  </w:style>
  <w:style w:type="table" w:customStyle="1" w:styleId="110">
    <w:name w:val="Таблица ОРГРЭС11"/>
    <w:basedOn w:val="a2"/>
    <w:rsid w:val="0047563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95DF5"/>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headertext">
    <w:name w:val="headertext"/>
    <w:basedOn w:val="a0"/>
    <w:rsid w:val="000274AA"/>
    <w:pPr>
      <w:spacing w:before="100" w:beforeAutospacing="1" w:after="100" w:afterAutospacing="1" w:line="240" w:lineRule="auto"/>
      <w:ind w:firstLine="0"/>
      <w:jc w:val="left"/>
    </w:pPr>
    <w:rPr>
      <w:rFonts w:eastAsia="Times New Roman" w:cs="Times New Roman"/>
      <w:szCs w:val="24"/>
      <w:lang w:eastAsia="ru-RU"/>
    </w:rPr>
  </w:style>
  <w:style w:type="character" w:customStyle="1" w:styleId="34">
    <w:name w:val="Неразрешенное упоминание3"/>
    <w:basedOn w:val="a1"/>
    <w:uiPriority w:val="99"/>
    <w:semiHidden/>
    <w:unhideWhenUsed/>
    <w:rsid w:val="00E41AE8"/>
    <w:rPr>
      <w:color w:val="605E5C"/>
      <w:shd w:val="clear" w:color="auto" w:fill="E1DFDD"/>
    </w:rPr>
  </w:style>
  <w:style w:type="table" w:customStyle="1" w:styleId="130">
    <w:name w:val="Таблица ОРГРЭС13"/>
    <w:basedOn w:val="a2"/>
    <w:rsid w:val="000D7488"/>
    <w:pPr>
      <w:spacing w:after="0" w:line="276" w:lineRule="auto"/>
      <w:ind w:firstLine="709"/>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0D7488"/>
    <w:pPr>
      <w:spacing w:before="100" w:beforeAutospacing="1" w:after="100" w:afterAutospacing="1" w:line="240" w:lineRule="auto"/>
      <w:ind w:firstLine="0"/>
      <w:jc w:val="left"/>
    </w:pPr>
    <w:rPr>
      <w:rFonts w:eastAsia="Times New Roman" w:cs="Times New Roman"/>
      <w:szCs w:val="24"/>
      <w:lang w:eastAsia="ru-RU"/>
    </w:rPr>
  </w:style>
  <w:style w:type="paragraph" w:customStyle="1" w:styleId="xl65">
    <w:name w:val="xl65"/>
    <w:basedOn w:val="a0"/>
    <w:rsid w:val="000D7488"/>
    <w:pPr>
      <w:spacing w:before="100" w:beforeAutospacing="1" w:after="100" w:afterAutospacing="1" w:line="240" w:lineRule="auto"/>
      <w:ind w:firstLine="0"/>
      <w:jc w:val="left"/>
    </w:pPr>
    <w:rPr>
      <w:rFonts w:eastAsia="Times New Roman" w:cs="Times New Roman"/>
      <w:sz w:val="16"/>
      <w:szCs w:val="16"/>
      <w:lang w:eastAsia="ru-RU"/>
    </w:rPr>
  </w:style>
  <w:style w:type="paragraph" w:customStyle="1" w:styleId="xl66">
    <w:name w:val="xl66"/>
    <w:basedOn w:val="a0"/>
    <w:rsid w:val="000D7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eastAsia="Times New Roman" w:cs="Times New Roman"/>
      <w:b/>
      <w:bCs/>
      <w:sz w:val="16"/>
      <w:szCs w:val="16"/>
      <w:lang w:eastAsia="ru-RU"/>
    </w:rPr>
  </w:style>
  <w:style w:type="paragraph" w:customStyle="1" w:styleId="xl67">
    <w:name w:val="xl67"/>
    <w:basedOn w:val="a0"/>
    <w:rsid w:val="000D7488"/>
    <w:pPr>
      <w:spacing w:before="100" w:beforeAutospacing="1" w:after="100" w:afterAutospacing="1" w:line="240" w:lineRule="auto"/>
      <w:ind w:firstLine="0"/>
      <w:jc w:val="center"/>
      <w:textAlignment w:val="center"/>
    </w:pPr>
    <w:rPr>
      <w:rFonts w:eastAsia="Times New Roman" w:cs="Times New Roman"/>
      <w:sz w:val="20"/>
      <w:szCs w:val="20"/>
      <w:lang w:eastAsia="ru-RU"/>
    </w:rPr>
  </w:style>
  <w:style w:type="paragraph" w:customStyle="1" w:styleId="xl68">
    <w:name w:val="xl68"/>
    <w:basedOn w:val="a0"/>
    <w:rsid w:val="000D7488"/>
    <w:pPr>
      <w:spacing w:before="100" w:beforeAutospacing="1" w:after="100" w:afterAutospacing="1" w:line="240" w:lineRule="auto"/>
      <w:ind w:firstLine="0"/>
      <w:jc w:val="center"/>
      <w:textAlignment w:val="center"/>
    </w:pPr>
    <w:rPr>
      <w:rFonts w:eastAsia="Times New Roman" w:cs="Times New Roman"/>
      <w:b/>
      <w:bCs/>
      <w:sz w:val="20"/>
      <w:szCs w:val="20"/>
      <w:lang w:eastAsia="ru-RU"/>
    </w:rPr>
  </w:style>
  <w:style w:type="paragraph" w:customStyle="1" w:styleId="xl69">
    <w:name w:val="xl69"/>
    <w:basedOn w:val="a0"/>
    <w:rsid w:val="000D7488"/>
    <w:pPr>
      <w:spacing w:before="100" w:beforeAutospacing="1" w:after="100" w:afterAutospacing="1" w:line="240" w:lineRule="auto"/>
      <w:ind w:firstLine="0"/>
      <w:jc w:val="left"/>
    </w:pPr>
    <w:rPr>
      <w:rFonts w:eastAsia="Times New Roman" w:cs="Times New Roman"/>
      <w:sz w:val="20"/>
      <w:szCs w:val="20"/>
      <w:lang w:eastAsia="ru-RU"/>
    </w:rPr>
  </w:style>
  <w:style w:type="paragraph" w:customStyle="1" w:styleId="xl70">
    <w:name w:val="xl70"/>
    <w:basedOn w:val="a0"/>
    <w:rsid w:val="000D7488"/>
    <w:pPr>
      <w:spacing w:before="100" w:beforeAutospacing="1" w:after="100" w:afterAutospacing="1" w:line="240" w:lineRule="auto"/>
      <w:ind w:firstLine="0"/>
      <w:jc w:val="center"/>
      <w:textAlignment w:val="center"/>
    </w:pPr>
    <w:rPr>
      <w:rFonts w:eastAsia="Times New Roman" w:cs="Times New Roman"/>
      <w:sz w:val="20"/>
      <w:szCs w:val="20"/>
      <w:lang w:eastAsia="ru-RU"/>
    </w:rPr>
  </w:style>
  <w:style w:type="paragraph" w:customStyle="1" w:styleId="xl71">
    <w:name w:val="xl71"/>
    <w:basedOn w:val="a0"/>
    <w:rsid w:val="000D7488"/>
    <w:pPr>
      <w:spacing w:before="100" w:beforeAutospacing="1" w:after="100" w:afterAutospacing="1" w:line="240" w:lineRule="auto"/>
      <w:ind w:firstLine="0"/>
      <w:jc w:val="center"/>
      <w:textAlignment w:val="center"/>
    </w:pPr>
    <w:rPr>
      <w:rFonts w:eastAsia="Times New Roman" w:cs="Times New Roman"/>
      <w:sz w:val="20"/>
      <w:szCs w:val="20"/>
      <w:lang w:eastAsia="ru-RU"/>
    </w:rPr>
  </w:style>
  <w:style w:type="paragraph" w:customStyle="1" w:styleId="xl72">
    <w:name w:val="xl72"/>
    <w:basedOn w:val="a0"/>
    <w:rsid w:val="000D7488"/>
    <w:pPr>
      <w:spacing w:before="100" w:beforeAutospacing="1" w:after="100" w:afterAutospacing="1" w:line="240" w:lineRule="auto"/>
      <w:ind w:firstLine="0"/>
      <w:jc w:val="left"/>
      <w:textAlignment w:val="center"/>
    </w:pPr>
    <w:rPr>
      <w:rFonts w:eastAsia="Times New Roman" w:cs="Times New Roman"/>
      <w:sz w:val="20"/>
      <w:szCs w:val="20"/>
      <w:lang w:eastAsia="ru-RU"/>
    </w:rPr>
  </w:style>
  <w:style w:type="paragraph" w:customStyle="1" w:styleId="xl73">
    <w:name w:val="xl73"/>
    <w:basedOn w:val="a0"/>
    <w:rsid w:val="000D7488"/>
    <w:pPr>
      <w:spacing w:before="100" w:beforeAutospacing="1" w:after="100" w:afterAutospacing="1" w:line="240" w:lineRule="auto"/>
      <w:ind w:firstLine="0"/>
      <w:jc w:val="left"/>
    </w:pPr>
    <w:rPr>
      <w:rFonts w:eastAsia="Times New Roman" w:cs="Times New Roman"/>
      <w:szCs w:val="24"/>
      <w:lang w:eastAsia="ru-RU"/>
    </w:rPr>
  </w:style>
  <w:style w:type="paragraph" w:customStyle="1" w:styleId="xl74">
    <w:name w:val="xl74"/>
    <w:basedOn w:val="a0"/>
    <w:rsid w:val="000D7488"/>
    <w:pPr>
      <w:spacing w:before="100" w:beforeAutospacing="1" w:after="100" w:afterAutospacing="1" w:line="240" w:lineRule="auto"/>
      <w:ind w:firstLine="0"/>
      <w:jc w:val="left"/>
      <w:textAlignment w:val="center"/>
    </w:pPr>
    <w:rPr>
      <w:rFonts w:eastAsia="Times New Roman" w:cs="Times New Roman"/>
      <w:b/>
      <w:bCs/>
      <w:sz w:val="20"/>
      <w:szCs w:val="20"/>
      <w:lang w:eastAsia="ru-RU"/>
    </w:rPr>
  </w:style>
  <w:style w:type="paragraph" w:customStyle="1" w:styleId="xl75">
    <w:name w:val="xl75"/>
    <w:basedOn w:val="a0"/>
    <w:rsid w:val="000D7488"/>
    <w:pPr>
      <w:spacing w:before="100" w:beforeAutospacing="1" w:after="100" w:afterAutospacing="1" w:line="240" w:lineRule="auto"/>
      <w:ind w:firstLine="0"/>
      <w:jc w:val="left"/>
      <w:textAlignment w:val="center"/>
    </w:pPr>
    <w:rPr>
      <w:rFonts w:eastAsia="Times New Roman" w:cs="Times New Roman"/>
      <w:sz w:val="20"/>
      <w:szCs w:val="20"/>
      <w:lang w:eastAsia="ru-RU"/>
    </w:rPr>
  </w:style>
  <w:style w:type="paragraph" w:customStyle="1" w:styleId="xl76">
    <w:name w:val="xl76"/>
    <w:basedOn w:val="a0"/>
    <w:rsid w:val="000D7488"/>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top"/>
    </w:pPr>
    <w:rPr>
      <w:rFonts w:eastAsia="Times New Roman" w:cs="Times New Roman"/>
      <w:b/>
      <w:bCs/>
      <w:sz w:val="16"/>
      <w:szCs w:val="16"/>
      <w:lang w:eastAsia="ru-RU"/>
    </w:rPr>
  </w:style>
  <w:style w:type="paragraph" w:customStyle="1" w:styleId="xl77">
    <w:name w:val="xl77"/>
    <w:basedOn w:val="a0"/>
    <w:rsid w:val="000D7488"/>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rFonts w:eastAsia="Times New Roman" w:cs="Times New Roman"/>
      <w:b/>
      <w:bCs/>
      <w:sz w:val="16"/>
      <w:szCs w:val="16"/>
      <w:lang w:eastAsia="ru-RU"/>
    </w:rPr>
  </w:style>
  <w:style w:type="paragraph" w:customStyle="1" w:styleId="xl78">
    <w:name w:val="xl78"/>
    <w:basedOn w:val="a0"/>
    <w:rsid w:val="000D7488"/>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rPr>
      <w:rFonts w:eastAsia="Times New Roman" w:cs="Times New Roman"/>
      <w:b/>
      <w:bCs/>
      <w:sz w:val="16"/>
      <w:szCs w:val="16"/>
      <w:lang w:eastAsia="ru-RU"/>
    </w:rPr>
  </w:style>
  <w:style w:type="paragraph" w:customStyle="1" w:styleId="xl79">
    <w:name w:val="xl79"/>
    <w:basedOn w:val="a0"/>
    <w:rsid w:val="000D7488"/>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eastAsia="Times New Roman" w:cs="Times New Roman"/>
      <w:b/>
      <w:bCs/>
      <w:sz w:val="16"/>
      <w:szCs w:val="16"/>
      <w:lang w:eastAsia="ru-RU"/>
    </w:rPr>
  </w:style>
  <w:style w:type="paragraph" w:customStyle="1" w:styleId="xl80">
    <w:name w:val="xl80"/>
    <w:basedOn w:val="a0"/>
    <w:rsid w:val="000D748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0"/>
      <w:jc w:val="center"/>
      <w:textAlignment w:val="top"/>
    </w:pPr>
    <w:rPr>
      <w:rFonts w:eastAsia="Times New Roman" w:cs="Times New Roman"/>
      <w:b/>
      <w:bCs/>
      <w:sz w:val="16"/>
      <w:szCs w:val="16"/>
      <w:lang w:eastAsia="ru-RU"/>
    </w:rPr>
  </w:style>
  <w:style w:type="paragraph" w:customStyle="1" w:styleId="xl81">
    <w:name w:val="xl81"/>
    <w:basedOn w:val="a0"/>
    <w:rsid w:val="000D7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eastAsia="Times New Roman" w:cs="Times New Roman"/>
      <w:b/>
      <w:bCs/>
      <w:sz w:val="16"/>
      <w:szCs w:val="16"/>
      <w:lang w:eastAsia="ru-RU"/>
    </w:rPr>
  </w:style>
  <w:style w:type="paragraph" w:customStyle="1" w:styleId="xl63">
    <w:name w:val="xl63"/>
    <w:basedOn w:val="a0"/>
    <w:rsid w:val="000D7488"/>
    <w:pPr>
      <w:spacing w:before="100" w:beforeAutospacing="1" w:after="100" w:afterAutospacing="1" w:line="240" w:lineRule="auto"/>
      <w:ind w:firstLine="0"/>
      <w:jc w:val="left"/>
    </w:pPr>
    <w:rPr>
      <w:rFonts w:eastAsia="Times New Roman" w:cs="Times New Roman"/>
      <w:sz w:val="20"/>
      <w:szCs w:val="20"/>
      <w:lang w:eastAsia="ru-RU"/>
    </w:rPr>
  </w:style>
  <w:style w:type="paragraph" w:customStyle="1" w:styleId="xl64">
    <w:name w:val="xl64"/>
    <w:basedOn w:val="a0"/>
    <w:rsid w:val="000D7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sz w:val="20"/>
      <w:szCs w:val="20"/>
      <w:lang w:eastAsia="ru-RU"/>
    </w:rPr>
  </w:style>
  <w:style w:type="paragraph" w:customStyle="1" w:styleId="xl82">
    <w:name w:val="xl82"/>
    <w:basedOn w:val="a0"/>
    <w:rsid w:val="000D7488"/>
    <w:pPr>
      <w:spacing w:before="100" w:beforeAutospacing="1" w:after="100" w:afterAutospacing="1" w:line="240" w:lineRule="auto"/>
      <w:ind w:firstLine="0"/>
      <w:jc w:val="center"/>
      <w:textAlignment w:val="center"/>
    </w:pPr>
    <w:rPr>
      <w:rFonts w:eastAsia="Times New Roman" w:cs="Times New Roman"/>
      <w:sz w:val="20"/>
      <w:szCs w:val="20"/>
      <w:lang w:eastAsia="ru-RU"/>
    </w:rPr>
  </w:style>
  <w:style w:type="paragraph" w:customStyle="1" w:styleId="xl83">
    <w:name w:val="xl83"/>
    <w:basedOn w:val="a0"/>
    <w:rsid w:val="000D7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cs="Times New Roman"/>
      <w:sz w:val="20"/>
      <w:szCs w:val="20"/>
      <w:lang w:eastAsia="ru-RU"/>
    </w:rPr>
  </w:style>
  <w:style w:type="paragraph" w:customStyle="1" w:styleId="xl84">
    <w:name w:val="xl84"/>
    <w:basedOn w:val="a0"/>
    <w:rsid w:val="000D7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cs="Times New Roman"/>
      <w:sz w:val="20"/>
      <w:szCs w:val="20"/>
      <w:lang w:eastAsia="ru-RU"/>
    </w:rPr>
  </w:style>
  <w:style w:type="paragraph" w:customStyle="1" w:styleId="xl85">
    <w:name w:val="xl85"/>
    <w:basedOn w:val="a0"/>
    <w:rsid w:val="000D748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eastAsia="Times New Roman" w:cs="Times New Roman"/>
      <w:sz w:val="20"/>
      <w:szCs w:val="20"/>
      <w:lang w:eastAsia="ru-RU"/>
    </w:rPr>
  </w:style>
  <w:style w:type="paragraph" w:customStyle="1" w:styleId="xl86">
    <w:name w:val="xl86"/>
    <w:basedOn w:val="a0"/>
    <w:rsid w:val="000D7488"/>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eastAsia="Times New Roman" w:cs="Times New Roman"/>
      <w:sz w:val="20"/>
      <w:szCs w:val="20"/>
      <w:lang w:eastAsia="ru-RU"/>
    </w:rPr>
  </w:style>
  <w:style w:type="paragraph" w:customStyle="1" w:styleId="xl87">
    <w:name w:val="xl87"/>
    <w:basedOn w:val="a0"/>
    <w:rsid w:val="000D7488"/>
    <w:pPr>
      <w:spacing w:before="100" w:beforeAutospacing="1" w:after="100" w:afterAutospacing="1" w:line="240" w:lineRule="auto"/>
      <w:ind w:firstLine="0"/>
      <w:jc w:val="left"/>
      <w:textAlignment w:val="center"/>
    </w:pPr>
    <w:rPr>
      <w:rFonts w:eastAsia="Times New Roman" w:cs="Times New Roman"/>
      <w:sz w:val="20"/>
      <w:szCs w:val="20"/>
      <w:lang w:eastAsia="ru-RU"/>
    </w:rPr>
  </w:style>
  <w:style w:type="paragraph" w:customStyle="1" w:styleId="xl88">
    <w:name w:val="xl88"/>
    <w:basedOn w:val="a0"/>
    <w:rsid w:val="000D7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b/>
      <w:bCs/>
      <w:sz w:val="20"/>
      <w:szCs w:val="20"/>
      <w:lang w:eastAsia="ru-RU"/>
    </w:rPr>
  </w:style>
  <w:style w:type="paragraph" w:customStyle="1" w:styleId="xl89">
    <w:name w:val="xl89"/>
    <w:basedOn w:val="a0"/>
    <w:rsid w:val="000D7488"/>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b/>
      <w:bCs/>
      <w:sz w:val="20"/>
      <w:szCs w:val="20"/>
      <w:lang w:eastAsia="ru-RU"/>
    </w:rPr>
  </w:style>
  <w:style w:type="paragraph" w:customStyle="1" w:styleId="xl90">
    <w:name w:val="xl90"/>
    <w:basedOn w:val="a0"/>
    <w:rsid w:val="000D7488"/>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b/>
      <w:bCs/>
      <w:sz w:val="20"/>
      <w:szCs w:val="20"/>
      <w:lang w:eastAsia="ru-RU"/>
    </w:rPr>
  </w:style>
  <w:style w:type="paragraph" w:customStyle="1" w:styleId="xl91">
    <w:name w:val="xl91"/>
    <w:basedOn w:val="a0"/>
    <w:rsid w:val="000D7488"/>
    <w:pPr>
      <w:pBdr>
        <w:right w:val="single" w:sz="4" w:space="0" w:color="auto"/>
      </w:pBdr>
      <w:spacing w:before="100" w:beforeAutospacing="1" w:after="100" w:afterAutospacing="1" w:line="240" w:lineRule="auto"/>
      <w:ind w:firstLine="0"/>
      <w:jc w:val="center"/>
      <w:textAlignment w:val="center"/>
    </w:pPr>
    <w:rPr>
      <w:rFonts w:eastAsia="Times New Roman" w:cs="Times New Roman"/>
      <w:b/>
      <w:bCs/>
      <w:sz w:val="20"/>
      <w:szCs w:val="20"/>
      <w:lang w:eastAsia="ru-RU"/>
    </w:rPr>
  </w:style>
  <w:style w:type="paragraph" w:customStyle="1" w:styleId="xl92">
    <w:name w:val="xl92"/>
    <w:basedOn w:val="a0"/>
    <w:rsid w:val="000D7488"/>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b/>
      <w:bCs/>
      <w:sz w:val="20"/>
      <w:szCs w:val="20"/>
      <w:lang w:eastAsia="ru-RU"/>
    </w:rPr>
  </w:style>
  <w:style w:type="paragraph" w:customStyle="1" w:styleId="xl93">
    <w:name w:val="xl93"/>
    <w:basedOn w:val="a0"/>
    <w:rsid w:val="000D7488"/>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b/>
      <w:bCs/>
      <w:sz w:val="20"/>
      <w:szCs w:val="20"/>
      <w:lang w:eastAsia="ru-RU"/>
    </w:rPr>
  </w:style>
  <w:style w:type="paragraph" w:customStyle="1" w:styleId="xl94">
    <w:name w:val="xl94"/>
    <w:basedOn w:val="a0"/>
    <w:rsid w:val="000D7488"/>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eastAsia="Times New Roman" w:cs="Times New Roman"/>
      <w:b/>
      <w:bCs/>
      <w:sz w:val="20"/>
      <w:szCs w:val="20"/>
      <w:lang w:eastAsia="ru-RU"/>
    </w:rPr>
  </w:style>
  <w:style w:type="paragraph" w:customStyle="1" w:styleId="xl95">
    <w:name w:val="xl95"/>
    <w:basedOn w:val="a0"/>
    <w:rsid w:val="000D7488"/>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b/>
      <w:bCs/>
      <w:sz w:val="20"/>
      <w:szCs w:val="20"/>
      <w:lang w:eastAsia="ru-RU"/>
    </w:rPr>
  </w:style>
  <w:style w:type="numbering" w:customStyle="1" w:styleId="26">
    <w:name w:val="Нет списка2"/>
    <w:next w:val="a3"/>
    <w:uiPriority w:val="99"/>
    <w:semiHidden/>
    <w:unhideWhenUsed/>
    <w:rsid w:val="000D7488"/>
  </w:style>
  <w:style w:type="table" w:customStyle="1" w:styleId="TableGridReport1">
    <w:name w:val="Table Grid Report1"/>
    <w:basedOn w:val="a2"/>
    <w:next w:val="af6"/>
    <w:rsid w:val="000D7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0D7488"/>
  </w:style>
  <w:style w:type="table" w:customStyle="1" w:styleId="1110">
    <w:name w:val="Таблица ОРГРЭС111"/>
    <w:basedOn w:val="a2"/>
    <w:rsid w:val="000D748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Таблица ОРГРЭС131"/>
    <w:basedOn w:val="a2"/>
    <w:rsid w:val="000D7488"/>
    <w:pPr>
      <w:spacing w:after="0" w:line="276" w:lineRule="auto"/>
      <w:ind w:firstLine="709"/>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3"/>
    <w:uiPriority w:val="99"/>
    <w:semiHidden/>
    <w:unhideWhenUsed/>
    <w:rsid w:val="000D7488"/>
  </w:style>
  <w:style w:type="table" w:customStyle="1" w:styleId="TableGridReport2">
    <w:name w:val="Table Grid Report2"/>
    <w:basedOn w:val="a2"/>
    <w:next w:val="af6"/>
    <w:rsid w:val="000D7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0D7488"/>
  </w:style>
  <w:style w:type="table" w:customStyle="1" w:styleId="112">
    <w:name w:val="Таблица ОРГРЭС112"/>
    <w:basedOn w:val="a2"/>
    <w:rsid w:val="000D748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Таблица ОРГРЭС132"/>
    <w:basedOn w:val="a2"/>
    <w:rsid w:val="000D7488"/>
    <w:pPr>
      <w:spacing w:after="0" w:line="276" w:lineRule="auto"/>
      <w:ind w:firstLine="709"/>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0D74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xl96">
    <w:name w:val="xl96"/>
    <w:basedOn w:val="a0"/>
    <w:rsid w:val="000D7488"/>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ind w:firstLine="0"/>
      <w:jc w:val="left"/>
    </w:pPr>
    <w:rPr>
      <w:rFonts w:eastAsia="Times New Roman" w:cs="Times New Roman"/>
      <w:sz w:val="20"/>
      <w:szCs w:val="20"/>
      <w:lang w:eastAsia="ru-RU"/>
    </w:rPr>
  </w:style>
  <w:style w:type="paragraph" w:customStyle="1" w:styleId="xl97">
    <w:name w:val="xl97"/>
    <w:basedOn w:val="a0"/>
    <w:rsid w:val="000D7488"/>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ind w:firstLine="0"/>
      <w:jc w:val="center"/>
      <w:textAlignment w:val="center"/>
    </w:pPr>
    <w:rPr>
      <w:rFonts w:eastAsia="Times New Roman" w:cs="Times New Roman"/>
      <w:sz w:val="20"/>
      <w:szCs w:val="20"/>
      <w:lang w:eastAsia="ru-RU"/>
    </w:rPr>
  </w:style>
  <w:style w:type="paragraph" w:customStyle="1" w:styleId="xl98">
    <w:name w:val="xl98"/>
    <w:basedOn w:val="a0"/>
    <w:rsid w:val="000D748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ind w:firstLine="0"/>
      <w:jc w:val="center"/>
      <w:textAlignment w:val="center"/>
    </w:pPr>
    <w:rPr>
      <w:rFonts w:eastAsia="Times New Roman" w:cs="Times New Roman"/>
      <w:sz w:val="20"/>
      <w:szCs w:val="20"/>
      <w:lang w:eastAsia="ru-RU"/>
    </w:rPr>
  </w:style>
  <w:style w:type="paragraph" w:customStyle="1" w:styleId="xl99">
    <w:name w:val="xl99"/>
    <w:basedOn w:val="a0"/>
    <w:rsid w:val="000D7488"/>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ind w:firstLine="0"/>
      <w:jc w:val="center"/>
      <w:textAlignment w:val="center"/>
    </w:pPr>
    <w:rPr>
      <w:rFonts w:eastAsia="Times New Roman" w:cs="Times New Roman"/>
      <w:sz w:val="20"/>
      <w:szCs w:val="20"/>
      <w:lang w:eastAsia="ru-RU"/>
    </w:rPr>
  </w:style>
  <w:style w:type="paragraph" w:customStyle="1" w:styleId="xl100">
    <w:name w:val="xl100"/>
    <w:basedOn w:val="a0"/>
    <w:rsid w:val="000D7488"/>
    <w:pPr>
      <w:pBdr>
        <w:left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b/>
      <w:bCs/>
      <w:sz w:val="20"/>
      <w:szCs w:val="20"/>
      <w:lang w:eastAsia="ru-RU"/>
    </w:rPr>
  </w:style>
  <w:style w:type="paragraph" w:customStyle="1" w:styleId="xl101">
    <w:name w:val="xl101"/>
    <w:basedOn w:val="a0"/>
    <w:rsid w:val="000D748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ind w:firstLine="0"/>
      <w:jc w:val="center"/>
      <w:textAlignment w:val="center"/>
    </w:pPr>
    <w:rPr>
      <w:rFonts w:eastAsia="Times New Roman" w:cs="Times New Roman"/>
      <w:sz w:val="20"/>
      <w:szCs w:val="20"/>
      <w:lang w:eastAsia="ru-RU"/>
    </w:rPr>
  </w:style>
  <w:style w:type="paragraph" w:customStyle="1" w:styleId="xl102">
    <w:name w:val="xl102"/>
    <w:basedOn w:val="a0"/>
    <w:rsid w:val="000D7488"/>
    <w:pPr>
      <w:pBdr>
        <w:top w:val="single" w:sz="4" w:space="0" w:color="auto"/>
        <w:bottom w:val="single" w:sz="4" w:space="0" w:color="auto"/>
        <w:right w:val="single" w:sz="4" w:space="0" w:color="auto"/>
      </w:pBdr>
      <w:shd w:val="clear" w:color="000000" w:fill="BDD7EE"/>
      <w:spacing w:before="100" w:beforeAutospacing="1" w:after="100" w:afterAutospacing="1" w:line="240" w:lineRule="auto"/>
      <w:ind w:firstLine="0"/>
      <w:jc w:val="center"/>
      <w:textAlignment w:val="center"/>
    </w:pPr>
    <w:rPr>
      <w:rFonts w:eastAsia="Times New Roman" w:cs="Times New Roman"/>
      <w:sz w:val="20"/>
      <w:szCs w:val="20"/>
      <w:lang w:eastAsia="ru-RU"/>
    </w:rPr>
  </w:style>
  <w:style w:type="paragraph" w:customStyle="1" w:styleId="xl103">
    <w:name w:val="xl103"/>
    <w:basedOn w:val="a0"/>
    <w:rsid w:val="000D7488"/>
    <w:pPr>
      <w:pBdr>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eastAsia="Times New Roman" w:cs="Times New Roman"/>
      <w:b/>
      <w:bCs/>
      <w:sz w:val="20"/>
      <w:szCs w:val="20"/>
      <w:lang w:eastAsia="ru-RU"/>
    </w:rPr>
  </w:style>
  <w:style w:type="paragraph" w:customStyle="1" w:styleId="xl104">
    <w:name w:val="xl104"/>
    <w:basedOn w:val="a0"/>
    <w:rsid w:val="000D7488"/>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eastAsia="Times New Roman" w:cs="Times New Roman"/>
      <w:b/>
      <w:bCs/>
      <w:sz w:val="20"/>
      <w:szCs w:val="20"/>
      <w:lang w:eastAsia="ru-RU"/>
    </w:rPr>
  </w:style>
  <w:style w:type="paragraph" w:customStyle="1" w:styleId="xl105">
    <w:name w:val="xl105"/>
    <w:basedOn w:val="a0"/>
    <w:rsid w:val="000D7488"/>
    <w:pPr>
      <w:pBdr>
        <w:left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eastAsia="Times New Roman" w:cs="Times New Roman"/>
      <w:b/>
      <w:bCs/>
      <w:sz w:val="20"/>
      <w:szCs w:val="20"/>
      <w:lang w:eastAsia="ru-RU"/>
    </w:rPr>
  </w:style>
  <w:style w:type="paragraph" w:customStyle="1" w:styleId="xl106">
    <w:name w:val="xl106"/>
    <w:basedOn w:val="a0"/>
    <w:rsid w:val="000D7488"/>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eastAsia="Times New Roman" w:cs="Times New Roman"/>
      <w:b/>
      <w:bCs/>
      <w:sz w:val="20"/>
      <w:szCs w:val="20"/>
      <w:lang w:eastAsia="ru-RU"/>
    </w:rPr>
  </w:style>
  <w:style w:type="paragraph" w:customStyle="1" w:styleId="xl107">
    <w:name w:val="xl107"/>
    <w:basedOn w:val="a0"/>
    <w:rsid w:val="000D7488"/>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eastAsia="Times New Roman" w:cs="Times New Roman"/>
      <w:b/>
      <w:bCs/>
      <w:sz w:val="20"/>
      <w:szCs w:val="20"/>
      <w:lang w:eastAsia="ru-RU"/>
    </w:rPr>
  </w:style>
  <w:style w:type="paragraph" w:customStyle="1" w:styleId="xl108">
    <w:name w:val="xl108"/>
    <w:basedOn w:val="a0"/>
    <w:rsid w:val="000D7488"/>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eastAsia="Times New Roman" w:cs="Times New Roman"/>
      <w:sz w:val="20"/>
      <w:szCs w:val="20"/>
      <w:lang w:eastAsia="ru-RU"/>
    </w:rPr>
  </w:style>
  <w:style w:type="paragraph" w:customStyle="1" w:styleId="xl109">
    <w:name w:val="xl109"/>
    <w:basedOn w:val="a0"/>
    <w:rsid w:val="000D7488"/>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sz w:val="20"/>
      <w:szCs w:val="20"/>
      <w:lang w:eastAsia="ru-RU"/>
    </w:rPr>
  </w:style>
  <w:style w:type="paragraph" w:customStyle="1" w:styleId="xl110">
    <w:name w:val="xl110"/>
    <w:basedOn w:val="a0"/>
    <w:rsid w:val="000D7488"/>
    <w:pPr>
      <w:pBdr>
        <w:top w:val="single" w:sz="4" w:space="0" w:color="auto"/>
        <w:left w:val="single" w:sz="4" w:space="0" w:color="auto"/>
        <w:right w:val="single" w:sz="4" w:space="0" w:color="auto"/>
      </w:pBdr>
      <w:shd w:val="clear" w:color="000000" w:fill="BDD7EE"/>
      <w:spacing w:before="100" w:beforeAutospacing="1" w:after="100" w:afterAutospacing="1" w:line="240" w:lineRule="auto"/>
      <w:ind w:firstLine="0"/>
      <w:jc w:val="center"/>
      <w:textAlignment w:val="center"/>
    </w:pPr>
    <w:rPr>
      <w:rFonts w:eastAsia="Times New Roman" w:cs="Times New Roman"/>
      <w:sz w:val="20"/>
      <w:szCs w:val="20"/>
      <w:lang w:eastAsia="ru-RU"/>
    </w:rPr>
  </w:style>
  <w:style w:type="paragraph" w:customStyle="1" w:styleId="xl111">
    <w:name w:val="xl111"/>
    <w:basedOn w:val="a0"/>
    <w:rsid w:val="000D7488"/>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b/>
      <w:bCs/>
      <w:sz w:val="20"/>
      <w:szCs w:val="20"/>
      <w:lang w:eastAsia="ru-RU"/>
    </w:rPr>
  </w:style>
  <w:style w:type="paragraph" w:customStyle="1" w:styleId="xl112">
    <w:name w:val="xl112"/>
    <w:basedOn w:val="a0"/>
    <w:rsid w:val="000D7488"/>
    <w:pPr>
      <w:pBdr>
        <w:left w:val="single" w:sz="4" w:space="0" w:color="auto"/>
        <w:right w:val="single" w:sz="4" w:space="0" w:color="auto"/>
      </w:pBdr>
      <w:spacing w:before="100" w:beforeAutospacing="1" w:after="100" w:afterAutospacing="1" w:line="240" w:lineRule="auto"/>
      <w:ind w:firstLine="0"/>
      <w:jc w:val="left"/>
      <w:textAlignment w:val="center"/>
    </w:pPr>
    <w:rPr>
      <w:rFonts w:eastAsia="Times New Roman" w:cs="Times New Roman"/>
      <w:b/>
      <w:bCs/>
      <w:sz w:val="20"/>
      <w:szCs w:val="20"/>
      <w:lang w:eastAsia="ru-RU"/>
    </w:rPr>
  </w:style>
  <w:style w:type="paragraph" w:customStyle="1" w:styleId="xl113">
    <w:name w:val="xl113"/>
    <w:basedOn w:val="a0"/>
    <w:rsid w:val="000D7488"/>
    <w:pPr>
      <w:pBdr>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eastAsia="Times New Roman" w:cs="Times New Roman"/>
      <w:b/>
      <w:bCs/>
      <w:sz w:val="20"/>
      <w:szCs w:val="20"/>
      <w:lang w:eastAsia="ru-RU"/>
    </w:rPr>
  </w:style>
  <w:style w:type="paragraph" w:customStyle="1" w:styleId="xl114">
    <w:name w:val="xl114"/>
    <w:basedOn w:val="a0"/>
    <w:rsid w:val="000D7488"/>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eastAsia="Times New Roman" w:cs="Times New Roman"/>
      <w:b/>
      <w:bCs/>
      <w:sz w:val="20"/>
      <w:szCs w:val="20"/>
      <w:lang w:eastAsia="ru-RU"/>
    </w:rPr>
  </w:style>
  <w:style w:type="paragraph" w:customStyle="1" w:styleId="xl115">
    <w:name w:val="xl115"/>
    <w:basedOn w:val="a0"/>
    <w:rsid w:val="000D7488"/>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eastAsia="Times New Roman" w:cs="Times New Roman"/>
      <w:b/>
      <w:bCs/>
      <w:sz w:val="20"/>
      <w:szCs w:val="20"/>
      <w:lang w:eastAsia="ru-RU"/>
    </w:rPr>
  </w:style>
  <w:style w:type="character" w:customStyle="1" w:styleId="113">
    <w:name w:val="Заголовок 1 Знак1"/>
    <w:aliases w:val="2 ЗАГОЛОВОК Знак1,Заголовок 1 (табл) Знак1,заголовок 1 Знак2,заголовок 1 Знак Знак1,Заголовок 1 Знак2 Знак1,Заголовок 1 Знак1 Знак Знак1,Заголовок 1 Знак Знак Знак Знак1,Заголовок 1 (табл) Знак Знак Знак Знак1"/>
    <w:basedOn w:val="a1"/>
    <w:rsid w:val="000D7488"/>
    <w:rPr>
      <w:rFonts w:asciiTheme="majorHAnsi" w:eastAsiaTheme="majorEastAsia" w:hAnsiTheme="majorHAnsi" w:cstheme="majorBidi"/>
      <w:color w:val="2E74B5" w:themeColor="accent1" w:themeShade="BF"/>
      <w:sz w:val="32"/>
      <w:szCs w:val="32"/>
    </w:rPr>
  </w:style>
  <w:style w:type="paragraph" w:customStyle="1" w:styleId="xl116">
    <w:name w:val="xl116"/>
    <w:basedOn w:val="a0"/>
    <w:rsid w:val="000D7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b/>
      <w:bCs/>
      <w:sz w:val="20"/>
      <w:szCs w:val="20"/>
      <w:lang w:eastAsia="ru-RU"/>
    </w:rPr>
  </w:style>
  <w:style w:type="paragraph" w:customStyle="1" w:styleId="font5">
    <w:name w:val="font5"/>
    <w:basedOn w:val="a0"/>
    <w:rsid w:val="000D7488"/>
    <w:pPr>
      <w:spacing w:before="100" w:beforeAutospacing="1" w:after="100" w:afterAutospacing="1" w:line="240" w:lineRule="auto"/>
      <w:ind w:firstLine="0"/>
      <w:jc w:val="left"/>
    </w:pPr>
    <w:rPr>
      <w:rFonts w:eastAsia="Times New Roman" w:cs="Times New Roman"/>
      <w:b/>
      <w:bCs/>
      <w:color w:val="000000"/>
      <w:sz w:val="20"/>
      <w:szCs w:val="20"/>
      <w:lang w:eastAsia="ru-RU"/>
    </w:rPr>
  </w:style>
  <w:style w:type="paragraph" w:customStyle="1" w:styleId="font6">
    <w:name w:val="font6"/>
    <w:basedOn w:val="a0"/>
    <w:rsid w:val="000D7488"/>
    <w:pPr>
      <w:spacing w:before="100" w:beforeAutospacing="1" w:after="100" w:afterAutospacing="1" w:line="240" w:lineRule="auto"/>
      <w:ind w:firstLine="0"/>
      <w:jc w:val="left"/>
    </w:pPr>
    <w:rPr>
      <w:rFonts w:eastAsia="Times New Roman" w:cs="Times New Roman"/>
      <w:b/>
      <w:bCs/>
      <w:color w:val="000000"/>
      <w:sz w:val="20"/>
      <w:szCs w:val="20"/>
      <w:lang w:eastAsia="ru-RU"/>
    </w:rPr>
  </w:style>
  <w:style w:type="paragraph" w:customStyle="1" w:styleId="xl117">
    <w:name w:val="xl117"/>
    <w:basedOn w:val="a0"/>
    <w:rsid w:val="000D748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0"/>
      <w:jc w:val="center"/>
      <w:textAlignment w:val="center"/>
    </w:pPr>
    <w:rPr>
      <w:rFonts w:eastAsia="Times New Roman" w:cs="Times New Roman"/>
      <w:sz w:val="20"/>
      <w:szCs w:val="20"/>
      <w:lang w:eastAsia="ru-RU"/>
    </w:rPr>
  </w:style>
  <w:style w:type="paragraph" w:customStyle="1" w:styleId="xl118">
    <w:name w:val="xl118"/>
    <w:basedOn w:val="a0"/>
    <w:rsid w:val="000D7488"/>
    <w:pPr>
      <w:spacing w:before="100" w:beforeAutospacing="1" w:after="100" w:afterAutospacing="1" w:line="240" w:lineRule="auto"/>
      <w:ind w:firstLine="0"/>
      <w:jc w:val="left"/>
      <w:textAlignment w:val="center"/>
    </w:pPr>
    <w:rPr>
      <w:rFonts w:eastAsia="Times New Roman" w:cs="Times New Roman"/>
      <w:sz w:val="20"/>
      <w:szCs w:val="20"/>
      <w:lang w:eastAsia="ru-RU"/>
    </w:rPr>
  </w:style>
  <w:style w:type="paragraph" w:customStyle="1" w:styleId="xl119">
    <w:name w:val="xl119"/>
    <w:basedOn w:val="a0"/>
    <w:rsid w:val="000D7488"/>
    <w:pPr>
      <w:pBdr>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eastAsia="Times New Roman" w:cs="Times New Roman"/>
      <w:b/>
      <w:bCs/>
      <w:sz w:val="20"/>
      <w:szCs w:val="20"/>
      <w:lang w:eastAsia="ru-RU"/>
    </w:rPr>
  </w:style>
  <w:style w:type="paragraph" w:customStyle="1" w:styleId="xl120">
    <w:name w:val="xl120"/>
    <w:basedOn w:val="a0"/>
    <w:rsid w:val="000D7488"/>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eastAsia="Times New Roman" w:cs="Times New Roman"/>
      <w:b/>
      <w:bCs/>
      <w:sz w:val="20"/>
      <w:szCs w:val="20"/>
      <w:lang w:eastAsia="ru-RU"/>
    </w:rPr>
  </w:style>
  <w:style w:type="paragraph" w:customStyle="1" w:styleId="xl121">
    <w:name w:val="xl121"/>
    <w:basedOn w:val="a0"/>
    <w:rsid w:val="000D7488"/>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ind w:firstLine="0"/>
      <w:jc w:val="center"/>
      <w:textAlignment w:val="center"/>
    </w:pPr>
    <w:rPr>
      <w:rFonts w:eastAsia="Times New Roman" w:cs="Times New Roman"/>
      <w:sz w:val="20"/>
      <w:szCs w:val="20"/>
      <w:lang w:eastAsia="ru-RU"/>
    </w:rPr>
  </w:style>
  <w:style w:type="paragraph" w:customStyle="1" w:styleId="xl122">
    <w:name w:val="xl122"/>
    <w:basedOn w:val="a0"/>
    <w:rsid w:val="000D7488"/>
    <w:pPr>
      <w:pBdr>
        <w:left w:val="single" w:sz="4" w:space="0" w:color="auto"/>
        <w:right w:val="single" w:sz="4" w:space="0" w:color="auto"/>
      </w:pBdr>
      <w:shd w:val="clear" w:color="000000" w:fill="92D050"/>
      <w:spacing w:before="100" w:beforeAutospacing="1" w:after="100" w:afterAutospacing="1" w:line="240" w:lineRule="auto"/>
      <w:ind w:firstLine="0"/>
      <w:jc w:val="left"/>
      <w:textAlignment w:val="center"/>
    </w:pPr>
    <w:rPr>
      <w:rFonts w:eastAsia="Times New Roman" w:cs="Times New Roman"/>
      <w:b/>
      <w:bCs/>
      <w:sz w:val="20"/>
      <w:szCs w:val="20"/>
      <w:lang w:eastAsia="ru-RU"/>
    </w:rPr>
  </w:style>
  <w:style w:type="paragraph" w:customStyle="1" w:styleId="xl123">
    <w:name w:val="xl123"/>
    <w:basedOn w:val="a0"/>
    <w:rsid w:val="000D7488"/>
    <w:pPr>
      <w:pBdr>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0"/>
      <w:jc w:val="left"/>
      <w:textAlignment w:val="center"/>
    </w:pPr>
    <w:rPr>
      <w:rFonts w:eastAsia="Times New Roman" w:cs="Times New Roman"/>
      <w:b/>
      <w:bCs/>
      <w:sz w:val="20"/>
      <w:szCs w:val="20"/>
      <w:lang w:eastAsia="ru-RU"/>
    </w:rPr>
  </w:style>
  <w:style w:type="numbering" w:customStyle="1" w:styleId="43">
    <w:name w:val="Нет списка4"/>
    <w:next w:val="a3"/>
    <w:uiPriority w:val="99"/>
    <w:semiHidden/>
    <w:unhideWhenUsed/>
    <w:rsid w:val="000D7488"/>
  </w:style>
  <w:style w:type="table" w:customStyle="1" w:styleId="TableGridReport3">
    <w:name w:val="Table Grid Report3"/>
    <w:basedOn w:val="a2"/>
    <w:next w:val="af6"/>
    <w:rsid w:val="000D7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3"/>
    <w:uiPriority w:val="99"/>
    <w:semiHidden/>
    <w:unhideWhenUsed/>
    <w:rsid w:val="000D7488"/>
  </w:style>
  <w:style w:type="table" w:customStyle="1" w:styleId="1130">
    <w:name w:val="Таблица ОРГРЭС113"/>
    <w:basedOn w:val="a2"/>
    <w:rsid w:val="000D748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Таблица ОРГРЭС133"/>
    <w:basedOn w:val="a2"/>
    <w:rsid w:val="000D7488"/>
    <w:pPr>
      <w:spacing w:after="0" w:line="276" w:lineRule="auto"/>
      <w:ind w:firstLine="709"/>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0D74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10">
    <w:name w:val="Нет списка21"/>
    <w:next w:val="a3"/>
    <w:uiPriority w:val="99"/>
    <w:semiHidden/>
    <w:unhideWhenUsed/>
    <w:rsid w:val="000D7488"/>
  </w:style>
  <w:style w:type="numbering" w:customStyle="1" w:styleId="310">
    <w:name w:val="Нет списка31"/>
    <w:next w:val="a3"/>
    <w:uiPriority w:val="99"/>
    <w:semiHidden/>
    <w:unhideWhenUsed/>
    <w:rsid w:val="000D7488"/>
  </w:style>
  <w:style w:type="numbering" w:customStyle="1" w:styleId="53">
    <w:name w:val="Нет списка5"/>
    <w:next w:val="a3"/>
    <w:uiPriority w:val="99"/>
    <w:semiHidden/>
    <w:unhideWhenUsed/>
    <w:rsid w:val="000D7488"/>
  </w:style>
  <w:style w:type="table" w:customStyle="1" w:styleId="TableGridReport4">
    <w:name w:val="Table Grid Report4"/>
    <w:basedOn w:val="a2"/>
    <w:next w:val="af6"/>
    <w:rsid w:val="000D7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0D7488"/>
  </w:style>
  <w:style w:type="table" w:customStyle="1" w:styleId="114">
    <w:name w:val="Таблица ОРГРЭС114"/>
    <w:basedOn w:val="a2"/>
    <w:rsid w:val="000D748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Таблица ОРГРЭС134"/>
    <w:basedOn w:val="a2"/>
    <w:rsid w:val="000D7488"/>
    <w:pPr>
      <w:spacing w:after="0" w:line="276" w:lineRule="auto"/>
      <w:ind w:firstLine="709"/>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0D74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20">
    <w:name w:val="Нет списка22"/>
    <w:next w:val="a3"/>
    <w:uiPriority w:val="99"/>
    <w:semiHidden/>
    <w:unhideWhenUsed/>
    <w:rsid w:val="000D7488"/>
  </w:style>
  <w:style w:type="numbering" w:customStyle="1" w:styleId="320">
    <w:name w:val="Нет списка32"/>
    <w:next w:val="a3"/>
    <w:uiPriority w:val="99"/>
    <w:semiHidden/>
    <w:unhideWhenUsed/>
    <w:rsid w:val="000D7488"/>
  </w:style>
  <w:style w:type="numbering" w:customStyle="1" w:styleId="62">
    <w:name w:val="Нет списка6"/>
    <w:next w:val="a3"/>
    <w:uiPriority w:val="99"/>
    <w:semiHidden/>
    <w:unhideWhenUsed/>
    <w:rsid w:val="000D7488"/>
  </w:style>
  <w:style w:type="table" w:customStyle="1" w:styleId="TableGridReport5">
    <w:name w:val="Table Grid Report5"/>
    <w:basedOn w:val="a2"/>
    <w:next w:val="af6"/>
    <w:rsid w:val="000D7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0D7488"/>
  </w:style>
  <w:style w:type="table" w:customStyle="1" w:styleId="115">
    <w:name w:val="Таблица ОРГРЭС115"/>
    <w:basedOn w:val="a2"/>
    <w:rsid w:val="000D748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Таблица ОРГРЭС135"/>
    <w:basedOn w:val="a2"/>
    <w:rsid w:val="000D7488"/>
    <w:pPr>
      <w:spacing w:after="0" w:line="276" w:lineRule="auto"/>
      <w:ind w:firstLine="709"/>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0D74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30">
    <w:name w:val="Нет списка23"/>
    <w:next w:val="a3"/>
    <w:uiPriority w:val="99"/>
    <w:semiHidden/>
    <w:unhideWhenUsed/>
    <w:rsid w:val="000D7488"/>
  </w:style>
  <w:style w:type="numbering" w:customStyle="1" w:styleId="330">
    <w:name w:val="Нет списка33"/>
    <w:next w:val="a3"/>
    <w:uiPriority w:val="99"/>
    <w:semiHidden/>
    <w:unhideWhenUsed/>
    <w:rsid w:val="000D7488"/>
  </w:style>
  <w:style w:type="numbering" w:customStyle="1" w:styleId="72">
    <w:name w:val="Нет списка7"/>
    <w:next w:val="a3"/>
    <w:uiPriority w:val="99"/>
    <w:semiHidden/>
    <w:unhideWhenUsed/>
    <w:rsid w:val="000D7488"/>
  </w:style>
  <w:style w:type="table" w:customStyle="1" w:styleId="TableGridReport6">
    <w:name w:val="Table Grid Report6"/>
    <w:basedOn w:val="a2"/>
    <w:next w:val="af6"/>
    <w:rsid w:val="000D7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6"/>
    <w:next w:val="a3"/>
    <w:uiPriority w:val="99"/>
    <w:semiHidden/>
    <w:unhideWhenUsed/>
    <w:rsid w:val="000D7488"/>
  </w:style>
  <w:style w:type="table" w:customStyle="1" w:styleId="116">
    <w:name w:val="Таблица ОРГРЭС116"/>
    <w:basedOn w:val="a2"/>
    <w:rsid w:val="000D748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Таблица ОРГРЭС136"/>
    <w:basedOn w:val="a2"/>
    <w:rsid w:val="000D7488"/>
    <w:pPr>
      <w:spacing w:after="0" w:line="276" w:lineRule="auto"/>
      <w:ind w:firstLine="709"/>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0D74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40">
    <w:name w:val="Нет списка24"/>
    <w:next w:val="a3"/>
    <w:uiPriority w:val="99"/>
    <w:semiHidden/>
    <w:unhideWhenUsed/>
    <w:rsid w:val="000D7488"/>
  </w:style>
  <w:style w:type="numbering" w:customStyle="1" w:styleId="340">
    <w:name w:val="Нет списка34"/>
    <w:next w:val="a3"/>
    <w:uiPriority w:val="99"/>
    <w:semiHidden/>
    <w:unhideWhenUsed/>
    <w:rsid w:val="000D7488"/>
  </w:style>
  <w:style w:type="numbering" w:customStyle="1" w:styleId="82">
    <w:name w:val="Нет списка8"/>
    <w:next w:val="a3"/>
    <w:uiPriority w:val="99"/>
    <w:semiHidden/>
    <w:unhideWhenUsed/>
    <w:rsid w:val="000D7488"/>
  </w:style>
  <w:style w:type="table" w:customStyle="1" w:styleId="TableGridReport7">
    <w:name w:val="Table Grid Report7"/>
    <w:basedOn w:val="a2"/>
    <w:next w:val="af6"/>
    <w:rsid w:val="000D7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3"/>
    <w:uiPriority w:val="99"/>
    <w:semiHidden/>
    <w:unhideWhenUsed/>
    <w:rsid w:val="000D7488"/>
  </w:style>
  <w:style w:type="table" w:customStyle="1" w:styleId="117">
    <w:name w:val="Таблица ОРГРЭС117"/>
    <w:basedOn w:val="a2"/>
    <w:rsid w:val="000D748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Таблица ОРГРЭС137"/>
    <w:basedOn w:val="a2"/>
    <w:rsid w:val="000D7488"/>
    <w:pPr>
      <w:spacing w:after="0" w:line="276" w:lineRule="auto"/>
      <w:ind w:firstLine="709"/>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0D74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50">
    <w:name w:val="Нет списка25"/>
    <w:next w:val="a3"/>
    <w:uiPriority w:val="99"/>
    <w:semiHidden/>
    <w:unhideWhenUsed/>
    <w:rsid w:val="000D7488"/>
  </w:style>
  <w:style w:type="numbering" w:customStyle="1" w:styleId="350">
    <w:name w:val="Нет списка35"/>
    <w:next w:val="a3"/>
    <w:uiPriority w:val="99"/>
    <w:semiHidden/>
    <w:unhideWhenUsed/>
    <w:rsid w:val="000D7488"/>
  </w:style>
  <w:style w:type="table" w:customStyle="1" w:styleId="TableGridReport8">
    <w:name w:val="Table Grid Report8"/>
    <w:basedOn w:val="a2"/>
    <w:next w:val="af6"/>
    <w:rsid w:val="000D7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0D7488"/>
  </w:style>
  <w:style w:type="table" w:customStyle="1" w:styleId="TableGridReport9">
    <w:name w:val="Table Grid Report9"/>
    <w:basedOn w:val="a2"/>
    <w:next w:val="af6"/>
    <w:rsid w:val="000D7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3"/>
    <w:uiPriority w:val="99"/>
    <w:semiHidden/>
    <w:unhideWhenUsed/>
    <w:rsid w:val="000D7488"/>
  </w:style>
  <w:style w:type="table" w:customStyle="1" w:styleId="118">
    <w:name w:val="Таблица ОРГРЭС118"/>
    <w:basedOn w:val="a2"/>
    <w:rsid w:val="000D748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Таблица ОРГРЭС138"/>
    <w:basedOn w:val="a2"/>
    <w:rsid w:val="000D7488"/>
    <w:pPr>
      <w:spacing w:after="0" w:line="276" w:lineRule="auto"/>
      <w:ind w:firstLine="709"/>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0D74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60">
    <w:name w:val="Нет списка26"/>
    <w:next w:val="a3"/>
    <w:uiPriority w:val="99"/>
    <w:semiHidden/>
    <w:unhideWhenUsed/>
    <w:rsid w:val="000D7488"/>
  </w:style>
  <w:style w:type="numbering" w:customStyle="1" w:styleId="36">
    <w:name w:val="Нет списка36"/>
    <w:next w:val="a3"/>
    <w:uiPriority w:val="99"/>
    <w:semiHidden/>
    <w:unhideWhenUsed/>
    <w:rsid w:val="000D7488"/>
  </w:style>
  <w:style w:type="numbering" w:customStyle="1" w:styleId="100">
    <w:name w:val="Нет списка10"/>
    <w:next w:val="a3"/>
    <w:uiPriority w:val="99"/>
    <w:semiHidden/>
    <w:unhideWhenUsed/>
    <w:rsid w:val="000D7488"/>
  </w:style>
  <w:style w:type="table" w:customStyle="1" w:styleId="TableGridReport10">
    <w:name w:val="Table Grid Report10"/>
    <w:basedOn w:val="a2"/>
    <w:next w:val="af6"/>
    <w:rsid w:val="000D7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Нет списка19"/>
    <w:next w:val="a3"/>
    <w:uiPriority w:val="99"/>
    <w:semiHidden/>
    <w:unhideWhenUsed/>
    <w:rsid w:val="000D7488"/>
  </w:style>
  <w:style w:type="table" w:customStyle="1" w:styleId="119">
    <w:name w:val="Таблица ОРГРЭС119"/>
    <w:basedOn w:val="a2"/>
    <w:rsid w:val="000D748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Таблица ОРГРЭС139"/>
    <w:basedOn w:val="a2"/>
    <w:rsid w:val="000D7488"/>
    <w:pPr>
      <w:spacing w:after="0" w:line="276" w:lineRule="auto"/>
      <w:ind w:firstLine="709"/>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0D74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7">
    <w:name w:val="Нет списка27"/>
    <w:next w:val="a3"/>
    <w:uiPriority w:val="99"/>
    <w:semiHidden/>
    <w:unhideWhenUsed/>
    <w:rsid w:val="000D7488"/>
  </w:style>
  <w:style w:type="numbering" w:customStyle="1" w:styleId="37">
    <w:name w:val="Нет списка37"/>
    <w:next w:val="a3"/>
    <w:uiPriority w:val="99"/>
    <w:semiHidden/>
    <w:unhideWhenUsed/>
    <w:rsid w:val="000D7488"/>
  </w:style>
  <w:style w:type="numbering" w:customStyle="1" w:styleId="200">
    <w:name w:val="Нет списка20"/>
    <w:next w:val="a3"/>
    <w:uiPriority w:val="99"/>
    <w:semiHidden/>
    <w:unhideWhenUsed/>
    <w:rsid w:val="000D7488"/>
  </w:style>
  <w:style w:type="table" w:customStyle="1" w:styleId="TableGridReport11">
    <w:name w:val="Table Grid Report11"/>
    <w:basedOn w:val="a2"/>
    <w:next w:val="af6"/>
    <w:rsid w:val="000D7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3"/>
    <w:uiPriority w:val="99"/>
    <w:semiHidden/>
    <w:unhideWhenUsed/>
    <w:rsid w:val="000D7488"/>
  </w:style>
  <w:style w:type="table" w:customStyle="1" w:styleId="11100">
    <w:name w:val="Таблица ОРГРЭС1110"/>
    <w:basedOn w:val="a2"/>
    <w:rsid w:val="000D748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Таблица ОРГРЭС1310"/>
    <w:basedOn w:val="a2"/>
    <w:rsid w:val="000D7488"/>
    <w:pPr>
      <w:spacing w:after="0" w:line="276" w:lineRule="auto"/>
      <w:ind w:firstLine="709"/>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0D74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8">
    <w:name w:val="Нет списка28"/>
    <w:next w:val="a3"/>
    <w:uiPriority w:val="99"/>
    <w:semiHidden/>
    <w:unhideWhenUsed/>
    <w:rsid w:val="000D7488"/>
  </w:style>
  <w:style w:type="numbering" w:customStyle="1" w:styleId="38">
    <w:name w:val="Нет списка38"/>
    <w:next w:val="a3"/>
    <w:uiPriority w:val="99"/>
    <w:semiHidden/>
    <w:unhideWhenUsed/>
    <w:rsid w:val="000D7488"/>
  </w:style>
  <w:style w:type="numbering" w:customStyle="1" w:styleId="29">
    <w:name w:val="Нет списка29"/>
    <w:next w:val="a3"/>
    <w:uiPriority w:val="99"/>
    <w:semiHidden/>
    <w:unhideWhenUsed/>
    <w:rsid w:val="000D7488"/>
  </w:style>
  <w:style w:type="table" w:customStyle="1" w:styleId="TableGridReport12">
    <w:name w:val="Table Grid Report12"/>
    <w:basedOn w:val="a2"/>
    <w:next w:val="af6"/>
    <w:rsid w:val="000D7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unhideWhenUsed/>
    <w:rsid w:val="000D7488"/>
  </w:style>
  <w:style w:type="table" w:customStyle="1" w:styleId="11110">
    <w:name w:val="Таблица ОРГРЭС1111"/>
    <w:basedOn w:val="a2"/>
    <w:rsid w:val="000D748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Таблица ОРГРЭС1311"/>
    <w:basedOn w:val="a2"/>
    <w:rsid w:val="000D7488"/>
    <w:pPr>
      <w:spacing w:after="0" w:line="276" w:lineRule="auto"/>
      <w:ind w:firstLine="709"/>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0D74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100">
    <w:name w:val="Нет списка210"/>
    <w:next w:val="a3"/>
    <w:uiPriority w:val="99"/>
    <w:semiHidden/>
    <w:unhideWhenUsed/>
    <w:rsid w:val="000D7488"/>
  </w:style>
  <w:style w:type="numbering" w:customStyle="1" w:styleId="39">
    <w:name w:val="Нет списка39"/>
    <w:next w:val="a3"/>
    <w:uiPriority w:val="99"/>
    <w:semiHidden/>
    <w:unhideWhenUsed/>
    <w:rsid w:val="000D7488"/>
  </w:style>
  <w:style w:type="numbering" w:customStyle="1" w:styleId="300">
    <w:name w:val="Нет списка30"/>
    <w:next w:val="a3"/>
    <w:uiPriority w:val="99"/>
    <w:semiHidden/>
    <w:unhideWhenUsed/>
    <w:rsid w:val="000D7488"/>
  </w:style>
  <w:style w:type="table" w:customStyle="1" w:styleId="TableGridReport13">
    <w:name w:val="Table Grid Report13"/>
    <w:basedOn w:val="a2"/>
    <w:next w:val="af6"/>
    <w:rsid w:val="000D7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3"/>
    <w:uiPriority w:val="99"/>
    <w:semiHidden/>
    <w:unhideWhenUsed/>
    <w:rsid w:val="000D7488"/>
  </w:style>
  <w:style w:type="table" w:customStyle="1" w:styleId="1112">
    <w:name w:val="Таблица ОРГРЭС1112"/>
    <w:basedOn w:val="a2"/>
    <w:rsid w:val="000D748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Таблица ОРГРЭС1312"/>
    <w:basedOn w:val="a2"/>
    <w:rsid w:val="000D7488"/>
    <w:pPr>
      <w:spacing w:after="0" w:line="276" w:lineRule="auto"/>
      <w:ind w:firstLine="709"/>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0D74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11">
    <w:name w:val="Нет списка211"/>
    <w:next w:val="a3"/>
    <w:uiPriority w:val="99"/>
    <w:semiHidden/>
    <w:unhideWhenUsed/>
    <w:rsid w:val="000D7488"/>
  </w:style>
  <w:style w:type="numbering" w:customStyle="1" w:styleId="3100">
    <w:name w:val="Нет списка310"/>
    <w:next w:val="a3"/>
    <w:uiPriority w:val="99"/>
    <w:semiHidden/>
    <w:unhideWhenUsed/>
    <w:rsid w:val="000D7488"/>
  </w:style>
  <w:style w:type="numbering" w:customStyle="1" w:styleId="400">
    <w:name w:val="Нет списка40"/>
    <w:next w:val="a3"/>
    <w:uiPriority w:val="99"/>
    <w:semiHidden/>
    <w:unhideWhenUsed/>
    <w:rsid w:val="000D7488"/>
  </w:style>
  <w:style w:type="table" w:customStyle="1" w:styleId="TableGridReport14">
    <w:name w:val="Table Grid Report14"/>
    <w:basedOn w:val="a2"/>
    <w:next w:val="af6"/>
    <w:rsid w:val="000D7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3"/>
    <w:uiPriority w:val="99"/>
    <w:semiHidden/>
    <w:unhideWhenUsed/>
    <w:rsid w:val="000D7488"/>
  </w:style>
  <w:style w:type="table" w:customStyle="1" w:styleId="1113">
    <w:name w:val="Таблица ОРГРЭС1113"/>
    <w:basedOn w:val="a2"/>
    <w:rsid w:val="000D748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Таблица ОРГРЭС1313"/>
    <w:basedOn w:val="a2"/>
    <w:rsid w:val="000D7488"/>
    <w:pPr>
      <w:spacing w:after="0" w:line="276" w:lineRule="auto"/>
      <w:ind w:firstLine="709"/>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0D74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12">
    <w:name w:val="Нет списка212"/>
    <w:next w:val="a3"/>
    <w:uiPriority w:val="99"/>
    <w:semiHidden/>
    <w:unhideWhenUsed/>
    <w:rsid w:val="000D7488"/>
  </w:style>
  <w:style w:type="numbering" w:customStyle="1" w:styleId="311">
    <w:name w:val="Нет списка311"/>
    <w:next w:val="a3"/>
    <w:uiPriority w:val="99"/>
    <w:semiHidden/>
    <w:unhideWhenUsed/>
    <w:rsid w:val="000D7488"/>
  </w:style>
  <w:style w:type="numbering" w:customStyle="1" w:styleId="410">
    <w:name w:val="Нет списка41"/>
    <w:next w:val="a3"/>
    <w:uiPriority w:val="99"/>
    <w:semiHidden/>
    <w:unhideWhenUsed/>
    <w:rsid w:val="000D7488"/>
  </w:style>
  <w:style w:type="table" w:customStyle="1" w:styleId="TableGridReport15">
    <w:name w:val="Table Grid Report15"/>
    <w:basedOn w:val="a2"/>
    <w:next w:val="af6"/>
    <w:rsid w:val="000D7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3"/>
    <w:uiPriority w:val="99"/>
    <w:semiHidden/>
    <w:unhideWhenUsed/>
    <w:rsid w:val="000D7488"/>
  </w:style>
  <w:style w:type="table" w:customStyle="1" w:styleId="1114">
    <w:name w:val="Таблица ОРГРЭС1114"/>
    <w:basedOn w:val="a2"/>
    <w:rsid w:val="000D748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Таблица ОРГРЭС1314"/>
    <w:basedOn w:val="a2"/>
    <w:rsid w:val="000D7488"/>
    <w:pPr>
      <w:spacing w:after="0" w:line="276" w:lineRule="auto"/>
      <w:ind w:firstLine="709"/>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0D74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13">
    <w:name w:val="Нет списка213"/>
    <w:next w:val="a3"/>
    <w:uiPriority w:val="99"/>
    <w:semiHidden/>
    <w:unhideWhenUsed/>
    <w:rsid w:val="000D7488"/>
  </w:style>
  <w:style w:type="numbering" w:customStyle="1" w:styleId="312">
    <w:name w:val="Нет списка312"/>
    <w:next w:val="a3"/>
    <w:uiPriority w:val="99"/>
    <w:semiHidden/>
    <w:unhideWhenUsed/>
    <w:rsid w:val="000D7488"/>
  </w:style>
  <w:style w:type="numbering" w:customStyle="1" w:styleId="420">
    <w:name w:val="Нет списка42"/>
    <w:next w:val="a3"/>
    <w:uiPriority w:val="99"/>
    <w:semiHidden/>
    <w:unhideWhenUsed/>
    <w:rsid w:val="000D7488"/>
  </w:style>
  <w:style w:type="table" w:customStyle="1" w:styleId="TableGridReport16">
    <w:name w:val="Table Grid Report16"/>
    <w:basedOn w:val="a2"/>
    <w:next w:val="af6"/>
    <w:rsid w:val="000D7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3"/>
    <w:uiPriority w:val="99"/>
    <w:semiHidden/>
    <w:unhideWhenUsed/>
    <w:rsid w:val="000D7488"/>
  </w:style>
  <w:style w:type="table" w:customStyle="1" w:styleId="1115">
    <w:name w:val="Таблица ОРГРЭС1115"/>
    <w:basedOn w:val="a2"/>
    <w:rsid w:val="000D748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
    <w:name w:val="Таблица ОРГРЭС1315"/>
    <w:basedOn w:val="a2"/>
    <w:rsid w:val="000D7488"/>
    <w:pPr>
      <w:spacing w:after="0" w:line="276" w:lineRule="auto"/>
      <w:ind w:firstLine="709"/>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0D74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14">
    <w:name w:val="Нет списка214"/>
    <w:next w:val="a3"/>
    <w:uiPriority w:val="99"/>
    <w:semiHidden/>
    <w:unhideWhenUsed/>
    <w:rsid w:val="000D7488"/>
  </w:style>
  <w:style w:type="numbering" w:customStyle="1" w:styleId="313">
    <w:name w:val="Нет списка313"/>
    <w:next w:val="a3"/>
    <w:uiPriority w:val="99"/>
    <w:semiHidden/>
    <w:unhideWhenUsed/>
    <w:rsid w:val="000D7488"/>
  </w:style>
  <w:style w:type="character" w:customStyle="1" w:styleId="44">
    <w:name w:val="Неразрешенное упоминание4"/>
    <w:basedOn w:val="a1"/>
    <w:uiPriority w:val="99"/>
    <w:semiHidden/>
    <w:unhideWhenUsed/>
    <w:rsid w:val="00EF1A5C"/>
    <w:rPr>
      <w:color w:val="605E5C"/>
      <w:shd w:val="clear" w:color="auto" w:fill="E1DFDD"/>
    </w:rPr>
  </w:style>
  <w:style w:type="paragraph" w:styleId="affc">
    <w:name w:val="Body Text"/>
    <w:basedOn w:val="a0"/>
    <w:link w:val="affd"/>
    <w:uiPriority w:val="1"/>
    <w:qFormat/>
    <w:rsid w:val="000A74B7"/>
    <w:pPr>
      <w:widowControl w:val="0"/>
      <w:autoSpaceDE w:val="0"/>
      <w:autoSpaceDN w:val="0"/>
      <w:spacing w:line="240" w:lineRule="auto"/>
      <w:ind w:left="140" w:firstLine="0"/>
      <w:jc w:val="left"/>
    </w:pPr>
    <w:rPr>
      <w:rFonts w:eastAsia="Times New Roman" w:cs="Times New Roman"/>
      <w:sz w:val="28"/>
      <w:szCs w:val="28"/>
    </w:rPr>
  </w:style>
  <w:style w:type="character" w:customStyle="1" w:styleId="affd">
    <w:name w:val="Основной текст Знак"/>
    <w:basedOn w:val="a1"/>
    <w:link w:val="affc"/>
    <w:uiPriority w:val="1"/>
    <w:rsid w:val="000A74B7"/>
    <w:rPr>
      <w:rFonts w:ascii="Times New Roman" w:eastAsia="Times New Roman" w:hAnsi="Times New Roman" w:cs="Times New Roman"/>
      <w:sz w:val="28"/>
      <w:szCs w:val="28"/>
    </w:rPr>
  </w:style>
  <w:style w:type="character" w:styleId="affe">
    <w:name w:val="Unresolved Mention"/>
    <w:basedOn w:val="a1"/>
    <w:uiPriority w:val="99"/>
    <w:semiHidden/>
    <w:unhideWhenUsed/>
    <w:rsid w:val="00B342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4663">
      <w:bodyDiv w:val="1"/>
      <w:marLeft w:val="0"/>
      <w:marRight w:val="0"/>
      <w:marTop w:val="0"/>
      <w:marBottom w:val="0"/>
      <w:divBdr>
        <w:top w:val="none" w:sz="0" w:space="0" w:color="auto"/>
        <w:left w:val="none" w:sz="0" w:space="0" w:color="auto"/>
        <w:bottom w:val="none" w:sz="0" w:space="0" w:color="auto"/>
        <w:right w:val="none" w:sz="0" w:space="0" w:color="auto"/>
      </w:divBdr>
    </w:div>
    <w:div w:id="61490379">
      <w:bodyDiv w:val="1"/>
      <w:marLeft w:val="0"/>
      <w:marRight w:val="0"/>
      <w:marTop w:val="0"/>
      <w:marBottom w:val="0"/>
      <w:divBdr>
        <w:top w:val="none" w:sz="0" w:space="0" w:color="auto"/>
        <w:left w:val="none" w:sz="0" w:space="0" w:color="auto"/>
        <w:bottom w:val="none" w:sz="0" w:space="0" w:color="auto"/>
        <w:right w:val="none" w:sz="0" w:space="0" w:color="auto"/>
      </w:divBdr>
    </w:div>
    <w:div w:id="73402453">
      <w:bodyDiv w:val="1"/>
      <w:marLeft w:val="0"/>
      <w:marRight w:val="0"/>
      <w:marTop w:val="0"/>
      <w:marBottom w:val="0"/>
      <w:divBdr>
        <w:top w:val="none" w:sz="0" w:space="0" w:color="auto"/>
        <w:left w:val="none" w:sz="0" w:space="0" w:color="auto"/>
        <w:bottom w:val="none" w:sz="0" w:space="0" w:color="auto"/>
        <w:right w:val="none" w:sz="0" w:space="0" w:color="auto"/>
      </w:divBdr>
    </w:div>
    <w:div w:id="113252035">
      <w:bodyDiv w:val="1"/>
      <w:marLeft w:val="0"/>
      <w:marRight w:val="0"/>
      <w:marTop w:val="0"/>
      <w:marBottom w:val="0"/>
      <w:divBdr>
        <w:top w:val="none" w:sz="0" w:space="0" w:color="auto"/>
        <w:left w:val="none" w:sz="0" w:space="0" w:color="auto"/>
        <w:bottom w:val="none" w:sz="0" w:space="0" w:color="auto"/>
        <w:right w:val="none" w:sz="0" w:space="0" w:color="auto"/>
      </w:divBdr>
    </w:div>
    <w:div w:id="116220707">
      <w:bodyDiv w:val="1"/>
      <w:marLeft w:val="0"/>
      <w:marRight w:val="0"/>
      <w:marTop w:val="0"/>
      <w:marBottom w:val="0"/>
      <w:divBdr>
        <w:top w:val="none" w:sz="0" w:space="0" w:color="auto"/>
        <w:left w:val="none" w:sz="0" w:space="0" w:color="auto"/>
        <w:bottom w:val="none" w:sz="0" w:space="0" w:color="auto"/>
        <w:right w:val="none" w:sz="0" w:space="0" w:color="auto"/>
      </w:divBdr>
    </w:div>
    <w:div w:id="137454634">
      <w:bodyDiv w:val="1"/>
      <w:marLeft w:val="0"/>
      <w:marRight w:val="0"/>
      <w:marTop w:val="0"/>
      <w:marBottom w:val="0"/>
      <w:divBdr>
        <w:top w:val="none" w:sz="0" w:space="0" w:color="auto"/>
        <w:left w:val="none" w:sz="0" w:space="0" w:color="auto"/>
        <w:bottom w:val="none" w:sz="0" w:space="0" w:color="auto"/>
        <w:right w:val="none" w:sz="0" w:space="0" w:color="auto"/>
      </w:divBdr>
    </w:div>
    <w:div w:id="166872745">
      <w:bodyDiv w:val="1"/>
      <w:marLeft w:val="0"/>
      <w:marRight w:val="0"/>
      <w:marTop w:val="0"/>
      <w:marBottom w:val="0"/>
      <w:divBdr>
        <w:top w:val="none" w:sz="0" w:space="0" w:color="auto"/>
        <w:left w:val="none" w:sz="0" w:space="0" w:color="auto"/>
        <w:bottom w:val="none" w:sz="0" w:space="0" w:color="auto"/>
        <w:right w:val="none" w:sz="0" w:space="0" w:color="auto"/>
      </w:divBdr>
    </w:div>
    <w:div w:id="179857621">
      <w:bodyDiv w:val="1"/>
      <w:marLeft w:val="0"/>
      <w:marRight w:val="0"/>
      <w:marTop w:val="0"/>
      <w:marBottom w:val="0"/>
      <w:divBdr>
        <w:top w:val="none" w:sz="0" w:space="0" w:color="auto"/>
        <w:left w:val="none" w:sz="0" w:space="0" w:color="auto"/>
        <w:bottom w:val="none" w:sz="0" w:space="0" w:color="auto"/>
        <w:right w:val="none" w:sz="0" w:space="0" w:color="auto"/>
      </w:divBdr>
    </w:div>
    <w:div w:id="243608567">
      <w:bodyDiv w:val="1"/>
      <w:marLeft w:val="0"/>
      <w:marRight w:val="0"/>
      <w:marTop w:val="0"/>
      <w:marBottom w:val="0"/>
      <w:divBdr>
        <w:top w:val="none" w:sz="0" w:space="0" w:color="auto"/>
        <w:left w:val="none" w:sz="0" w:space="0" w:color="auto"/>
        <w:bottom w:val="none" w:sz="0" w:space="0" w:color="auto"/>
        <w:right w:val="none" w:sz="0" w:space="0" w:color="auto"/>
      </w:divBdr>
    </w:div>
    <w:div w:id="249437006">
      <w:bodyDiv w:val="1"/>
      <w:marLeft w:val="0"/>
      <w:marRight w:val="0"/>
      <w:marTop w:val="0"/>
      <w:marBottom w:val="0"/>
      <w:divBdr>
        <w:top w:val="none" w:sz="0" w:space="0" w:color="auto"/>
        <w:left w:val="none" w:sz="0" w:space="0" w:color="auto"/>
        <w:bottom w:val="none" w:sz="0" w:space="0" w:color="auto"/>
        <w:right w:val="none" w:sz="0" w:space="0" w:color="auto"/>
      </w:divBdr>
    </w:div>
    <w:div w:id="305281230">
      <w:bodyDiv w:val="1"/>
      <w:marLeft w:val="0"/>
      <w:marRight w:val="0"/>
      <w:marTop w:val="0"/>
      <w:marBottom w:val="0"/>
      <w:divBdr>
        <w:top w:val="none" w:sz="0" w:space="0" w:color="auto"/>
        <w:left w:val="none" w:sz="0" w:space="0" w:color="auto"/>
        <w:bottom w:val="none" w:sz="0" w:space="0" w:color="auto"/>
        <w:right w:val="none" w:sz="0" w:space="0" w:color="auto"/>
      </w:divBdr>
    </w:div>
    <w:div w:id="337773890">
      <w:bodyDiv w:val="1"/>
      <w:marLeft w:val="0"/>
      <w:marRight w:val="0"/>
      <w:marTop w:val="0"/>
      <w:marBottom w:val="0"/>
      <w:divBdr>
        <w:top w:val="none" w:sz="0" w:space="0" w:color="auto"/>
        <w:left w:val="none" w:sz="0" w:space="0" w:color="auto"/>
        <w:bottom w:val="none" w:sz="0" w:space="0" w:color="auto"/>
        <w:right w:val="none" w:sz="0" w:space="0" w:color="auto"/>
      </w:divBdr>
    </w:div>
    <w:div w:id="370231655">
      <w:bodyDiv w:val="1"/>
      <w:marLeft w:val="0"/>
      <w:marRight w:val="0"/>
      <w:marTop w:val="0"/>
      <w:marBottom w:val="0"/>
      <w:divBdr>
        <w:top w:val="none" w:sz="0" w:space="0" w:color="auto"/>
        <w:left w:val="none" w:sz="0" w:space="0" w:color="auto"/>
        <w:bottom w:val="none" w:sz="0" w:space="0" w:color="auto"/>
        <w:right w:val="none" w:sz="0" w:space="0" w:color="auto"/>
      </w:divBdr>
    </w:div>
    <w:div w:id="372853827">
      <w:bodyDiv w:val="1"/>
      <w:marLeft w:val="0"/>
      <w:marRight w:val="0"/>
      <w:marTop w:val="0"/>
      <w:marBottom w:val="0"/>
      <w:divBdr>
        <w:top w:val="none" w:sz="0" w:space="0" w:color="auto"/>
        <w:left w:val="none" w:sz="0" w:space="0" w:color="auto"/>
        <w:bottom w:val="none" w:sz="0" w:space="0" w:color="auto"/>
        <w:right w:val="none" w:sz="0" w:space="0" w:color="auto"/>
      </w:divBdr>
    </w:div>
    <w:div w:id="429739847">
      <w:bodyDiv w:val="1"/>
      <w:marLeft w:val="0"/>
      <w:marRight w:val="0"/>
      <w:marTop w:val="0"/>
      <w:marBottom w:val="0"/>
      <w:divBdr>
        <w:top w:val="none" w:sz="0" w:space="0" w:color="auto"/>
        <w:left w:val="none" w:sz="0" w:space="0" w:color="auto"/>
        <w:bottom w:val="none" w:sz="0" w:space="0" w:color="auto"/>
        <w:right w:val="none" w:sz="0" w:space="0" w:color="auto"/>
      </w:divBdr>
    </w:div>
    <w:div w:id="460080018">
      <w:bodyDiv w:val="1"/>
      <w:marLeft w:val="0"/>
      <w:marRight w:val="0"/>
      <w:marTop w:val="0"/>
      <w:marBottom w:val="0"/>
      <w:divBdr>
        <w:top w:val="none" w:sz="0" w:space="0" w:color="auto"/>
        <w:left w:val="none" w:sz="0" w:space="0" w:color="auto"/>
        <w:bottom w:val="none" w:sz="0" w:space="0" w:color="auto"/>
        <w:right w:val="none" w:sz="0" w:space="0" w:color="auto"/>
      </w:divBdr>
    </w:div>
    <w:div w:id="525825708">
      <w:bodyDiv w:val="1"/>
      <w:marLeft w:val="0"/>
      <w:marRight w:val="0"/>
      <w:marTop w:val="0"/>
      <w:marBottom w:val="0"/>
      <w:divBdr>
        <w:top w:val="none" w:sz="0" w:space="0" w:color="auto"/>
        <w:left w:val="none" w:sz="0" w:space="0" w:color="auto"/>
        <w:bottom w:val="none" w:sz="0" w:space="0" w:color="auto"/>
        <w:right w:val="none" w:sz="0" w:space="0" w:color="auto"/>
      </w:divBdr>
    </w:div>
    <w:div w:id="566258958">
      <w:bodyDiv w:val="1"/>
      <w:marLeft w:val="0"/>
      <w:marRight w:val="0"/>
      <w:marTop w:val="0"/>
      <w:marBottom w:val="0"/>
      <w:divBdr>
        <w:top w:val="none" w:sz="0" w:space="0" w:color="auto"/>
        <w:left w:val="none" w:sz="0" w:space="0" w:color="auto"/>
        <w:bottom w:val="none" w:sz="0" w:space="0" w:color="auto"/>
        <w:right w:val="none" w:sz="0" w:space="0" w:color="auto"/>
      </w:divBdr>
    </w:div>
    <w:div w:id="631789118">
      <w:bodyDiv w:val="1"/>
      <w:marLeft w:val="0"/>
      <w:marRight w:val="0"/>
      <w:marTop w:val="0"/>
      <w:marBottom w:val="0"/>
      <w:divBdr>
        <w:top w:val="none" w:sz="0" w:space="0" w:color="auto"/>
        <w:left w:val="none" w:sz="0" w:space="0" w:color="auto"/>
        <w:bottom w:val="none" w:sz="0" w:space="0" w:color="auto"/>
        <w:right w:val="none" w:sz="0" w:space="0" w:color="auto"/>
      </w:divBdr>
    </w:div>
    <w:div w:id="687560708">
      <w:bodyDiv w:val="1"/>
      <w:marLeft w:val="0"/>
      <w:marRight w:val="0"/>
      <w:marTop w:val="0"/>
      <w:marBottom w:val="0"/>
      <w:divBdr>
        <w:top w:val="none" w:sz="0" w:space="0" w:color="auto"/>
        <w:left w:val="none" w:sz="0" w:space="0" w:color="auto"/>
        <w:bottom w:val="none" w:sz="0" w:space="0" w:color="auto"/>
        <w:right w:val="none" w:sz="0" w:space="0" w:color="auto"/>
      </w:divBdr>
    </w:div>
    <w:div w:id="722294579">
      <w:bodyDiv w:val="1"/>
      <w:marLeft w:val="0"/>
      <w:marRight w:val="0"/>
      <w:marTop w:val="0"/>
      <w:marBottom w:val="0"/>
      <w:divBdr>
        <w:top w:val="none" w:sz="0" w:space="0" w:color="auto"/>
        <w:left w:val="none" w:sz="0" w:space="0" w:color="auto"/>
        <w:bottom w:val="none" w:sz="0" w:space="0" w:color="auto"/>
        <w:right w:val="none" w:sz="0" w:space="0" w:color="auto"/>
      </w:divBdr>
    </w:div>
    <w:div w:id="723215292">
      <w:bodyDiv w:val="1"/>
      <w:marLeft w:val="0"/>
      <w:marRight w:val="0"/>
      <w:marTop w:val="0"/>
      <w:marBottom w:val="0"/>
      <w:divBdr>
        <w:top w:val="none" w:sz="0" w:space="0" w:color="auto"/>
        <w:left w:val="none" w:sz="0" w:space="0" w:color="auto"/>
        <w:bottom w:val="none" w:sz="0" w:space="0" w:color="auto"/>
        <w:right w:val="none" w:sz="0" w:space="0" w:color="auto"/>
      </w:divBdr>
    </w:div>
    <w:div w:id="760296543">
      <w:bodyDiv w:val="1"/>
      <w:marLeft w:val="0"/>
      <w:marRight w:val="0"/>
      <w:marTop w:val="0"/>
      <w:marBottom w:val="0"/>
      <w:divBdr>
        <w:top w:val="none" w:sz="0" w:space="0" w:color="auto"/>
        <w:left w:val="none" w:sz="0" w:space="0" w:color="auto"/>
        <w:bottom w:val="none" w:sz="0" w:space="0" w:color="auto"/>
        <w:right w:val="none" w:sz="0" w:space="0" w:color="auto"/>
      </w:divBdr>
    </w:div>
    <w:div w:id="818888998">
      <w:bodyDiv w:val="1"/>
      <w:marLeft w:val="0"/>
      <w:marRight w:val="0"/>
      <w:marTop w:val="0"/>
      <w:marBottom w:val="0"/>
      <w:divBdr>
        <w:top w:val="none" w:sz="0" w:space="0" w:color="auto"/>
        <w:left w:val="none" w:sz="0" w:space="0" w:color="auto"/>
        <w:bottom w:val="none" w:sz="0" w:space="0" w:color="auto"/>
        <w:right w:val="none" w:sz="0" w:space="0" w:color="auto"/>
      </w:divBdr>
    </w:div>
    <w:div w:id="893589351">
      <w:bodyDiv w:val="1"/>
      <w:marLeft w:val="0"/>
      <w:marRight w:val="0"/>
      <w:marTop w:val="0"/>
      <w:marBottom w:val="0"/>
      <w:divBdr>
        <w:top w:val="none" w:sz="0" w:space="0" w:color="auto"/>
        <w:left w:val="none" w:sz="0" w:space="0" w:color="auto"/>
        <w:bottom w:val="none" w:sz="0" w:space="0" w:color="auto"/>
        <w:right w:val="none" w:sz="0" w:space="0" w:color="auto"/>
      </w:divBdr>
    </w:div>
    <w:div w:id="946280467">
      <w:bodyDiv w:val="1"/>
      <w:marLeft w:val="0"/>
      <w:marRight w:val="0"/>
      <w:marTop w:val="0"/>
      <w:marBottom w:val="0"/>
      <w:divBdr>
        <w:top w:val="none" w:sz="0" w:space="0" w:color="auto"/>
        <w:left w:val="none" w:sz="0" w:space="0" w:color="auto"/>
        <w:bottom w:val="none" w:sz="0" w:space="0" w:color="auto"/>
        <w:right w:val="none" w:sz="0" w:space="0" w:color="auto"/>
      </w:divBdr>
    </w:div>
    <w:div w:id="955599402">
      <w:bodyDiv w:val="1"/>
      <w:marLeft w:val="0"/>
      <w:marRight w:val="0"/>
      <w:marTop w:val="0"/>
      <w:marBottom w:val="0"/>
      <w:divBdr>
        <w:top w:val="none" w:sz="0" w:space="0" w:color="auto"/>
        <w:left w:val="none" w:sz="0" w:space="0" w:color="auto"/>
        <w:bottom w:val="none" w:sz="0" w:space="0" w:color="auto"/>
        <w:right w:val="none" w:sz="0" w:space="0" w:color="auto"/>
      </w:divBdr>
    </w:div>
    <w:div w:id="1065109522">
      <w:bodyDiv w:val="1"/>
      <w:marLeft w:val="0"/>
      <w:marRight w:val="0"/>
      <w:marTop w:val="0"/>
      <w:marBottom w:val="0"/>
      <w:divBdr>
        <w:top w:val="none" w:sz="0" w:space="0" w:color="auto"/>
        <w:left w:val="none" w:sz="0" w:space="0" w:color="auto"/>
        <w:bottom w:val="none" w:sz="0" w:space="0" w:color="auto"/>
        <w:right w:val="none" w:sz="0" w:space="0" w:color="auto"/>
      </w:divBdr>
    </w:div>
    <w:div w:id="1152217270">
      <w:bodyDiv w:val="1"/>
      <w:marLeft w:val="0"/>
      <w:marRight w:val="0"/>
      <w:marTop w:val="0"/>
      <w:marBottom w:val="0"/>
      <w:divBdr>
        <w:top w:val="none" w:sz="0" w:space="0" w:color="auto"/>
        <w:left w:val="none" w:sz="0" w:space="0" w:color="auto"/>
        <w:bottom w:val="none" w:sz="0" w:space="0" w:color="auto"/>
        <w:right w:val="none" w:sz="0" w:space="0" w:color="auto"/>
      </w:divBdr>
    </w:div>
    <w:div w:id="1177307345">
      <w:bodyDiv w:val="1"/>
      <w:marLeft w:val="0"/>
      <w:marRight w:val="0"/>
      <w:marTop w:val="0"/>
      <w:marBottom w:val="0"/>
      <w:divBdr>
        <w:top w:val="none" w:sz="0" w:space="0" w:color="auto"/>
        <w:left w:val="none" w:sz="0" w:space="0" w:color="auto"/>
        <w:bottom w:val="none" w:sz="0" w:space="0" w:color="auto"/>
        <w:right w:val="none" w:sz="0" w:space="0" w:color="auto"/>
      </w:divBdr>
    </w:div>
    <w:div w:id="1211959309">
      <w:bodyDiv w:val="1"/>
      <w:marLeft w:val="0"/>
      <w:marRight w:val="0"/>
      <w:marTop w:val="0"/>
      <w:marBottom w:val="0"/>
      <w:divBdr>
        <w:top w:val="none" w:sz="0" w:space="0" w:color="auto"/>
        <w:left w:val="none" w:sz="0" w:space="0" w:color="auto"/>
        <w:bottom w:val="none" w:sz="0" w:space="0" w:color="auto"/>
        <w:right w:val="none" w:sz="0" w:space="0" w:color="auto"/>
      </w:divBdr>
    </w:div>
    <w:div w:id="1261372145">
      <w:bodyDiv w:val="1"/>
      <w:marLeft w:val="0"/>
      <w:marRight w:val="0"/>
      <w:marTop w:val="0"/>
      <w:marBottom w:val="0"/>
      <w:divBdr>
        <w:top w:val="none" w:sz="0" w:space="0" w:color="auto"/>
        <w:left w:val="none" w:sz="0" w:space="0" w:color="auto"/>
        <w:bottom w:val="none" w:sz="0" w:space="0" w:color="auto"/>
        <w:right w:val="none" w:sz="0" w:space="0" w:color="auto"/>
      </w:divBdr>
    </w:div>
    <w:div w:id="1275789577">
      <w:bodyDiv w:val="1"/>
      <w:marLeft w:val="0"/>
      <w:marRight w:val="0"/>
      <w:marTop w:val="0"/>
      <w:marBottom w:val="0"/>
      <w:divBdr>
        <w:top w:val="none" w:sz="0" w:space="0" w:color="auto"/>
        <w:left w:val="none" w:sz="0" w:space="0" w:color="auto"/>
        <w:bottom w:val="none" w:sz="0" w:space="0" w:color="auto"/>
        <w:right w:val="none" w:sz="0" w:space="0" w:color="auto"/>
      </w:divBdr>
    </w:div>
    <w:div w:id="1338729148">
      <w:bodyDiv w:val="1"/>
      <w:marLeft w:val="0"/>
      <w:marRight w:val="0"/>
      <w:marTop w:val="0"/>
      <w:marBottom w:val="0"/>
      <w:divBdr>
        <w:top w:val="none" w:sz="0" w:space="0" w:color="auto"/>
        <w:left w:val="none" w:sz="0" w:space="0" w:color="auto"/>
        <w:bottom w:val="none" w:sz="0" w:space="0" w:color="auto"/>
        <w:right w:val="none" w:sz="0" w:space="0" w:color="auto"/>
      </w:divBdr>
    </w:div>
    <w:div w:id="1431467042">
      <w:bodyDiv w:val="1"/>
      <w:marLeft w:val="0"/>
      <w:marRight w:val="0"/>
      <w:marTop w:val="0"/>
      <w:marBottom w:val="0"/>
      <w:divBdr>
        <w:top w:val="none" w:sz="0" w:space="0" w:color="auto"/>
        <w:left w:val="none" w:sz="0" w:space="0" w:color="auto"/>
        <w:bottom w:val="none" w:sz="0" w:space="0" w:color="auto"/>
        <w:right w:val="none" w:sz="0" w:space="0" w:color="auto"/>
      </w:divBdr>
    </w:div>
    <w:div w:id="1457721151">
      <w:bodyDiv w:val="1"/>
      <w:marLeft w:val="0"/>
      <w:marRight w:val="0"/>
      <w:marTop w:val="0"/>
      <w:marBottom w:val="0"/>
      <w:divBdr>
        <w:top w:val="none" w:sz="0" w:space="0" w:color="auto"/>
        <w:left w:val="none" w:sz="0" w:space="0" w:color="auto"/>
        <w:bottom w:val="none" w:sz="0" w:space="0" w:color="auto"/>
        <w:right w:val="none" w:sz="0" w:space="0" w:color="auto"/>
      </w:divBdr>
    </w:div>
    <w:div w:id="1500342169">
      <w:bodyDiv w:val="1"/>
      <w:marLeft w:val="0"/>
      <w:marRight w:val="0"/>
      <w:marTop w:val="0"/>
      <w:marBottom w:val="0"/>
      <w:divBdr>
        <w:top w:val="none" w:sz="0" w:space="0" w:color="auto"/>
        <w:left w:val="none" w:sz="0" w:space="0" w:color="auto"/>
        <w:bottom w:val="none" w:sz="0" w:space="0" w:color="auto"/>
        <w:right w:val="none" w:sz="0" w:space="0" w:color="auto"/>
      </w:divBdr>
    </w:div>
    <w:div w:id="1539388839">
      <w:bodyDiv w:val="1"/>
      <w:marLeft w:val="0"/>
      <w:marRight w:val="0"/>
      <w:marTop w:val="0"/>
      <w:marBottom w:val="0"/>
      <w:divBdr>
        <w:top w:val="none" w:sz="0" w:space="0" w:color="auto"/>
        <w:left w:val="none" w:sz="0" w:space="0" w:color="auto"/>
        <w:bottom w:val="none" w:sz="0" w:space="0" w:color="auto"/>
        <w:right w:val="none" w:sz="0" w:space="0" w:color="auto"/>
      </w:divBdr>
    </w:div>
    <w:div w:id="1557818199">
      <w:bodyDiv w:val="1"/>
      <w:marLeft w:val="0"/>
      <w:marRight w:val="0"/>
      <w:marTop w:val="0"/>
      <w:marBottom w:val="0"/>
      <w:divBdr>
        <w:top w:val="none" w:sz="0" w:space="0" w:color="auto"/>
        <w:left w:val="none" w:sz="0" w:space="0" w:color="auto"/>
        <w:bottom w:val="none" w:sz="0" w:space="0" w:color="auto"/>
        <w:right w:val="none" w:sz="0" w:space="0" w:color="auto"/>
      </w:divBdr>
    </w:div>
    <w:div w:id="1572807695">
      <w:bodyDiv w:val="1"/>
      <w:marLeft w:val="0"/>
      <w:marRight w:val="0"/>
      <w:marTop w:val="0"/>
      <w:marBottom w:val="0"/>
      <w:divBdr>
        <w:top w:val="none" w:sz="0" w:space="0" w:color="auto"/>
        <w:left w:val="none" w:sz="0" w:space="0" w:color="auto"/>
        <w:bottom w:val="none" w:sz="0" w:space="0" w:color="auto"/>
        <w:right w:val="none" w:sz="0" w:space="0" w:color="auto"/>
      </w:divBdr>
    </w:div>
    <w:div w:id="1616448543">
      <w:bodyDiv w:val="1"/>
      <w:marLeft w:val="0"/>
      <w:marRight w:val="0"/>
      <w:marTop w:val="0"/>
      <w:marBottom w:val="0"/>
      <w:divBdr>
        <w:top w:val="none" w:sz="0" w:space="0" w:color="auto"/>
        <w:left w:val="none" w:sz="0" w:space="0" w:color="auto"/>
        <w:bottom w:val="none" w:sz="0" w:space="0" w:color="auto"/>
        <w:right w:val="none" w:sz="0" w:space="0" w:color="auto"/>
      </w:divBdr>
    </w:div>
    <w:div w:id="1625621986">
      <w:bodyDiv w:val="1"/>
      <w:marLeft w:val="0"/>
      <w:marRight w:val="0"/>
      <w:marTop w:val="0"/>
      <w:marBottom w:val="0"/>
      <w:divBdr>
        <w:top w:val="none" w:sz="0" w:space="0" w:color="auto"/>
        <w:left w:val="none" w:sz="0" w:space="0" w:color="auto"/>
        <w:bottom w:val="none" w:sz="0" w:space="0" w:color="auto"/>
        <w:right w:val="none" w:sz="0" w:space="0" w:color="auto"/>
      </w:divBdr>
    </w:div>
    <w:div w:id="1651789340">
      <w:bodyDiv w:val="1"/>
      <w:marLeft w:val="0"/>
      <w:marRight w:val="0"/>
      <w:marTop w:val="0"/>
      <w:marBottom w:val="0"/>
      <w:divBdr>
        <w:top w:val="none" w:sz="0" w:space="0" w:color="auto"/>
        <w:left w:val="none" w:sz="0" w:space="0" w:color="auto"/>
        <w:bottom w:val="none" w:sz="0" w:space="0" w:color="auto"/>
        <w:right w:val="none" w:sz="0" w:space="0" w:color="auto"/>
      </w:divBdr>
    </w:div>
    <w:div w:id="1682731996">
      <w:bodyDiv w:val="1"/>
      <w:marLeft w:val="0"/>
      <w:marRight w:val="0"/>
      <w:marTop w:val="0"/>
      <w:marBottom w:val="0"/>
      <w:divBdr>
        <w:top w:val="none" w:sz="0" w:space="0" w:color="auto"/>
        <w:left w:val="none" w:sz="0" w:space="0" w:color="auto"/>
        <w:bottom w:val="none" w:sz="0" w:space="0" w:color="auto"/>
        <w:right w:val="none" w:sz="0" w:space="0" w:color="auto"/>
      </w:divBdr>
    </w:div>
    <w:div w:id="1709643031">
      <w:bodyDiv w:val="1"/>
      <w:marLeft w:val="0"/>
      <w:marRight w:val="0"/>
      <w:marTop w:val="0"/>
      <w:marBottom w:val="0"/>
      <w:divBdr>
        <w:top w:val="none" w:sz="0" w:space="0" w:color="auto"/>
        <w:left w:val="none" w:sz="0" w:space="0" w:color="auto"/>
        <w:bottom w:val="none" w:sz="0" w:space="0" w:color="auto"/>
        <w:right w:val="none" w:sz="0" w:space="0" w:color="auto"/>
      </w:divBdr>
    </w:div>
    <w:div w:id="1742484536">
      <w:bodyDiv w:val="1"/>
      <w:marLeft w:val="0"/>
      <w:marRight w:val="0"/>
      <w:marTop w:val="0"/>
      <w:marBottom w:val="0"/>
      <w:divBdr>
        <w:top w:val="none" w:sz="0" w:space="0" w:color="auto"/>
        <w:left w:val="none" w:sz="0" w:space="0" w:color="auto"/>
        <w:bottom w:val="none" w:sz="0" w:space="0" w:color="auto"/>
        <w:right w:val="none" w:sz="0" w:space="0" w:color="auto"/>
      </w:divBdr>
    </w:div>
    <w:div w:id="1770544730">
      <w:bodyDiv w:val="1"/>
      <w:marLeft w:val="0"/>
      <w:marRight w:val="0"/>
      <w:marTop w:val="0"/>
      <w:marBottom w:val="0"/>
      <w:divBdr>
        <w:top w:val="none" w:sz="0" w:space="0" w:color="auto"/>
        <w:left w:val="none" w:sz="0" w:space="0" w:color="auto"/>
        <w:bottom w:val="none" w:sz="0" w:space="0" w:color="auto"/>
        <w:right w:val="none" w:sz="0" w:space="0" w:color="auto"/>
      </w:divBdr>
    </w:div>
    <w:div w:id="1784111907">
      <w:bodyDiv w:val="1"/>
      <w:marLeft w:val="0"/>
      <w:marRight w:val="0"/>
      <w:marTop w:val="0"/>
      <w:marBottom w:val="0"/>
      <w:divBdr>
        <w:top w:val="none" w:sz="0" w:space="0" w:color="auto"/>
        <w:left w:val="none" w:sz="0" w:space="0" w:color="auto"/>
        <w:bottom w:val="none" w:sz="0" w:space="0" w:color="auto"/>
        <w:right w:val="none" w:sz="0" w:space="0" w:color="auto"/>
      </w:divBdr>
    </w:div>
    <w:div w:id="1841580076">
      <w:bodyDiv w:val="1"/>
      <w:marLeft w:val="0"/>
      <w:marRight w:val="0"/>
      <w:marTop w:val="0"/>
      <w:marBottom w:val="0"/>
      <w:divBdr>
        <w:top w:val="none" w:sz="0" w:space="0" w:color="auto"/>
        <w:left w:val="none" w:sz="0" w:space="0" w:color="auto"/>
        <w:bottom w:val="none" w:sz="0" w:space="0" w:color="auto"/>
        <w:right w:val="none" w:sz="0" w:space="0" w:color="auto"/>
      </w:divBdr>
    </w:div>
    <w:div w:id="1930196055">
      <w:bodyDiv w:val="1"/>
      <w:marLeft w:val="0"/>
      <w:marRight w:val="0"/>
      <w:marTop w:val="0"/>
      <w:marBottom w:val="0"/>
      <w:divBdr>
        <w:top w:val="none" w:sz="0" w:space="0" w:color="auto"/>
        <w:left w:val="none" w:sz="0" w:space="0" w:color="auto"/>
        <w:bottom w:val="none" w:sz="0" w:space="0" w:color="auto"/>
        <w:right w:val="none" w:sz="0" w:space="0" w:color="auto"/>
      </w:divBdr>
    </w:div>
    <w:div w:id="1936278995">
      <w:bodyDiv w:val="1"/>
      <w:marLeft w:val="0"/>
      <w:marRight w:val="0"/>
      <w:marTop w:val="0"/>
      <w:marBottom w:val="0"/>
      <w:divBdr>
        <w:top w:val="none" w:sz="0" w:space="0" w:color="auto"/>
        <w:left w:val="none" w:sz="0" w:space="0" w:color="auto"/>
        <w:bottom w:val="none" w:sz="0" w:space="0" w:color="auto"/>
        <w:right w:val="none" w:sz="0" w:space="0" w:color="auto"/>
      </w:divBdr>
    </w:div>
    <w:div w:id="1960408698">
      <w:bodyDiv w:val="1"/>
      <w:marLeft w:val="0"/>
      <w:marRight w:val="0"/>
      <w:marTop w:val="0"/>
      <w:marBottom w:val="0"/>
      <w:divBdr>
        <w:top w:val="none" w:sz="0" w:space="0" w:color="auto"/>
        <w:left w:val="none" w:sz="0" w:space="0" w:color="auto"/>
        <w:bottom w:val="none" w:sz="0" w:space="0" w:color="auto"/>
        <w:right w:val="none" w:sz="0" w:space="0" w:color="auto"/>
      </w:divBdr>
    </w:div>
    <w:div w:id="201530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tektest32@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FB190-86BF-459D-BA07-62455F506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27805</Words>
  <Characters>158491</Characters>
  <Application>Microsoft Office Word</Application>
  <DocSecurity>0</DocSecurity>
  <Lines>1320</Lines>
  <Paragraphs>371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Петрова</cp:lastModifiedBy>
  <cp:revision>17</cp:revision>
  <cp:lastPrinted>2025-09-22T20:40:00Z</cp:lastPrinted>
  <dcterms:created xsi:type="dcterms:W3CDTF">2026-06-19T10:22:00Z</dcterms:created>
  <dcterms:modified xsi:type="dcterms:W3CDTF">2026-06-19T10:51:00Z</dcterms:modified>
</cp:coreProperties>
</file>