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0F" w:rsidRPr="00FD2569" w:rsidRDefault="002F230F" w:rsidP="006D5416">
      <w:pPr>
        <w:spacing w:after="0" w:line="240" w:lineRule="auto"/>
        <w:jc w:val="both"/>
        <w:textAlignment w:val="top"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D5416" w:rsidRPr="00920F5B" w:rsidRDefault="006D5416" w:rsidP="006D54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20F5B">
        <w:rPr>
          <w:rFonts w:ascii="Arial" w:hAnsi="Arial" w:cs="Arial"/>
          <w:b/>
          <w:sz w:val="28"/>
          <w:szCs w:val="28"/>
        </w:rPr>
        <w:t>Д</w:t>
      </w:r>
      <w:r>
        <w:rPr>
          <w:rFonts w:ascii="Arial" w:hAnsi="Arial" w:cs="Arial"/>
          <w:b/>
          <w:sz w:val="28"/>
          <w:szCs w:val="28"/>
        </w:rPr>
        <w:t>ОКЛАД</w:t>
      </w:r>
    </w:p>
    <w:p w:rsidR="006D5416" w:rsidRDefault="006D5416" w:rsidP="006D54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итогах </w:t>
      </w:r>
      <w:proofErr w:type="gramStart"/>
      <w:r>
        <w:rPr>
          <w:rFonts w:ascii="Arial" w:hAnsi="Arial" w:cs="Arial"/>
          <w:b/>
          <w:sz w:val="28"/>
          <w:szCs w:val="28"/>
        </w:rPr>
        <w:t>социально-экономического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6D5416" w:rsidRDefault="006D5416" w:rsidP="006D54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развития города Шумерли</w:t>
      </w:r>
      <w:r>
        <w:rPr>
          <w:rFonts w:ascii="Arial" w:hAnsi="Arial" w:cs="Arial"/>
          <w:b/>
          <w:sz w:val="28"/>
          <w:szCs w:val="28"/>
        </w:rPr>
        <w:t xml:space="preserve"> за 2023</w:t>
      </w:r>
      <w:r>
        <w:rPr>
          <w:rFonts w:ascii="Arial" w:hAnsi="Arial" w:cs="Arial"/>
          <w:b/>
          <w:sz w:val="28"/>
          <w:szCs w:val="28"/>
        </w:rPr>
        <w:t xml:space="preserve"> года </w:t>
      </w:r>
      <w:bookmarkStart w:id="0" w:name="_GoBack"/>
      <w:bookmarkEnd w:id="0"/>
    </w:p>
    <w:p w:rsidR="006D5416" w:rsidRPr="006D5416" w:rsidRDefault="006D5416" w:rsidP="006D541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 </w:t>
      </w:r>
      <w:proofErr w:type="gramStart"/>
      <w:r>
        <w:rPr>
          <w:rFonts w:ascii="Arial" w:hAnsi="Arial" w:cs="Arial"/>
          <w:b/>
          <w:sz w:val="28"/>
          <w:szCs w:val="28"/>
        </w:rPr>
        <w:t>задачах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на 2024</w:t>
      </w:r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6D5416" w:rsidRDefault="006D5416" w:rsidP="006D5416">
      <w:pPr>
        <w:spacing w:after="0"/>
        <w:ind w:firstLine="709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6D5416">
        <w:rPr>
          <w:rFonts w:ascii="Arial" w:eastAsia="Calibri" w:hAnsi="Arial" w:cs="Arial"/>
          <w:b/>
          <w:sz w:val="28"/>
          <w:szCs w:val="28"/>
          <w:u w:val="single"/>
        </w:rPr>
        <w:t>Основные  показатели социально-экономического развития</w:t>
      </w:r>
    </w:p>
    <w:p w:rsidR="002F230F" w:rsidRPr="00FD2569" w:rsidRDefault="002F230F" w:rsidP="00FD2569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FD2569">
        <w:rPr>
          <w:rFonts w:ascii="Arial" w:eastAsia="Calibri" w:hAnsi="Arial" w:cs="Arial"/>
          <w:sz w:val="28"/>
          <w:szCs w:val="28"/>
        </w:rPr>
        <w:t xml:space="preserve">За 2023 год </w:t>
      </w:r>
      <w:r w:rsidRPr="00FD2569">
        <w:rPr>
          <w:rFonts w:ascii="Arial" w:eastAsia="Calibri" w:hAnsi="Arial" w:cs="Arial"/>
          <w:b/>
          <w:sz w:val="28"/>
          <w:szCs w:val="28"/>
        </w:rPr>
        <w:t>оборот организаций</w:t>
      </w:r>
      <w:r w:rsidRPr="00FD2569">
        <w:rPr>
          <w:rFonts w:ascii="Arial" w:eastAsia="Calibri" w:hAnsi="Arial" w:cs="Arial"/>
          <w:sz w:val="28"/>
          <w:szCs w:val="28"/>
        </w:rPr>
        <w:t xml:space="preserve"> </w:t>
      </w:r>
      <w:r w:rsidRPr="00FD2569">
        <w:rPr>
          <w:rFonts w:ascii="Arial" w:eastAsia="Calibri" w:hAnsi="Arial" w:cs="Arial"/>
          <w:i/>
          <w:sz w:val="28"/>
          <w:szCs w:val="28"/>
          <w:u w:val="single"/>
        </w:rPr>
        <w:t>(не относящихся к субъектам малого предпринимательства, средняя численность работников которых превышает 15 человек)</w:t>
      </w:r>
      <w:r w:rsidRPr="00FD2569">
        <w:rPr>
          <w:rFonts w:ascii="Arial" w:eastAsia="Calibri" w:hAnsi="Arial" w:cs="Arial"/>
          <w:sz w:val="28"/>
          <w:szCs w:val="28"/>
        </w:rPr>
        <w:t xml:space="preserve"> составил 24,7 млрд. рублей. Рост </w:t>
      </w:r>
      <w:r w:rsidR="00FD2569">
        <w:rPr>
          <w:rFonts w:ascii="Arial" w:eastAsia="Calibri" w:hAnsi="Arial" w:cs="Arial"/>
          <w:sz w:val="28"/>
          <w:szCs w:val="28"/>
        </w:rPr>
        <w:t xml:space="preserve">относительно </w:t>
      </w:r>
      <w:r w:rsidRPr="00FD2569">
        <w:rPr>
          <w:rFonts w:ascii="Arial" w:eastAsia="Calibri" w:hAnsi="Arial" w:cs="Arial"/>
          <w:sz w:val="28"/>
          <w:szCs w:val="28"/>
        </w:rPr>
        <w:t xml:space="preserve">к 2022 году </w:t>
      </w:r>
      <w:r w:rsidR="00FD2569" w:rsidRPr="00FD2569">
        <w:rPr>
          <w:rFonts w:ascii="Arial" w:eastAsia="Calibri" w:hAnsi="Arial" w:cs="Arial"/>
          <w:sz w:val="28"/>
          <w:szCs w:val="28"/>
        </w:rPr>
        <w:t xml:space="preserve">21,7% </w:t>
      </w:r>
      <w:r w:rsidRPr="00FD2569">
        <w:rPr>
          <w:rFonts w:ascii="Arial" w:eastAsia="Calibri" w:hAnsi="Arial" w:cs="Arial"/>
          <w:i/>
          <w:sz w:val="28"/>
          <w:szCs w:val="28"/>
        </w:rPr>
        <w:t>(2022 – 20,3 млрд. рублей).</w:t>
      </w:r>
    </w:p>
    <w:p w:rsidR="00FD2569" w:rsidRDefault="002F230F" w:rsidP="00FD2569">
      <w:pPr>
        <w:spacing w:after="0" w:line="228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b/>
          <w:snapToGrid w:val="0"/>
          <w:sz w:val="28"/>
          <w:szCs w:val="28"/>
        </w:rPr>
        <w:t>Оборот розничной торговли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по организациям, не относящимся к субъектам малого предпринимательства, в 2023 году составил </w:t>
      </w:r>
    </w:p>
    <w:p w:rsidR="002F230F" w:rsidRPr="00FD2569" w:rsidRDefault="002F230F" w:rsidP="00FD2569">
      <w:pPr>
        <w:spacing w:after="0" w:line="228" w:lineRule="auto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3,6 млрд. рублей и увеличился на 9,8% по сравнению с 2022 годом в сопоставимых ценах 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(</w:t>
      </w:r>
      <w:r w:rsidRPr="00FD2569">
        <w:rPr>
          <w:rFonts w:ascii="Arial" w:eastAsia="Calibri" w:hAnsi="Arial" w:cs="Arial"/>
          <w:i/>
          <w:sz w:val="28"/>
          <w:szCs w:val="28"/>
        </w:rPr>
        <w:t xml:space="preserve">2022 </w:t>
      </w:r>
      <w:r w:rsidR="00FD2569">
        <w:rPr>
          <w:rFonts w:ascii="Arial" w:eastAsia="Calibri" w:hAnsi="Arial" w:cs="Arial"/>
          <w:i/>
          <w:sz w:val="28"/>
          <w:szCs w:val="28"/>
        </w:rPr>
        <w:t>г.</w:t>
      </w:r>
      <w:r w:rsidRPr="00FD2569">
        <w:rPr>
          <w:rFonts w:ascii="Arial" w:eastAsia="Calibri" w:hAnsi="Arial" w:cs="Arial"/>
          <w:i/>
          <w:sz w:val="28"/>
          <w:szCs w:val="28"/>
        </w:rPr>
        <w:t>– 3,1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 xml:space="preserve"> млрд. рублей).</w:t>
      </w:r>
    </w:p>
    <w:p w:rsidR="002F230F" w:rsidRPr="00FD2569" w:rsidRDefault="002F230F" w:rsidP="00FD2569">
      <w:pPr>
        <w:spacing w:after="0" w:line="228" w:lineRule="auto"/>
        <w:ind w:firstLine="709"/>
        <w:jc w:val="both"/>
        <w:rPr>
          <w:rFonts w:ascii="Arial" w:eastAsia="Calibri" w:hAnsi="Arial" w:cs="Arial"/>
          <w:i/>
          <w:snapToGrid w:val="0"/>
          <w:sz w:val="28"/>
          <w:szCs w:val="28"/>
          <w:u w:val="single"/>
        </w:rPr>
      </w:pPr>
      <w:r w:rsidRPr="00FD2569">
        <w:rPr>
          <w:rFonts w:ascii="Arial" w:eastAsia="Calibri" w:hAnsi="Arial" w:cs="Arial"/>
          <w:b/>
          <w:snapToGrid w:val="0"/>
          <w:sz w:val="28"/>
          <w:szCs w:val="28"/>
        </w:rPr>
        <w:t>Оборот общественного питания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по </w:t>
      </w:r>
      <w:proofErr w:type="gramStart"/>
      <w:r w:rsidRPr="00FD2569">
        <w:rPr>
          <w:rFonts w:ascii="Arial" w:eastAsia="Calibri" w:hAnsi="Arial" w:cs="Arial"/>
          <w:snapToGrid w:val="0"/>
          <w:sz w:val="28"/>
          <w:szCs w:val="28"/>
        </w:rPr>
        <w:t>организациям всех видов деятельности, не относящимся к субъектам малого предпринимательств в 2023 году составил</w:t>
      </w:r>
      <w:proofErr w:type="gramEnd"/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7,6 млн. рублей и увеличился на 15,1% по сравнению с 2022 годом в сопоставимых ценах</w:t>
      </w:r>
      <w:r w:rsidRPr="00FD2569">
        <w:rPr>
          <w:rFonts w:ascii="Arial" w:eastAsia="Calibri" w:hAnsi="Arial" w:cs="Arial"/>
          <w:snapToGrid w:val="0"/>
          <w:sz w:val="28"/>
          <w:szCs w:val="28"/>
          <w:u w:val="single"/>
        </w:rPr>
        <w:t>.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(</w:t>
      </w:r>
      <w:r w:rsidRPr="00FD2569">
        <w:rPr>
          <w:rFonts w:ascii="Arial" w:eastAsia="Calibri" w:hAnsi="Arial" w:cs="Arial"/>
          <w:i/>
          <w:sz w:val="28"/>
          <w:szCs w:val="28"/>
        </w:rPr>
        <w:t>2022</w:t>
      </w:r>
      <w:r w:rsidR="00FD2569">
        <w:rPr>
          <w:rFonts w:ascii="Arial" w:eastAsia="Calibri" w:hAnsi="Arial" w:cs="Arial"/>
          <w:i/>
          <w:sz w:val="28"/>
          <w:szCs w:val="28"/>
        </w:rPr>
        <w:t xml:space="preserve"> г.</w:t>
      </w:r>
      <w:r w:rsidRPr="00FD2569">
        <w:rPr>
          <w:rFonts w:ascii="Arial" w:eastAsia="Calibri" w:hAnsi="Arial" w:cs="Arial"/>
          <w:i/>
          <w:sz w:val="28"/>
          <w:szCs w:val="28"/>
        </w:rPr>
        <w:t xml:space="preserve"> – 6,1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 xml:space="preserve"> млн. рублей).</w:t>
      </w:r>
    </w:p>
    <w:p w:rsidR="002F230F" w:rsidRPr="00FD2569" w:rsidRDefault="002F230F" w:rsidP="00FD2569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FD2569">
        <w:rPr>
          <w:rFonts w:ascii="Arial" w:eastAsia="Calibri" w:hAnsi="Arial" w:cs="Arial"/>
          <w:b/>
          <w:sz w:val="28"/>
          <w:szCs w:val="28"/>
        </w:rPr>
        <w:t>Инвестиции в основной капитал по крупным организациям</w:t>
      </w:r>
      <w:r w:rsidRPr="00FD2569">
        <w:rPr>
          <w:rFonts w:ascii="Arial" w:eastAsia="Calibri" w:hAnsi="Arial" w:cs="Arial"/>
          <w:sz w:val="28"/>
          <w:szCs w:val="28"/>
        </w:rPr>
        <w:t xml:space="preserve"> за январь-декабрь 2023 года по оперативным данным составили 805,</w:t>
      </w:r>
      <w:r w:rsidR="00FD2569">
        <w:rPr>
          <w:rFonts w:ascii="Arial" w:eastAsia="Calibri" w:hAnsi="Arial" w:cs="Arial"/>
          <w:sz w:val="28"/>
          <w:szCs w:val="28"/>
        </w:rPr>
        <w:t xml:space="preserve">4 млн. рублей. Рост в 2,8 раза относительно </w:t>
      </w:r>
      <w:r w:rsidRPr="00FD2569">
        <w:rPr>
          <w:rFonts w:ascii="Arial" w:eastAsia="Calibri" w:hAnsi="Arial" w:cs="Arial"/>
          <w:sz w:val="28"/>
          <w:szCs w:val="28"/>
        </w:rPr>
        <w:t>к 2022 году.</w:t>
      </w:r>
    </w:p>
    <w:p w:rsidR="002F230F" w:rsidRPr="00FD2569" w:rsidRDefault="002F230F" w:rsidP="00FD2569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FD2569">
        <w:rPr>
          <w:rFonts w:ascii="Arial" w:eastAsia="Calibri" w:hAnsi="Arial" w:cs="Arial"/>
          <w:b/>
          <w:sz w:val="28"/>
          <w:szCs w:val="28"/>
        </w:rPr>
        <w:t>Уровень безработицы</w:t>
      </w:r>
      <w:r w:rsidRPr="00FD2569">
        <w:rPr>
          <w:rFonts w:ascii="Arial" w:eastAsia="Calibri" w:hAnsi="Arial" w:cs="Arial"/>
          <w:sz w:val="28"/>
          <w:szCs w:val="28"/>
        </w:rPr>
        <w:t xml:space="preserve"> </w:t>
      </w:r>
      <w:r w:rsidRPr="00FD2569">
        <w:rPr>
          <w:rFonts w:ascii="Arial" w:eastAsia="Calibri" w:hAnsi="Arial" w:cs="Arial"/>
          <w:i/>
          <w:sz w:val="28"/>
          <w:szCs w:val="28"/>
        </w:rPr>
        <w:t>(рассчитан как отношение числа граждан, получивших статус безработного, к численности населения в трудоспособном возрасте)</w:t>
      </w:r>
      <w:r w:rsidRPr="00FD2569">
        <w:rPr>
          <w:rFonts w:ascii="Arial" w:eastAsia="Calibri" w:hAnsi="Arial" w:cs="Arial"/>
          <w:sz w:val="28"/>
          <w:szCs w:val="28"/>
        </w:rPr>
        <w:t>, на 1 января 2024 года составил 0,48 % (на 1 января 2023 года – 0,72%).</w:t>
      </w:r>
      <w:r w:rsidRPr="00FD2569">
        <w:rPr>
          <w:rFonts w:ascii="Arial" w:eastAsia="Calibri" w:hAnsi="Arial" w:cs="Arial"/>
          <w:i/>
          <w:sz w:val="28"/>
          <w:szCs w:val="28"/>
        </w:rPr>
        <w:t xml:space="preserve"> В среднем по Чувашской Республике 0,41%.</w:t>
      </w:r>
    </w:p>
    <w:p w:rsidR="002F230F" w:rsidRPr="00FD2569" w:rsidRDefault="002F230F" w:rsidP="00FD2569">
      <w:pPr>
        <w:spacing w:after="0"/>
        <w:ind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FD2569">
        <w:rPr>
          <w:rFonts w:ascii="Arial" w:eastAsia="Calibri" w:hAnsi="Arial" w:cs="Arial"/>
          <w:b/>
          <w:bCs/>
          <w:sz w:val="28"/>
          <w:szCs w:val="28"/>
        </w:rPr>
        <w:t>Среднемесячная номинальная начисленная</w:t>
      </w:r>
      <w:r w:rsidRPr="00FD2569">
        <w:rPr>
          <w:rFonts w:ascii="Arial" w:eastAsia="Calibri" w:hAnsi="Arial" w:cs="Arial"/>
          <w:b/>
          <w:sz w:val="28"/>
          <w:szCs w:val="28"/>
        </w:rPr>
        <w:t xml:space="preserve"> заработная плата</w:t>
      </w:r>
      <w:r w:rsidRPr="00FD2569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FD2569">
        <w:rPr>
          <w:rFonts w:ascii="Arial" w:eastAsia="Calibri" w:hAnsi="Arial" w:cs="Arial"/>
          <w:sz w:val="28"/>
          <w:szCs w:val="28"/>
        </w:rPr>
        <w:t>работников организаций, не относящихся к субъектам малого предпринимательства в январе-ноябре 2023 года составила</w:t>
      </w:r>
      <w:proofErr w:type="gramEnd"/>
      <w:r w:rsidRPr="00FD2569">
        <w:rPr>
          <w:rFonts w:ascii="Arial" w:eastAsia="Calibri" w:hAnsi="Arial" w:cs="Arial"/>
          <w:sz w:val="28"/>
          <w:szCs w:val="28"/>
        </w:rPr>
        <w:t xml:space="preserve"> 47</w:t>
      </w:r>
      <w:r w:rsidR="0012721A" w:rsidRPr="00FD2569">
        <w:rPr>
          <w:rFonts w:ascii="Arial" w:eastAsia="Calibri" w:hAnsi="Arial" w:cs="Arial"/>
          <w:sz w:val="28"/>
          <w:szCs w:val="28"/>
        </w:rPr>
        <w:t xml:space="preserve"> </w:t>
      </w:r>
      <w:r w:rsidRPr="00FD2569">
        <w:rPr>
          <w:rFonts w:ascii="Arial" w:eastAsia="Calibri" w:hAnsi="Arial" w:cs="Arial"/>
          <w:sz w:val="28"/>
          <w:szCs w:val="28"/>
        </w:rPr>
        <w:t xml:space="preserve">078,7 рубля, увеличилась на 20,7% к </w:t>
      </w:r>
      <w:r w:rsidR="005A0095">
        <w:rPr>
          <w:rFonts w:ascii="Arial" w:eastAsia="Calibri" w:hAnsi="Arial" w:cs="Arial"/>
          <w:sz w:val="28"/>
          <w:szCs w:val="28"/>
        </w:rPr>
        <w:t>аналогичному</w:t>
      </w:r>
      <w:r w:rsidRPr="00FD2569">
        <w:rPr>
          <w:rFonts w:ascii="Arial" w:eastAsia="Calibri" w:hAnsi="Arial" w:cs="Arial"/>
          <w:sz w:val="28"/>
          <w:szCs w:val="28"/>
        </w:rPr>
        <w:t xml:space="preserve"> периоду 2022 года. </w:t>
      </w:r>
      <w:r w:rsidRPr="00FD2569">
        <w:rPr>
          <w:rFonts w:ascii="Arial" w:eastAsia="Calibri" w:hAnsi="Arial" w:cs="Arial"/>
          <w:i/>
          <w:sz w:val="28"/>
          <w:szCs w:val="28"/>
        </w:rPr>
        <w:t>(Уровень средней заработной платы по Чувашской Республике 51</w:t>
      </w:r>
      <w:r w:rsidR="0012721A" w:rsidRPr="00FD2569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FD2569">
        <w:rPr>
          <w:rFonts w:ascii="Arial" w:eastAsia="Calibri" w:hAnsi="Arial" w:cs="Arial"/>
          <w:i/>
          <w:sz w:val="28"/>
          <w:szCs w:val="28"/>
        </w:rPr>
        <w:t>818,0 рублей.)</w:t>
      </w:r>
    </w:p>
    <w:p w:rsidR="002F230F" w:rsidRPr="00FD2569" w:rsidRDefault="0012721A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b/>
          <w:snapToGrid w:val="0"/>
          <w:sz w:val="28"/>
          <w:szCs w:val="28"/>
        </w:rPr>
        <w:t>Демографическая ситуация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i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>По предварительной оценке численность постоянного населения города на 1 декабря 2023 года составила 26</w:t>
      </w:r>
      <w:r w:rsidR="0012721A" w:rsidRPr="00FD2569">
        <w:rPr>
          <w:rFonts w:ascii="Arial" w:eastAsia="Calibri" w:hAnsi="Arial" w:cs="Arial"/>
          <w:snapToGrid w:val="0"/>
          <w:sz w:val="28"/>
          <w:szCs w:val="28"/>
        </w:rPr>
        <w:t xml:space="preserve"> 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>056 человек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, (показатель получен расчетным методом с учетом естественной и миграционной убыли) (на 01 января 2022 – 27789 человек).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>В январе-ноябре 2023 года в городе число родившихся составило 163 человека, умерших 376 человек.</w:t>
      </w:r>
    </w:p>
    <w:p w:rsidR="00FD2569" w:rsidRPr="00FD2569" w:rsidRDefault="00FD2569" w:rsidP="006D5416">
      <w:pPr>
        <w:spacing w:after="0" w:line="233" w:lineRule="auto"/>
        <w:jc w:val="both"/>
        <w:rPr>
          <w:rFonts w:ascii="Arial" w:eastAsia="Calibri" w:hAnsi="Arial" w:cs="Arial"/>
          <w:snapToGrid w:val="0"/>
          <w:sz w:val="28"/>
          <w:szCs w:val="28"/>
        </w:rPr>
      </w:pPr>
    </w:p>
    <w:p w:rsidR="006D5416" w:rsidRPr="006D5416" w:rsidRDefault="006D5416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  <w:u w:val="single"/>
        </w:rPr>
      </w:pPr>
      <w:r w:rsidRPr="006D5416">
        <w:rPr>
          <w:rFonts w:ascii="Arial" w:eastAsia="Calibri" w:hAnsi="Arial" w:cs="Arial"/>
          <w:b/>
          <w:bCs/>
          <w:snapToGrid w:val="0"/>
          <w:sz w:val="28"/>
          <w:szCs w:val="28"/>
          <w:u w:val="single"/>
        </w:rPr>
        <w:t>Развитие потребительского рынка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i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lastRenderedPageBreak/>
        <w:t xml:space="preserve">За 2023 год </w:t>
      </w:r>
      <w:r w:rsidRPr="00FD2569">
        <w:rPr>
          <w:rFonts w:ascii="Arial" w:eastAsia="Calibri" w:hAnsi="Arial" w:cs="Arial"/>
          <w:b/>
          <w:snapToGrid w:val="0"/>
          <w:sz w:val="28"/>
          <w:szCs w:val="28"/>
        </w:rPr>
        <w:t>оборот продукции (услуг)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по субъектам малого и среднего предпринимательства составил 2,1 млрд. рублей. Рост 20,0% к 2022 году. 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(2022 год – 1,75 млрд. рублей).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i/>
          <w:snapToGrid w:val="0"/>
          <w:sz w:val="28"/>
          <w:szCs w:val="28"/>
        </w:rPr>
      </w:pPr>
      <w:proofErr w:type="gramStart"/>
      <w:r w:rsidRPr="00FD2569">
        <w:rPr>
          <w:rFonts w:ascii="Arial" w:eastAsia="Calibri" w:hAnsi="Arial" w:cs="Arial"/>
          <w:b/>
          <w:snapToGrid w:val="0"/>
          <w:sz w:val="28"/>
          <w:szCs w:val="28"/>
        </w:rPr>
        <w:t>Инвестиции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>, привлеченные субъектами МСП за 2023 год составили</w:t>
      </w:r>
      <w:proofErr w:type="gramEnd"/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51 млн. рублей. Рост </w:t>
      </w:r>
      <w:r w:rsidR="00DD3EBE">
        <w:rPr>
          <w:rFonts w:ascii="Arial" w:eastAsia="Calibri" w:hAnsi="Arial" w:cs="Arial"/>
          <w:snapToGrid w:val="0"/>
          <w:sz w:val="28"/>
          <w:szCs w:val="28"/>
        </w:rPr>
        <w:t xml:space="preserve">относительно 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>к 2022 году</w:t>
      </w:r>
      <w:r w:rsidR="00DD3EBE">
        <w:rPr>
          <w:rFonts w:ascii="Arial" w:eastAsia="Calibri" w:hAnsi="Arial" w:cs="Arial"/>
          <w:snapToGrid w:val="0"/>
          <w:sz w:val="28"/>
          <w:szCs w:val="28"/>
        </w:rPr>
        <w:t xml:space="preserve"> составил </w:t>
      </w:r>
      <w:r w:rsidR="00DD3EBE" w:rsidRPr="00FD2569">
        <w:rPr>
          <w:rFonts w:ascii="Arial" w:eastAsia="Calibri" w:hAnsi="Arial" w:cs="Arial"/>
          <w:snapToGrid w:val="0"/>
          <w:sz w:val="28"/>
          <w:szCs w:val="28"/>
        </w:rPr>
        <w:t>64,5%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. 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(2022 г – 31 млн. рублей).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b/>
          <w:snapToGrid w:val="0"/>
          <w:sz w:val="28"/>
          <w:szCs w:val="28"/>
        </w:rPr>
        <w:t xml:space="preserve"> Среднемесячная заработная плата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работников занятых в сфере малого и среднего предпринимательства за 2023 год по оперативным данным составила 22</w:t>
      </w:r>
      <w:r w:rsidR="00DD3EBE">
        <w:rPr>
          <w:rFonts w:ascii="Arial" w:eastAsia="Calibri" w:hAnsi="Arial" w:cs="Arial"/>
          <w:snapToGrid w:val="0"/>
          <w:sz w:val="28"/>
          <w:szCs w:val="28"/>
        </w:rPr>
        <w:t>,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>5</w:t>
      </w:r>
      <w:r w:rsidR="00DD3EBE">
        <w:rPr>
          <w:rFonts w:ascii="Arial" w:eastAsia="Calibri" w:hAnsi="Arial" w:cs="Arial"/>
          <w:snapToGrid w:val="0"/>
          <w:sz w:val="28"/>
          <w:szCs w:val="28"/>
        </w:rPr>
        <w:t xml:space="preserve"> тыс.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рублей. Рост </w:t>
      </w:r>
      <w:r w:rsidR="00DD3EBE">
        <w:rPr>
          <w:rFonts w:ascii="Arial" w:eastAsia="Calibri" w:hAnsi="Arial" w:cs="Arial"/>
          <w:snapToGrid w:val="0"/>
          <w:sz w:val="28"/>
          <w:szCs w:val="28"/>
        </w:rPr>
        <w:t xml:space="preserve">относительно 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2022 году 28,5 %. 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(2022 г – 17</w:t>
      </w:r>
      <w:r w:rsidR="004C4FFB" w:rsidRPr="00FD2569">
        <w:rPr>
          <w:rFonts w:ascii="Arial" w:eastAsia="Calibri" w:hAnsi="Arial" w:cs="Arial"/>
          <w:i/>
          <w:snapToGrid w:val="0"/>
          <w:sz w:val="28"/>
          <w:szCs w:val="28"/>
        </w:rPr>
        <w:t xml:space="preserve"> 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500 рублей).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b/>
          <w:snapToGrid w:val="0"/>
          <w:sz w:val="28"/>
          <w:szCs w:val="28"/>
        </w:rPr>
        <w:t>Количество субъектов малого и среднего предпринимательства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в соответствии с Единым реестром субъектов малого и среднего предпринимательства на 1 января 2024 года составляет 952 единицы, в том числе 100 юридических лиц и 852 индивидуальных предп</w:t>
      </w:r>
      <w:r w:rsidRPr="00FD2569">
        <w:rPr>
          <w:rFonts w:ascii="Arial" w:hAnsi="Arial" w:cs="Arial"/>
          <w:snapToGrid w:val="0"/>
          <w:sz w:val="28"/>
          <w:szCs w:val="28"/>
        </w:rPr>
        <w:t xml:space="preserve">ринимателя. Рост </w:t>
      </w:r>
      <w:r w:rsidR="00DD3EBE">
        <w:rPr>
          <w:rFonts w:ascii="Arial" w:hAnsi="Arial" w:cs="Arial"/>
          <w:snapToGrid w:val="0"/>
          <w:sz w:val="28"/>
          <w:szCs w:val="28"/>
        </w:rPr>
        <w:t xml:space="preserve">относительно </w:t>
      </w:r>
      <w:r w:rsidRPr="00FD2569">
        <w:rPr>
          <w:rFonts w:ascii="Arial" w:hAnsi="Arial" w:cs="Arial"/>
          <w:snapToGrid w:val="0"/>
          <w:sz w:val="28"/>
          <w:szCs w:val="28"/>
        </w:rPr>
        <w:t xml:space="preserve">к 2022 году </w:t>
      </w:r>
      <w:r w:rsidR="00DD3EBE">
        <w:rPr>
          <w:rFonts w:ascii="Arial" w:hAnsi="Arial" w:cs="Arial"/>
          <w:snapToGrid w:val="0"/>
          <w:sz w:val="28"/>
          <w:szCs w:val="28"/>
        </w:rPr>
        <w:t xml:space="preserve">составляет </w:t>
      </w:r>
      <w:r w:rsidRPr="00FD2569">
        <w:rPr>
          <w:rFonts w:ascii="Arial" w:hAnsi="Arial" w:cs="Arial"/>
          <w:snapToGrid w:val="0"/>
          <w:sz w:val="28"/>
          <w:szCs w:val="28"/>
        </w:rPr>
        <w:t>1,3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%. По оперативным данным на 1 января 2024 года зарегистрирован 801 плательщик налога на профессиональный доход </w:t>
      </w: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 xml:space="preserve">(или </w:t>
      </w:r>
      <w:proofErr w:type="spellStart"/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самозанятые</w:t>
      </w:r>
      <w:proofErr w:type="spellEnd"/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).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Количество </w:t>
      </w:r>
      <w:proofErr w:type="spellStart"/>
      <w:r w:rsidRPr="00FD2569">
        <w:rPr>
          <w:rFonts w:ascii="Arial" w:eastAsia="Calibri" w:hAnsi="Arial" w:cs="Arial"/>
          <w:snapToGrid w:val="0"/>
          <w:sz w:val="28"/>
          <w:szCs w:val="28"/>
        </w:rPr>
        <w:t>самозанятых</w:t>
      </w:r>
      <w:proofErr w:type="spellEnd"/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увеличилось на 2,7% к январю 2023 года.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b/>
          <w:snapToGrid w:val="0"/>
          <w:sz w:val="28"/>
          <w:szCs w:val="28"/>
        </w:rPr>
        <w:t>Среднесписочная численность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работников субъектов МСП на 1 января 2024 года, с учетом </w:t>
      </w:r>
      <w:proofErr w:type="spellStart"/>
      <w:r w:rsidRPr="00FD2569">
        <w:rPr>
          <w:rFonts w:ascii="Arial" w:eastAsia="Calibri" w:hAnsi="Arial" w:cs="Arial"/>
          <w:snapToGrid w:val="0"/>
          <w:sz w:val="28"/>
          <w:szCs w:val="28"/>
        </w:rPr>
        <w:t>самозанятых</w:t>
      </w:r>
      <w:proofErr w:type="spellEnd"/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, составила 3495 человек. 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i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>Малый бизнес в городе в основном работает в торговле и сфере услуг (торговля – 40,0%, услуги – 45,0%), но также развивается сфера производства (6,0%) и строительство (3,0%).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За 2023 год </w:t>
      </w:r>
      <w:r w:rsidRPr="00FD2569">
        <w:rPr>
          <w:rFonts w:ascii="Arial" w:eastAsia="Calibri" w:hAnsi="Arial" w:cs="Arial"/>
          <w:b/>
          <w:snapToGrid w:val="0"/>
          <w:sz w:val="28"/>
          <w:szCs w:val="28"/>
        </w:rPr>
        <w:t>государственную поддержку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получило 42 субъекта МСП на общую сумму 62,9 млн. рублей.</w:t>
      </w:r>
    </w:p>
    <w:p w:rsidR="00F44621" w:rsidRPr="00FD2569" w:rsidRDefault="00F44621" w:rsidP="006D5416">
      <w:pPr>
        <w:spacing w:after="0" w:line="233" w:lineRule="auto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</w:p>
    <w:p w:rsidR="002F230F" w:rsidRPr="00FD2569" w:rsidRDefault="002F230F" w:rsidP="00FD2569">
      <w:pPr>
        <w:spacing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>На территории города функционирует 441 объект потребительского рынка, в том числе: 331 объект розничной торговли, 24 – общественное питание, 86 – бытовые услуги.</w:t>
      </w:r>
    </w:p>
    <w:p w:rsidR="002F230F" w:rsidRPr="00FD2569" w:rsidRDefault="002F230F" w:rsidP="00FD2569">
      <w:pPr>
        <w:spacing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>Ежеквартально проводится мониторинг представленности местной продукции по 11 группам товаров. На конец декабря 2023 года доля представленности местной продукции в общем ассортименте составляла 66,6 %.</w:t>
      </w:r>
    </w:p>
    <w:p w:rsidR="002F230F" w:rsidRPr="00FD2569" w:rsidRDefault="002F230F" w:rsidP="00FD2569">
      <w:pPr>
        <w:spacing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i/>
          <w:snapToGrid w:val="0"/>
          <w:sz w:val="28"/>
          <w:szCs w:val="28"/>
        </w:rPr>
        <w:t xml:space="preserve">В том числе: магазины федеральных сетей – 26,3 %, локальных сетей – 74,7 %, несетевые магазины – 84,1 %, нестационарные торговые объекты 72,0%, ярмарки – 88,0%.  </w:t>
      </w:r>
    </w:p>
    <w:p w:rsidR="006D5416" w:rsidRDefault="006D5416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  <w:r w:rsidRPr="006D5416">
        <w:rPr>
          <w:rFonts w:ascii="Arial" w:eastAsia="Calibri" w:hAnsi="Arial" w:cs="Arial"/>
          <w:b/>
          <w:bCs/>
          <w:snapToGrid w:val="0"/>
          <w:sz w:val="28"/>
          <w:szCs w:val="28"/>
          <w:u w:val="single"/>
        </w:rPr>
        <w:t xml:space="preserve">Инвестиционные </w:t>
      </w:r>
      <w:proofErr w:type="gramStart"/>
      <w:r w:rsidRPr="006D5416">
        <w:rPr>
          <w:rFonts w:ascii="Arial" w:eastAsia="Calibri" w:hAnsi="Arial" w:cs="Arial"/>
          <w:b/>
          <w:bCs/>
          <w:snapToGrid w:val="0"/>
          <w:sz w:val="28"/>
          <w:szCs w:val="28"/>
          <w:u w:val="single"/>
        </w:rPr>
        <w:t>проекты</w:t>
      </w:r>
      <w:proofErr w:type="gramEnd"/>
      <w:r w:rsidRPr="006D5416">
        <w:rPr>
          <w:rFonts w:ascii="Arial" w:eastAsia="Calibri" w:hAnsi="Arial" w:cs="Arial"/>
          <w:b/>
          <w:bCs/>
          <w:snapToGrid w:val="0"/>
          <w:sz w:val="28"/>
          <w:szCs w:val="28"/>
          <w:u w:val="single"/>
        </w:rPr>
        <w:t xml:space="preserve"> реализованные в 2023 году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По состоянию на 1 января 2024 года  в городе Шумерле ведется реализация 8 инвестиционных проектов на общую сумму 1,5 млрд. рублей. Сроки реализации инвестиционных проектов в интервале с 2020 года по 2027 год. </w:t>
      </w:r>
    </w:p>
    <w:p w:rsidR="00F44621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>5 из 8 инвестиционных проектов предусматривают создание рабочих мест.</w:t>
      </w:r>
    </w:p>
    <w:p w:rsidR="002F230F" w:rsidRPr="00FD2569" w:rsidRDefault="004C4FFB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>3</w:t>
      </w:r>
      <w:r w:rsidR="002F230F" w:rsidRPr="00FD2569">
        <w:rPr>
          <w:rFonts w:ascii="Arial" w:eastAsia="Calibri" w:hAnsi="Arial" w:cs="Arial"/>
          <w:snapToGrid w:val="0"/>
          <w:sz w:val="28"/>
          <w:szCs w:val="28"/>
        </w:rPr>
        <w:t xml:space="preserve"> инвестиционных проекта, </w:t>
      </w:r>
      <w:proofErr w:type="gramStart"/>
      <w:r w:rsidR="002F230F" w:rsidRPr="00FD2569">
        <w:rPr>
          <w:rFonts w:ascii="Arial" w:eastAsia="Calibri" w:hAnsi="Arial" w:cs="Arial"/>
          <w:snapToGrid w:val="0"/>
          <w:sz w:val="28"/>
          <w:szCs w:val="28"/>
        </w:rPr>
        <w:t>направлены</w:t>
      </w:r>
      <w:proofErr w:type="gramEnd"/>
      <w:r w:rsidR="002F230F" w:rsidRPr="00FD2569">
        <w:rPr>
          <w:rFonts w:ascii="Arial" w:eastAsia="Calibri" w:hAnsi="Arial" w:cs="Arial"/>
          <w:snapToGrid w:val="0"/>
          <w:sz w:val="28"/>
          <w:szCs w:val="28"/>
        </w:rPr>
        <w:t xml:space="preserve"> на сохранение действующих рабочих мест в городе Шумерле.</w:t>
      </w:r>
    </w:p>
    <w:p w:rsidR="002F230F" w:rsidRPr="00FD2569" w:rsidRDefault="002F230F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lastRenderedPageBreak/>
        <w:t>В 2023 году на реализацию инвестиционных проектов направлены средства в размере 417,1 млн. рублей, создано 28 новых рабочих мест.</w:t>
      </w:r>
    </w:p>
    <w:p w:rsidR="00F44621" w:rsidRDefault="00F44621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</w:p>
    <w:p w:rsidR="006D5416" w:rsidRPr="00FD2569" w:rsidRDefault="006D5416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  <w:proofErr w:type="spellStart"/>
      <w:r w:rsidRPr="006D5416">
        <w:rPr>
          <w:rFonts w:ascii="Arial" w:eastAsia="Calibri" w:hAnsi="Arial" w:cs="Arial"/>
          <w:b/>
          <w:bCs/>
          <w:snapToGrid w:val="0"/>
          <w:sz w:val="28"/>
          <w:szCs w:val="28"/>
          <w:u w:val="single"/>
        </w:rPr>
        <w:t>Цифровизация</w:t>
      </w:r>
      <w:proofErr w:type="spellEnd"/>
      <w:r w:rsidRPr="006D5416">
        <w:rPr>
          <w:rFonts w:ascii="Arial" w:eastAsia="Calibri" w:hAnsi="Arial" w:cs="Arial"/>
          <w:b/>
          <w:bCs/>
          <w:snapToGrid w:val="0"/>
          <w:sz w:val="28"/>
          <w:szCs w:val="28"/>
          <w:u w:val="single"/>
        </w:rPr>
        <w:t>: государственные и муниципальные услуги</w:t>
      </w:r>
    </w:p>
    <w:p w:rsidR="002F230F" w:rsidRPr="00FD2569" w:rsidRDefault="002F230F" w:rsidP="00FD2569">
      <w:pPr>
        <w:spacing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>В целях упрощение процедуры получения государственных и муниципальных услуг, сокращения времени от подачи заявления до выдачи оформленного документа (результат оказанной услуги) ведется работа по переводу массовых социально значимых муниципальных услуг в электронный вид через единый портал государственных услуг.</w:t>
      </w:r>
    </w:p>
    <w:p w:rsidR="006D5416" w:rsidRPr="006D5416" w:rsidRDefault="002F230F" w:rsidP="006D5416">
      <w:pPr>
        <w:spacing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>В 2023 году показатель «Доля массовых социально значимых услуг оказанных в электронном виде» не выполнен. При плановом значении 55% фактический показатель составил 38,4%.</w:t>
      </w:r>
      <w:r w:rsidR="00DF0080" w:rsidRPr="00FD2569">
        <w:rPr>
          <w:rFonts w:ascii="Arial" w:eastAsia="Calibri" w:hAnsi="Arial" w:cs="Arial"/>
          <w:snapToGrid w:val="0"/>
          <w:sz w:val="28"/>
          <w:szCs w:val="28"/>
        </w:rPr>
        <w:t xml:space="preserve"> План на 2024 год - 65%.</w:t>
      </w:r>
    </w:p>
    <w:p w:rsidR="006D5416" w:rsidRDefault="006D5416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D54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Исполнение доходной части бюджета города Шумерля в 2023 году</w:t>
      </w:r>
    </w:p>
    <w:p w:rsidR="00C0487C" w:rsidRPr="00FD2569" w:rsidRDefault="00C0487C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>Бюджет города за 2023 год исполнен по доходам в сумме 956,5 млн. рублей (99,8%</w:t>
      </w:r>
      <w:r w:rsidR="00DF0080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от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плановых назначений), при этом собственные доходы бюджета исполнены на 1% больше запланированных и на 5,2% больше, чем в 2022 году. </w:t>
      </w:r>
    </w:p>
    <w:p w:rsidR="00C0487C" w:rsidRPr="00FD2569" w:rsidRDefault="00C0487C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>В планах на 2024 год – рост доходной части бюджета (не</w:t>
      </w:r>
      <w:r w:rsidR="00DF0080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менее 4,3% к уровню 2023 года) и снижение задолженности по арендной плате за муниципальное имущество и земельные участки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6D5416" w:rsidRDefault="006D5416" w:rsidP="006D5416">
      <w:pPr>
        <w:spacing w:after="0" w:line="240" w:lineRule="auto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</w:p>
    <w:p w:rsidR="006D5416" w:rsidRDefault="006D5416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D54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Исполнение бюджета города Шумерля по расходам в 2023 году</w:t>
      </w:r>
    </w:p>
    <w:p w:rsidR="00C0487C" w:rsidRPr="00FD2569" w:rsidRDefault="00C0487C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По расходам бюджет исполнен в сумме 987,5 млн. рублей. (92,3% от утвержденного плана). Представлено исполнение бюджета в разрезе 16 муниципальных программ. По 12 муниципальным программам средства освоены в полном объеме (от 99 до 100%). Основное не освоение средств по </w:t>
      </w:r>
      <w:r w:rsidR="005806D4" w:rsidRPr="00FD2569">
        <w:rPr>
          <w:rFonts w:ascii="Arial" w:eastAsia="Times New Roman" w:hAnsi="Arial" w:cs="Arial"/>
          <w:sz w:val="28"/>
          <w:szCs w:val="28"/>
          <w:lang w:eastAsia="ru-RU"/>
        </w:rPr>
        <w:t>программе формирование современной городской среды 66%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– это переходящие</w:t>
      </w:r>
      <w:r w:rsidR="00EB1853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на 2024 год средства по благоустройству дворовых территорий (75,9 млн. рублей). </w:t>
      </w:r>
    </w:p>
    <w:p w:rsidR="005806D4" w:rsidRPr="00FD2569" w:rsidRDefault="005806D4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>Модернизация и развитие сферы ЖКХ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97% – экономия при проведении конкурсных процедур по разработке схемы водоснабжения и строительство ТП;</w:t>
      </w:r>
    </w:p>
    <w:p w:rsidR="005806D4" w:rsidRPr="00FD2569" w:rsidRDefault="005806D4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>Развитие земельных и имущественных отношений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83% - экономия при проведении конкурсных процедур по изготовлению межевого и кадастрового плана;</w:t>
      </w:r>
    </w:p>
    <w:p w:rsidR="005806D4" w:rsidRPr="00FD2569" w:rsidRDefault="005806D4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Развитие сельского хозяйства 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>70%</w:t>
      </w:r>
      <w:r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- 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>деятельность по обращению с животными без владельцев (собаки).</w:t>
      </w:r>
    </w:p>
    <w:p w:rsidR="0011602D" w:rsidRDefault="00C0487C" w:rsidP="006D54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Важными составляющими эффективной реализации является своевременное размещение конкурентных процедур и качественно подготовленное техническое задание. </w:t>
      </w:r>
    </w:p>
    <w:p w:rsidR="006D5416" w:rsidRPr="006D5416" w:rsidRDefault="006D5416" w:rsidP="006D54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5416" w:rsidRPr="00FD2569" w:rsidRDefault="006D5416" w:rsidP="00FD2569">
      <w:pPr>
        <w:spacing w:line="233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  <w:r w:rsidRPr="006D5416">
        <w:rPr>
          <w:rFonts w:ascii="Arial" w:eastAsia="Calibri" w:hAnsi="Arial" w:cs="Arial"/>
          <w:b/>
          <w:bCs/>
          <w:snapToGrid w:val="0"/>
          <w:sz w:val="28"/>
          <w:szCs w:val="28"/>
          <w:u w:val="single"/>
        </w:rPr>
        <w:t>Эффективное использование бюджетных средств</w:t>
      </w:r>
    </w:p>
    <w:p w:rsidR="002527B3" w:rsidRPr="00FD2569" w:rsidRDefault="002527B3" w:rsidP="00FD2569">
      <w:pPr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lastRenderedPageBreak/>
        <w:t>За 2023 год муниципальными заказчиками проведено 1760 торгов и других способов закупок продукции на общую сумму 455,4 млн</w:t>
      </w:r>
      <w:proofErr w:type="gramStart"/>
      <w:r w:rsidRPr="00FD2569">
        <w:rPr>
          <w:rFonts w:ascii="Arial" w:hAnsi="Arial" w:cs="Arial"/>
          <w:sz w:val="28"/>
          <w:szCs w:val="28"/>
        </w:rPr>
        <w:t>.р</w:t>
      </w:r>
      <w:proofErr w:type="gramEnd"/>
      <w:r w:rsidRPr="00FD2569">
        <w:rPr>
          <w:rFonts w:ascii="Arial" w:hAnsi="Arial" w:cs="Arial"/>
          <w:sz w:val="28"/>
          <w:szCs w:val="28"/>
        </w:rPr>
        <w:t>уб., в том числе 29 аукционов в электронной форме, 46 закупок у единственного источника, 1685 закупки малого объема, в том числе 103 закупки</w:t>
      </w:r>
      <w:r w:rsidR="00D64B93" w:rsidRPr="00FD2569">
        <w:rPr>
          <w:rFonts w:ascii="Arial" w:hAnsi="Arial" w:cs="Arial"/>
          <w:sz w:val="28"/>
          <w:szCs w:val="28"/>
        </w:rPr>
        <w:t xml:space="preserve"> через электронную </w:t>
      </w:r>
      <w:r w:rsidRPr="00FD2569">
        <w:rPr>
          <w:rFonts w:ascii="Arial" w:hAnsi="Arial" w:cs="Arial"/>
          <w:sz w:val="28"/>
          <w:szCs w:val="28"/>
        </w:rPr>
        <w:t>площ</w:t>
      </w:r>
      <w:r w:rsidR="00D64B93" w:rsidRPr="00FD2569">
        <w:rPr>
          <w:rFonts w:ascii="Arial" w:hAnsi="Arial" w:cs="Arial"/>
          <w:sz w:val="28"/>
          <w:szCs w:val="28"/>
        </w:rPr>
        <w:t>адку</w:t>
      </w:r>
      <w:r w:rsidRPr="00FD2569">
        <w:rPr>
          <w:rFonts w:ascii="Arial" w:hAnsi="Arial" w:cs="Arial"/>
          <w:sz w:val="28"/>
          <w:szCs w:val="28"/>
        </w:rPr>
        <w:t xml:space="preserve"> ТЭКТОРГ. Бюджетная эффективность от размещения муниципального заказа в отчетном периоде на торгах и путем запроса котировок оценивается в пределах 10 % от общего объема муниципального заказа.</w:t>
      </w:r>
    </w:p>
    <w:p w:rsidR="009057D9" w:rsidRPr="00FD2569" w:rsidRDefault="006D5416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  <w:r w:rsidRPr="006D5416">
        <w:rPr>
          <w:rFonts w:ascii="Arial" w:eastAsia="Calibri" w:hAnsi="Arial" w:cs="Arial"/>
          <w:b/>
          <w:bCs/>
          <w:snapToGrid w:val="0"/>
          <w:sz w:val="28"/>
          <w:szCs w:val="28"/>
          <w:u w:val="single"/>
        </w:rPr>
        <w:t>Финансирование жилищно-коммунального хозяйства</w:t>
      </w:r>
    </w:p>
    <w:p w:rsidR="004B780A" w:rsidRPr="00FD2569" w:rsidRDefault="009057D9" w:rsidP="00FD2569">
      <w:pPr>
        <w:spacing w:after="0" w:line="240" w:lineRule="auto"/>
        <w:ind w:firstLine="851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В 2023 году </w:t>
      </w:r>
      <w:r w:rsidR="00436CE2" w:rsidRPr="00FD2569">
        <w:rPr>
          <w:rFonts w:ascii="Arial" w:eastAsia="Calibri" w:hAnsi="Arial" w:cs="Arial"/>
          <w:snapToGrid w:val="0"/>
          <w:sz w:val="28"/>
          <w:szCs w:val="28"/>
        </w:rPr>
        <w:t>о</w:t>
      </w:r>
      <w:r w:rsidR="004B780A" w:rsidRPr="00FD2569">
        <w:rPr>
          <w:rFonts w:ascii="Arial" w:eastAsia="Times New Roman" w:hAnsi="Arial" w:cs="Arial"/>
          <w:sz w:val="28"/>
          <w:szCs w:val="28"/>
          <w:lang w:eastAsia="ru-RU"/>
        </w:rPr>
        <w:t>бъем средств бюджета, направленных в жилищно-коммунальное хозяйство в этом году составил более 252,2 млн. рублей, что в 2,5 раза больше чем в 2020 году</w:t>
      </w:r>
      <w:r w:rsidR="00436CE2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(93,2 млн</w:t>
      </w:r>
      <w:proofErr w:type="gramStart"/>
      <w:r w:rsidR="00436CE2" w:rsidRPr="00FD2569">
        <w:rPr>
          <w:rFonts w:ascii="Arial" w:eastAsia="Times New Roman" w:hAnsi="Arial" w:cs="Arial"/>
          <w:sz w:val="28"/>
          <w:szCs w:val="28"/>
          <w:lang w:eastAsia="ru-RU"/>
        </w:rPr>
        <w:t>.р</w:t>
      </w:r>
      <w:proofErr w:type="gramEnd"/>
      <w:r w:rsidR="00436CE2" w:rsidRPr="00FD2569">
        <w:rPr>
          <w:rFonts w:ascii="Arial" w:eastAsia="Times New Roman" w:hAnsi="Arial" w:cs="Arial"/>
          <w:sz w:val="28"/>
          <w:szCs w:val="28"/>
          <w:lang w:eastAsia="ru-RU"/>
        </w:rPr>
        <w:t>уб.)</w:t>
      </w:r>
      <w:r w:rsidR="004B780A" w:rsidRPr="00FD256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41F9B" w:rsidRPr="00FD2569" w:rsidRDefault="00B41F9B" w:rsidP="00FD2569">
      <w:pPr>
        <w:spacing w:after="0" w:line="240" w:lineRule="auto"/>
        <w:ind w:firstLine="851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>Основное мероприятие это модернизация жилищно-коммунального хозяйства в сфере теплоснабжения.</w:t>
      </w:r>
    </w:p>
    <w:p w:rsidR="004B27D7" w:rsidRPr="00FD2569" w:rsidRDefault="004B27D7" w:rsidP="00FD25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</w:p>
    <w:p w:rsidR="004B27D7" w:rsidRPr="006D5416" w:rsidRDefault="006D5416" w:rsidP="006D5416">
      <w:pPr>
        <w:spacing w:after="0" w:line="233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6D5416">
        <w:rPr>
          <w:rFonts w:ascii="Arial" w:hAnsi="Arial" w:cs="Arial"/>
          <w:b/>
          <w:bCs/>
          <w:sz w:val="28"/>
          <w:szCs w:val="28"/>
          <w:u w:val="single"/>
        </w:rPr>
        <w:t>Теплоснабжение</w:t>
      </w:r>
    </w:p>
    <w:p w:rsidR="00B974F5" w:rsidRPr="00FD2569" w:rsidRDefault="00B974F5" w:rsidP="00FD256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 xml:space="preserve">В 2022-2023 г. построено </w:t>
      </w:r>
      <w:r w:rsidR="00DB547A" w:rsidRPr="00FD2569">
        <w:rPr>
          <w:rFonts w:ascii="Arial" w:hAnsi="Arial" w:cs="Arial"/>
          <w:sz w:val="28"/>
          <w:szCs w:val="28"/>
        </w:rPr>
        <w:t xml:space="preserve">тепловых сетей </w:t>
      </w:r>
      <w:r w:rsidRPr="00FD2569">
        <w:rPr>
          <w:rFonts w:ascii="Arial" w:hAnsi="Arial" w:cs="Arial"/>
          <w:sz w:val="28"/>
          <w:szCs w:val="28"/>
        </w:rPr>
        <w:t xml:space="preserve">и </w:t>
      </w:r>
      <w:r w:rsidR="00DB547A" w:rsidRPr="00FD2569">
        <w:rPr>
          <w:rFonts w:ascii="Arial" w:hAnsi="Arial" w:cs="Arial"/>
          <w:sz w:val="28"/>
          <w:szCs w:val="28"/>
        </w:rPr>
        <w:t xml:space="preserve">сетей </w:t>
      </w:r>
      <w:r w:rsidRPr="00FD2569">
        <w:rPr>
          <w:rFonts w:ascii="Arial" w:hAnsi="Arial" w:cs="Arial"/>
          <w:sz w:val="28"/>
          <w:szCs w:val="28"/>
        </w:rPr>
        <w:t xml:space="preserve">горячего водоснабжения  протяженностью 45,7 км стоимостью 873,8 млн. рублей и блочно - модульные котельные стоимостью 470,9 млн. рублей. </w:t>
      </w:r>
    </w:p>
    <w:p w:rsidR="004B27D7" w:rsidRPr="00FD2569" w:rsidRDefault="00B974F5" w:rsidP="00FD256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На 2024 год запланировано строительство ТС и ГВС протяженностью 32,1 км общей стоимостью 334,9 млн.</w:t>
      </w:r>
      <w:r w:rsidR="007D3663" w:rsidRPr="00FD2569">
        <w:rPr>
          <w:rFonts w:ascii="Arial" w:hAnsi="Arial" w:cs="Arial"/>
          <w:sz w:val="28"/>
          <w:szCs w:val="28"/>
        </w:rPr>
        <w:t xml:space="preserve"> </w:t>
      </w:r>
      <w:r w:rsidRPr="00FD2569">
        <w:rPr>
          <w:rFonts w:ascii="Arial" w:hAnsi="Arial" w:cs="Arial"/>
          <w:sz w:val="28"/>
          <w:szCs w:val="28"/>
        </w:rPr>
        <w:t>рублей.</w:t>
      </w:r>
    </w:p>
    <w:p w:rsidR="004B27D7" w:rsidRPr="00FD2569" w:rsidRDefault="004B27D7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</w:p>
    <w:p w:rsidR="005E33B5" w:rsidRPr="006D5416" w:rsidRDefault="006D5416" w:rsidP="00FD2569">
      <w:pPr>
        <w:pStyle w:val="a5"/>
        <w:spacing w:after="0" w:line="240" w:lineRule="auto"/>
        <w:ind w:left="0" w:firstLine="708"/>
        <w:contextualSpacing w:val="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D541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Благоустройство</w:t>
      </w:r>
    </w:p>
    <w:p w:rsidR="005E33B5" w:rsidRPr="00FD2569" w:rsidRDefault="004B27D7" w:rsidP="00FD2569">
      <w:pPr>
        <w:pStyle w:val="a5"/>
        <w:spacing w:after="0" w:line="240" w:lineRule="auto"/>
        <w:ind w:left="0" w:firstLine="708"/>
        <w:contextualSpacing w:val="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>Реализация инициативных проектов:</w:t>
      </w:r>
    </w:p>
    <w:p w:rsidR="004B27D7" w:rsidRPr="00FD2569" w:rsidRDefault="004B27D7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В 2023 году реализовано 2 </w:t>
      </w:r>
      <w:proofErr w:type="gramStart"/>
      <w:r w:rsidRPr="00FD2569">
        <w:rPr>
          <w:rFonts w:ascii="Arial" w:eastAsia="Calibri" w:hAnsi="Arial" w:cs="Arial"/>
          <w:snapToGrid w:val="0"/>
          <w:sz w:val="28"/>
          <w:szCs w:val="28"/>
        </w:rPr>
        <w:t>инициативных</w:t>
      </w:r>
      <w:proofErr w:type="gramEnd"/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проекта:</w:t>
      </w:r>
    </w:p>
    <w:p w:rsidR="007D3663" w:rsidRPr="00FD2569" w:rsidRDefault="007D3663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- </w:t>
      </w:r>
      <w:r w:rsidR="004B27D7" w:rsidRPr="00FD2569">
        <w:rPr>
          <w:rFonts w:ascii="Arial" w:eastAsia="Calibri" w:hAnsi="Arial" w:cs="Arial"/>
          <w:snapToGrid w:val="0"/>
          <w:sz w:val="28"/>
          <w:szCs w:val="28"/>
        </w:rPr>
        <w:t>благоустройство тротуаров к социально значимым объектам</w:t>
      </w:r>
      <w:r w:rsidR="00C057A2" w:rsidRPr="00FD2569">
        <w:rPr>
          <w:rFonts w:ascii="Arial" w:eastAsia="Calibri" w:hAnsi="Arial" w:cs="Arial"/>
          <w:snapToGrid w:val="0"/>
          <w:sz w:val="28"/>
          <w:szCs w:val="28"/>
        </w:rPr>
        <w:t xml:space="preserve"> по ул. Щорса, ул</w:t>
      </w:r>
      <w:proofErr w:type="gramStart"/>
      <w:r w:rsidR="00C057A2" w:rsidRPr="00FD2569">
        <w:rPr>
          <w:rFonts w:ascii="Arial" w:eastAsia="Calibri" w:hAnsi="Arial" w:cs="Arial"/>
          <w:snapToGrid w:val="0"/>
          <w:sz w:val="28"/>
          <w:szCs w:val="28"/>
        </w:rPr>
        <w:t>.О</w:t>
      </w:r>
      <w:proofErr w:type="gramEnd"/>
      <w:r w:rsidR="00C057A2" w:rsidRPr="00FD2569">
        <w:rPr>
          <w:rFonts w:ascii="Arial" w:eastAsia="Calibri" w:hAnsi="Arial" w:cs="Arial"/>
          <w:snapToGrid w:val="0"/>
          <w:sz w:val="28"/>
          <w:szCs w:val="28"/>
        </w:rPr>
        <w:t>ктябрьская, пр.Мебельщиков, ул. Колхозная, пер.Банковский и ул.Пушкина в сумме</w:t>
      </w:r>
      <w:r w:rsidR="004B27D7" w:rsidRPr="00FD2569">
        <w:rPr>
          <w:rFonts w:ascii="Arial" w:eastAsia="Calibri" w:hAnsi="Arial" w:cs="Arial"/>
          <w:snapToGrid w:val="0"/>
          <w:sz w:val="28"/>
          <w:szCs w:val="28"/>
        </w:rPr>
        <w:t xml:space="preserve"> 3,8 млн.рублей </w:t>
      </w:r>
    </w:p>
    <w:p w:rsidR="004B27D7" w:rsidRPr="00FD2569" w:rsidRDefault="007D3663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</w:rPr>
      </w:pPr>
      <w:r w:rsidRPr="00FD2569">
        <w:rPr>
          <w:rFonts w:ascii="Arial" w:eastAsia="Calibri" w:hAnsi="Arial" w:cs="Arial"/>
          <w:snapToGrid w:val="0"/>
          <w:sz w:val="28"/>
          <w:szCs w:val="28"/>
        </w:rPr>
        <w:t>-</w:t>
      </w:r>
      <w:r w:rsidR="004B27D7" w:rsidRPr="00FD2569">
        <w:rPr>
          <w:rFonts w:ascii="Arial" w:eastAsia="Calibri" w:hAnsi="Arial" w:cs="Arial"/>
          <w:snapToGrid w:val="0"/>
          <w:sz w:val="28"/>
          <w:szCs w:val="28"/>
        </w:rPr>
        <w:t xml:space="preserve"> устройство наружного освещения на улицах частного сектора</w:t>
      </w:r>
      <w:r w:rsidRPr="00FD2569">
        <w:rPr>
          <w:rFonts w:ascii="Arial" w:eastAsia="Calibri" w:hAnsi="Arial" w:cs="Arial"/>
          <w:snapToGrid w:val="0"/>
          <w:sz w:val="28"/>
          <w:szCs w:val="28"/>
        </w:rPr>
        <w:t xml:space="preserve">  по </w:t>
      </w:r>
      <w:r w:rsidRPr="00FD2569">
        <w:rPr>
          <w:rFonts w:ascii="Arial" w:hAnsi="Arial" w:cs="Arial"/>
          <w:sz w:val="28"/>
          <w:szCs w:val="28"/>
        </w:rPr>
        <w:t>ул. Осипенко , ул. Ватутина, ул</w:t>
      </w:r>
      <w:proofErr w:type="gramStart"/>
      <w:r w:rsidRPr="00FD2569">
        <w:rPr>
          <w:rFonts w:ascii="Arial" w:hAnsi="Arial" w:cs="Arial"/>
          <w:sz w:val="28"/>
          <w:szCs w:val="28"/>
        </w:rPr>
        <w:t>.К</w:t>
      </w:r>
      <w:proofErr w:type="gramEnd"/>
      <w:r w:rsidRPr="00FD2569">
        <w:rPr>
          <w:rFonts w:ascii="Arial" w:hAnsi="Arial" w:cs="Arial"/>
          <w:sz w:val="28"/>
          <w:szCs w:val="28"/>
        </w:rPr>
        <w:t xml:space="preserve">олхозная, ул. Комсомольская, ул. </w:t>
      </w:r>
      <w:proofErr w:type="spellStart"/>
      <w:r w:rsidRPr="00FD2569">
        <w:rPr>
          <w:rFonts w:ascii="Arial" w:hAnsi="Arial" w:cs="Arial"/>
          <w:sz w:val="28"/>
          <w:szCs w:val="28"/>
        </w:rPr>
        <w:t>Сурская</w:t>
      </w:r>
      <w:proofErr w:type="spellEnd"/>
      <w:r w:rsidRPr="00FD2569">
        <w:rPr>
          <w:rFonts w:ascii="Arial" w:hAnsi="Arial" w:cs="Arial"/>
          <w:sz w:val="28"/>
          <w:szCs w:val="28"/>
        </w:rPr>
        <w:t>, ул. Фрунзе</w:t>
      </w:r>
      <w:r w:rsidR="00C057A2" w:rsidRPr="00FD2569">
        <w:rPr>
          <w:rFonts w:ascii="Arial" w:hAnsi="Arial" w:cs="Arial"/>
          <w:sz w:val="28"/>
          <w:szCs w:val="28"/>
        </w:rPr>
        <w:t xml:space="preserve"> </w:t>
      </w:r>
      <w:r w:rsidR="004B27D7" w:rsidRPr="00FD2569">
        <w:rPr>
          <w:rFonts w:ascii="Arial" w:eastAsia="Calibri" w:hAnsi="Arial" w:cs="Arial"/>
          <w:snapToGrid w:val="0"/>
          <w:sz w:val="28"/>
          <w:szCs w:val="28"/>
        </w:rPr>
        <w:t>в сумме 2,9 млн.рублей.</w:t>
      </w:r>
    </w:p>
    <w:p w:rsidR="00070173" w:rsidRPr="00FD2569" w:rsidRDefault="00070173" w:rsidP="00FD256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 xml:space="preserve">Хочу отметить, что в 2024 г. </w:t>
      </w:r>
      <w:r w:rsidR="00167CE8" w:rsidRPr="00FD2569">
        <w:rPr>
          <w:rFonts w:ascii="Arial" w:hAnsi="Arial" w:cs="Arial"/>
          <w:sz w:val="28"/>
          <w:szCs w:val="28"/>
        </w:rPr>
        <w:t xml:space="preserve">было </w:t>
      </w:r>
      <w:r w:rsidRPr="00FD2569">
        <w:rPr>
          <w:rFonts w:ascii="Arial" w:hAnsi="Arial" w:cs="Arial"/>
          <w:sz w:val="28"/>
          <w:szCs w:val="28"/>
        </w:rPr>
        <w:t>направлено ещё 3 инициативных проекта</w:t>
      </w:r>
      <w:r w:rsidR="00167CE8" w:rsidRPr="00FD2569">
        <w:rPr>
          <w:rFonts w:ascii="Arial" w:hAnsi="Arial" w:cs="Arial"/>
          <w:sz w:val="28"/>
          <w:szCs w:val="28"/>
        </w:rPr>
        <w:t>, но только один проект прошел конкурсный отбор - это «Сохранение объекта культурного наследия «Дом детского творчества 1963 г.» (замена оконных блоков).</w:t>
      </w:r>
    </w:p>
    <w:p w:rsidR="00DB32D5" w:rsidRPr="00FD2569" w:rsidRDefault="004B27D7" w:rsidP="00FD2569">
      <w:pPr>
        <w:pStyle w:val="a5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>Реализация мероприятий по благоустройству дворовых территорий и тротуаров</w:t>
      </w:r>
      <w:r w:rsidR="00B02C5B"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="00DB32D5" w:rsidRPr="00FD2569">
        <w:rPr>
          <w:rFonts w:ascii="Arial" w:hAnsi="Arial" w:cs="Arial"/>
          <w:sz w:val="28"/>
          <w:szCs w:val="28"/>
        </w:rPr>
        <w:t xml:space="preserve"> </w:t>
      </w:r>
    </w:p>
    <w:p w:rsidR="00DB32D5" w:rsidRPr="00FD2569" w:rsidRDefault="00DB32D5" w:rsidP="00FD2569">
      <w:pPr>
        <w:pStyle w:val="a5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 xml:space="preserve">В рамках реализации 139 Указа Главы Чувашской Республики с 2020 года проводится работа по благоустройству дворовых территорий. </w:t>
      </w:r>
    </w:p>
    <w:p w:rsidR="00DB32D5" w:rsidRPr="00FD2569" w:rsidRDefault="00647046" w:rsidP="00FD256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В 2023 году б</w:t>
      </w:r>
      <w:r w:rsidR="00DB32D5" w:rsidRPr="00FD2569">
        <w:rPr>
          <w:rFonts w:ascii="Arial" w:hAnsi="Arial" w:cs="Arial"/>
          <w:sz w:val="28"/>
          <w:szCs w:val="28"/>
        </w:rPr>
        <w:t>лагоустроен</w:t>
      </w:r>
      <w:r w:rsidR="00B363A8" w:rsidRPr="00FD2569">
        <w:rPr>
          <w:rFonts w:ascii="Arial" w:hAnsi="Arial" w:cs="Arial"/>
          <w:sz w:val="28"/>
          <w:szCs w:val="28"/>
        </w:rPr>
        <w:t>ы</w:t>
      </w:r>
      <w:r w:rsidR="00DB32D5" w:rsidRPr="00FD2569">
        <w:rPr>
          <w:rFonts w:ascii="Arial" w:hAnsi="Arial" w:cs="Arial"/>
          <w:sz w:val="28"/>
          <w:szCs w:val="28"/>
        </w:rPr>
        <w:t xml:space="preserve"> дворов</w:t>
      </w:r>
      <w:r w:rsidR="00B363A8" w:rsidRPr="00FD2569">
        <w:rPr>
          <w:rFonts w:ascii="Arial" w:hAnsi="Arial" w:cs="Arial"/>
          <w:sz w:val="28"/>
          <w:szCs w:val="28"/>
        </w:rPr>
        <w:t>ые</w:t>
      </w:r>
      <w:r w:rsidR="00DB32D5" w:rsidRPr="00FD2569">
        <w:rPr>
          <w:rFonts w:ascii="Arial" w:hAnsi="Arial" w:cs="Arial"/>
          <w:sz w:val="28"/>
          <w:szCs w:val="28"/>
        </w:rPr>
        <w:t xml:space="preserve"> территори</w:t>
      </w:r>
      <w:r w:rsidR="00B363A8" w:rsidRPr="00FD2569">
        <w:rPr>
          <w:rFonts w:ascii="Arial" w:hAnsi="Arial" w:cs="Arial"/>
          <w:sz w:val="28"/>
          <w:szCs w:val="28"/>
        </w:rPr>
        <w:t xml:space="preserve">и по </w:t>
      </w:r>
      <w:proofErr w:type="spellStart"/>
      <w:r w:rsidR="00B363A8" w:rsidRPr="00FD2569">
        <w:rPr>
          <w:rFonts w:ascii="Arial" w:eastAsia="Calibri" w:hAnsi="Arial" w:cs="Arial"/>
          <w:sz w:val="28"/>
          <w:szCs w:val="28"/>
        </w:rPr>
        <w:t>по</w:t>
      </w:r>
      <w:proofErr w:type="spellEnd"/>
      <w:r w:rsidR="00B363A8" w:rsidRPr="00FD2569">
        <w:rPr>
          <w:rFonts w:ascii="Arial" w:eastAsia="Calibri" w:hAnsi="Arial" w:cs="Arial"/>
          <w:sz w:val="28"/>
          <w:szCs w:val="28"/>
        </w:rPr>
        <w:t xml:space="preserve"> ул. Щербакова, д. 32, 36</w:t>
      </w:r>
      <w:r w:rsidR="00DB32D5" w:rsidRPr="00FD2569">
        <w:rPr>
          <w:rFonts w:ascii="Arial" w:hAnsi="Arial" w:cs="Arial"/>
          <w:sz w:val="28"/>
          <w:szCs w:val="28"/>
        </w:rPr>
        <w:t xml:space="preserve"> (на сумму более 5,5 млн. рублей</w:t>
      </w:r>
      <w:r w:rsidRPr="00FD2569">
        <w:rPr>
          <w:rFonts w:ascii="Arial" w:hAnsi="Arial" w:cs="Arial"/>
          <w:sz w:val="28"/>
          <w:szCs w:val="28"/>
        </w:rPr>
        <w:t>).</w:t>
      </w:r>
    </w:p>
    <w:p w:rsidR="00647046" w:rsidRPr="00FD2569" w:rsidRDefault="00DB32D5" w:rsidP="00FD2569">
      <w:pPr>
        <w:pStyle w:val="a5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 xml:space="preserve">К сожалению, не удалось </w:t>
      </w:r>
      <w:r w:rsidR="00647046" w:rsidRPr="00FD2569">
        <w:rPr>
          <w:rFonts w:ascii="Arial" w:hAnsi="Arial" w:cs="Arial"/>
          <w:sz w:val="28"/>
          <w:szCs w:val="28"/>
        </w:rPr>
        <w:t>провести</w:t>
      </w:r>
      <w:r w:rsidRPr="00FD2569">
        <w:rPr>
          <w:rFonts w:ascii="Arial" w:hAnsi="Arial" w:cs="Arial"/>
          <w:sz w:val="28"/>
          <w:szCs w:val="28"/>
        </w:rPr>
        <w:t xml:space="preserve"> работы </w:t>
      </w:r>
      <w:r w:rsidR="00647046" w:rsidRPr="00FD2569">
        <w:rPr>
          <w:rFonts w:ascii="Arial" w:hAnsi="Arial" w:cs="Arial"/>
          <w:sz w:val="28"/>
          <w:szCs w:val="28"/>
        </w:rPr>
        <w:t>по благоустройству</w:t>
      </w:r>
      <w:r w:rsidRPr="00FD2569">
        <w:rPr>
          <w:rFonts w:ascii="Arial" w:hAnsi="Arial" w:cs="Arial"/>
          <w:sz w:val="28"/>
          <w:szCs w:val="28"/>
        </w:rPr>
        <w:t xml:space="preserve"> дворовы</w:t>
      </w:r>
      <w:r w:rsidR="00647046" w:rsidRPr="00FD2569">
        <w:rPr>
          <w:rFonts w:ascii="Arial" w:hAnsi="Arial" w:cs="Arial"/>
          <w:sz w:val="28"/>
          <w:szCs w:val="28"/>
        </w:rPr>
        <w:t>х</w:t>
      </w:r>
      <w:r w:rsidRPr="00FD2569">
        <w:rPr>
          <w:rFonts w:ascii="Arial" w:hAnsi="Arial" w:cs="Arial"/>
          <w:sz w:val="28"/>
          <w:szCs w:val="28"/>
        </w:rPr>
        <w:t xml:space="preserve"> территори</w:t>
      </w:r>
      <w:r w:rsidR="00647046" w:rsidRPr="00FD2569">
        <w:rPr>
          <w:rFonts w:ascii="Arial" w:hAnsi="Arial" w:cs="Arial"/>
          <w:sz w:val="28"/>
          <w:szCs w:val="28"/>
        </w:rPr>
        <w:t>й везде, как планировалось изначально</w:t>
      </w:r>
      <w:r w:rsidRPr="00FD2569">
        <w:rPr>
          <w:rFonts w:ascii="Arial" w:hAnsi="Arial" w:cs="Arial"/>
          <w:sz w:val="28"/>
          <w:szCs w:val="28"/>
        </w:rPr>
        <w:t>. Основной причиной стал</w:t>
      </w:r>
      <w:r w:rsidR="00647046" w:rsidRPr="00FD2569">
        <w:rPr>
          <w:rFonts w:ascii="Arial" w:hAnsi="Arial" w:cs="Arial"/>
          <w:sz w:val="28"/>
          <w:szCs w:val="28"/>
        </w:rPr>
        <w:t>о строительство сетей ТС и ГВС 2022-2024 г.</w:t>
      </w:r>
    </w:p>
    <w:p w:rsidR="00713583" w:rsidRPr="00FD2569" w:rsidRDefault="00DB32D5" w:rsidP="00FD2569">
      <w:pPr>
        <w:spacing w:after="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 xml:space="preserve">В этом году </w:t>
      </w:r>
      <w:r w:rsidR="00647046" w:rsidRPr="00FD2569">
        <w:rPr>
          <w:rFonts w:ascii="Arial" w:hAnsi="Arial" w:cs="Arial"/>
          <w:sz w:val="28"/>
          <w:szCs w:val="28"/>
        </w:rPr>
        <w:t xml:space="preserve">предусмотрено на эти цели </w:t>
      </w:r>
      <w:r w:rsidRPr="00FD2569">
        <w:rPr>
          <w:rFonts w:ascii="Arial" w:hAnsi="Arial" w:cs="Arial"/>
          <w:sz w:val="28"/>
          <w:szCs w:val="28"/>
        </w:rPr>
        <w:t xml:space="preserve"> </w:t>
      </w:r>
      <w:r w:rsidR="00647046" w:rsidRPr="00FD2569">
        <w:rPr>
          <w:rFonts w:ascii="Arial" w:hAnsi="Arial" w:cs="Arial"/>
          <w:sz w:val="28"/>
          <w:szCs w:val="28"/>
        </w:rPr>
        <w:t>75,9</w:t>
      </w:r>
      <w:r w:rsidRPr="00FD2569">
        <w:rPr>
          <w:rFonts w:ascii="Arial" w:hAnsi="Arial" w:cs="Arial"/>
          <w:sz w:val="28"/>
          <w:szCs w:val="28"/>
        </w:rPr>
        <w:t xml:space="preserve"> млн. рублей</w:t>
      </w:r>
      <w:r w:rsidR="00713583" w:rsidRPr="00FD2569">
        <w:rPr>
          <w:rFonts w:ascii="Arial" w:hAnsi="Arial" w:cs="Arial"/>
          <w:sz w:val="28"/>
          <w:szCs w:val="28"/>
        </w:rPr>
        <w:t>.</w:t>
      </w:r>
    </w:p>
    <w:p w:rsidR="004B283E" w:rsidRPr="00DD3EBE" w:rsidRDefault="00713583" w:rsidP="00FD256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D3EBE">
        <w:rPr>
          <w:rFonts w:ascii="Arial" w:hAnsi="Arial" w:cs="Arial"/>
          <w:i/>
          <w:sz w:val="28"/>
          <w:szCs w:val="28"/>
          <w:u w:val="single"/>
        </w:rPr>
        <w:lastRenderedPageBreak/>
        <w:t>Есть проектно-сметная документация по у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л. Ленина, д. 28</w:t>
      </w:r>
      <w:r w:rsidRPr="00DD3EBE">
        <w:rPr>
          <w:rFonts w:ascii="Arial" w:hAnsi="Arial" w:cs="Arial"/>
          <w:i/>
          <w:sz w:val="28"/>
          <w:szCs w:val="28"/>
          <w:u w:val="single"/>
        </w:rPr>
        <w:t>, у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л. Ленина, д. 84</w:t>
      </w:r>
      <w:r w:rsidRPr="00DD3EBE">
        <w:rPr>
          <w:rFonts w:ascii="Arial" w:hAnsi="Arial" w:cs="Arial"/>
          <w:i/>
          <w:sz w:val="28"/>
          <w:szCs w:val="28"/>
          <w:u w:val="single"/>
        </w:rPr>
        <w:t>, у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л. М. Жукова, д</w:t>
      </w:r>
      <w:r w:rsidRPr="00DD3EBE">
        <w:rPr>
          <w:rFonts w:ascii="Arial" w:hAnsi="Arial" w:cs="Arial"/>
          <w:i/>
          <w:sz w:val="28"/>
          <w:szCs w:val="28"/>
          <w:u w:val="single"/>
        </w:rPr>
        <w:t>.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 xml:space="preserve"> 17, 19</w:t>
      </w:r>
      <w:r w:rsidRPr="00DD3EBE">
        <w:rPr>
          <w:rFonts w:ascii="Arial" w:hAnsi="Arial" w:cs="Arial"/>
          <w:i/>
          <w:sz w:val="28"/>
          <w:szCs w:val="28"/>
          <w:u w:val="single"/>
        </w:rPr>
        <w:t>, у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л. Халтурина, д. 47</w:t>
      </w:r>
      <w:r w:rsidRPr="00DD3EBE">
        <w:rPr>
          <w:rFonts w:ascii="Arial" w:hAnsi="Arial" w:cs="Arial"/>
          <w:i/>
          <w:sz w:val="28"/>
          <w:szCs w:val="28"/>
          <w:u w:val="single"/>
        </w:rPr>
        <w:t>, у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л. Островского, д. 71, 73, ул. Халтурина, д. 45</w:t>
      </w:r>
      <w:r w:rsidRPr="00DD3EBE">
        <w:rPr>
          <w:rFonts w:ascii="Arial" w:hAnsi="Arial" w:cs="Arial"/>
          <w:i/>
          <w:sz w:val="28"/>
          <w:szCs w:val="28"/>
          <w:u w:val="single"/>
        </w:rPr>
        <w:t xml:space="preserve"> у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л. Урицкого, д. 4</w:t>
      </w:r>
      <w:r w:rsidRPr="00DD3EBE">
        <w:rPr>
          <w:rFonts w:ascii="Arial" w:hAnsi="Arial" w:cs="Arial"/>
          <w:i/>
          <w:sz w:val="28"/>
          <w:szCs w:val="28"/>
          <w:u w:val="single"/>
        </w:rPr>
        <w:t>, у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л. Южная, д. 8, 10, 12, ул. Грибоедова, д. 16</w:t>
      </w:r>
      <w:r w:rsidRPr="00DD3EBE">
        <w:rPr>
          <w:rFonts w:ascii="Arial" w:hAnsi="Arial" w:cs="Arial"/>
          <w:i/>
          <w:sz w:val="28"/>
          <w:szCs w:val="28"/>
          <w:u w:val="single"/>
        </w:rPr>
        <w:t xml:space="preserve"> н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а общую сумму 31</w:t>
      </w:r>
      <w:r w:rsidRPr="00DD3EBE">
        <w:rPr>
          <w:rFonts w:ascii="Arial" w:hAnsi="Arial" w:cs="Arial"/>
          <w:i/>
          <w:sz w:val="28"/>
          <w:szCs w:val="28"/>
          <w:u w:val="single"/>
        </w:rPr>
        <w:t>,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4</w:t>
      </w:r>
      <w:r w:rsidRPr="00DD3EBE">
        <w:rPr>
          <w:rFonts w:ascii="Arial" w:hAnsi="Arial" w:cs="Arial"/>
          <w:i/>
          <w:sz w:val="28"/>
          <w:szCs w:val="28"/>
          <w:u w:val="single"/>
        </w:rPr>
        <w:t xml:space="preserve"> млн</w:t>
      </w:r>
      <w:proofErr w:type="gramStart"/>
      <w:r w:rsidRPr="00DD3EBE">
        <w:rPr>
          <w:rFonts w:ascii="Arial" w:hAnsi="Arial" w:cs="Arial"/>
          <w:i/>
          <w:sz w:val="28"/>
          <w:szCs w:val="28"/>
          <w:u w:val="single"/>
        </w:rPr>
        <w:t>.</w:t>
      </w:r>
      <w:r w:rsidRPr="00DD3EBE">
        <w:rPr>
          <w:rFonts w:ascii="Arial" w:eastAsia="Calibri" w:hAnsi="Arial" w:cs="Arial"/>
          <w:i/>
          <w:sz w:val="28"/>
          <w:szCs w:val="28"/>
          <w:u w:val="single"/>
        </w:rPr>
        <w:t>р</w:t>
      </w:r>
      <w:proofErr w:type="gramEnd"/>
      <w:r w:rsidRPr="00DD3EBE">
        <w:rPr>
          <w:rFonts w:ascii="Arial" w:eastAsia="Calibri" w:hAnsi="Arial" w:cs="Arial"/>
          <w:i/>
          <w:sz w:val="28"/>
          <w:szCs w:val="28"/>
          <w:u w:val="single"/>
        </w:rPr>
        <w:t>уб.</w:t>
      </w:r>
      <w:r w:rsidRPr="00DD3EBE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="004B283E" w:rsidRPr="00DD3EBE">
        <w:rPr>
          <w:rFonts w:ascii="Arial" w:hAnsi="Arial" w:cs="Arial"/>
          <w:i/>
          <w:sz w:val="28"/>
          <w:szCs w:val="28"/>
          <w:u w:val="single"/>
        </w:rPr>
        <w:t>В настоящее время ведутся работы по разработке ПСД по благоустройству 10 дворовых территорий.</w:t>
      </w:r>
    </w:p>
    <w:p w:rsidR="00A600AD" w:rsidRPr="00FD2569" w:rsidRDefault="00A600AD" w:rsidP="00FD256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600AD" w:rsidRPr="00FD2569" w:rsidRDefault="00A600AD" w:rsidP="00FD2569">
      <w:pPr>
        <w:pStyle w:val="a5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На 2024 год запланировано обустройство контейнерных площадок</w:t>
      </w:r>
      <w:r w:rsidR="00DD3EBE">
        <w:rPr>
          <w:rFonts w:ascii="Arial" w:hAnsi="Arial" w:cs="Arial"/>
          <w:sz w:val="28"/>
          <w:szCs w:val="28"/>
        </w:rPr>
        <w:t xml:space="preserve"> частного сектора</w:t>
      </w:r>
      <w:r w:rsidRPr="00FD2569">
        <w:rPr>
          <w:rFonts w:ascii="Arial" w:hAnsi="Arial" w:cs="Arial"/>
          <w:sz w:val="28"/>
          <w:szCs w:val="28"/>
        </w:rPr>
        <w:t xml:space="preserve"> (стоимость проекта 1 млн. рублей), а так же </w:t>
      </w:r>
      <w:r w:rsidR="00EC43CE" w:rsidRPr="00FD2569">
        <w:rPr>
          <w:rFonts w:ascii="Arial" w:hAnsi="Arial" w:cs="Arial"/>
          <w:sz w:val="28"/>
          <w:szCs w:val="28"/>
        </w:rPr>
        <w:t>приобретение контейнеров для коммунальных отходов в сумме 1,1 млн.</w:t>
      </w:r>
      <w:r w:rsidR="00DD3EBE">
        <w:rPr>
          <w:rFonts w:ascii="Arial" w:hAnsi="Arial" w:cs="Arial"/>
          <w:sz w:val="28"/>
          <w:szCs w:val="28"/>
        </w:rPr>
        <w:t xml:space="preserve"> рублей, из них порядка 0,973 млн. рублей средства республиканского бюджета</w:t>
      </w:r>
    </w:p>
    <w:p w:rsidR="009A3C59" w:rsidRPr="00FD2569" w:rsidRDefault="009A3C59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</w:p>
    <w:p w:rsidR="000A576A" w:rsidRPr="006D5416" w:rsidRDefault="006D5416" w:rsidP="006D5416">
      <w:pPr>
        <w:pStyle w:val="a5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D5416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Общественные пространства. Формирование комфортной городской среды.</w:t>
      </w:r>
    </w:p>
    <w:p w:rsidR="000A576A" w:rsidRPr="00FD2569" w:rsidRDefault="000A576A" w:rsidP="00FD2569">
      <w:pPr>
        <w:pStyle w:val="a5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>Комфортная городская среда:</w:t>
      </w:r>
    </w:p>
    <w:p w:rsidR="000A576A" w:rsidRPr="00FD2569" w:rsidRDefault="000A576A" w:rsidP="00FD2569">
      <w:pPr>
        <w:pStyle w:val="a5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Развитию и благоустройству территорий сейчас уделяется особое внимание, ряд направлений </w:t>
      </w:r>
      <w:proofErr w:type="gramStart"/>
      <w:r w:rsidRPr="00FD2569">
        <w:rPr>
          <w:rFonts w:ascii="Arial" w:eastAsia="Times New Roman" w:hAnsi="Arial" w:cs="Arial"/>
          <w:sz w:val="28"/>
          <w:szCs w:val="28"/>
          <w:lang w:eastAsia="ru-RU"/>
        </w:rPr>
        <w:t>обозначены</w:t>
      </w:r>
      <w:proofErr w:type="gramEnd"/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и в национальных проектах. Так, в городе уже несколько лет </w:t>
      </w:r>
      <w:r w:rsidRPr="00FD2569">
        <w:rPr>
          <w:rFonts w:ascii="Arial" w:hAnsi="Arial" w:cs="Arial"/>
          <w:sz w:val="28"/>
          <w:szCs w:val="28"/>
        </w:rPr>
        <w:t>реализуется  программа «Формирование комфортной городской среды». В 2023 году в рамках этой программы проведены работы по благоустройству сквер</w:t>
      </w:r>
      <w:r w:rsidR="006B35AD">
        <w:rPr>
          <w:rFonts w:ascii="Arial" w:hAnsi="Arial" w:cs="Arial"/>
          <w:sz w:val="28"/>
          <w:szCs w:val="28"/>
        </w:rPr>
        <w:t>а</w:t>
      </w:r>
      <w:r w:rsidRPr="00FD2569">
        <w:rPr>
          <w:rFonts w:ascii="Arial" w:hAnsi="Arial" w:cs="Arial"/>
          <w:sz w:val="28"/>
          <w:szCs w:val="28"/>
        </w:rPr>
        <w:t xml:space="preserve"> им.</w:t>
      </w:r>
      <w:r w:rsidR="006B35A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2569">
        <w:rPr>
          <w:rFonts w:ascii="Arial" w:hAnsi="Arial" w:cs="Arial"/>
          <w:sz w:val="28"/>
          <w:szCs w:val="28"/>
        </w:rPr>
        <w:t>Скаржевского</w:t>
      </w:r>
      <w:proofErr w:type="spellEnd"/>
      <w:r w:rsidRPr="00FD2569">
        <w:rPr>
          <w:rFonts w:ascii="Arial" w:hAnsi="Arial" w:cs="Arial"/>
          <w:sz w:val="28"/>
          <w:szCs w:val="28"/>
        </w:rPr>
        <w:t xml:space="preserve"> (4,9 млн.</w:t>
      </w:r>
      <w:r w:rsidR="006B35AD">
        <w:rPr>
          <w:rFonts w:ascii="Arial" w:hAnsi="Arial" w:cs="Arial"/>
          <w:sz w:val="28"/>
          <w:szCs w:val="28"/>
        </w:rPr>
        <w:t xml:space="preserve"> </w:t>
      </w:r>
      <w:r w:rsidRPr="00FD2569">
        <w:rPr>
          <w:rFonts w:ascii="Arial" w:hAnsi="Arial" w:cs="Arial"/>
          <w:sz w:val="28"/>
          <w:szCs w:val="28"/>
        </w:rPr>
        <w:t>рублей).</w:t>
      </w:r>
    </w:p>
    <w:p w:rsidR="000A576A" w:rsidRPr="00FD2569" w:rsidRDefault="000A576A" w:rsidP="00FD2569">
      <w:pPr>
        <w:pStyle w:val="a5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По результатам рейтингового голосования горожанами в качестве благоустройства территории на 2024 год был выбрана общественная территория в центре города – это центральная площадь, ул. Октябрьская до ул. Щербакова</w:t>
      </w:r>
      <w:r w:rsidR="006B35AD">
        <w:rPr>
          <w:rFonts w:ascii="Arial" w:hAnsi="Arial" w:cs="Arial"/>
          <w:sz w:val="28"/>
          <w:szCs w:val="28"/>
        </w:rPr>
        <w:t xml:space="preserve"> на сумму 9,8 млн. рублей</w:t>
      </w:r>
      <w:r w:rsidRPr="00FD2569">
        <w:rPr>
          <w:rFonts w:ascii="Arial" w:hAnsi="Arial" w:cs="Arial"/>
          <w:sz w:val="28"/>
          <w:szCs w:val="28"/>
        </w:rPr>
        <w:t xml:space="preserve">. </w:t>
      </w:r>
      <w:r w:rsidR="006B35AD">
        <w:rPr>
          <w:rFonts w:ascii="Arial" w:hAnsi="Arial" w:cs="Arial"/>
          <w:sz w:val="28"/>
          <w:szCs w:val="28"/>
        </w:rPr>
        <w:t>По итогам аукциона экономия составила более 600 тыс. рублей. И</w:t>
      </w:r>
      <w:r w:rsidRPr="00FD2569">
        <w:rPr>
          <w:rFonts w:ascii="Arial" w:hAnsi="Arial" w:cs="Arial"/>
          <w:sz w:val="28"/>
          <w:szCs w:val="28"/>
        </w:rPr>
        <w:t>дет стадия заключения контракта.</w:t>
      </w:r>
    </w:p>
    <w:p w:rsidR="00647046" w:rsidRPr="00FD2569" w:rsidRDefault="00B02C5B" w:rsidP="00FD2569">
      <w:pPr>
        <w:pStyle w:val="a5"/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среды:</w:t>
      </w:r>
    </w:p>
    <w:p w:rsidR="00647046" w:rsidRPr="00FD2569" w:rsidRDefault="00647046" w:rsidP="00FD2569">
      <w:pPr>
        <w:pStyle w:val="a5"/>
        <w:spacing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 xml:space="preserve">В 2022 году город стал  заслуженным победителем во Всероссийском конкурсе малых городов с проектом «Благоустройство парка им.50-летия Пионерской организации. </w:t>
      </w:r>
    </w:p>
    <w:p w:rsidR="00647046" w:rsidRPr="00FD2569" w:rsidRDefault="00647046" w:rsidP="00FD2569">
      <w:pPr>
        <w:pStyle w:val="a5"/>
        <w:spacing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На реализацию данного проекта в 2023 году предусмотрено 114,2 млн. рублей в т.ч. из федерального бюджета 90 млн. рублей. Организовать работу по реализации данного проекта поручено отделу строительства и отделу культуры. Это большая и важная работа и хотел бы ещё раз обратить на это внимание.</w:t>
      </w:r>
    </w:p>
    <w:p w:rsidR="00B02C5B" w:rsidRPr="00FD2569" w:rsidRDefault="00B02C5B" w:rsidP="00FD2569">
      <w:pPr>
        <w:pStyle w:val="a5"/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Реализация программы комплексного развития молодежной политики в регионах Российской Федерации "Регион для молодых": </w:t>
      </w:r>
    </w:p>
    <w:p w:rsidR="00E56468" w:rsidRPr="00FD2569" w:rsidRDefault="00E56468" w:rsidP="00FD2569">
      <w:pPr>
        <w:pStyle w:val="a5"/>
        <w:spacing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 xml:space="preserve">В 2023 году город стал  заслуженным победителем во Всероссийском конкурсе </w:t>
      </w:r>
      <w:r w:rsidR="004E5F3D" w:rsidRPr="00FD2569">
        <w:rPr>
          <w:rFonts w:ascii="Arial" w:hAnsi="Arial" w:cs="Arial"/>
          <w:sz w:val="28"/>
          <w:szCs w:val="28"/>
        </w:rPr>
        <w:t>программ комплексного развития молодежной политики в регионах России</w:t>
      </w:r>
      <w:r w:rsidRPr="00FD2569">
        <w:rPr>
          <w:rFonts w:ascii="Arial" w:hAnsi="Arial" w:cs="Arial"/>
          <w:sz w:val="28"/>
          <w:szCs w:val="28"/>
        </w:rPr>
        <w:t xml:space="preserve"> </w:t>
      </w:r>
      <w:r w:rsidR="004E5F3D" w:rsidRPr="00FD2569">
        <w:rPr>
          <w:rFonts w:ascii="Arial" w:hAnsi="Arial" w:cs="Arial"/>
          <w:sz w:val="28"/>
          <w:szCs w:val="28"/>
        </w:rPr>
        <w:t xml:space="preserve">«Регион для молодых». </w:t>
      </w:r>
      <w:r w:rsidRPr="00FD2569">
        <w:rPr>
          <w:rFonts w:ascii="Arial" w:hAnsi="Arial" w:cs="Arial"/>
          <w:sz w:val="28"/>
          <w:szCs w:val="28"/>
        </w:rPr>
        <w:t xml:space="preserve">На реализацию </w:t>
      </w:r>
      <w:r w:rsidR="00A17E53" w:rsidRPr="00FD2569">
        <w:rPr>
          <w:rFonts w:ascii="Arial" w:hAnsi="Arial" w:cs="Arial"/>
          <w:sz w:val="28"/>
          <w:szCs w:val="28"/>
        </w:rPr>
        <w:t xml:space="preserve">программы </w:t>
      </w:r>
      <w:r w:rsidRPr="00FD2569">
        <w:rPr>
          <w:rFonts w:ascii="Arial" w:hAnsi="Arial" w:cs="Arial"/>
          <w:sz w:val="28"/>
          <w:szCs w:val="28"/>
        </w:rPr>
        <w:t>предусмотрено 64,5 млн. рублей, в том числе за с</w:t>
      </w:r>
      <w:r w:rsidR="000A576A" w:rsidRPr="00FD2569">
        <w:rPr>
          <w:rFonts w:ascii="Arial" w:hAnsi="Arial" w:cs="Arial"/>
          <w:sz w:val="28"/>
          <w:szCs w:val="28"/>
        </w:rPr>
        <w:t>ч</w:t>
      </w:r>
      <w:r w:rsidRPr="00FD2569">
        <w:rPr>
          <w:rFonts w:ascii="Arial" w:hAnsi="Arial" w:cs="Arial"/>
          <w:sz w:val="28"/>
          <w:szCs w:val="28"/>
        </w:rPr>
        <w:t>ет средств федерального бюджета 63,3 млн.</w:t>
      </w:r>
      <w:r w:rsidR="00A17E53" w:rsidRPr="00FD2569">
        <w:rPr>
          <w:rFonts w:ascii="Arial" w:hAnsi="Arial" w:cs="Arial"/>
          <w:sz w:val="28"/>
          <w:szCs w:val="28"/>
        </w:rPr>
        <w:t xml:space="preserve"> </w:t>
      </w:r>
      <w:r w:rsidRPr="00FD2569">
        <w:rPr>
          <w:rFonts w:ascii="Arial" w:hAnsi="Arial" w:cs="Arial"/>
          <w:sz w:val="28"/>
          <w:szCs w:val="28"/>
        </w:rPr>
        <w:t xml:space="preserve">рублей. </w:t>
      </w:r>
      <w:r w:rsidRPr="00FD2569">
        <w:rPr>
          <w:rFonts w:ascii="Arial" w:hAnsi="Arial" w:cs="Arial"/>
          <w:sz w:val="28"/>
          <w:szCs w:val="28"/>
        </w:rPr>
        <w:lastRenderedPageBreak/>
        <w:t>Планируется провести капитальный ремонт здания кинотеатра «Дружба».</w:t>
      </w:r>
    </w:p>
    <w:p w:rsidR="00AC427C" w:rsidRPr="00FD2569" w:rsidRDefault="00AC427C" w:rsidP="006D541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C427C" w:rsidRPr="006D5416" w:rsidRDefault="00BD57E1" w:rsidP="00FD256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D5416">
        <w:rPr>
          <w:rFonts w:ascii="Arial" w:hAnsi="Arial" w:cs="Arial"/>
          <w:b/>
          <w:sz w:val="28"/>
          <w:szCs w:val="28"/>
          <w:u w:val="single"/>
        </w:rPr>
        <w:t>Дорожное хозяйство:</w:t>
      </w:r>
    </w:p>
    <w:p w:rsidR="00AC427C" w:rsidRPr="00FD2569" w:rsidRDefault="00AC427C" w:rsidP="00FD256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 xml:space="preserve">Значительные средства в 2023 году были направлены на дорожное хозяйство города – это </w:t>
      </w:r>
      <w:r w:rsidR="009A3C59" w:rsidRPr="00FD2569">
        <w:rPr>
          <w:rFonts w:ascii="Arial" w:hAnsi="Arial" w:cs="Arial"/>
          <w:sz w:val="28"/>
          <w:szCs w:val="28"/>
        </w:rPr>
        <w:t>97,4 млн.</w:t>
      </w:r>
      <w:r w:rsidR="006B35AD">
        <w:rPr>
          <w:rFonts w:ascii="Arial" w:hAnsi="Arial" w:cs="Arial"/>
          <w:sz w:val="28"/>
          <w:szCs w:val="28"/>
        </w:rPr>
        <w:t xml:space="preserve"> </w:t>
      </w:r>
      <w:r w:rsidR="009A3C59" w:rsidRPr="00FD2569">
        <w:rPr>
          <w:rFonts w:ascii="Arial" w:hAnsi="Arial" w:cs="Arial"/>
          <w:sz w:val="28"/>
          <w:szCs w:val="28"/>
        </w:rPr>
        <w:t>рублей, что в 1,4 раза больше чем в 2022 году (70,4 млн</w:t>
      </w:r>
      <w:proofErr w:type="gramStart"/>
      <w:r w:rsidR="009A3C59" w:rsidRPr="00FD2569">
        <w:rPr>
          <w:rFonts w:ascii="Arial" w:hAnsi="Arial" w:cs="Arial"/>
          <w:sz w:val="28"/>
          <w:szCs w:val="28"/>
        </w:rPr>
        <w:t>.р</w:t>
      </w:r>
      <w:proofErr w:type="gramEnd"/>
      <w:r w:rsidR="009A3C59" w:rsidRPr="00FD2569">
        <w:rPr>
          <w:rFonts w:ascii="Arial" w:hAnsi="Arial" w:cs="Arial"/>
          <w:sz w:val="28"/>
          <w:szCs w:val="28"/>
        </w:rPr>
        <w:t>уб.)</w:t>
      </w:r>
      <w:r w:rsidRPr="00FD2569">
        <w:rPr>
          <w:rFonts w:ascii="Arial" w:hAnsi="Arial" w:cs="Arial"/>
          <w:sz w:val="28"/>
          <w:szCs w:val="28"/>
        </w:rPr>
        <w:t>.</w:t>
      </w:r>
    </w:p>
    <w:p w:rsidR="00AC427C" w:rsidRPr="00FD2569" w:rsidRDefault="009A3C59" w:rsidP="00FD256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За год отремонтировано 2,4</w:t>
      </w:r>
      <w:r w:rsidR="00AC427C" w:rsidRPr="00FD2569">
        <w:rPr>
          <w:rFonts w:ascii="Arial" w:hAnsi="Arial" w:cs="Arial"/>
          <w:sz w:val="28"/>
          <w:szCs w:val="28"/>
        </w:rPr>
        <w:t xml:space="preserve"> км дорог, хотя этого много, но </w:t>
      </w:r>
      <w:proofErr w:type="gramStart"/>
      <w:r w:rsidR="00AC427C" w:rsidRPr="00FD2569">
        <w:rPr>
          <w:rFonts w:ascii="Arial" w:hAnsi="Arial" w:cs="Arial"/>
          <w:sz w:val="28"/>
          <w:szCs w:val="28"/>
        </w:rPr>
        <w:t>крайне недостаточно</w:t>
      </w:r>
      <w:proofErr w:type="gramEnd"/>
      <w:r w:rsidR="00AC427C" w:rsidRPr="00FD2569">
        <w:rPr>
          <w:rFonts w:ascii="Arial" w:hAnsi="Arial" w:cs="Arial"/>
          <w:sz w:val="28"/>
          <w:szCs w:val="28"/>
        </w:rPr>
        <w:t xml:space="preserve"> для полного обустройства дорожной сети в городе. </w:t>
      </w:r>
      <w:r w:rsidRPr="00FD2569">
        <w:rPr>
          <w:rFonts w:ascii="Arial" w:hAnsi="Arial" w:cs="Arial"/>
          <w:sz w:val="28"/>
          <w:szCs w:val="28"/>
        </w:rPr>
        <w:t>Проведен ремонт 4 дворовых территорий – это 5,8 млн.</w:t>
      </w:r>
      <w:r w:rsidR="006B35AD">
        <w:rPr>
          <w:rFonts w:ascii="Arial" w:hAnsi="Arial" w:cs="Arial"/>
          <w:sz w:val="28"/>
          <w:szCs w:val="28"/>
        </w:rPr>
        <w:t xml:space="preserve"> </w:t>
      </w:r>
      <w:r w:rsidRPr="00FD2569">
        <w:rPr>
          <w:rFonts w:ascii="Arial" w:hAnsi="Arial" w:cs="Arial"/>
          <w:sz w:val="28"/>
          <w:szCs w:val="28"/>
        </w:rPr>
        <w:t>рублей</w:t>
      </w:r>
      <w:r w:rsidR="00AC427C" w:rsidRPr="00FD2569">
        <w:rPr>
          <w:rFonts w:ascii="Arial" w:hAnsi="Arial" w:cs="Arial"/>
          <w:sz w:val="28"/>
          <w:szCs w:val="28"/>
        </w:rPr>
        <w:t xml:space="preserve"> </w:t>
      </w:r>
    </w:p>
    <w:p w:rsidR="00AC427C" w:rsidRPr="00FD2569" w:rsidRDefault="00AC427C" w:rsidP="00FD256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highlight w:val="yellow"/>
        </w:rPr>
      </w:pPr>
      <w:r w:rsidRPr="00FD2569">
        <w:rPr>
          <w:rFonts w:ascii="Arial" w:hAnsi="Arial" w:cs="Arial"/>
          <w:sz w:val="28"/>
          <w:szCs w:val="28"/>
        </w:rPr>
        <w:t xml:space="preserve">Для полного приведения автомобильных дорог в нормативное состояние требуется порядка </w:t>
      </w:r>
      <w:r w:rsidR="009A3C59" w:rsidRPr="00FD2569">
        <w:rPr>
          <w:rFonts w:ascii="Arial" w:hAnsi="Arial" w:cs="Arial"/>
          <w:sz w:val="28"/>
          <w:szCs w:val="28"/>
        </w:rPr>
        <w:t>45</w:t>
      </w:r>
      <w:r w:rsidRPr="00FD2569">
        <w:rPr>
          <w:rFonts w:ascii="Arial" w:hAnsi="Arial" w:cs="Arial"/>
          <w:sz w:val="28"/>
          <w:szCs w:val="28"/>
        </w:rPr>
        <w:t>0 млн. рублей.</w:t>
      </w:r>
    </w:p>
    <w:p w:rsidR="00AC427C" w:rsidRPr="00FD2569" w:rsidRDefault="00AC427C" w:rsidP="00FD256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В 202</w:t>
      </w:r>
      <w:r w:rsidR="009A3C59" w:rsidRPr="00FD2569">
        <w:rPr>
          <w:rFonts w:ascii="Arial" w:hAnsi="Arial" w:cs="Arial"/>
          <w:sz w:val="28"/>
          <w:szCs w:val="28"/>
        </w:rPr>
        <w:t>4</w:t>
      </w:r>
      <w:r w:rsidRPr="00FD2569">
        <w:rPr>
          <w:rFonts w:ascii="Arial" w:hAnsi="Arial" w:cs="Arial"/>
          <w:sz w:val="28"/>
          <w:szCs w:val="28"/>
        </w:rPr>
        <w:t xml:space="preserve"> году планируется отремонтировать 1,6 км. дорог на общую сумму </w:t>
      </w:r>
      <w:r w:rsidR="009A3C59" w:rsidRPr="00FD2569">
        <w:rPr>
          <w:rFonts w:ascii="Arial" w:hAnsi="Arial" w:cs="Arial"/>
          <w:sz w:val="28"/>
          <w:szCs w:val="28"/>
        </w:rPr>
        <w:t>34,2</w:t>
      </w:r>
      <w:r w:rsidRPr="00FD2569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FD2569">
        <w:rPr>
          <w:rFonts w:ascii="Arial" w:hAnsi="Arial" w:cs="Arial"/>
          <w:sz w:val="28"/>
          <w:szCs w:val="28"/>
        </w:rPr>
        <w:t>.р</w:t>
      </w:r>
      <w:proofErr w:type="gramEnd"/>
      <w:r w:rsidRPr="00FD2569">
        <w:rPr>
          <w:rFonts w:ascii="Arial" w:hAnsi="Arial" w:cs="Arial"/>
          <w:sz w:val="28"/>
          <w:szCs w:val="28"/>
        </w:rPr>
        <w:t xml:space="preserve">ублей. Это будут дороги ул. </w:t>
      </w:r>
      <w:r w:rsidR="000721DE" w:rsidRPr="00FD2569">
        <w:rPr>
          <w:rFonts w:ascii="Arial" w:hAnsi="Arial" w:cs="Arial"/>
          <w:sz w:val="28"/>
          <w:szCs w:val="28"/>
        </w:rPr>
        <w:t xml:space="preserve">Ленина и ул. </w:t>
      </w:r>
      <w:proofErr w:type="spellStart"/>
      <w:r w:rsidR="000721DE" w:rsidRPr="00FD2569">
        <w:rPr>
          <w:rFonts w:ascii="Arial" w:hAnsi="Arial" w:cs="Arial"/>
          <w:sz w:val="28"/>
          <w:szCs w:val="28"/>
        </w:rPr>
        <w:t>Мопра</w:t>
      </w:r>
      <w:proofErr w:type="spellEnd"/>
      <w:r w:rsidR="000721DE" w:rsidRPr="00FD2569">
        <w:rPr>
          <w:rFonts w:ascii="Arial" w:hAnsi="Arial" w:cs="Arial"/>
          <w:sz w:val="28"/>
          <w:szCs w:val="28"/>
        </w:rPr>
        <w:t>.</w:t>
      </w:r>
    </w:p>
    <w:p w:rsidR="00AC427C" w:rsidRPr="00FD2569" w:rsidRDefault="00AC427C" w:rsidP="00FD256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Так же в 202</w:t>
      </w:r>
      <w:r w:rsidR="009A3C59" w:rsidRPr="00FD2569">
        <w:rPr>
          <w:rFonts w:ascii="Arial" w:hAnsi="Arial" w:cs="Arial"/>
          <w:sz w:val="28"/>
          <w:szCs w:val="28"/>
        </w:rPr>
        <w:t>4</w:t>
      </w:r>
      <w:r w:rsidRPr="00FD2569">
        <w:rPr>
          <w:rFonts w:ascii="Arial" w:hAnsi="Arial" w:cs="Arial"/>
          <w:sz w:val="28"/>
          <w:szCs w:val="28"/>
        </w:rPr>
        <w:t xml:space="preserve"> году продолжатся работы по строительству автомобильной дороги по ул. </w:t>
      </w:r>
      <w:proofErr w:type="spellStart"/>
      <w:r w:rsidRPr="00FD2569">
        <w:rPr>
          <w:rFonts w:ascii="Arial" w:hAnsi="Arial" w:cs="Arial"/>
          <w:sz w:val="28"/>
          <w:szCs w:val="28"/>
        </w:rPr>
        <w:t>Косточкина</w:t>
      </w:r>
      <w:proofErr w:type="spellEnd"/>
      <w:r w:rsidRPr="00FD2569">
        <w:rPr>
          <w:rFonts w:ascii="Arial" w:hAnsi="Arial" w:cs="Arial"/>
          <w:sz w:val="28"/>
          <w:szCs w:val="28"/>
        </w:rPr>
        <w:t xml:space="preserve"> – Интернациональная и по ул. Лермонтова. В 2021 году на данные цели направлено 8,0 млн</w:t>
      </w:r>
      <w:proofErr w:type="gramStart"/>
      <w:r w:rsidRPr="00FD2569">
        <w:rPr>
          <w:rFonts w:ascii="Arial" w:hAnsi="Arial" w:cs="Arial"/>
          <w:sz w:val="28"/>
          <w:szCs w:val="28"/>
        </w:rPr>
        <w:t>.р</w:t>
      </w:r>
      <w:proofErr w:type="gramEnd"/>
      <w:r w:rsidRPr="00FD2569">
        <w:rPr>
          <w:rFonts w:ascii="Arial" w:hAnsi="Arial" w:cs="Arial"/>
          <w:sz w:val="28"/>
          <w:szCs w:val="28"/>
        </w:rPr>
        <w:t>ублей. В 202</w:t>
      </w:r>
      <w:r w:rsidR="002D13E9" w:rsidRPr="00FD2569">
        <w:rPr>
          <w:rFonts w:ascii="Arial" w:hAnsi="Arial" w:cs="Arial"/>
          <w:sz w:val="28"/>
          <w:szCs w:val="28"/>
        </w:rPr>
        <w:t>4</w:t>
      </w:r>
      <w:r w:rsidRPr="00FD2569">
        <w:rPr>
          <w:rFonts w:ascii="Arial" w:hAnsi="Arial" w:cs="Arial"/>
          <w:sz w:val="28"/>
          <w:szCs w:val="28"/>
        </w:rPr>
        <w:t xml:space="preserve"> году предусмотрено 3</w:t>
      </w:r>
      <w:r w:rsidR="002D13E9" w:rsidRPr="00FD2569">
        <w:rPr>
          <w:rFonts w:ascii="Arial" w:hAnsi="Arial" w:cs="Arial"/>
          <w:sz w:val="28"/>
          <w:szCs w:val="28"/>
        </w:rPr>
        <w:t>8</w:t>
      </w:r>
      <w:r w:rsidRPr="00FD2569">
        <w:rPr>
          <w:rFonts w:ascii="Arial" w:hAnsi="Arial" w:cs="Arial"/>
          <w:sz w:val="28"/>
          <w:szCs w:val="28"/>
        </w:rPr>
        <w:t>,</w:t>
      </w:r>
      <w:r w:rsidR="002D13E9" w:rsidRPr="00FD2569">
        <w:rPr>
          <w:rFonts w:ascii="Arial" w:hAnsi="Arial" w:cs="Arial"/>
          <w:sz w:val="28"/>
          <w:szCs w:val="28"/>
        </w:rPr>
        <w:t>4</w:t>
      </w:r>
      <w:r w:rsidRPr="00FD2569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FD2569">
        <w:rPr>
          <w:rFonts w:ascii="Arial" w:hAnsi="Arial" w:cs="Arial"/>
          <w:sz w:val="28"/>
          <w:szCs w:val="28"/>
        </w:rPr>
        <w:t>.р</w:t>
      </w:r>
      <w:proofErr w:type="gramEnd"/>
      <w:r w:rsidRPr="00FD2569">
        <w:rPr>
          <w:rFonts w:ascii="Arial" w:hAnsi="Arial" w:cs="Arial"/>
          <w:sz w:val="28"/>
          <w:szCs w:val="28"/>
        </w:rPr>
        <w:t xml:space="preserve">ублей. </w:t>
      </w:r>
    </w:p>
    <w:p w:rsidR="00FB5ECA" w:rsidRPr="00FD2569" w:rsidRDefault="00FB5ECA" w:rsidP="00FD256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 xml:space="preserve">На содержание автодорог в 2023 году было направлено 16,8 млн. рублей. </w:t>
      </w:r>
    </w:p>
    <w:p w:rsidR="00FB5ECA" w:rsidRPr="00FD2569" w:rsidRDefault="00FB5ECA" w:rsidP="00FD256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Кол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>оссальная работа уже в этом году проводится по уборке снега, на 2024 г. запланировано 20,0 млн</w:t>
      </w:r>
      <w:proofErr w:type="gramStart"/>
      <w:r w:rsidRPr="00FD2569">
        <w:rPr>
          <w:rFonts w:ascii="Arial" w:eastAsia="Times New Roman" w:hAnsi="Arial" w:cs="Arial"/>
          <w:sz w:val="28"/>
          <w:szCs w:val="28"/>
          <w:lang w:eastAsia="ru-RU"/>
        </w:rPr>
        <w:t>.р</w:t>
      </w:r>
      <w:proofErr w:type="gramEnd"/>
      <w:r w:rsidRPr="00FD2569">
        <w:rPr>
          <w:rFonts w:ascii="Arial" w:eastAsia="Times New Roman" w:hAnsi="Arial" w:cs="Arial"/>
          <w:sz w:val="28"/>
          <w:szCs w:val="28"/>
          <w:lang w:eastAsia="ru-RU"/>
        </w:rPr>
        <w:t>ублей.</w:t>
      </w:r>
    </w:p>
    <w:p w:rsidR="00AF50F2" w:rsidRPr="00FD2569" w:rsidRDefault="00AF50F2" w:rsidP="006D54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F50F2" w:rsidRPr="006D5416" w:rsidRDefault="00AF50F2" w:rsidP="00FD2569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D5416">
        <w:rPr>
          <w:rFonts w:ascii="Arial" w:hAnsi="Arial" w:cs="Arial"/>
          <w:b/>
          <w:sz w:val="28"/>
          <w:szCs w:val="28"/>
          <w:u w:val="single"/>
        </w:rPr>
        <w:t>Жилищное строительство</w:t>
      </w:r>
      <w:r w:rsidR="006D5416">
        <w:rPr>
          <w:rFonts w:ascii="Arial" w:hAnsi="Arial" w:cs="Arial"/>
          <w:b/>
          <w:sz w:val="28"/>
          <w:szCs w:val="28"/>
          <w:u w:val="single"/>
        </w:rPr>
        <w:t>:</w:t>
      </w:r>
    </w:p>
    <w:p w:rsidR="00E12D35" w:rsidRPr="00FD2569" w:rsidRDefault="00641B92" w:rsidP="00FD2569">
      <w:pPr>
        <w:spacing w:after="0" w:line="240" w:lineRule="auto"/>
        <w:ind w:right="98" w:firstLine="708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eastAsia="Calibri" w:hAnsi="Arial" w:cs="Arial"/>
          <w:sz w:val="28"/>
          <w:szCs w:val="28"/>
        </w:rPr>
        <w:t>Ввод жилья за 2023 год составил 7156,1 кв</w:t>
      </w:r>
      <w:proofErr w:type="gramStart"/>
      <w:r w:rsidRPr="00FD2569">
        <w:rPr>
          <w:rFonts w:ascii="Arial" w:eastAsia="Calibri" w:hAnsi="Arial" w:cs="Arial"/>
          <w:sz w:val="28"/>
          <w:szCs w:val="28"/>
        </w:rPr>
        <w:t>.м</w:t>
      </w:r>
      <w:proofErr w:type="gramEnd"/>
      <w:r w:rsidRPr="00FD2569">
        <w:rPr>
          <w:rFonts w:ascii="Arial" w:eastAsia="Calibri" w:hAnsi="Arial" w:cs="Arial"/>
          <w:sz w:val="28"/>
          <w:szCs w:val="28"/>
        </w:rPr>
        <w:t xml:space="preserve"> общей площади жилья</w:t>
      </w:r>
      <w:r w:rsidR="00E12D35" w:rsidRPr="00FD2569">
        <w:rPr>
          <w:rFonts w:ascii="Arial" w:hAnsi="Arial" w:cs="Arial"/>
          <w:sz w:val="28"/>
          <w:szCs w:val="28"/>
        </w:rPr>
        <w:t xml:space="preserve"> </w:t>
      </w:r>
      <w:r w:rsidRPr="00FD2569">
        <w:rPr>
          <w:rFonts w:ascii="Arial" w:hAnsi="Arial" w:cs="Arial"/>
          <w:sz w:val="28"/>
          <w:szCs w:val="28"/>
        </w:rPr>
        <w:t xml:space="preserve"> </w:t>
      </w:r>
      <w:r w:rsidRPr="00FD2569">
        <w:rPr>
          <w:rFonts w:ascii="Arial" w:eastAsia="Calibri" w:hAnsi="Arial" w:cs="Arial"/>
          <w:sz w:val="28"/>
          <w:szCs w:val="28"/>
        </w:rPr>
        <w:t>(в т. ч. 3866,1 кв. м МКД)</w:t>
      </w:r>
      <w:r w:rsidR="002958DD" w:rsidRPr="00FD2569">
        <w:rPr>
          <w:rFonts w:ascii="Arial" w:hAnsi="Arial" w:cs="Arial"/>
          <w:sz w:val="28"/>
          <w:szCs w:val="28"/>
        </w:rPr>
        <w:t xml:space="preserve"> </w:t>
      </w:r>
      <w:r w:rsidR="001630EB" w:rsidRPr="00FD2569">
        <w:rPr>
          <w:rFonts w:ascii="Arial" w:hAnsi="Arial" w:cs="Arial"/>
          <w:sz w:val="28"/>
          <w:szCs w:val="28"/>
        </w:rPr>
        <w:t xml:space="preserve">с </w:t>
      </w:r>
      <w:r w:rsidR="002958DD" w:rsidRPr="00FD2569">
        <w:rPr>
          <w:rFonts w:ascii="Arial" w:hAnsi="Arial" w:cs="Arial"/>
          <w:sz w:val="28"/>
          <w:szCs w:val="28"/>
        </w:rPr>
        <w:t>рост</w:t>
      </w:r>
      <w:r w:rsidR="001630EB" w:rsidRPr="00FD2569">
        <w:rPr>
          <w:rFonts w:ascii="Arial" w:hAnsi="Arial" w:cs="Arial"/>
          <w:sz w:val="28"/>
          <w:szCs w:val="28"/>
        </w:rPr>
        <w:t>ом</w:t>
      </w:r>
      <w:r w:rsidR="003B4A4F" w:rsidRPr="00FD2569">
        <w:rPr>
          <w:rFonts w:ascii="Arial" w:hAnsi="Arial" w:cs="Arial"/>
          <w:sz w:val="28"/>
          <w:szCs w:val="28"/>
        </w:rPr>
        <w:t xml:space="preserve"> </w:t>
      </w:r>
      <w:r w:rsidR="002958DD" w:rsidRPr="00FD2569">
        <w:rPr>
          <w:rFonts w:ascii="Arial" w:hAnsi="Arial" w:cs="Arial"/>
          <w:sz w:val="28"/>
          <w:szCs w:val="28"/>
        </w:rPr>
        <w:t>14% к плановым назначениям</w:t>
      </w:r>
      <w:r w:rsidRPr="00FD2569">
        <w:rPr>
          <w:rFonts w:ascii="Arial" w:eastAsia="Calibri" w:hAnsi="Arial" w:cs="Arial"/>
          <w:sz w:val="28"/>
          <w:szCs w:val="28"/>
        </w:rPr>
        <w:t>.</w:t>
      </w:r>
    </w:p>
    <w:p w:rsidR="00641B92" w:rsidRPr="00FD2569" w:rsidRDefault="00E12D35" w:rsidP="00FD2569">
      <w:pPr>
        <w:spacing w:after="0" w:line="240" w:lineRule="auto"/>
        <w:ind w:right="98" w:firstLine="708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FD2569">
        <w:rPr>
          <w:rFonts w:ascii="Arial" w:hAnsi="Arial" w:cs="Arial"/>
          <w:sz w:val="28"/>
          <w:szCs w:val="28"/>
        </w:rPr>
        <w:t>В</w:t>
      </w:r>
      <w:r w:rsidR="00641B92" w:rsidRPr="00FD2569">
        <w:rPr>
          <w:rFonts w:ascii="Arial" w:eastAsia="Calibri" w:hAnsi="Arial" w:cs="Arial"/>
          <w:sz w:val="28"/>
          <w:szCs w:val="28"/>
        </w:rPr>
        <w:t xml:space="preserve">веден в эксплуатацию многоквартирный жилой дом ул. </w:t>
      </w:r>
      <w:proofErr w:type="spellStart"/>
      <w:r w:rsidR="00641B92" w:rsidRPr="00FD2569">
        <w:rPr>
          <w:rFonts w:ascii="Arial" w:eastAsia="Calibri" w:hAnsi="Arial" w:cs="Arial"/>
          <w:sz w:val="28"/>
          <w:szCs w:val="28"/>
        </w:rPr>
        <w:t>Францева</w:t>
      </w:r>
      <w:proofErr w:type="spellEnd"/>
      <w:r w:rsidR="00641B92" w:rsidRPr="00FD2569">
        <w:rPr>
          <w:rFonts w:ascii="Arial" w:eastAsia="Calibri" w:hAnsi="Arial" w:cs="Arial"/>
          <w:sz w:val="28"/>
          <w:szCs w:val="28"/>
        </w:rPr>
        <w:t>, д. 8а, общей площадью 2434,5 кв.</w:t>
      </w:r>
      <w:r w:rsidRPr="00FD2569">
        <w:rPr>
          <w:rFonts w:ascii="Arial" w:hAnsi="Arial" w:cs="Arial"/>
          <w:sz w:val="28"/>
          <w:szCs w:val="28"/>
        </w:rPr>
        <w:t xml:space="preserve"> м (площадь жилья 1841,9 кв. м) и </w:t>
      </w:r>
      <w:r w:rsidR="00641B92" w:rsidRPr="00FD2569">
        <w:rPr>
          <w:rFonts w:ascii="Arial" w:eastAsia="Calibri" w:hAnsi="Arial" w:cs="Arial"/>
          <w:sz w:val="28"/>
          <w:szCs w:val="28"/>
        </w:rPr>
        <w:t>многоквартирный жилой дом по ул. Колхозная, д. 3 площадью 1431,6 кв. м., строительство которого велось в рамках реализации республиканской адресной программы «Переселение граждан из жилищного фонда, признанного в установленном порядке до 1 января 2017 г. аварийным и подлежащим сносу</w:t>
      </w:r>
      <w:proofErr w:type="gramEnd"/>
      <w:r w:rsidR="00641B92" w:rsidRPr="00FD2569">
        <w:rPr>
          <w:rFonts w:ascii="Arial" w:eastAsia="Calibri" w:hAnsi="Arial" w:cs="Arial"/>
          <w:sz w:val="28"/>
          <w:szCs w:val="28"/>
        </w:rPr>
        <w:t xml:space="preserve"> или реконструкции в связи с физическим износом в процессе эксплуатации» на 2019–2023 годы, утвержденной постановлением Кабинета Министров Чувашской Республики от 28 марта 2019 г. № 92.</w:t>
      </w:r>
    </w:p>
    <w:p w:rsidR="00641B92" w:rsidRPr="00FD2569" w:rsidRDefault="00E12D35" w:rsidP="00FD2569">
      <w:pPr>
        <w:spacing w:after="0" w:line="240" w:lineRule="auto"/>
        <w:ind w:right="98" w:firstLine="708"/>
        <w:jc w:val="both"/>
        <w:rPr>
          <w:rFonts w:ascii="Arial" w:eastAsia="Calibri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Также в</w:t>
      </w:r>
      <w:r w:rsidR="00641B92" w:rsidRPr="00FD2569">
        <w:rPr>
          <w:rFonts w:ascii="Arial" w:eastAsia="Calibri" w:hAnsi="Arial" w:cs="Arial"/>
          <w:sz w:val="28"/>
          <w:szCs w:val="28"/>
        </w:rPr>
        <w:t xml:space="preserve"> 2023 году введено в эксплуатацию 32 </w:t>
      </w:r>
      <w:proofErr w:type="gramStart"/>
      <w:r w:rsidR="00641B92" w:rsidRPr="00FD2569">
        <w:rPr>
          <w:rFonts w:ascii="Arial" w:eastAsia="Calibri" w:hAnsi="Arial" w:cs="Arial"/>
          <w:sz w:val="28"/>
          <w:szCs w:val="28"/>
        </w:rPr>
        <w:t>индивидуальных</w:t>
      </w:r>
      <w:proofErr w:type="gramEnd"/>
      <w:r w:rsidR="00641B92" w:rsidRPr="00FD2569">
        <w:rPr>
          <w:rFonts w:ascii="Arial" w:eastAsia="Calibri" w:hAnsi="Arial" w:cs="Arial"/>
          <w:sz w:val="28"/>
          <w:szCs w:val="28"/>
        </w:rPr>
        <w:t xml:space="preserve"> жилых дома общей площадью жилья </w:t>
      </w:r>
      <w:r w:rsidR="00641B92" w:rsidRPr="00FD2569">
        <w:rPr>
          <w:rFonts w:ascii="Arial" w:eastAsia="Calibri" w:hAnsi="Arial" w:cs="Arial"/>
          <w:b/>
          <w:sz w:val="28"/>
          <w:szCs w:val="28"/>
        </w:rPr>
        <w:t xml:space="preserve">3290,6 </w:t>
      </w:r>
      <w:r w:rsidR="00641B92" w:rsidRPr="00FD2569">
        <w:rPr>
          <w:rFonts w:ascii="Arial" w:eastAsia="Calibri" w:hAnsi="Arial" w:cs="Arial"/>
          <w:sz w:val="28"/>
          <w:szCs w:val="28"/>
        </w:rPr>
        <w:t xml:space="preserve">кв.м. </w:t>
      </w:r>
    </w:p>
    <w:p w:rsidR="00AF50F2" w:rsidRPr="00FD2569" w:rsidRDefault="00AF50F2" w:rsidP="006D54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F50F2" w:rsidRPr="006D5416" w:rsidRDefault="00CE1F99" w:rsidP="00FD2569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6D5416">
        <w:rPr>
          <w:rFonts w:ascii="Arial" w:hAnsi="Arial" w:cs="Arial"/>
          <w:b/>
          <w:color w:val="000000"/>
          <w:sz w:val="28"/>
          <w:szCs w:val="28"/>
          <w:u w:val="single"/>
        </w:rPr>
        <w:t>Программа переселения и обеспечения жильем:</w:t>
      </w:r>
    </w:p>
    <w:p w:rsidR="00F165B1" w:rsidRPr="00FD2569" w:rsidRDefault="00AF50F2" w:rsidP="00FD256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color w:val="000000"/>
          <w:sz w:val="28"/>
          <w:szCs w:val="28"/>
        </w:rPr>
        <w:t xml:space="preserve">В рамках реализации национального проекта «Жилье и городская среда»  по программе  «Переселение граждан из </w:t>
      </w:r>
      <w:r w:rsidR="00567FB6" w:rsidRPr="00FD2569">
        <w:rPr>
          <w:rFonts w:ascii="Arial" w:hAnsi="Arial" w:cs="Arial"/>
          <w:color w:val="000000"/>
          <w:sz w:val="28"/>
          <w:szCs w:val="28"/>
        </w:rPr>
        <w:t xml:space="preserve">аварийного </w:t>
      </w:r>
      <w:r w:rsidRPr="00FD2569">
        <w:rPr>
          <w:rFonts w:ascii="Arial" w:hAnsi="Arial" w:cs="Arial"/>
          <w:color w:val="000000"/>
          <w:sz w:val="28"/>
          <w:szCs w:val="28"/>
        </w:rPr>
        <w:t>жилищного фонда</w:t>
      </w:r>
      <w:r w:rsidR="00567FB6" w:rsidRPr="00FD2569">
        <w:rPr>
          <w:rFonts w:ascii="Arial" w:hAnsi="Arial" w:cs="Arial"/>
          <w:color w:val="000000"/>
          <w:sz w:val="28"/>
          <w:szCs w:val="28"/>
        </w:rPr>
        <w:t>, признанного в установленном порядке до 1 января 2017 года аварийным и подлежащим сносу</w:t>
      </w:r>
      <w:r w:rsidRPr="00FD2569">
        <w:rPr>
          <w:rFonts w:ascii="Arial" w:hAnsi="Arial" w:cs="Arial"/>
          <w:color w:val="000000"/>
          <w:sz w:val="28"/>
          <w:szCs w:val="28"/>
        </w:rPr>
        <w:t>» был</w:t>
      </w:r>
      <w:r w:rsidR="003B4A4F" w:rsidRPr="00FD2569">
        <w:rPr>
          <w:rFonts w:ascii="Arial" w:hAnsi="Arial" w:cs="Arial"/>
          <w:color w:val="000000"/>
          <w:sz w:val="28"/>
          <w:szCs w:val="28"/>
        </w:rPr>
        <w:t>и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 </w:t>
      </w:r>
      <w:r w:rsidR="00F165B1" w:rsidRPr="00FD2569">
        <w:rPr>
          <w:rFonts w:ascii="Arial" w:hAnsi="Arial" w:cs="Arial"/>
          <w:color w:val="000000"/>
          <w:sz w:val="28"/>
          <w:szCs w:val="28"/>
        </w:rPr>
        <w:lastRenderedPageBreak/>
        <w:t>пере</w:t>
      </w:r>
      <w:r w:rsidR="00567FB6" w:rsidRPr="00FD2569">
        <w:rPr>
          <w:rFonts w:ascii="Arial" w:hAnsi="Arial" w:cs="Arial"/>
          <w:color w:val="000000"/>
          <w:sz w:val="28"/>
          <w:szCs w:val="28"/>
        </w:rPr>
        <w:t>с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елены </w:t>
      </w:r>
      <w:r w:rsidR="00F165B1" w:rsidRPr="00FD2569">
        <w:rPr>
          <w:rFonts w:ascii="Arial" w:hAnsi="Arial" w:cs="Arial"/>
          <w:color w:val="000000"/>
          <w:sz w:val="28"/>
          <w:szCs w:val="28"/>
        </w:rPr>
        <w:t xml:space="preserve">125 </w:t>
      </w:r>
      <w:r w:rsidRPr="00FD2569">
        <w:rPr>
          <w:rFonts w:ascii="Arial" w:hAnsi="Arial" w:cs="Arial"/>
          <w:color w:val="000000"/>
          <w:sz w:val="28"/>
          <w:szCs w:val="28"/>
        </w:rPr>
        <w:t>семьи</w:t>
      </w:r>
      <w:r w:rsidR="00F165B1" w:rsidRPr="00FD2569">
        <w:rPr>
          <w:rFonts w:ascii="Arial" w:hAnsi="Arial" w:cs="Arial"/>
          <w:color w:val="000000"/>
          <w:sz w:val="28"/>
          <w:szCs w:val="28"/>
        </w:rPr>
        <w:t xml:space="preserve"> – 265 человек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. </w:t>
      </w:r>
      <w:r w:rsidR="00F165B1" w:rsidRPr="00FD2569">
        <w:rPr>
          <w:rFonts w:ascii="Arial" w:hAnsi="Arial" w:cs="Arial"/>
          <w:color w:val="000000"/>
          <w:sz w:val="28"/>
          <w:szCs w:val="28"/>
        </w:rPr>
        <w:t xml:space="preserve">Всего </w:t>
      </w:r>
      <w:r w:rsidRPr="00FD2569">
        <w:rPr>
          <w:rFonts w:ascii="Arial" w:hAnsi="Arial" w:cs="Arial"/>
          <w:color w:val="000000"/>
          <w:sz w:val="28"/>
          <w:szCs w:val="28"/>
        </w:rPr>
        <w:t>ЗАО «Стройтрест</w:t>
      </w:r>
      <w:r w:rsidR="00567FB6" w:rsidRPr="00FD2569">
        <w:rPr>
          <w:rFonts w:ascii="Arial" w:hAnsi="Arial" w:cs="Arial"/>
          <w:color w:val="000000"/>
          <w:sz w:val="28"/>
          <w:szCs w:val="28"/>
        </w:rPr>
        <w:t>ом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 №</w:t>
      </w:r>
      <w:r w:rsidR="00F165B1" w:rsidRPr="00FD2569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3» </w:t>
      </w:r>
      <w:r w:rsidRPr="00FD2569">
        <w:rPr>
          <w:rFonts w:ascii="Arial" w:hAnsi="Arial" w:cs="Arial"/>
          <w:sz w:val="28"/>
          <w:szCs w:val="28"/>
        </w:rPr>
        <w:t>был</w:t>
      </w:r>
      <w:r w:rsidR="00F165B1" w:rsidRPr="00FD2569">
        <w:rPr>
          <w:rFonts w:ascii="Arial" w:hAnsi="Arial" w:cs="Arial"/>
          <w:sz w:val="28"/>
          <w:szCs w:val="28"/>
        </w:rPr>
        <w:t>о</w:t>
      </w:r>
      <w:r w:rsidRPr="00FD2569">
        <w:rPr>
          <w:rFonts w:ascii="Arial" w:hAnsi="Arial" w:cs="Arial"/>
          <w:sz w:val="28"/>
          <w:szCs w:val="28"/>
        </w:rPr>
        <w:t xml:space="preserve"> построен</w:t>
      </w:r>
      <w:r w:rsidR="00F165B1" w:rsidRPr="00FD2569">
        <w:rPr>
          <w:rFonts w:ascii="Arial" w:hAnsi="Arial" w:cs="Arial"/>
          <w:sz w:val="28"/>
          <w:szCs w:val="28"/>
        </w:rPr>
        <w:t>о</w:t>
      </w:r>
      <w:r w:rsidRPr="00FD2569">
        <w:rPr>
          <w:rFonts w:ascii="Arial" w:hAnsi="Arial" w:cs="Arial"/>
          <w:sz w:val="28"/>
          <w:szCs w:val="28"/>
        </w:rPr>
        <w:t xml:space="preserve"> </w:t>
      </w:r>
      <w:r w:rsidR="00F165B1" w:rsidRPr="00FD2569">
        <w:rPr>
          <w:rFonts w:ascii="Arial" w:hAnsi="Arial" w:cs="Arial"/>
          <w:sz w:val="28"/>
          <w:szCs w:val="28"/>
        </w:rPr>
        <w:t>3 жилых дома – это 88</w:t>
      </w:r>
      <w:r w:rsidRPr="00FD2569">
        <w:rPr>
          <w:rFonts w:ascii="Arial" w:hAnsi="Arial" w:cs="Arial"/>
          <w:sz w:val="28"/>
          <w:szCs w:val="28"/>
        </w:rPr>
        <w:t xml:space="preserve"> квартир</w:t>
      </w:r>
      <w:r w:rsidR="00F165B1" w:rsidRPr="00FD2569">
        <w:rPr>
          <w:rFonts w:ascii="Arial" w:hAnsi="Arial" w:cs="Arial"/>
          <w:sz w:val="28"/>
          <w:szCs w:val="28"/>
        </w:rPr>
        <w:t>.</w:t>
      </w:r>
    </w:p>
    <w:p w:rsidR="00F165B1" w:rsidRPr="00FD2569" w:rsidRDefault="00F165B1" w:rsidP="00FD2569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  <w:r w:rsidRPr="00FD2569">
        <w:rPr>
          <w:rFonts w:ascii="Arial" w:hAnsi="Arial" w:cs="Arial"/>
          <w:sz w:val="28"/>
          <w:szCs w:val="28"/>
        </w:rPr>
        <w:t>В 2023 году 2 жилых дома на 73 квартиры (67 семей - 134 человека) с общей площадью 2377,3 кв.м. жилья, это на 30% больше чем в 2022 году.</w:t>
      </w:r>
    </w:p>
    <w:p w:rsidR="00AF50F2" w:rsidRPr="00FD2569" w:rsidRDefault="00AF50F2" w:rsidP="006D5416">
      <w:pPr>
        <w:spacing w:after="0" w:line="233" w:lineRule="auto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</w:p>
    <w:p w:rsidR="00AF50F2" w:rsidRPr="006D5416" w:rsidRDefault="00AF50F2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snapToGrid w:val="0"/>
          <w:sz w:val="28"/>
          <w:szCs w:val="28"/>
          <w:u w:val="single"/>
        </w:rPr>
      </w:pPr>
      <w:r w:rsidRPr="006D5416">
        <w:rPr>
          <w:rFonts w:ascii="Arial" w:eastAsia="Calibri" w:hAnsi="Arial" w:cs="Arial"/>
          <w:b/>
          <w:snapToGrid w:val="0"/>
          <w:sz w:val="28"/>
          <w:szCs w:val="28"/>
          <w:u w:val="single"/>
        </w:rPr>
        <w:t>Обеспечение жильем молодых семей</w:t>
      </w:r>
      <w:r w:rsidR="00B12583" w:rsidRPr="006D5416">
        <w:rPr>
          <w:rFonts w:ascii="Arial" w:eastAsia="Calibri" w:hAnsi="Arial" w:cs="Arial"/>
          <w:b/>
          <w:snapToGrid w:val="0"/>
          <w:sz w:val="28"/>
          <w:szCs w:val="28"/>
          <w:u w:val="single"/>
        </w:rPr>
        <w:t>:</w:t>
      </w:r>
    </w:p>
    <w:p w:rsidR="00F513DC" w:rsidRPr="00FD2569" w:rsidRDefault="00AF50F2" w:rsidP="00FD25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D2569">
        <w:rPr>
          <w:rFonts w:ascii="Arial" w:hAnsi="Arial" w:cs="Arial"/>
          <w:color w:val="000000"/>
          <w:sz w:val="28"/>
          <w:szCs w:val="28"/>
        </w:rPr>
        <w:t>На территории города реализуется программа «Обеспечение жильем молодых семей». В 2023 году получили сертификаты 15 молодых семей на сумму 10,4 млн</w:t>
      </w:r>
      <w:proofErr w:type="gramStart"/>
      <w:r w:rsidRPr="00FD2569">
        <w:rPr>
          <w:rFonts w:ascii="Arial" w:hAnsi="Arial" w:cs="Arial"/>
          <w:color w:val="000000"/>
          <w:sz w:val="28"/>
          <w:szCs w:val="28"/>
        </w:rPr>
        <w:t>.р</w:t>
      </w:r>
      <w:proofErr w:type="gramEnd"/>
      <w:r w:rsidRPr="00FD2569">
        <w:rPr>
          <w:rFonts w:ascii="Arial" w:hAnsi="Arial" w:cs="Arial"/>
          <w:color w:val="000000"/>
          <w:sz w:val="28"/>
          <w:szCs w:val="28"/>
        </w:rPr>
        <w:t>уб</w:t>
      </w:r>
      <w:r w:rsidR="00E11E34" w:rsidRPr="00FD2569">
        <w:rPr>
          <w:rFonts w:ascii="Arial" w:hAnsi="Arial" w:cs="Arial"/>
          <w:color w:val="000000"/>
          <w:sz w:val="28"/>
          <w:szCs w:val="28"/>
        </w:rPr>
        <w:t>лей</w:t>
      </w:r>
      <w:r w:rsidRPr="00FD2569">
        <w:rPr>
          <w:rFonts w:ascii="Arial" w:hAnsi="Arial" w:cs="Arial"/>
          <w:color w:val="000000"/>
          <w:sz w:val="28"/>
          <w:szCs w:val="28"/>
        </w:rPr>
        <w:t>.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 xml:space="preserve"> В 202</w:t>
      </w:r>
      <w:r w:rsidR="00E11E34" w:rsidRPr="00FD2569">
        <w:rPr>
          <w:rFonts w:ascii="Arial" w:hAnsi="Arial" w:cs="Arial"/>
          <w:color w:val="000000"/>
          <w:sz w:val="28"/>
          <w:szCs w:val="28"/>
        </w:rPr>
        <w:t>4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 xml:space="preserve"> году реализация данной программы будет продолжена</w:t>
      </w:r>
      <w:r w:rsidR="00E11E34" w:rsidRPr="00FD2569">
        <w:rPr>
          <w:rFonts w:ascii="Arial" w:hAnsi="Arial" w:cs="Arial"/>
          <w:color w:val="000000"/>
          <w:sz w:val="28"/>
          <w:szCs w:val="28"/>
        </w:rPr>
        <w:t>, запланировано 6,9 млн</w:t>
      </w:r>
      <w:proofErr w:type="gramStart"/>
      <w:r w:rsidR="00E11E34" w:rsidRPr="00FD2569">
        <w:rPr>
          <w:rFonts w:ascii="Arial" w:hAnsi="Arial" w:cs="Arial"/>
          <w:color w:val="000000"/>
          <w:sz w:val="28"/>
          <w:szCs w:val="28"/>
        </w:rPr>
        <w:t>.р</w:t>
      </w:r>
      <w:proofErr w:type="gramEnd"/>
      <w:r w:rsidR="00E11E34" w:rsidRPr="00FD2569">
        <w:rPr>
          <w:rFonts w:ascii="Arial" w:hAnsi="Arial" w:cs="Arial"/>
          <w:color w:val="000000"/>
          <w:sz w:val="28"/>
          <w:szCs w:val="28"/>
        </w:rPr>
        <w:t xml:space="preserve">ублей для выдачи 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>8 молоды</w:t>
      </w:r>
      <w:r w:rsidR="00E11E34" w:rsidRPr="00FD2569">
        <w:rPr>
          <w:rFonts w:ascii="Arial" w:hAnsi="Arial" w:cs="Arial"/>
          <w:color w:val="000000"/>
          <w:sz w:val="28"/>
          <w:szCs w:val="28"/>
        </w:rPr>
        <w:t>м семьям сертификатов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AF50F2" w:rsidRPr="00FD2569" w:rsidRDefault="00AF50F2" w:rsidP="006D54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F50F2" w:rsidRPr="006D5416" w:rsidRDefault="00AF50F2" w:rsidP="00FD25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6D5416">
        <w:rPr>
          <w:rFonts w:ascii="Arial" w:hAnsi="Arial" w:cs="Arial"/>
          <w:b/>
          <w:color w:val="000000"/>
          <w:sz w:val="28"/>
          <w:szCs w:val="28"/>
          <w:u w:val="single"/>
        </w:rPr>
        <w:t>Предоставление жилья многодетным семьям</w:t>
      </w:r>
      <w:r w:rsidR="00B12583" w:rsidRPr="006D5416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F513DC" w:rsidRPr="00FD2569" w:rsidRDefault="00F513DC" w:rsidP="00FD25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D2569">
        <w:rPr>
          <w:rFonts w:ascii="Arial" w:hAnsi="Arial" w:cs="Arial"/>
          <w:color w:val="000000"/>
          <w:sz w:val="28"/>
          <w:szCs w:val="28"/>
        </w:rPr>
        <w:t>В 2023 году получили сертификаты 5 многодетных семей на сумму 10,4 млн</w:t>
      </w:r>
      <w:proofErr w:type="gramStart"/>
      <w:r w:rsidRPr="00FD2569">
        <w:rPr>
          <w:rFonts w:ascii="Arial" w:hAnsi="Arial" w:cs="Arial"/>
          <w:color w:val="000000"/>
          <w:sz w:val="28"/>
          <w:szCs w:val="28"/>
        </w:rPr>
        <w:t>.р</w:t>
      </w:r>
      <w:proofErr w:type="gramEnd"/>
      <w:r w:rsidRPr="00FD2569">
        <w:rPr>
          <w:rFonts w:ascii="Arial" w:hAnsi="Arial" w:cs="Arial"/>
          <w:color w:val="000000"/>
          <w:sz w:val="28"/>
          <w:szCs w:val="28"/>
        </w:rPr>
        <w:t>уб</w:t>
      </w:r>
      <w:r w:rsidR="00B12583" w:rsidRPr="00FD2569">
        <w:rPr>
          <w:rFonts w:ascii="Arial" w:hAnsi="Arial" w:cs="Arial"/>
          <w:color w:val="000000"/>
          <w:sz w:val="28"/>
          <w:szCs w:val="28"/>
        </w:rPr>
        <w:t>лей.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 На реализацию данной программы в 2024 году финансирование не предусмотрено.</w:t>
      </w:r>
    </w:p>
    <w:p w:rsidR="00B12583" w:rsidRPr="00FD2569" w:rsidRDefault="00B12583" w:rsidP="006D5416">
      <w:pPr>
        <w:spacing w:after="0" w:line="233" w:lineRule="auto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</w:p>
    <w:p w:rsidR="00AF50F2" w:rsidRPr="006D5416" w:rsidRDefault="00B12583" w:rsidP="00FD25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6D5416">
        <w:rPr>
          <w:rFonts w:ascii="Arial" w:hAnsi="Arial" w:cs="Arial"/>
          <w:b/>
          <w:color w:val="000000"/>
          <w:sz w:val="28"/>
          <w:szCs w:val="28"/>
          <w:u w:val="single"/>
        </w:rPr>
        <w:t>Улучшение условий детей-сирот:</w:t>
      </w:r>
    </w:p>
    <w:p w:rsidR="002C528B" w:rsidRPr="00FD2569" w:rsidRDefault="002C528B" w:rsidP="00FD25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D2569">
        <w:rPr>
          <w:rFonts w:ascii="Arial" w:hAnsi="Arial" w:cs="Arial"/>
          <w:color w:val="000000"/>
          <w:sz w:val="28"/>
          <w:szCs w:val="28"/>
        </w:rPr>
        <w:t>Выполнены работы по ремонту жилого</w:t>
      </w:r>
      <w:r w:rsidR="00731E55" w:rsidRPr="00FD2569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2569">
        <w:rPr>
          <w:rFonts w:ascii="Arial" w:hAnsi="Arial" w:cs="Arial"/>
          <w:color w:val="000000"/>
          <w:sz w:val="28"/>
          <w:szCs w:val="28"/>
        </w:rPr>
        <w:t>помещения, п</w:t>
      </w:r>
      <w:r w:rsidR="00AF50F2" w:rsidRPr="00FD2569">
        <w:rPr>
          <w:rFonts w:ascii="Arial" w:hAnsi="Arial" w:cs="Arial"/>
          <w:color w:val="000000"/>
          <w:sz w:val="28"/>
          <w:szCs w:val="28"/>
        </w:rPr>
        <w:t xml:space="preserve">риобретены 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>12</w:t>
      </w:r>
      <w:r w:rsidR="00AF50F2" w:rsidRPr="00FD2569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2569">
        <w:rPr>
          <w:rFonts w:ascii="Arial" w:hAnsi="Arial" w:cs="Arial"/>
          <w:color w:val="000000"/>
          <w:sz w:val="28"/>
          <w:szCs w:val="28"/>
        </w:rPr>
        <w:t>жилых помещений,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 xml:space="preserve"> вручено 3 сертификата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 для детей сирот 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>на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 общую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 xml:space="preserve"> сумму 26,9 млн.</w:t>
      </w:r>
      <w:r w:rsidR="00B12583" w:rsidRPr="00FD2569">
        <w:rPr>
          <w:rFonts w:ascii="Arial" w:hAnsi="Arial" w:cs="Arial"/>
          <w:color w:val="000000"/>
          <w:sz w:val="28"/>
          <w:szCs w:val="28"/>
        </w:rPr>
        <w:t xml:space="preserve"> 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>рублей</w:t>
      </w:r>
      <w:r w:rsidR="00AF50F2" w:rsidRPr="00FD2569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AF50F2" w:rsidRPr="00FD2569" w:rsidRDefault="00AF50F2" w:rsidP="00FD25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D2569">
        <w:rPr>
          <w:rFonts w:ascii="Arial" w:hAnsi="Arial" w:cs="Arial"/>
          <w:color w:val="000000"/>
          <w:sz w:val="28"/>
          <w:szCs w:val="28"/>
        </w:rPr>
        <w:t>В 202</w:t>
      </w:r>
      <w:r w:rsidR="002C528B" w:rsidRPr="00FD2569">
        <w:rPr>
          <w:rFonts w:ascii="Arial" w:hAnsi="Arial" w:cs="Arial"/>
          <w:color w:val="000000"/>
          <w:sz w:val="28"/>
          <w:szCs w:val="28"/>
        </w:rPr>
        <w:t>4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 году реализация данн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>ой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 программ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>ы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 будет продолжена 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 xml:space="preserve">планируется приобретение </w:t>
      </w:r>
      <w:r w:rsidR="00731E55" w:rsidRPr="00FD2569">
        <w:rPr>
          <w:rFonts w:ascii="Arial" w:hAnsi="Arial" w:cs="Arial"/>
          <w:color w:val="000000"/>
          <w:sz w:val="28"/>
          <w:szCs w:val="28"/>
        </w:rPr>
        <w:t xml:space="preserve"> </w:t>
      </w:r>
      <w:r w:rsidR="00F513DC" w:rsidRPr="00FD2569">
        <w:rPr>
          <w:rFonts w:ascii="Arial" w:hAnsi="Arial" w:cs="Arial"/>
          <w:color w:val="000000"/>
          <w:sz w:val="28"/>
          <w:szCs w:val="28"/>
        </w:rPr>
        <w:t>6 жилых помещений и вручение 2 сертификатов</w:t>
      </w:r>
      <w:r w:rsidR="008B1902" w:rsidRPr="00FD2569">
        <w:rPr>
          <w:rFonts w:ascii="Arial" w:hAnsi="Arial" w:cs="Arial"/>
          <w:color w:val="000000"/>
          <w:sz w:val="28"/>
          <w:szCs w:val="28"/>
        </w:rPr>
        <w:t xml:space="preserve"> общая сумма выделенных средств 18,3 млн</w:t>
      </w:r>
      <w:proofErr w:type="gramStart"/>
      <w:r w:rsidR="008B1902" w:rsidRPr="00FD2569">
        <w:rPr>
          <w:rFonts w:ascii="Arial" w:hAnsi="Arial" w:cs="Arial"/>
          <w:color w:val="000000"/>
          <w:sz w:val="28"/>
          <w:szCs w:val="28"/>
        </w:rPr>
        <w:t>.р</w:t>
      </w:r>
      <w:proofErr w:type="gramEnd"/>
      <w:r w:rsidR="008B1902" w:rsidRPr="00FD2569">
        <w:rPr>
          <w:rFonts w:ascii="Arial" w:hAnsi="Arial" w:cs="Arial"/>
          <w:color w:val="000000"/>
          <w:sz w:val="28"/>
          <w:szCs w:val="28"/>
        </w:rPr>
        <w:t>ублей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D23820" w:rsidRPr="00FD2569" w:rsidRDefault="00D23820" w:rsidP="006D54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3820" w:rsidRPr="006D5416" w:rsidRDefault="008B1902" w:rsidP="00FD25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FD2569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Pr="006D5416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Система образования:</w:t>
      </w:r>
    </w:p>
    <w:p w:rsidR="00637F58" w:rsidRPr="00FD2569" w:rsidRDefault="00D23820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bCs/>
          <w:sz w:val="28"/>
          <w:szCs w:val="28"/>
          <w:lang w:eastAsia="ru-RU"/>
        </w:rPr>
        <w:t>В 2023 году на финансирование муниципальной программы «Развитие образования» направлено 494 млн. рублей</w:t>
      </w:r>
      <w:r w:rsidR="00637F58" w:rsidRPr="00FD2569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D23820" w:rsidRPr="00FD2569" w:rsidRDefault="00637F58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bCs/>
          <w:sz w:val="28"/>
          <w:szCs w:val="28"/>
          <w:lang w:eastAsia="ru-RU"/>
        </w:rPr>
        <w:t>На реализацию данной программы в 2024 году запланировано 496,2 млн</w:t>
      </w:r>
      <w:proofErr w:type="gramStart"/>
      <w:r w:rsidRPr="00FD2569">
        <w:rPr>
          <w:rFonts w:ascii="Arial" w:eastAsia="Times New Roman" w:hAnsi="Arial" w:cs="Arial"/>
          <w:bCs/>
          <w:sz w:val="28"/>
          <w:szCs w:val="28"/>
          <w:lang w:eastAsia="ru-RU"/>
        </w:rPr>
        <w:t>.р</w:t>
      </w:r>
      <w:proofErr w:type="gramEnd"/>
      <w:r w:rsidRPr="00FD2569">
        <w:rPr>
          <w:rFonts w:ascii="Arial" w:eastAsia="Times New Roman" w:hAnsi="Arial" w:cs="Arial"/>
          <w:bCs/>
          <w:sz w:val="28"/>
          <w:szCs w:val="28"/>
          <w:lang w:eastAsia="ru-RU"/>
        </w:rPr>
        <w:t>ублей.</w:t>
      </w:r>
      <w:r w:rsidR="00D23820" w:rsidRPr="00FD256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C53F0F" w:rsidRPr="00FD2569" w:rsidRDefault="00C53F0F" w:rsidP="00FD2569">
      <w:pPr>
        <w:spacing w:after="0" w:line="233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>Город готов продолжить работу по капитальному ремонту. В Минобразования Чувашии направлен подробный перечень необходимых работ по каждому учреждению.</w:t>
      </w:r>
    </w:p>
    <w:p w:rsidR="00F44621" w:rsidRPr="00FD2569" w:rsidRDefault="00F44621" w:rsidP="006D541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B1902" w:rsidRPr="006D5416" w:rsidRDefault="008B1902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D5416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Капитальный ремонт школ, детских садов и учреждений образования:</w:t>
      </w:r>
    </w:p>
    <w:p w:rsidR="00D23820" w:rsidRPr="00FD2569" w:rsidRDefault="00D23820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>В 202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году, в рамках различных программ проводились работы по капитальному и текущему ремонту образовательных учреждений.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>Почти 1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6B35AD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6B35AD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млн. рублей направлено на эти цели. Проведен капитальный ремонт 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>Гимназии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>№8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D54B30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МБОУ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СОШ № 3 (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этап), детского сада №1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>9 «Родничок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». 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лагоустройство 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территории </w:t>
      </w:r>
      <w:r w:rsidR="00D54B30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МБОУ 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>СОШ № 6</w:t>
      </w:r>
      <w:r w:rsidR="00D54B30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в сумме 16,2 млн.</w:t>
      </w:r>
      <w:r w:rsidR="006B35A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54B30" w:rsidRPr="00FD2569">
        <w:rPr>
          <w:rFonts w:ascii="Arial" w:eastAsia="Times New Roman" w:hAnsi="Arial" w:cs="Arial"/>
          <w:sz w:val="28"/>
          <w:szCs w:val="28"/>
          <w:lang w:eastAsia="ru-RU"/>
        </w:rPr>
        <w:t>рублей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0946E3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Проведены работы по </w:t>
      </w:r>
      <w:r w:rsidR="000946E3" w:rsidRPr="00FD2569">
        <w:rPr>
          <w:rFonts w:ascii="Arial" w:eastAsia="Times New Roman" w:hAnsi="Arial" w:cs="Arial"/>
          <w:bCs/>
          <w:sz w:val="28"/>
          <w:szCs w:val="28"/>
        </w:rPr>
        <w:t xml:space="preserve">антитеррористической защищенности </w:t>
      </w:r>
      <w:r w:rsidR="00D54B30" w:rsidRPr="00FD2569">
        <w:rPr>
          <w:rFonts w:ascii="Arial" w:eastAsia="Times New Roman" w:hAnsi="Arial" w:cs="Arial"/>
          <w:sz w:val="28"/>
          <w:szCs w:val="28"/>
          <w:lang w:eastAsia="ru-RU"/>
        </w:rPr>
        <w:t>МБОУ</w:t>
      </w:r>
      <w:r w:rsidR="00D54B30" w:rsidRPr="00FD2569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946E3" w:rsidRPr="00FD2569">
        <w:rPr>
          <w:rFonts w:ascii="Arial" w:eastAsia="Times New Roman" w:hAnsi="Arial" w:cs="Arial"/>
          <w:bCs/>
          <w:sz w:val="28"/>
          <w:szCs w:val="28"/>
        </w:rPr>
        <w:t>СОШ №3,</w:t>
      </w:r>
      <w:r w:rsidR="00D54B30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 МБОУ</w:t>
      </w:r>
      <w:r w:rsidR="000946E3" w:rsidRPr="00FD2569">
        <w:rPr>
          <w:rFonts w:ascii="Arial" w:eastAsia="Times New Roman" w:hAnsi="Arial" w:cs="Arial"/>
          <w:bCs/>
          <w:sz w:val="28"/>
          <w:szCs w:val="28"/>
        </w:rPr>
        <w:t xml:space="preserve"> СОШ №2 и Гимназия №8</w:t>
      </w:r>
      <w:r w:rsidR="00D54B30" w:rsidRPr="00FD2569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946E3" w:rsidRPr="00FD2569">
        <w:rPr>
          <w:rFonts w:ascii="Arial" w:eastAsia="Times New Roman" w:hAnsi="Arial" w:cs="Arial"/>
          <w:bCs/>
          <w:sz w:val="28"/>
          <w:szCs w:val="28"/>
        </w:rPr>
        <w:t>в сумме 14,2 млн</w:t>
      </w:r>
      <w:proofErr w:type="gramStart"/>
      <w:r w:rsidR="000946E3" w:rsidRPr="00FD2569">
        <w:rPr>
          <w:rFonts w:ascii="Arial" w:eastAsia="Times New Roman" w:hAnsi="Arial" w:cs="Arial"/>
          <w:bCs/>
          <w:sz w:val="28"/>
          <w:szCs w:val="28"/>
        </w:rPr>
        <w:t>.р</w:t>
      </w:r>
      <w:proofErr w:type="gramEnd"/>
      <w:r w:rsidR="000946E3" w:rsidRPr="00FD2569">
        <w:rPr>
          <w:rFonts w:ascii="Arial" w:eastAsia="Times New Roman" w:hAnsi="Arial" w:cs="Arial"/>
          <w:bCs/>
          <w:sz w:val="28"/>
          <w:szCs w:val="28"/>
        </w:rPr>
        <w:t>уб.</w:t>
      </w:r>
    </w:p>
    <w:p w:rsidR="00A947AE" w:rsidRPr="006D5416" w:rsidRDefault="000946E3" w:rsidP="006D5416">
      <w:pPr>
        <w:ind w:firstLine="708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В 2024 году на эти цели запланированы расходы на </w:t>
      </w:r>
      <w:r w:rsidRPr="00FD2569">
        <w:rPr>
          <w:rFonts w:ascii="Arial" w:eastAsia="Times New Roman" w:hAnsi="Arial" w:cs="Arial"/>
          <w:bCs/>
          <w:sz w:val="28"/>
          <w:szCs w:val="28"/>
        </w:rPr>
        <w:t>3 шко</w:t>
      </w:r>
      <w:r w:rsidR="006B35AD">
        <w:rPr>
          <w:rFonts w:ascii="Arial" w:eastAsia="Times New Roman" w:hAnsi="Arial" w:cs="Arial"/>
          <w:bCs/>
          <w:sz w:val="28"/>
          <w:szCs w:val="28"/>
        </w:rPr>
        <w:t xml:space="preserve">лы и 9 детских садиков в сумме </w:t>
      </w:r>
      <w:r w:rsidRPr="00FD2569">
        <w:rPr>
          <w:rFonts w:ascii="Arial" w:eastAsia="Times New Roman" w:hAnsi="Arial" w:cs="Arial"/>
          <w:bCs/>
          <w:sz w:val="28"/>
          <w:szCs w:val="28"/>
        </w:rPr>
        <w:t>35,9 млн</w:t>
      </w:r>
      <w:proofErr w:type="gramStart"/>
      <w:r w:rsidRPr="00FD2569">
        <w:rPr>
          <w:rFonts w:ascii="Arial" w:eastAsia="Times New Roman" w:hAnsi="Arial" w:cs="Arial"/>
          <w:bCs/>
          <w:sz w:val="28"/>
          <w:szCs w:val="28"/>
        </w:rPr>
        <w:t>.р</w:t>
      </w:r>
      <w:proofErr w:type="gramEnd"/>
      <w:r w:rsidRPr="00FD2569">
        <w:rPr>
          <w:rFonts w:ascii="Arial" w:eastAsia="Times New Roman" w:hAnsi="Arial" w:cs="Arial"/>
          <w:bCs/>
          <w:sz w:val="28"/>
          <w:szCs w:val="28"/>
        </w:rPr>
        <w:t>уб</w:t>
      </w:r>
      <w:r w:rsidR="000C2776" w:rsidRPr="00FD2569">
        <w:rPr>
          <w:rFonts w:ascii="Arial" w:eastAsia="Times New Roman" w:hAnsi="Arial" w:cs="Arial"/>
          <w:bCs/>
          <w:sz w:val="28"/>
          <w:szCs w:val="28"/>
        </w:rPr>
        <w:t>лей</w:t>
      </w:r>
      <w:r w:rsidRPr="00FD2569">
        <w:rPr>
          <w:rFonts w:ascii="Arial" w:eastAsia="Times New Roman" w:hAnsi="Arial" w:cs="Arial"/>
          <w:bCs/>
          <w:sz w:val="28"/>
          <w:szCs w:val="28"/>
        </w:rPr>
        <w:t xml:space="preserve">. </w:t>
      </w:r>
    </w:p>
    <w:p w:rsidR="00A947AE" w:rsidRPr="006D5416" w:rsidRDefault="00A947AE" w:rsidP="00FD2569">
      <w:pPr>
        <w:spacing w:after="0" w:line="233" w:lineRule="auto"/>
        <w:ind w:firstLine="709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  <w:r w:rsidRPr="006D5416">
        <w:rPr>
          <w:rFonts w:ascii="Arial" w:eastAsia="Calibri" w:hAnsi="Arial" w:cs="Arial"/>
          <w:b/>
          <w:snapToGrid w:val="0"/>
          <w:sz w:val="28"/>
          <w:szCs w:val="28"/>
          <w:u w:val="single"/>
        </w:rPr>
        <w:t>Дополнительное образование</w:t>
      </w:r>
      <w:r w:rsidR="00EA5E05" w:rsidRPr="006D5416">
        <w:rPr>
          <w:rFonts w:ascii="Arial" w:eastAsia="Calibri" w:hAnsi="Arial" w:cs="Arial"/>
          <w:b/>
          <w:snapToGrid w:val="0"/>
          <w:sz w:val="28"/>
          <w:szCs w:val="28"/>
          <w:u w:val="single"/>
        </w:rPr>
        <w:t>:</w:t>
      </w:r>
    </w:p>
    <w:p w:rsidR="008B1902" w:rsidRPr="00FD2569" w:rsidRDefault="008B1902" w:rsidP="00FD25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Разработан проект реконструкция ЦДТ, являющегося объектом культурного наследия, сметная стоимость работ составляет 63 млн</w:t>
      </w:r>
      <w:proofErr w:type="gramStart"/>
      <w:r w:rsidRPr="00FD2569">
        <w:rPr>
          <w:rFonts w:ascii="Arial" w:eastAsia="Times New Roman" w:hAnsi="Arial" w:cs="Arial"/>
          <w:sz w:val="28"/>
          <w:szCs w:val="28"/>
          <w:lang w:eastAsia="ru-RU"/>
        </w:rPr>
        <w:t>.р</w:t>
      </w:r>
      <w:proofErr w:type="gramEnd"/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ублей. </w:t>
      </w:r>
    </w:p>
    <w:p w:rsidR="00EA5E05" w:rsidRPr="006D5416" w:rsidRDefault="008B1902" w:rsidP="006D5416">
      <w:pPr>
        <w:ind w:firstLine="708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  <w:r w:rsidRPr="00FD2569">
        <w:rPr>
          <w:rFonts w:ascii="Arial" w:eastAsia="Calibri" w:hAnsi="Arial" w:cs="Arial"/>
          <w:sz w:val="28"/>
          <w:szCs w:val="28"/>
        </w:rPr>
        <w:t>В 2024 году запланирован капитальный ремонт кровли фасада спортивного зала стадиона «Труд»</w:t>
      </w:r>
      <w:r w:rsidR="00C53F0F" w:rsidRPr="00FD2569">
        <w:rPr>
          <w:rFonts w:ascii="Arial" w:eastAsia="+mn-ea" w:hAnsi="Arial" w:cs="Arial"/>
          <w:b/>
          <w:bCs/>
          <w:color w:val="1F4E79"/>
          <w:kern w:val="24"/>
          <w:sz w:val="28"/>
          <w:szCs w:val="28"/>
        </w:rPr>
        <w:t xml:space="preserve"> </w:t>
      </w:r>
      <w:r w:rsidR="00C53F0F" w:rsidRPr="00FD2569">
        <w:rPr>
          <w:rFonts w:ascii="Arial" w:eastAsia="Calibri" w:hAnsi="Arial" w:cs="Arial"/>
          <w:bCs/>
          <w:sz w:val="28"/>
          <w:szCs w:val="28"/>
        </w:rPr>
        <w:t>МАОУ ДО «СШ</w:t>
      </w:r>
      <w:r w:rsidR="00C53F0F" w:rsidRPr="00FD2569">
        <w:rPr>
          <w:rFonts w:ascii="Arial" w:eastAsia="Calibri" w:hAnsi="Arial" w:cs="Arial"/>
          <w:b/>
          <w:bCs/>
          <w:sz w:val="28"/>
          <w:szCs w:val="28"/>
        </w:rPr>
        <w:t>»</w:t>
      </w:r>
      <w:r w:rsidRPr="00FD2569">
        <w:rPr>
          <w:rFonts w:ascii="Arial" w:eastAsia="Calibri" w:hAnsi="Arial" w:cs="Arial"/>
          <w:sz w:val="28"/>
          <w:szCs w:val="28"/>
        </w:rPr>
        <w:t>, на что предусмотрено 12</w:t>
      </w:r>
      <w:r w:rsidRPr="00FD2569">
        <w:rPr>
          <w:rFonts w:ascii="Arial" w:hAnsi="Arial" w:cs="Arial"/>
          <w:sz w:val="28"/>
          <w:szCs w:val="28"/>
        </w:rPr>
        <w:t>,3 млн</w:t>
      </w:r>
      <w:proofErr w:type="gramStart"/>
      <w:r w:rsidRPr="00FD2569">
        <w:rPr>
          <w:rFonts w:ascii="Arial" w:hAnsi="Arial" w:cs="Arial"/>
          <w:sz w:val="28"/>
          <w:szCs w:val="28"/>
        </w:rPr>
        <w:t>.</w:t>
      </w:r>
      <w:r w:rsidRPr="00FD2569">
        <w:rPr>
          <w:rFonts w:ascii="Arial" w:eastAsia="Calibri" w:hAnsi="Arial" w:cs="Arial"/>
          <w:sz w:val="28"/>
          <w:szCs w:val="28"/>
        </w:rPr>
        <w:t>р</w:t>
      </w:r>
      <w:proofErr w:type="gramEnd"/>
      <w:r w:rsidRPr="00FD2569">
        <w:rPr>
          <w:rFonts w:ascii="Arial" w:eastAsia="Calibri" w:hAnsi="Arial" w:cs="Arial"/>
          <w:sz w:val="28"/>
          <w:szCs w:val="28"/>
        </w:rPr>
        <w:t>ублей</w:t>
      </w:r>
      <w:r w:rsidRPr="00FD2569">
        <w:rPr>
          <w:rFonts w:ascii="Arial" w:hAnsi="Arial" w:cs="Arial"/>
          <w:sz w:val="28"/>
          <w:szCs w:val="28"/>
        </w:rPr>
        <w:t>.</w:t>
      </w:r>
      <w:r w:rsidR="00962012" w:rsidRPr="00FD2569">
        <w:rPr>
          <w:rFonts w:ascii="Arial" w:hAnsi="Arial" w:cs="Arial"/>
          <w:sz w:val="28"/>
          <w:szCs w:val="28"/>
        </w:rPr>
        <w:t xml:space="preserve"> На приобретение музыкальных инструментов, оборудования и материалов для МАУДО "ДШИ№1" г. Шумерля будет направлено 2,4 </w:t>
      </w:r>
      <w:proofErr w:type="spellStart"/>
      <w:r w:rsidR="00962012" w:rsidRPr="00FD2569">
        <w:rPr>
          <w:rFonts w:ascii="Arial" w:hAnsi="Arial" w:cs="Arial"/>
          <w:sz w:val="28"/>
          <w:szCs w:val="28"/>
        </w:rPr>
        <w:t>млн</w:t>
      </w:r>
      <w:proofErr w:type="gramStart"/>
      <w:r w:rsidR="00962012" w:rsidRPr="00FD2569">
        <w:rPr>
          <w:rFonts w:ascii="Arial" w:hAnsi="Arial" w:cs="Arial"/>
          <w:sz w:val="28"/>
          <w:szCs w:val="28"/>
        </w:rPr>
        <w:t>.р</w:t>
      </w:r>
      <w:proofErr w:type="gramEnd"/>
      <w:r w:rsidR="00962012" w:rsidRPr="00FD2569">
        <w:rPr>
          <w:rFonts w:ascii="Arial" w:hAnsi="Arial" w:cs="Arial"/>
          <w:sz w:val="28"/>
          <w:szCs w:val="28"/>
        </w:rPr>
        <w:t>ублей</w:t>
      </w:r>
      <w:proofErr w:type="spellEnd"/>
      <w:r w:rsidR="00962012" w:rsidRPr="00FD2569">
        <w:rPr>
          <w:rFonts w:ascii="Arial" w:hAnsi="Arial" w:cs="Arial"/>
          <w:sz w:val="28"/>
          <w:szCs w:val="28"/>
        </w:rPr>
        <w:t>.</w:t>
      </w:r>
    </w:p>
    <w:p w:rsidR="00A947AE" w:rsidRPr="006D5416" w:rsidRDefault="00EA5E05" w:rsidP="00FD256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D541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Культура:</w:t>
      </w:r>
    </w:p>
    <w:p w:rsidR="00A947AE" w:rsidRPr="00FD2569" w:rsidRDefault="00A947AE" w:rsidP="00FD256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По отрасли культуры: </w:t>
      </w:r>
      <w:r w:rsidRPr="00FD2569">
        <w:rPr>
          <w:rFonts w:ascii="Arial" w:hAnsi="Arial" w:cs="Arial"/>
          <w:sz w:val="28"/>
          <w:szCs w:val="28"/>
        </w:rPr>
        <w:t xml:space="preserve"> заметно преобразился ДК «Восход». В результате проведенных за последний год ремонтных работ, внешний облик здания приобрёл современный, эстетичный вид, его комфортность для посещения жителями заметно увеличилась. В  202</w:t>
      </w:r>
      <w:r w:rsidR="005C4D6B" w:rsidRPr="00FD2569">
        <w:rPr>
          <w:rFonts w:ascii="Arial" w:hAnsi="Arial" w:cs="Arial"/>
          <w:sz w:val="28"/>
          <w:szCs w:val="28"/>
        </w:rPr>
        <w:t>3</w:t>
      </w:r>
      <w:r w:rsidRPr="00FD2569">
        <w:rPr>
          <w:rFonts w:ascii="Arial" w:hAnsi="Arial" w:cs="Arial"/>
          <w:sz w:val="28"/>
          <w:szCs w:val="28"/>
        </w:rPr>
        <w:t xml:space="preserve"> году на капитальный ремонт здания было направлено более </w:t>
      </w:r>
      <w:r w:rsidR="005C4D6B" w:rsidRPr="00FD2569">
        <w:rPr>
          <w:rFonts w:ascii="Arial" w:hAnsi="Arial" w:cs="Arial"/>
          <w:sz w:val="28"/>
          <w:szCs w:val="28"/>
        </w:rPr>
        <w:t>6,0</w:t>
      </w:r>
      <w:r w:rsidRPr="00FD2569">
        <w:rPr>
          <w:rFonts w:ascii="Arial" w:hAnsi="Arial" w:cs="Arial"/>
          <w:sz w:val="28"/>
          <w:szCs w:val="28"/>
        </w:rPr>
        <w:t xml:space="preserve"> млн. рублей. На сегодняшний день здание ДК «Восход» и площадь имени А.Т. </w:t>
      </w:r>
      <w:proofErr w:type="spellStart"/>
      <w:r w:rsidRPr="00FD2569">
        <w:rPr>
          <w:rFonts w:ascii="Arial" w:hAnsi="Arial" w:cs="Arial"/>
          <w:sz w:val="28"/>
          <w:szCs w:val="28"/>
        </w:rPr>
        <w:t>Речнова</w:t>
      </w:r>
      <w:proofErr w:type="spellEnd"/>
      <w:r w:rsidRPr="00FD2569">
        <w:rPr>
          <w:rFonts w:ascii="Arial" w:hAnsi="Arial" w:cs="Arial"/>
          <w:sz w:val="28"/>
          <w:szCs w:val="28"/>
        </w:rPr>
        <w:t>, являются единым архитектурным ансамблем, ставшим визитной карточкой города.</w:t>
      </w:r>
    </w:p>
    <w:p w:rsidR="00A947AE" w:rsidRPr="00FD2569" w:rsidRDefault="00A947AE" w:rsidP="006D54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6FC7" w:rsidRPr="006D5416" w:rsidRDefault="00EA5E05" w:rsidP="00FD256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D541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Проблема кадров:</w:t>
      </w:r>
    </w:p>
    <w:p w:rsidR="00143D2D" w:rsidRPr="00FD2569" w:rsidRDefault="00143D2D" w:rsidP="00FD25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Хочу обозначить еще один </w:t>
      </w:r>
      <w:r w:rsidR="0069073F" w:rsidRPr="00FD2569">
        <w:rPr>
          <w:rFonts w:ascii="Arial" w:eastAsia="Times New Roman" w:hAnsi="Arial" w:cs="Arial"/>
          <w:sz w:val="28"/>
          <w:szCs w:val="28"/>
          <w:lang w:eastAsia="ru-RU"/>
        </w:rPr>
        <w:t xml:space="preserve">из </w:t>
      </w:r>
      <w:r w:rsidRPr="00FD2569">
        <w:rPr>
          <w:rFonts w:ascii="Arial" w:eastAsia="Times New Roman" w:hAnsi="Arial" w:cs="Arial"/>
          <w:sz w:val="28"/>
          <w:szCs w:val="28"/>
          <w:lang w:eastAsia="ru-RU"/>
        </w:rPr>
        <w:t>актуальн</w:t>
      </w:r>
      <w:r w:rsidR="0069073F" w:rsidRPr="00FD2569">
        <w:rPr>
          <w:rFonts w:ascii="Arial" w:eastAsia="Times New Roman" w:hAnsi="Arial" w:cs="Arial"/>
          <w:sz w:val="28"/>
          <w:szCs w:val="28"/>
          <w:lang w:eastAsia="ru-RU"/>
        </w:rPr>
        <w:t>ейших вопросов – кадровый резерв муниципальных должностей. Благодаря командной работе мы смогли вытянуть многие проекты уходящего года. Но есть риски срыва запланированного из-за острого дефицита профессиональных кадров, обладающих должной компетенцией.</w:t>
      </w:r>
    </w:p>
    <w:p w:rsidR="0069073F" w:rsidRPr="00FD2569" w:rsidRDefault="0069073F" w:rsidP="00FD25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eastAsia="Times New Roman" w:hAnsi="Arial" w:cs="Arial"/>
          <w:sz w:val="28"/>
          <w:szCs w:val="28"/>
          <w:lang w:eastAsia="ru-RU"/>
        </w:rPr>
        <w:t>Низкая оплата труда, высокая степень ответственности, большая моральная и физическая нагрузка, снижение статуса муниципального служащего – основные причины кадрового голода и сложности формирования кадрового резерва.</w:t>
      </w:r>
    </w:p>
    <w:p w:rsidR="004336EA" w:rsidRPr="00FD2569" w:rsidRDefault="004336EA" w:rsidP="006D5416">
      <w:pPr>
        <w:spacing w:after="0" w:line="233" w:lineRule="auto"/>
        <w:jc w:val="both"/>
        <w:rPr>
          <w:rFonts w:ascii="Arial" w:eastAsia="Calibri" w:hAnsi="Arial" w:cs="Arial"/>
          <w:b/>
          <w:snapToGrid w:val="0"/>
          <w:sz w:val="28"/>
          <w:szCs w:val="28"/>
          <w:u w:val="single"/>
        </w:rPr>
      </w:pPr>
    </w:p>
    <w:p w:rsidR="004336EA" w:rsidRPr="006D5416" w:rsidRDefault="004336EA" w:rsidP="00FD2569">
      <w:pPr>
        <w:spacing w:after="0" w:line="233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D541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Социальная политика:</w:t>
      </w:r>
    </w:p>
    <w:p w:rsidR="004336EA" w:rsidRPr="00FD2569" w:rsidRDefault="004336EA" w:rsidP="00FD256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За год социальным обслуживанием на дому охвачено 282 пожилых людей и инвалидов.</w:t>
      </w:r>
    </w:p>
    <w:p w:rsidR="004336EA" w:rsidRPr="00FD2569" w:rsidRDefault="004336EA" w:rsidP="00FD256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В январе 2023 года открыли «Мой семейный центр». Мой семейный центр – совершенно новая служба, которая создана для</w:t>
      </w:r>
      <w:r w:rsidRPr="00FD2569">
        <w:rPr>
          <w:rFonts w:ascii="Arial" w:hAnsi="Arial" w:cs="Arial"/>
          <w:color w:val="000000"/>
          <w:sz w:val="28"/>
          <w:szCs w:val="28"/>
        </w:rPr>
        <w:t xml:space="preserve"> повышения качества и доступности социальных услуг для семей с детьми.</w:t>
      </w:r>
    </w:p>
    <w:p w:rsidR="00A63E7C" w:rsidRPr="00FD2569" w:rsidRDefault="004336EA" w:rsidP="006D541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2569">
        <w:rPr>
          <w:rFonts w:ascii="Arial" w:hAnsi="Arial" w:cs="Arial"/>
          <w:sz w:val="28"/>
          <w:szCs w:val="28"/>
        </w:rPr>
        <w:t>С 1 сентября 2023 года введен пилотный проект по созданию системы долговременного ухода за гражданами пожилого возраста и инвалидов в рамках федерального проекта «Старшее поколение»  национального проекта «Демография». Системой за 4 месяца охвачено 34, обучено 32 помощник по уходу.</w:t>
      </w:r>
    </w:p>
    <w:p w:rsidR="004336EA" w:rsidRPr="00FD2569" w:rsidRDefault="00A63E7C" w:rsidP="00FD25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2569">
        <w:rPr>
          <w:rFonts w:ascii="Arial" w:hAnsi="Arial" w:cs="Arial"/>
          <w:sz w:val="28"/>
          <w:szCs w:val="28"/>
        </w:rPr>
        <w:t>БУ «</w:t>
      </w:r>
      <w:proofErr w:type="spellStart"/>
      <w:r w:rsidRPr="00FD2569">
        <w:rPr>
          <w:rFonts w:ascii="Arial" w:hAnsi="Arial" w:cs="Arial"/>
          <w:sz w:val="28"/>
          <w:szCs w:val="28"/>
        </w:rPr>
        <w:t>Шумерлинский</w:t>
      </w:r>
      <w:proofErr w:type="spellEnd"/>
      <w:r w:rsidRPr="00FD2569">
        <w:rPr>
          <w:rFonts w:ascii="Arial" w:hAnsi="Arial" w:cs="Arial"/>
          <w:sz w:val="28"/>
          <w:szCs w:val="28"/>
        </w:rPr>
        <w:t xml:space="preserve">  межтерриториальный медицинский центр» Минздрава Чувашии - многопрофильное учреждение здравоохранения межтерриториального уровня.</w:t>
      </w:r>
    </w:p>
    <w:p w:rsidR="00716FC7" w:rsidRPr="006D5416" w:rsidRDefault="00A63E7C" w:rsidP="006D5416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FD2569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t xml:space="preserve">Медицинская организация  имеет в своем составе: круглосуточный стационар на 343 койки (318 </w:t>
      </w:r>
      <w:proofErr w:type="spellStart"/>
      <w:r w:rsidRPr="00FD2569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t>койек</w:t>
      </w:r>
      <w:proofErr w:type="spellEnd"/>
      <w:r w:rsidRPr="00FD2569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t xml:space="preserve"> на базе Шумерлинского ММЦ и </w:t>
      </w:r>
      <w:r w:rsidRPr="006B35AD">
        <w:rPr>
          <w:rFonts w:ascii="Arial" w:eastAsia="Times New Roman" w:hAnsi="Arial" w:cs="Arial"/>
          <w:i/>
          <w:color w:val="0F0F0F"/>
          <w:spacing w:val="-8"/>
          <w:sz w:val="28"/>
          <w:szCs w:val="28"/>
          <w:lang w:eastAsia="ru-RU"/>
        </w:rPr>
        <w:t>25 коек в филиале  Порецкая ЦРБ</w:t>
      </w:r>
      <w:r w:rsidRPr="00FD2569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t xml:space="preserve">), 86 коек дневного стационара при стационаре </w:t>
      </w:r>
      <w:r w:rsidRPr="00FD2569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lastRenderedPageBreak/>
        <w:t xml:space="preserve">на базе Шумерлинского ММЦ и </w:t>
      </w:r>
      <w:r w:rsidRPr="006B35AD">
        <w:rPr>
          <w:rFonts w:ascii="Arial" w:eastAsia="Times New Roman" w:hAnsi="Arial" w:cs="Arial"/>
          <w:i/>
          <w:color w:val="0F0F0F"/>
          <w:spacing w:val="-8"/>
          <w:sz w:val="28"/>
          <w:szCs w:val="28"/>
          <w:lang w:eastAsia="ru-RU"/>
        </w:rPr>
        <w:t>17 коек в филиале Порецкая ЦРБ</w:t>
      </w:r>
      <w:r w:rsidR="003213FE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t>, а также 23 кой</w:t>
      </w:r>
      <w:r w:rsidRPr="00FD2569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t>к</w:t>
      </w:r>
      <w:r w:rsidR="003213FE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t>и</w:t>
      </w:r>
      <w:r w:rsidRPr="00FD2569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t xml:space="preserve"> дневного стационара при поликл</w:t>
      </w:r>
      <w:r w:rsidR="006D5416">
        <w:rPr>
          <w:rFonts w:ascii="Arial" w:eastAsia="Times New Roman" w:hAnsi="Arial" w:cs="Arial"/>
          <w:color w:val="0F0F0F"/>
          <w:spacing w:val="-8"/>
          <w:sz w:val="28"/>
          <w:szCs w:val="28"/>
          <w:lang w:eastAsia="ru-RU"/>
        </w:rPr>
        <w:t>инике на базе Шумерлинского ММЦ.</w:t>
      </w:r>
      <w:proofErr w:type="gramEnd"/>
    </w:p>
    <w:sectPr w:rsidR="00716FC7" w:rsidRPr="006D5416" w:rsidSect="00F4462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3AD"/>
    <w:multiLevelType w:val="hybridMultilevel"/>
    <w:tmpl w:val="7356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1B58"/>
    <w:multiLevelType w:val="multilevel"/>
    <w:tmpl w:val="6BC6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549BB"/>
    <w:multiLevelType w:val="hybridMultilevel"/>
    <w:tmpl w:val="C24EB9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4C94AFF"/>
    <w:multiLevelType w:val="hybridMultilevel"/>
    <w:tmpl w:val="125EF2CA"/>
    <w:lvl w:ilvl="0" w:tplc="B32C1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38520E"/>
    <w:multiLevelType w:val="hybridMultilevel"/>
    <w:tmpl w:val="723A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4DB"/>
    <w:rsid w:val="000053AC"/>
    <w:rsid w:val="00033130"/>
    <w:rsid w:val="0004765E"/>
    <w:rsid w:val="000517F0"/>
    <w:rsid w:val="00070173"/>
    <w:rsid w:val="000721DE"/>
    <w:rsid w:val="00091606"/>
    <w:rsid w:val="000946E3"/>
    <w:rsid w:val="000A576A"/>
    <w:rsid w:val="000B7E7C"/>
    <w:rsid w:val="000C2776"/>
    <w:rsid w:val="000D507A"/>
    <w:rsid w:val="000E2DEC"/>
    <w:rsid w:val="0011602D"/>
    <w:rsid w:val="0012721A"/>
    <w:rsid w:val="00127FA6"/>
    <w:rsid w:val="001327C9"/>
    <w:rsid w:val="00143D2D"/>
    <w:rsid w:val="00143FAF"/>
    <w:rsid w:val="0016148B"/>
    <w:rsid w:val="00161EA6"/>
    <w:rsid w:val="001630EB"/>
    <w:rsid w:val="00167CE8"/>
    <w:rsid w:val="001A43BB"/>
    <w:rsid w:val="001A749A"/>
    <w:rsid w:val="001C1336"/>
    <w:rsid w:val="001D02A0"/>
    <w:rsid w:val="001E53CE"/>
    <w:rsid w:val="002118FB"/>
    <w:rsid w:val="00211AF0"/>
    <w:rsid w:val="00214B7F"/>
    <w:rsid w:val="00224F9E"/>
    <w:rsid w:val="002527B3"/>
    <w:rsid w:val="002958DD"/>
    <w:rsid w:val="002C528B"/>
    <w:rsid w:val="002D13E9"/>
    <w:rsid w:val="002F230F"/>
    <w:rsid w:val="00312A16"/>
    <w:rsid w:val="0031658B"/>
    <w:rsid w:val="003213FE"/>
    <w:rsid w:val="003725B5"/>
    <w:rsid w:val="003756F2"/>
    <w:rsid w:val="00386817"/>
    <w:rsid w:val="003B4A4F"/>
    <w:rsid w:val="003B592B"/>
    <w:rsid w:val="003D5AE7"/>
    <w:rsid w:val="004076A0"/>
    <w:rsid w:val="00424CC7"/>
    <w:rsid w:val="004336EA"/>
    <w:rsid w:val="00436CE2"/>
    <w:rsid w:val="00450242"/>
    <w:rsid w:val="00476706"/>
    <w:rsid w:val="004B27D7"/>
    <w:rsid w:val="004B283E"/>
    <w:rsid w:val="004B780A"/>
    <w:rsid w:val="004C4FFB"/>
    <w:rsid w:val="004E3960"/>
    <w:rsid w:val="004E5F3D"/>
    <w:rsid w:val="0051652B"/>
    <w:rsid w:val="00521E23"/>
    <w:rsid w:val="00567FB6"/>
    <w:rsid w:val="005806D4"/>
    <w:rsid w:val="005A0095"/>
    <w:rsid w:val="005C4D6B"/>
    <w:rsid w:val="005D5C67"/>
    <w:rsid w:val="005E33B5"/>
    <w:rsid w:val="005E672C"/>
    <w:rsid w:val="00637F58"/>
    <w:rsid w:val="00641B92"/>
    <w:rsid w:val="00647046"/>
    <w:rsid w:val="00671437"/>
    <w:rsid w:val="00672D04"/>
    <w:rsid w:val="006833AB"/>
    <w:rsid w:val="0069073F"/>
    <w:rsid w:val="00692BE4"/>
    <w:rsid w:val="00695E0D"/>
    <w:rsid w:val="006A2BFD"/>
    <w:rsid w:val="006B35AD"/>
    <w:rsid w:val="006B758D"/>
    <w:rsid w:val="006D5416"/>
    <w:rsid w:val="006D7950"/>
    <w:rsid w:val="006E53AA"/>
    <w:rsid w:val="006E74B6"/>
    <w:rsid w:val="00704D52"/>
    <w:rsid w:val="00711C7F"/>
    <w:rsid w:val="00713583"/>
    <w:rsid w:val="00716FC7"/>
    <w:rsid w:val="007218E2"/>
    <w:rsid w:val="00725BDB"/>
    <w:rsid w:val="00731E55"/>
    <w:rsid w:val="00733BCD"/>
    <w:rsid w:val="007524DB"/>
    <w:rsid w:val="007D3663"/>
    <w:rsid w:val="007D7A5D"/>
    <w:rsid w:val="007E2771"/>
    <w:rsid w:val="008130BE"/>
    <w:rsid w:val="00830403"/>
    <w:rsid w:val="00844613"/>
    <w:rsid w:val="00895B00"/>
    <w:rsid w:val="008B1902"/>
    <w:rsid w:val="008E35C0"/>
    <w:rsid w:val="009057D9"/>
    <w:rsid w:val="0092487F"/>
    <w:rsid w:val="00930F09"/>
    <w:rsid w:val="0094615A"/>
    <w:rsid w:val="00962012"/>
    <w:rsid w:val="00976339"/>
    <w:rsid w:val="009A3C59"/>
    <w:rsid w:val="009D0AD3"/>
    <w:rsid w:val="00A074F1"/>
    <w:rsid w:val="00A17C98"/>
    <w:rsid w:val="00A17E53"/>
    <w:rsid w:val="00A50F30"/>
    <w:rsid w:val="00A600AD"/>
    <w:rsid w:val="00A63E7C"/>
    <w:rsid w:val="00A67803"/>
    <w:rsid w:val="00A90135"/>
    <w:rsid w:val="00A947AE"/>
    <w:rsid w:val="00AC427C"/>
    <w:rsid w:val="00AD40F3"/>
    <w:rsid w:val="00AE5104"/>
    <w:rsid w:val="00AF50F2"/>
    <w:rsid w:val="00B02C5B"/>
    <w:rsid w:val="00B1041F"/>
    <w:rsid w:val="00B12583"/>
    <w:rsid w:val="00B12D4C"/>
    <w:rsid w:val="00B233C7"/>
    <w:rsid w:val="00B2618B"/>
    <w:rsid w:val="00B31B88"/>
    <w:rsid w:val="00B363A8"/>
    <w:rsid w:val="00B41F9B"/>
    <w:rsid w:val="00B55875"/>
    <w:rsid w:val="00B974F5"/>
    <w:rsid w:val="00BC4695"/>
    <w:rsid w:val="00BD32A3"/>
    <w:rsid w:val="00BD4EE1"/>
    <w:rsid w:val="00BD57E1"/>
    <w:rsid w:val="00C0487C"/>
    <w:rsid w:val="00C057A2"/>
    <w:rsid w:val="00C05D51"/>
    <w:rsid w:val="00C0678A"/>
    <w:rsid w:val="00C1403D"/>
    <w:rsid w:val="00C51BAC"/>
    <w:rsid w:val="00C53F0F"/>
    <w:rsid w:val="00C6369B"/>
    <w:rsid w:val="00C95A4E"/>
    <w:rsid w:val="00CE1F99"/>
    <w:rsid w:val="00CE397D"/>
    <w:rsid w:val="00D172F8"/>
    <w:rsid w:val="00D208B2"/>
    <w:rsid w:val="00D23820"/>
    <w:rsid w:val="00D31C0A"/>
    <w:rsid w:val="00D546DA"/>
    <w:rsid w:val="00D54B30"/>
    <w:rsid w:val="00D64B93"/>
    <w:rsid w:val="00D77C09"/>
    <w:rsid w:val="00D91F0D"/>
    <w:rsid w:val="00DB32D5"/>
    <w:rsid w:val="00DB547A"/>
    <w:rsid w:val="00DD3EBE"/>
    <w:rsid w:val="00DE4A3E"/>
    <w:rsid w:val="00DF0080"/>
    <w:rsid w:val="00E11E34"/>
    <w:rsid w:val="00E12199"/>
    <w:rsid w:val="00E12D35"/>
    <w:rsid w:val="00E52DF7"/>
    <w:rsid w:val="00E56468"/>
    <w:rsid w:val="00EA5E05"/>
    <w:rsid w:val="00EB1853"/>
    <w:rsid w:val="00EC43CE"/>
    <w:rsid w:val="00EC4519"/>
    <w:rsid w:val="00ED63E8"/>
    <w:rsid w:val="00EF5018"/>
    <w:rsid w:val="00F165B1"/>
    <w:rsid w:val="00F44621"/>
    <w:rsid w:val="00F513DC"/>
    <w:rsid w:val="00F54CB7"/>
    <w:rsid w:val="00F71C3D"/>
    <w:rsid w:val="00F84963"/>
    <w:rsid w:val="00F87765"/>
    <w:rsid w:val="00F879D5"/>
    <w:rsid w:val="00F924B2"/>
    <w:rsid w:val="00FB5ECA"/>
    <w:rsid w:val="00FD2569"/>
    <w:rsid w:val="00FD3AA9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B5"/>
  </w:style>
  <w:style w:type="paragraph" w:styleId="1">
    <w:name w:val="heading 1"/>
    <w:basedOn w:val="a"/>
    <w:link w:val="10"/>
    <w:uiPriority w:val="9"/>
    <w:qFormat/>
    <w:rsid w:val="006B7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AF0"/>
    <w:rPr>
      <w:b/>
      <w:bCs/>
    </w:rPr>
  </w:style>
  <w:style w:type="paragraph" w:styleId="a5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6"/>
    <w:uiPriority w:val="34"/>
    <w:qFormat/>
    <w:rsid w:val="00B233C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C13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336"/>
  </w:style>
  <w:style w:type="character" w:customStyle="1" w:styleId="10">
    <w:name w:val="Заголовок 1 Знак"/>
    <w:basedOn w:val="a0"/>
    <w:link w:val="1"/>
    <w:uiPriority w:val="9"/>
    <w:rsid w:val="006B7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5"/>
    <w:uiPriority w:val="34"/>
    <w:locked/>
    <w:rsid w:val="007218E2"/>
  </w:style>
  <w:style w:type="character" w:customStyle="1" w:styleId="21">
    <w:name w:val="Основной текст (2)_"/>
    <w:basedOn w:val="a0"/>
    <w:link w:val="22"/>
    <w:rsid w:val="0051652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652B"/>
    <w:pPr>
      <w:widowControl w:val="0"/>
      <w:shd w:val="clear" w:color="auto" w:fill="FFFFFF"/>
      <w:spacing w:before="240" w:after="60" w:line="0" w:lineRule="atLeas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gshum-admzamglav</dc:creator>
  <cp:lastModifiedBy>gshum-admpriem</cp:lastModifiedBy>
  <cp:revision>73</cp:revision>
  <cp:lastPrinted>2022-02-22T06:41:00Z</cp:lastPrinted>
  <dcterms:created xsi:type="dcterms:W3CDTF">2022-02-22T07:25:00Z</dcterms:created>
  <dcterms:modified xsi:type="dcterms:W3CDTF">2024-02-28T13:52:00Z</dcterms:modified>
</cp:coreProperties>
</file>