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7375" w:rsidRDefault="00A57375" w:rsidP="00A57375">
      <w:pPr>
        <w:spacing w:after="0" w:line="240" w:lineRule="auto"/>
        <w:jc w:val="center"/>
        <w:rPr>
          <w:rFonts w:ascii="Times New Roman" w:hAnsi="Times New Roman" w:cs="Times New Roman"/>
          <w:b/>
          <w:i/>
          <w:sz w:val="28"/>
          <w:szCs w:val="28"/>
          <w:u w:val="single"/>
        </w:rPr>
      </w:pPr>
      <w:r>
        <w:rPr>
          <w:rFonts w:ascii="Times New Roman" w:hAnsi="Times New Roman" w:cs="Times New Roman"/>
          <w:b/>
          <w:i/>
          <w:sz w:val="28"/>
          <w:szCs w:val="28"/>
          <w:u w:val="single"/>
        </w:rPr>
        <w:t xml:space="preserve">Прокуратура </w:t>
      </w:r>
      <w:r w:rsidR="008C71CE">
        <w:rPr>
          <w:rFonts w:ascii="Times New Roman" w:hAnsi="Times New Roman" w:cs="Times New Roman"/>
          <w:b/>
          <w:i/>
          <w:sz w:val="28"/>
          <w:szCs w:val="28"/>
          <w:u w:val="single"/>
        </w:rPr>
        <w:t>Красночетайского</w:t>
      </w:r>
      <w:bookmarkStart w:id="0" w:name="_GoBack"/>
      <w:bookmarkEnd w:id="0"/>
      <w:r>
        <w:rPr>
          <w:rFonts w:ascii="Times New Roman" w:hAnsi="Times New Roman" w:cs="Times New Roman"/>
          <w:b/>
          <w:i/>
          <w:sz w:val="28"/>
          <w:szCs w:val="28"/>
          <w:u w:val="single"/>
        </w:rPr>
        <w:t xml:space="preserve"> района разъясняет:</w:t>
      </w:r>
    </w:p>
    <w:p w:rsidR="00A57375" w:rsidRDefault="00A57375" w:rsidP="00A57375">
      <w:pPr>
        <w:spacing w:after="0" w:line="240" w:lineRule="auto"/>
        <w:jc w:val="both"/>
        <w:rPr>
          <w:rFonts w:ascii="Times New Roman" w:hAnsi="Times New Roman" w:cs="Times New Roman"/>
          <w:sz w:val="28"/>
          <w:szCs w:val="28"/>
        </w:rPr>
      </w:pPr>
    </w:p>
    <w:p w:rsidR="002369C0" w:rsidRPr="002369C0" w:rsidRDefault="002369C0" w:rsidP="002369C0">
      <w:pPr>
        <w:spacing w:after="0" w:line="240" w:lineRule="auto"/>
        <w:jc w:val="center"/>
        <w:rPr>
          <w:rFonts w:ascii="Times New Roman" w:hAnsi="Times New Roman" w:cs="Times New Roman"/>
          <w:b/>
          <w:sz w:val="28"/>
        </w:rPr>
      </w:pPr>
      <w:r w:rsidRPr="002369C0">
        <w:rPr>
          <w:rFonts w:ascii="Times New Roman" w:hAnsi="Times New Roman" w:cs="Times New Roman"/>
          <w:b/>
          <w:sz w:val="28"/>
        </w:rPr>
        <w:t>Статьей 285 УК РФ установлена ответственность за злоупотребление должностными полномочиями</w:t>
      </w:r>
    </w:p>
    <w:p w:rsidR="002369C0" w:rsidRDefault="002369C0" w:rsidP="002369C0">
      <w:pPr>
        <w:spacing w:after="0" w:line="240" w:lineRule="auto"/>
        <w:ind w:firstLine="709"/>
        <w:jc w:val="both"/>
        <w:rPr>
          <w:rFonts w:ascii="Times New Roman" w:hAnsi="Times New Roman" w:cs="Times New Roman"/>
          <w:sz w:val="28"/>
        </w:rPr>
      </w:pPr>
    </w:p>
    <w:p w:rsidR="002369C0" w:rsidRPr="002369C0" w:rsidRDefault="002369C0" w:rsidP="002369C0">
      <w:pPr>
        <w:spacing w:after="0" w:line="240" w:lineRule="auto"/>
        <w:ind w:firstLine="709"/>
        <w:jc w:val="both"/>
        <w:rPr>
          <w:rFonts w:ascii="Times New Roman" w:hAnsi="Times New Roman" w:cs="Times New Roman"/>
          <w:sz w:val="28"/>
        </w:rPr>
      </w:pPr>
      <w:r>
        <w:rPr>
          <w:rFonts w:ascii="Times New Roman" w:hAnsi="Times New Roman" w:cs="Times New Roman"/>
          <w:sz w:val="28"/>
        </w:rPr>
        <w:t>Статья 285 УК РФ</w:t>
      </w:r>
      <w:r w:rsidRPr="002369C0">
        <w:rPr>
          <w:rFonts w:ascii="Times New Roman" w:hAnsi="Times New Roman" w:cs="Times New Roman"/>
          <w:sz w:val="28"/>
        </w:rPr>
        <w:t xml:space="preserve"> Злоупотреб</w:t>
      </w:r>
      <w:r>
        <w:rPr>
          <w:rFonts w:ascii="Times New Roman" w:hAnsi="Times New Roman" w:cs="Times New Roman"/>
          <w:sz w:val="28"/>
        </w:rPr>
        <w:t>ление должностными полномочиями</w:t>
      </w:r>
    </w:p>
    <w:p w:rsidR="002369C0" w:rsidRPr="002369C0" w:rsidRDefault="002369C0" w:rsidP="002369C0">
      <w:pPr>
        <w:spacing w:after="0" w:line="240" w:lineRule="auto"/>
        <w:ind w:firstLine="709"/>
        <w:jc w:val="both"/>
        <w:rPr>
          <w:rFonts w:ascii="Times New Roman" w:hAnsi="Times New Roman" w:cs="Times New Roman"/>
          <w:sz w:val="28"/>
        </w:rPr>
      </w:pPr>
      <w:r w:rsidRPr="002369C0">
        <w:rPr>
          <w:rFonts w:ascii="Times New Roman" w:hAnsi="Times New Roman" w:cs="Times New Roman"/>
          <w:sz w:val="28"/>
        </w:rPr>
        <w:t>1. Использование должностным лицом своих служебных полномочий вопреки интересам службы, если это деяние совершено из корыстной или иной личной заинтересованности и повлекло существенное нарушение прав и законных интересов граждан или организаций либо охраняемых законом интересов общества или государства, -</w:t>
      </w:r>
    </w:p>
    <w:p w:rsidR="002369C0" w:rsidRPr="002369C0" w:rsidRDefault="002369C0" w:rsidP="002369C0">
      <w:pPr>
        <w:spacing w:after="0" w:line="240" w:lineRule="auto"/>
        <w:ind w:firstLine="709"/>
        <w:jc w:val="both"/>
        <w:rPr>
          <w:rFonts w:ascii="Times New Roman" w:hAnsi="Times New Roman" w:cs="Times New Roman"/>
          <w:sz w:val="28"/>
        </w:rPr>
      </w:pPr>
      <w:r w:rsidRPr="002369C0">
        <w:rPr>
          <w:rFonts w:ascii="Times New Roman" w:hAnsi="Times New Roman" w:cs="Times New Roman"/>
          <w:sz w:val="28"/>
        </w:rPr>
        <w:t xml:space="preserve">наказывается штрафом в размере до восьмидесяти тысяч рублей или в размере заработной платы или </w:t>
      </w:r>
      <w:proofErr w:type="gramStart"/>
      <w:r w:rsidRPr="002369C0">
        <w:rPr>
          <w:rFonts w:ascii="Times New Roman" w:hAnsi="Times New Roman" w:cs="Times New Roman"/>
          <w:sz w:val="28"/>
        </w:rPr>
        <w:t>иного дохода</w:t>
      </w:r>
      <w:proofErr w:type="gramEnd"/>
      <w:r w:rsidRPr="002369C0">
        <w:rPr>
          <w:rFonts w:ascii="Times New Roman" w:hAnsi="Times New Roman" w:cs="Times New Roman"/>
          <w:sz w:val="28"/>
        </w:rPr>
        <w:t xml:space="preserve"> осужденного за период до шести месяцев, либо лишением права занимать определенные должности или заниматься определенной деятельностью на срок до пяти лет, либо принудительными работами на срок до четырех лет, либо арестом на срок от четырех до шести месяцев, либо лишением свободы на срок до четырех лет.</w:t>
      </w:r>
    </w:p>
    <w:p w:rsidR="002369C0" w:rsidRPr="002369C0" w:rsidRDefault="002369C0" w:rsidP="002369C0">
      <w:pPr>
        <w:spacing w:after="0" w:line="240" w:lineRule="auto"/>
        <w:ind w:firstLine="709"/>
        <w:jc w:val="both"/>
        <w:rPr>
          <w:rFonts w:ascii="Times New Roman" w:hAnsi="Times New Roman" w:cs="Times New Roman"/>
          <w:sz w:val="28"/>
        </w:rPr>
      </w:pPr>
      <w:r w:rsidRPr="002369C0">
        <w:rPr>
          <w:rFonts w:ascii="Times New Roman" w:hAnsi="Times New Roman" w:cs="Times New Roman"/>
          <w:sz w:val="28"/>
        </w:rPr>
        <w:t>2. То же деяние, совершенное лицом, занимающим государственную должность Российской Федерации или государственную должность субъекта Российской Федерации, а равно главой органа местного самоуправления, -</w:t>
      </w:r>
    </w:p>
    <w:p w:rsidR="002369C0" w:rsidRPr="002369C0" w:rsidRDefault="002369C0" w:rsidP="002369C0">
      <w:pPr>
        <w:spacing w:after="0" w:line="240" w:lineRule="auto"/>
        <w:ind w:firstLine="709"/>
        <w:jc w:val="both"/>
        <w:rPr>
          <w:rFonts w:ascii="Times New Roman" w:hAnsi="Times New Roman" w:cs="Times New Roman"/>
          <w:sz w:val="28"/>
        </w:rPr>
      </w:pPr>
      <w:r w:rsidRPr="002369C0">
        <w:rPr>
          <w:rFonts w:ascii="Times New Roman" w:hAnsi="Times New Roman" w:cs="Times New Roman"/>
          <w:sz w:val="28"/>
        </w:rPr>
        <w:t>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w:t>
      </w:r>
    </w:p>
    <w:p w:rsidR="002369C0" w:rsidRPr="002369C0" w:rsidRDefault="002369C0" w:rsidP="002369C0">
      <w:pPr>
        <w:spacing w:after="0" w:line="240" w:lineRule="auto"/>
        <w:ind w:firstLine="709"/>
        <w:jc w:val="both"/>
        <w:rPr>
          <w:rFonts w:ascii="Times New Roman" w:hAnsi="Times New Roman" w:cs="Times New Roman"/>
          <w:sz w:val="28"/>
        </w:rPr>
      </w:pPr>
      <w:r w:rsidRPr="002369C0">
        <w:rPr>
          <w:rFonts w:ascii="Times New Roman" w:hAnsi="Times New Roman" w:cs="Times New Roman"/>
          <w:sz w:val="28"/>
        </w:rPr>
        <w:t>3. Деяния, предусмотренные частями первой или второй настоящей статьи, повлекшие тяжкие последствия, -</w:t>
      </w:r>
    </w:p>
    <w:p w:rsidR="002369C0" w:rsidRPr="002369C0" w:rsidRDefault="002369C0" w:rsidP="002369C0">
      <w:pPr>
        <w:spacing w:after="0" w:line="240" w:lineRule="auto"/>
        <w:ind w:firstLine="709"/>
        <w:jc w:val="both"/>
        <w:rPr>
          <w:rFonts w:ascii="Times New Roman" w:hAnsi="Times New Roman" w:cs="Times New Roman"/>
          <w:sz w:val="28"/>
        </w:rPr>
      </w:pPr>
      <w:r w:rsidRPr="002369C0">
        <w:rPr>
          <w:rFonts w:ascii="Times New Roman" w:hAnsi="Times New Roman" w:cs="Times New Roman"/>
          <w:sz w:val="28"/>
        </w:rPr>
        <w:t>наказываются лишением свободы на срок до десяти лет с лишением права занимать определенные должности или заниматься определенной деятельностью на срок до трех лет.</w:t>
      </w:r>
    </w:p>
    <w:p w:rsidR="002369C0" w:rsidRPr="002369C0" w:rsidRDefault="002369C0" w:rsidP="002369C0">
      <w:pPr>
        <w:spacing w:after="0" w:line="240" w:lineRule="auto"/>
        <w:ind w:firstLine="709"/>
        <w:jc w:val="both"/>
        <w:rPr>
          <w:rFonts w:ascii="Times New Roman" w:hAnsi="Times New Roman" w:cs="Times New Roman"/>
          <w:sz w:val="28"/>
        </w:rPr>
      </w:pPr>
      <w:r w:rsidRPr="002369C0">
        <w:rPr>
          <w:rFonts w:ascii="Times New Roman" w:hAnsi="Times New Roman" w:cs="Times New Roman"/>
          <w:sz w:val="28"/>
        </w:rPr>
        <w:t xml:space="preserve">Примечания. 1. Должностными лицами в статьях настоящей главы признаются лица, постоянно, временно или по специальному полномочию осуществляющие функции представителя власти либо выполняющие организационно-распорядительные, административно-хозяйственные функции в государственных органах, органах местного самоуправления, государственных и муниципальных учреждениях, государственных внебюджетных фондах, государственных корпорациях, государственных компаниях, публично-правовых компаниях, на государственных и муниципальных унитарных предприятиях, в хозяйственных обществах, в высшем органе управления которых Российская Федерация, субъект Российской Федерации или муниципальное образование имеет право прямо или косвенно (через подконтрольных им лиц) распоряжаться более чем </w:t>
      </w:r>
      <w:r w:rsidRPr="002369C0">
        <w:rPr>
          <w:rFonts w:ascii="Times New Roman" w:hAnsi="Times New Roman" w:cs="Times New Roman"/>
          <w:sz w:val="28"/>
        </w:rPr>
        <w:lastRenderedPageBreak/>
        <w:t>пятьюдесятью процентами голосов либо в которых Российская Федерация, субъект Российской Федерации или муниципальное образование имеет право назначать (избирать) единоличный исполнительный орган и (или) более пятидесяти процентов состава коллегиального органа управления, в акционерных обществах, в отношении которых используется специальное право на участие Российской Федерации, субъектов Российской Федерации или муниципальных образований в управлении такими акционерными обществами ("золотая акция"), а также в Вооруженных Силах Российской Федерации, других войсках и воинских формированиях Российской Федерации.</w:t>
      </w:r>
    </w:p>
    <w:p w:rsidR="002369C0" w:rsidRPr="002369C0" w:rsidRDefault="002369C0" w:rsidP="002369C0">
      <w:pPr>
        <w:spacing w:after="0" w:line="240" w:lineRule="auto"/>
        <w:ind w:firstLine="709"/>
        <w:jc w:val="both"/>
        <w:rPr>
          <w:rFonts w:ascii="Times New Roman" w:hAnsi="Times New Roman" w:cs="Times New Roman"/>
          <w:sz w:val="28"/>
        </w:rPr>
      </w:pPr>
      <w:r w:rsidRPr="002369C0">
        <w:rPr>
          <w:rFonts w:ascii="Times New Roman" w:hAnsi="Times New Roman" w:cs="Times New Roman"/>
          <w:sz w:val="28"/>
        </w:rPr>
        <w:t>2. Под лицами, занимающими государственные должности Российской Федерации, в статьях настоящей главы и других статьях настоящего Кодекса понимаются лица, занимающие должности, устанавливаемые Конституцией Российской Федерации, федеральными конституционными законами и федеральными законами для непосредственного исполнения полномочий государственных органов.</w:t>
      </w:r>
    </w:p>
    <w:p w:rsidR="002369C0" w:rsidRPr="002369C0" w:rsidRDefault="002369C0" w:rsidP="002369C0">
      <w:pPr>
        <w:spacing w:after="0" w:line="240" w:lineRule="auto"/>
        <w:ind w:firstLine="709"/>
        <w:jc w:val="both"/>
        <w:rPr>
          <w:rFonts w:ascii="Times New Roman" w:hAnsi="Times New Roman" w:cs="Times New Roman"/>
          <w:sz w:val="28"/>
        </w:rPr>
      </w:pPr>
      <w:r w:rsidRPr="002369C0">
        <w:rPr>
          <w:rFonts w:ascii="Times New Roman" w:hAnsi="Times New Roman" w:cs="Times New Roman"/>
          <w:sz w:val="28"/>
        </w:rPr>
        <w:t>3. Под лицами, занимающими государственные должности субъектов Российской Федерации, в статьях настоящей главы и других статьях настоящего Кодекса понимаются лица, занимающие должности, устанавливаемые конституциями или уставами субъектов Российской Федерации для непосредственного исполнения полномочий государственных органов.</w:t>
      </w:r>
    </w:p>
    <w:p w:rsidR="003852CE" w:rsidRPr="003852CE" w:rsidRDefault="002369C0" w:rsidP="002369C0">
      <w:pPr>
        <w:spacing w:after="0" w:line="240" w:lineRule="auto"/>
        <w:ind w:firstLine="709"/>
        <w:jc w:val="both"/>
        <w:rPr>
          <w:rFonts w:ascii="Times New Roman" w:hAnsi="Times New Roman" w:cs="Times New Roman"/>
          <w:sz w:val="28"/>
        </w:rPr>
      </w:pPr>
      <w:r w:rsidRPr="002369C0">
        <w:rPr>
          <w:rFonts w:ascii="Times New Roman" w:hAnsi="Times New Roman" w:cs="Times New Roman"/>
          <w:sz w:val="28"/>
        </w:rPr>
        <w:t>4. Государственные служащие и муниципальные служащие, не относящиеся к числу должностных лиц, несут уголовную ответственность по статьям настоящей главы в случаях, специально предусмотренных соответствующими статьями.</w:t>
      </w:r>
    </w:p>
    <w:sectPr w:rsidR="003852CE" w:rsidRPr="003852C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F6E"/>
    <w:rsid w:val="0018107D"/>
    <w:rsid w:val="002369C0"/>
    <w:rsid w:val="003852CE"/>
    <w:rsid w:val="006A69DD"/>
    <w:rsid w:val="006A7F6E"/>
    <w:rsid w:val="008C71CE"/>
    <w:rsid w:val="00A573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C5681"/>
  <w15:chartTrackingRefBased/>
  <w15:docId w15:val="{9597B01B-A399-47FB-9F26-93F3A813B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57375"/>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1129349">
      <w:bodyDiv w:val="1"/>
      <w:marLeft w:val="0"/>
      <w:marRight w:val="0"/>
      <w:marTop w:val="0"/>
      <w:marBottom w:val="0"/>
      <w:divBdr>
        <w:top w:val="none" w:sz="0" w:space="0" w:color="auto"/>
        <w:left w:val="none" w:sz="0" w:space="0" w:color="auto"/>
        <w:bottom w:val="none" w:sz="0" w:space="0" w:color="auto"/>
        <w:right w:val="none" w:sz="0" w:space="0" w:color="auto"/>
      </w:divBdr>
      <w:divsChild>
        <w:div w:id="1730154009">
          <w:marLeft w:val="0"/>
          <w:marRight w:val="0"/>
          <w:marTop w:val="0"/>
          <w:marBottom w:val="0"/>
          <w:divBdr>
            <w:top w:val="none" w:sz="0" w:space="0" w:color="auto"/>
            <w:left w:val="none" w:sz="0" w:space="0" w:color="auto"/>
            <w:bottom w:val="none" w:sz="0" w:space="0" w:color="auto"/>
            <w:right w:val="none" w:sz="0" w:space="0" w:color="auto"/>
          </w:divBdr>
        </w:div>
        <w:div w:id="1912033434">
          <w:marLeft w:val="0"/>
          <w:marRight w:val="0"/>
          <w:marTop w:val="0"/>
          <w:marBottom w:val="0"/>
          <w:divBdr>
            <w:top w:val="none" w:sz="0" w:space="0" w:color="auto"/>
            <w:left w:val="none" w:sz="0" w:space="0" w:color="auto"/>
            <w:bottom w:val="none" w:sz="0" w:space="0" w:color="auto"/>
            <w:right w:val="none" w:sz="0" w:space="0" w:color="auto"/>
          </w:divBdr>
        </w:div>
        <w:div w:id="873152965">
          <w:marLeft w:val="0"/>
          <w:marRight w:val="0"/>
          <w:marTop w:val="0"/>
          <w:marBottom w:val="0"/>
          <w:divBdr>
            <w:top w:val="none" w:sz="0" w:space="0" w:color="auto"/>
            <w:left w:val="none" w:sz="0" w:space="0" w:color="auto"/>
            <w:bottom w:val="none" w:sz="0" w:space="0" w:color="auto"/>
            <w:right w:val="none" w:sz="0" w:space="0" w:color="auto"/>
          </w:divBdr>
        </w:div>
      </w:divsChild>
    </w:div>
    <w:div w:id="1899247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627</Words>
  <Characters>3578</Characters>
  <Application>Microsoft Office Word</Application>
  <DocSecurity>0</DocSecurity>
  <Lines>29</Lines>
  <Paragraphs>8</Paragraphs>
  <ScaleCrop>false</ScaleCrop>
  <Company/>
  <LinksUpToDate>false</LinksUpToDate>
  <CharactersWithSpaces>4197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Андреев Константин Сергеевич</dc:creator>
  <cp:keywords/>
  <dc:description/>
  <cp:lastModifiedBy>Герасимов Константин Александрович</cp:lastModifiedBy>
  <cp:revision>9</cp:revision>
  <dcterms:created xsi:type="dcterms:W3CDTF">2022-12-20T15:57:00Z</dcterms:created>
  <dcterms:modified xsi:type="dcterms:W3CDTF">2023-06-28T14:15:00Z</dcterms:modified>
</cp:coreProperties>
</file>