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F6C" w:rsidRDefault="00DA2F6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A2F6C" w:rsidRDefault="00DA2F6C">
      <w:pPr>
        <w:pStyle w:val="ConsPlusNormal"/>
        <w:jc w:val="both"/>
        <w:outlineLvl w:val="0"/>
      </w:pPr>
    </w:p>
    <w:p w:rsidR="00DA2F6C" w:rsidRDefault="00DA2F6C">
      <w:pPr>
        <w:pStyle w:val="ConsPlusTitle"/>
        <w:jc w:val="center"/>
        <w:outlineLvl w:val="0"/>
      </w:pPr>
      <w:r>
        <w:t>АДМИНИСТРАЦИЯ ГОРОДА ЧЕБОКСАРЫ</w:t>
      </w:r>
    </w:p>
    <w:p w:rsidR="00DA2F6C" w:rsidRDefault="00DA2F6C">
      <w:pPr>
        <w:pStyle w:val="ConsPlusTitle"/>
        <w:jc w:val="center"/>
      </w:pPr>
      <w:r>
        <w:t>ЧУВАШСКОЙ РЕСПУБЛИКИ</w:t>
      </w:r>
    </w:p>
    <w:p w:rsidR="00DA2F6C" w:rsidRDefault="00DA2F6C">
      <w:pPr>
        <w:pStyle w:val="ConsPlusTitle"/>
        <w:jc w:val="both"/>
      </w:pPr>
    </w:p>
    <w:p w:rsidR="00DA2F6C" w:rsidRDefault="00DA2F6C">
      <w:pPr>
        <w:pStyle w:val="ConsPlusTitle"/>
        <w:jc w:val="center"/>
      </w:pPr>
      <w:r>
        <w:t>ПОСТАНОВЛЕНИЕ</w:t>
      </w:r>
    </w:p>
    <w:p w:rsidR="00DA2F6C" w:rsidRDefault="00DA2F6C">
      <w:pPr>
        <w:pStyle w:val="ConsPlusTitle"/>
        <w:jc w:val="center"/>
      </w:pPr>
      <w:r>
        <w:t>от 24 апреля 2025 г. N 1211</w:t>
      </w:r>
    </w:p>
    <w:p w:rsidR="00DA2F6C" w:rsidRDefault="00DA2F6C">
      <w:pPr>
        <w:pStyle w:val="ConsPlusTitle"/>
        <w:jc w:val="both"/>
      </w:pPr>
    </w:p>
    <w:p w:rsidR="00DA2F6C" w:rsidRDefault="00DA2F6C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DA2F6C" w:rsidRDefault="00DA2F6C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DA2F6C" w:rsidRDefault="00DA2F6C">
      <w:pPr>
        <w:pStyle w:val="ConsPlusTitle"/>
        <w:jc w:val="center"/>
      </w:pPr>
      <w:r>
        <w:t>"ВЫДАЧА ГРАДОСТРОИТЕЛЬНОГО ПЛАНА ЗЕМЕЛЬНОГО УЧАСТКА"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5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6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N 40, </w:t>
      </w:r>
      <w:hyperlink r:id="rId8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 администрация города Чебоксары постановляет: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2">
        <w:r>
          <w:rPr>
            <w:color w:val="0000FF"/>
          </w:rPr>
          <w:t>регламент</w:t>
        </w:r>
      </w:hyperlink>
      <w:r>
        <w:t xml:space="preserve"> администрации города Чебоксары по предоставлению муниципальной услуги "Выдача градостроительного плана земельного участка" согласно приложению.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города Чебоксары: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от 08.12.2022 </w:t>
      </w:r>
      <w:hyperlink r:id="rId9">
        <w:r>
          <w:rPr>
            <w:color w:val="0000FF"/>
          </w:rPr>
          <w:t>N 4379</w:t>
        </w:r>
      </w:hyperlink>
      <w:r>
        <w:t xml:space="preserve"> "Об утверждении административного регламента администрации города Чебоксары предоставления муниципальной услуги "Подготовка и выдача градостроительных планов земельных участков";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от 13.02.2024 </w:t>
      </w:r>
      <w:hyperlink r:id="rId10">
        <w:r>
          <w:rPr>
            <w:color w:val="0000FF"/>
          </w:rPr>
          <w:t>N 365</w:t>
        </w:r>
      </w:hyperlink>
      <w:r>
        <w:t xml:space="preserve"> "О внесении изменений в административный регламент администрации города Чебоксары предоставления муниципальной услуги "Подготовка и выдача градостроительных планов земельных участков", утвержденный постановлением администрации города Чебоксары от 08.12.2022 N 4379".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официального опубликования.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по вопросам архитектуры и градостроительства.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right"/>
      </w:pPr>
      <w:r>
        <w:t>Глава города Чебоксары</w:t>
      </w:r>
    </w:p>
    <w:p w:rsidR="00DA2F6C" w:rsidRDefault="00DA2F6C">
      <w:pPr>
        <w:pStyle w:val="ConsPlusNormal"/>
        <w:jc w:val="right"/>
      </w:pPr>
      <w:r>
        <w:t>В.А.ДОБРОХОТОВ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right"/>
        <w:outlineLvl w:val="0"/>
      </w:pPr>
      <w:r>
        <w:t>Утвержден</w:t>
      </w:r>
    </w:p>
    <w:p w:rsidR="00DA2F6C" w:rsidRDefault="00DA2F6C">
      <w:pPr>
        <w:pStyle w:val="ConsPlusNormal"/>
        <w:jc w:val="right"/>
      </w:pPr>
      <w:r>
        <w:t>постановлением</w:t>
      </w:r>
    </w:p>
    <w:p w:rsidR="00DA2F6C" w:rsidRDefault="00DA2F6C">
      <w:pPr>
        <w:pStyle w:val="ConsPlusNormal"/>
        <w:jc w:val="right"/>
      </w:pPr>
      <w:r>
        <w:t>администрации</w:t>
      </w:r>
    </w:p>
    <w:p w:rsidR="00DA2F6C" w:rsidRDefault="00DA2F6C">
      <w:pPr>
        <w:pStyle w:val="ConsPlusNormal"/>
        <w:jc w:val="right"/>
      </w:pPr>
      <w:r>
        <w:t>города Чебоксары</w:t>
      </w:r>
    </w:p>
    <w:p w:rsidR="00DA2F6C" w:rsidRDefault="00DA2F6C">
      <w:pPr>
        <w:pStyle w:val="ConsPlusNormal"/>
        <w:jc w:val="right"/>
      </w:pPr>
      <w:r>
        <w:t>от 24.04.2025 N 1211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</w:pPr>
      <w:bookmarkStart w:id="0" w:name="P32"/>
      <w:bookmarkEnd w:id="0"/>
      <w:r>
        <w:t>АДМИНИСТРАТИВНЫЙ РЕГЛАМЕНТ</w:t>
      </w:r>
    </w:p>
    <w:p w:rsidR="00DA2F6C" w:rsidRDefault="00DA2F6C">
      <w:pPr>
        <w:pStyle w:val="ConsPlusTitle"/>
        <w:jc w:val="center"/>
      </w:pPr>
      <w:r>
        <w:t>АДМИНИСТРАЦИИ ГОРОДА ЧЕБОКСАРЫ ПО ПРЕДОСТАВЛЕНИЮ</w:t>
      </w:r>
    </w:p>
    <w:p w:rsidR="00DA2F6C" w:rsidRDefault="00DA2F6C">
      <w:pPr>
        <w:pStyle w:val="ConsPlusTitle"/>
        <w:jc w:val="center"/>
      </w:pPr>
      <w:r>
        <w:t>МУНИЦИПАЛЬНОЙ УСЛУГИ "ВЫДАЧА ГРАДОСТРОИТЕЛЬНОГО ПЛАНА</w:t>
      </w:r>
    </w:p>
    <w:p w:rsidR="00DA2F6C" w:rsidRDefault="00DA2F6C">
      <w:pPr>
        <w:pStyle w:val="ConsPlusTitle"/>
        <w:jc w:val="center"/>
      </w:pPr>
      <w:r>
        <w:t>ЗЕМЕЛЬНОГО УЧАСТКА"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1"/>
      </w:pPr>
      <w:r>
        <w:t>I. Общие положения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1. Настоящий Административный регламент устанавливает порядок и стандарт предоставления муниципальной услуги "Выдача градостроительного плана земельного участка" (далее - Услуга).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2. Услуга предоставляется правообладателям земельных участков, а также иным лицам в случаях, предусмотренных </w:t>
      </w:r>
      <w:hyperlink r:id="rId11">
        <w:r>
          <w:rPr>
            <w:color w:val="0000FF"/>
          </w:rPr>
          <w:t>частью 1.1 статьи 57.3</w:t>
        </w:r>
      </w:hyperlink>
      <w:r>
        <w:t xml:space="preserve"> Градостроительного кодекса Российской Федерации (далее - заявители), указанным в </w:t>
      </w:r>
      <w:hyperlink w:anchor="P339">
        <w:r>
          <w:rPr>
            <w:color w:val="0000FF"/>
          </w:rPr>
          <w:t>таблице 1</w:t>
        </w:r>
      </w:hyperlink>
      <w:r>
        <w:t xml:space="preserve"> приложения N 1 к настоящему Административному регламенту.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3. Услуга должна быть предоставлена заявителю в соответствии с вариантом предоставления Услуги (далее - вариант).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4. Вариант определяется в соответствии с </w:t>
      </w:r>
      <w:hyperlink w:anchor="P350">
        <w:r>
          <w:rPr>
            <w:color w:val="0000FF"/>
          </w:rPr>
          <w:t>таблицей 2</w:t>
        </w:r>
      </w:hyperlink>
      <w:r>
        <w:t xml:space="preserve"> приложения N 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5. Признаки заявителя определяются в результате анкетирования, проводимого органом, предоставляющим услугу (далее - профилирование) &lt;1&gt;, осуществляемого в соответствии с настоящим Административным регламентом.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2">
        <w:r>
          <w:rPr>
            <w:color w:val="0000FF"/>
          </w:rPr>
          <w:t>Подпункт "в" пункта 10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6. Информация о порядке предоставления Услуги размещается в федеральной государственной информационной системе "Единый портал государственных и муниципальных услуг (функций)" &lt;2&gt; (далее - Единый портал).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3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24.10.2011 N 861.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1"/>
      </w:pPr>
      <w:r>
        <w:t>II. Стандарт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Наименование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7. Выдача градостроительного плана земельного участка.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Наименование органа, предоставляющего Услугу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8. Услуга предоставляется администрацией города Чебоксары (далее - Орган местного самоуправления).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lastRenderedPageBreak/>
        <w:t>9. 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Результат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10. При обращении заявителя за выдачей градостроительного плана земельного участка результатами предоставления Услуги являются: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градостроительный план земельного участка (документ на бумажном носителе или в форме электронного документа);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11. При обращении заявителя за исправлением допущенных опечаток и ошибок в выданных в результате предоставления Услуги документах результатами предоставления Услуги являются: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градостроительный план земельного участка (оригинал документа);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уведомление об отсутствии опечаток и (или) ошибок (документ на бумажном носителе или в форме электронного документа).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12. Результаты предоставления Услуги могут быть получены по электронной почте, почтовым отправлением, в МФЦ, в Органе местного самоуправления при личном обращении, посредством Единого портала.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Срок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13. Максимальный срок предоставления Услуги составляет 13 рабочих дней с даты регистрации заявления о предоставлении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Срок предоставления Услуги определяется для каждого варианта и приведен в их описании, содержащемся в </w:t>
      </w:r>
      <w:hyperlink w:anchor="P143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Правовые основания для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 xml:space="preserve">14.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</w:t>
      </w:r>
      <w:r>
        <w:lastRenderedPageBreak/>
        <w:t>местного самоуправления в информационно-телекоммуникационной сети "Интернет" (далее - сеть "Интернет"), а также на Едином портале.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Исчерпывающий перечень документов,</w:t>
      </w:r>
    </w:p>
    <w:p w:rsidR="00DA2F6C" w:rsidRDefault="00DA2F6C">
      <w:pPr>
        <w:pStyle w:val="ConsPlusTitle"/>
        <w:jc w:val="center"/>
      </w:pPr>
      <w:r>
        <w:t>необходимых для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 xml:space="preserve">15.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anchor="P143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Исчерпывающий перечень оснований</w:t>
      </w:r>
    </w:p>
    <w:p w:rsidR="00DA2F6C" w:rsidRDefault="00DA2F6C">
      <w:pPr>
        <w:pStyle w:val="ConsPlusTitle"/>
        <w:jc w:val="center"/>
      </w:pPr>
      <w:r>
        <w:t>для отказа в приеме заявления и документов,</w:t>
      </w:r>
    </w:p>
    <w:p w:rsidR="00DA2F6C" w:rsidRDefault="00DA2F6C">
      <w:pPr>
        <w:pStyle w:val="ConsPlusTitle"/>
        <w:jc w:val="center"/>
      </w:pPr>
      <w:r>
        <w:t>необходимых для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16. Основания для отказа в приеме заявления и документов законодательством Российской Федерации не предусмотрены.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DA2F6C" w:rsidRDefault="00DA2F6C">
      <w:pPr>
        <w:pStyle w:val="ConsPlusTitle"/>
        <w:jc w:val="center"/>
      </w:pPr>
      <w:r>
        <w:t>предоставления Услуги или отказа в предоставлении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17. Основания для приостановления предоставления Услуги законодательством Российской Федерации не предусмотрены.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18. Основания для отказа в предоставлении Услуги приведены в </w:t>
      </w:r>
      <w:hyperlink w:anchor="P143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Размер платы, взимаемой с заявителя</w:t>
      </w:r>
    </w:p>
    <w:p w:rsidR="00DA2F6C" w:rsidRDefault="00DA2F6C">
      <w:pPr>
        <w:pStyle w:val="ConsPlusTitle"/>
        <w:jc w:val="center"/>
      </w:pPr>
      <w:r>
        <w:t>при предоставлении Услуги, и способы ее взимания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19.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Максимальный срок ожидания в очереди при подаче заявителем</w:t>
      </w:r>
    </w:p>
    <w:p w:rsidR="00DA2F6C" w:rsidRDefault="00DA2F6C">
      <w:pPr>
        <w:pStyle w:val="ConsPlusTitle"/>
        <w:jc w:val="center"/>
      </w:pPr>
      <w:r>
        <w:t>заявления и при получении результата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20. Максимальный срок ожидания в очереди при подаче заявления составляет 15 минут.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21. Максимальный срок ожидания в очереди при получении результата Услуги составляет 15 минут.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Срок регистрации заявления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22. Срок регистрации заявления составляет с даты подачи: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 электронной почте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почтовым отправлением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в Органе местного самоуправления при личном обращении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посредством Единого портала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д) в МФЦ - 1 рабочий день.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Требования к помещениям,</w:t>
      </w:r>
    </w:p>
    <w:p w:rsidR="00DA2F6C" w:rsidRDefault="00DA2F6C">
      <w:pPr>
        <w:pStyle w:val="ConsPlusTitle"/>
        <w:jc w:val="center"/>
      </w:pPr>
      <w:r>
        <w:t>в которых предоставляется Услуга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23. Требования к помещениям, в которых предоставляется Услуга, размещены на официальном сайте Органа местного самоуправления в сети "Интернет", а также на Едином портале.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Показатели доступности и качества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24. Показатели доступности и качества Услуги размещены на официальном сайте Органа местного самоуправления в сети "Интернет", а также на Едином портале.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Иные требования к предоставлению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25.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26. Информационные системы, используемые для предоставления Услуги: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Единый портал;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единая система межведомственного электронного взаимодействия &lt;3&gt;.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08.09.2010 N 697 "О единой системе межведомственного электронного взаимодействия".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27. 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1"/>
      </w:pPr>
      <w:bookmarkStart w:id="1" w:name="P143"/>
      <w:bookmarkEnd w:id="1"/>
      <w:r>
        <w:t>III. Состав, последовательность и сроки выполнения</w:t>
      </w:r>
    </w:p>
    <w:p w:rsidR="00DA2F6C" w:rsidRDefault="00DA2F6C">
      <w:pPr>
        <w:pStyle w:val="ConsPlusTitle"/>
        <w:jc w:val="center"/>
      </w:pPr>
      <w:r>
        <w:t>административных процедур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Перечень вариантов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 xml:space="preserve">28. При обращении заявителя за выдачей градостроительного плана земельного участка Услуга предоставляется в соответствии со следующим вариантом - правообладатели земельных участков, а также иные лица в случаях, предусмотренных </w:t>
      </w:r>
      <w:hyperlink r:id="rId15">
        <w:r>
          <w:rPr>
            <w:color w:val="0000FF"/>
          </w:rPr>
          <w:t>частью 1.1 статьи 57.3</w:t>
        </w:r>
      </w:hyperlink>
      <w:r>
        <w:t xml:space="preserve"> Градостроительного кодекса Российской Федерации </w:t>
      </w:r>
      <w:hyperlink w:anchor="P162">
        <w:r>
          <w:rPr>
            <w:color w:val="0000FF"/>
          </w:rPr>
          <w:t>(вариант 1)</w:t>
        </w:r>
      </w:hyperlink>
      <w:r>
        <w:t>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29. При обращении заявителя за исправлением допущенных опечаток и ошибок в выданных в результате предоставления Услуги документах Услуга предоставляется в соответствии со следующим вариантом - правообладатели земельных участков, а также иные лица в случаях, предусмотренных </w:t>
      </w:r>
      <w:hyperlink r:id="rId16">
        <w:r>
          <w:rPr>
            <w:color w:val="0000FF"/>
          </w:rPr>
          <w:t>частью 1.1 статьи 57.3</w:t>
        </w:r>
      </w:hyperlink>
      <w:r>
        <w:t xml:space="preserve"> Градостроительного кодекса Российской Федерации </w:t>
      </w:r>
      <w:hyperlink w:anchor="P229">
        <w:r>
          <w:rPr>
            <w:color w:val="0000FF"/>
          </w:rPr>
          <w:t>(вариант 2)</w:t>
        </w:r>
      </w:hyperlink>
      <w:r>
        <w:t>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30. Возможность оставления заявления без рассмотрения не предусмотрена.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Профилирование заявителя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 xml:space="preserve">31. Вариант определяется путем профилирования заявителя, в процессе которого </w:t>
      </w:r>
      <w:r>
        <w:lastRenderedPageBreak/>
        <w:t xml:space="preserve">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P350">
        <w:r>
          <w:rPr>
            <w:color w:val="0000FF"/>
          </w:rPr>
          <w:t>таблице 2</w:t>
        </w:r>
      </w:hyperlink>
      <w:r>
        <w:t xml:space="preserve"> приложения N 1 к настоящему Административному регламенту.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Профилирование осуществляется: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посредством Единого портала;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в Органе местного самоуправления при личном обращении;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в МФЦ.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33. Описания вариантов, приведенные в настоящем разделе, размещаются Органом местного самоуправления в общедоступном для ознакомления месте.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bookmarkStart w:id="2" w:name="P162"/>
      <w:bookmarkEnd w:id="2"/>
      <w:r>
        <w:t>Вариант 1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34. Максимальный срок предоставления варианта Услуги составляет 13 рабочих дней с даты регистрации заявления.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35. Результатом предоставления варианта Услуги являются: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градостроительный план земельного участка (документ на бумажном носителе или в форме электронного документа);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36. Административные процедуры, осуществляемые при предоставлении Услуги в соответствии с настоящим вариантом: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прием заявления и документов и (или) информации, необходимых для предоставления Услуги;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межведомственное информационное взаимодействие;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принятие решения о предоставлении (об отказе в предоставлении) Услуги;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предоставление результата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37.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DA2F6C" w:rsidRDefault="00DA2F6C">
      <w:pPr>
        <w:pStyle w:val="ConsPlusTitle"/>
        <w:jc w:val="center"/>
      </w:pPr>
      <w:r>
        <w:t>необходимых для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lastRenderedPageBreak/>
        <w:t xml:space="preserve">38. Представление заявителем документов и </w:t>
      </w:r>
      <w:hyperlink w:anchor="P374">
        <w:r>
          <w:rPr>
            <w:color w:val="0000FF"/>
          </w:rPr>
          <w:t>заявления</w:t>
        </w:r>
      </w:hyperlink>
      <w:r>
        <w:t xml:space="preserve"> в соответствии с формой, предусмотренной в приложении N 2 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обращении, посредством Единого портала.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39.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документы, удостоверяющие личность заявителя (при подаче заявления посредством Единого портала: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паспорт гражданина Российской Федерации;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документы, подтверждающие полномочия представителя юридического лица, - документ, подтверждающий полномочия представителя юридического лица (при подаче заявления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документы, подтверждающие наличие на праве собственности или на ином законном основании недвижимости, - правоустанавливающий документ на земельный участок, право на который не зарегистрировано в Едином государственном реестре недвижимости (при подаче заявления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40.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документы, подтверждающие право собственности или владения, - выписка из Единого государственного реестра недвижимости (при подаче заявления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</w:t>
      </w:r>
      <w:r>
        <w:lastRenderedPageBreak/>
        <w:t>Федерации;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документа).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41. Способами установления личности (идентификации) заявителя при взаимодействии с заявителями являются: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 электронной почте - установление личности не требуется;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почтовым отправлением - копия документа, удостоверяющего личность, заверенная в установленном законом порядке;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в МФЦ - документ, удостоверяющий личность заявителя (представителя заявителя);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в Органе местного самоуправления при личном обращении - документ, удостоверяющий личность;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д) посредством Единого портала - простая электронная подпись.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42. Основания для отказа в приеме заявления и документов законодательством Российской Федерации не предусмотрены.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43.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44. Срок регистрации заявления и документов составляет с даты подачи: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посредством Единого портала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в Органе местного самоуправления при личном обращении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почтовым отправлением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в МФЦ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д) по электронной почте - 1 рабочий день.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3"/>
      </w:pPr>
      <w:r>
        <w:t>Межведомственное информационное взаимодействие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45. Для получения Услуги необходимо направление межведомственного информационного запроса "Сведения из Единого государственного реестра недвижимости" посредством федеральной государственной информационной системы "Единая система межведомственного электронного взаимодействия". Указанный информационный запрос направляется в "Федеральная служба государственной регистрации, кадастра и картографии".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Срок направления указанного информационного запроса составляет 2 рабочих дня с даты регистрации заявления.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3"/>
      </w:pPr>
      <w:r>
        <w:t>Принятие решения о предоставлении</w:t>
      </w:r>
    </w:p>
    <w:p w:rsidR="00DA2F6C" w:rsidRDefault="00DA2F6C">
      <w:pPr>
        <w:pStyle w:val="ConsPlusTitle"/>
        <w:jc w:val="center"/>
      </w:pPr>
      <w:r>
        <w:t>(об отказе в предоставлении)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46. Орган местного самоуправления отказывает заявителю в предоставлении Услуги при наличии следующих оснований: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lastRenderedPageBreak/>
        <w:t xml:space="preserve">а) отсутствует утвержденная документация по планировке территории в случае, если в соответствии с Градостроительным </w:t>
      </w:r>
      <w:hyperlink r:id="rId17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б) в ответе на межведомственный запрос отсутствует документ и (или) информация, необходимые для подготовки градостроительного плана земельного участка в соответствии со </w:t>
      </w:r>
      <w:hyperlink r:id="rId18">
        <w:r>
          <w:rPr>
            <w:color w:val="0000FF"/>
          </w:rPr>
          <w:t>ст. 57.3</w:t>
        </w:r>
      </w:hyperlink>
      <w:r>
        <w:t xml:space="preserve"> ГрК РФ, если соответствующий документ не представлен заявителем по собственной инициативе;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в) отсутствие в Едином государственном реестре недвижимости сведений о границах земельного участка, установленных в соответствии с требованиями земельного законодательства Российской Федерации, за исключением случая, предусмотренного </w:t>
      </w:r>
      <w:hyperlink r:id="rId19">
        <w:r>
          <w:rPr>
            <w:color w:val="0000FF"/>
          </w:rPr>
          <w:t>ч. 1.1. ст. 57.3</w:t>
        </w:r>
      </w:hyperlink>
      <w:r>
        <w:t xml:space="preserve"> ГрК РФ;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заявитель не относится к кругу лиц, имеющих право на получение Услуги;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д) непредставление или представление не в полном объеме документов, которые необходимо предоставить самостоятельно;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е) поступление от заявителя письменного заявления о прекращении предоставления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47. Принятие решения о предоставлении Услуги осуществляется в срок, не превышающий 12 рабочих дней со дня регистрации заявления.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3"/>
      </w:pPr>
      <w:r>
        <w:t>Предоставление результата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48. Способы получения результата предоставления Услуги: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посредством Единого портала, почтовым отправлением, в Органе местного самоуправления при личном обращении, в МФЦ, по электронной почте - градостроительный план земельного участка;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посредством Единого портала, почтовым отправлением, в Органе местного самоуправления при личном обращении, в МФЦ, по электронной почте - уведомление об отказе в предоставлении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49.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50.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bookmarkStart w:id="3" w:name="P229"/>
      <w:bookmarkEnd w:id="3"/>
      <w:r>
        <w:t>Вариант 2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51. Максимальный срок предоставления варианта Услуги составляет 3 рабочих дня с даты регистрации заявления.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52. Результатом предоставления варианта Услуги являются: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градостроительный план земельного участка (оригинал документа);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уведомление об отсутствии опечаток и (или) ошибок (документ на бумажном носителе или в форме электронного документа).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Формирование реестровой записи в качестве результата предоставления Услуги не </w:t>
      </w:r>
      <w:r>
        <w:lastRenderedPageBreak/>
        <w:t>предусмотрено.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53. Административные процедуры, осуществляемые при предоставлении Услуги в соответствии с настоящим вариантом: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прием заявления и документов и (или) информации, необходимых для предоставления Услуги;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принятие решения о предоставлении (об отказе в предоставлении) Услуги;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предоставление результата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54.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DA2F6C" w:rsidRDefault="00DA2F6C">
      <w:pPr>
        <w:pStyle w:val="ConsPlusTitle"/>
        <w:jc w:val="center"/>
      </w:pPr>
      <w:r>
        <w:t>необходимых для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 xml:space="preserve">55. Представление заявителем документов и </w:t>
      </w:r>
      <w:hyperlink w:anchor="P374">
        <w:r>
          <w:rPr>
            <w:color w:val="0000FF"/>
          </w:rPr>
          <w:t>заявления</w:t>
        </w:r>
      </w:hyperlink>
      <w:r>
        <w:t xml:space="preserve"> в соответствии с формой, предусмотренной в приложении N 2 к настоящему Административному регламенту, осуществляется по электронной почте, почтовым отправлением, в Органе местного самоуправления при личном обращении, посредством Единого портала, в МФЦ.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56.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документы, удостоверяющие личность заявителя (при подаче заявления посредством Единого портала: представление документа не требуется; почтовым отправлением: копия документа, заверенная в порядке, установленном законодательством Российской Федерации; в Органе местного самоуправления при личном обращении: оригинал документа; в МФЦ: оригинал документа; по электронной почте: скан-копия бумажного документа) (один из документов по выбору заявителя):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паспорт гражданина Российской Федерации;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Органе местного самоуправления при личном обращении: оригинал документа; в МФЦ: оригинал документа; по электронной почте: скан-копия бумажного документа);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в) документы, подтверждающие полномочия представителя юридического лица, - документ, подтверждающий полномочия представителя юридического лица (при подаче заявления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</w:t>
      </w:r>
      <w:r>
        <w:lastRenderedPageBreak/>
        <w:t>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57.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58. Способами установления личности (идентификации) заявителя при взаимодействии с заявителями являются: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 электронной почте - установление личности не требуется;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б) почтовым отправлением - копия </w:t>
      </w:r>
      <w:proofErr w:type="gramStart"/>
      <w:r>
        <w:t>документа</w:t>
      </w:r>
      <w:proofErr w:type="gramEnd"/>
      <w:r>
        <w:t xml:space="preserve"> удостоверяющего личность, заверенная в установленном законом порядке;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в Органе местного самоуправления при личном обращении - документ, удостоверяющий личность;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посредством Единого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д) в МФЦ - документ, удостоверяющий личность гражданина.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59. Основания для отказа в приеме заявления и документов законодательством Российской Федерации не предусмотрены.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60.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61. Срок регистрации заявления и документов составляет с даты подачи: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посредством Единого портала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в Органе местного самоуправления при личном обращении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в) почтовым отправлением - 1 рабочий день;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г) в МФЦ - 1 рабочий день.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3"/>
      </w:pPr>
      <w:r>
        <w:t>Принятие решения о предоставлении</w:t>
      </w:r>
    </w:p>
    <w:p w:rsidR="00DA2F6C" w:rsidRDefault="00DA2F6C">
      <w:pPr>
        <w:pStyle w:val="ConsPlusTitle"/>
        <w:jc w:val="center"/>
      </w:pPr>
      <w:r>
        <w:t>(об отказе в предоставлении)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62.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63. Принятие решения о предоставлении Услуги осуществляется в срок, не превышающий 1 рабочего дня со дня регистрации заявления.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3"/>
      </w:pPr>
      <w:r>
        <w:t>Предоставление результата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lastRenderedPageBreak/>
        <w:t>64. Способы получения результата предоставления Услуги: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а) посредством Единого портала, почтовым отправлением, в Органе местного самоуправления при личном обращении, в МФЦ, по электронной почте - градостроительный план земельного участка;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б) почтовым отправлением, по электронной почте - уведомление об отсутствии опечаток и (или) ошибок.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65.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66.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1"/>
      </w:pPr>
      <w:r>
        <w:t>IV. Формы контроля</w:t>
      </w:r>
    </w:p>
    <w:p w:rsidR="00DA2F6C" w:rsidRDefault="00DA2F6C">
      <w:pPr>
        <w:pStyle w:val="ConsPlusTitle"/>
        <w:jc w:val="center"/>
      </w:pPr>
      <w:r>
        <w:t>за исполнением Административного регламента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DA2F6C" w:rsidRDefault="00DA2F6C">
      <w:pPr>
        <w:pStyle w:val="ConsPlusTitle"/>
        <w:jc w:val="center"/>
      </w:pPr>
      <w:r>
        <w:t>и исполнением ответственными должностными лицами</w:t>
      </w:r>
    </w:p>
    <w:p w:rsidR="00DA2F6C" w:rsidRDefault="00DA2F6C">
      <w:pPr>
        <w:pStyle w:val="ConsPlusTitle"/>
        <w:jc w:val="center"/>
      </w:pPr>
      <w:r>
        <w:t>положений Административного регламента и иных</w:t>
      </w:r>
    </w:p>
    <w:p w:rsidR="00DA2F6C" w:rsidRDefault="00DA2F6C">
      <w:pPr>
        <w:pStyle w:val="ConsPlusTitle"/>
        <w:jc w:val="center"/>
      </w:pPr>
      <w:r>
        <w:t>нормативных правовых актов, устанавливающих требования</w:t>
      </w:r>
    </w:p>
    <w:p w:rsidR="00DA2F6C" w:rsidRDefault="00DA2F6C">
      <w:pPr>
        <w:pStyle w:val="ConsPlusTitle"/>
        <w:jc w:val="center"/>
      </w:pPr>
      <w:r>
        <w:t>к предоставлению Услуги, а также принятием ими решений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67. 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лицами, ответственными за организацию работы по предоставлению Услуги.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68. Текущий контроль осуществляется посредством проведения плановых и внеплановых проверок.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Порядок и периодичность осуществления плановых и</w:t>
      </w:r>
    </w:p>
    <w:p w:rsidR="00DA2F6C" w:rsidRDefault="00DA2F6C">
      <w:pPr>
        <w:pStyle w:val="ConsPlusTitle"/>
        <w:jc w:val="center"/>
      </w:pPr>
      <w:r>
        <w:t>внеплановых проверок полноты и качества предоставления</w:t>
      </w:r>
    </w:p>
    <w:p w:rsidR="00DA2F6C" w:rsidRDefault="00DA2F6C">
      <w:pPr>
        <w:pStyle w:val="ConsPlusTitle"/>
        <w:jc w:val="center"/>
      </w:pPr>
      <w:r>
        <w:t>Услуги, в том числе порядок и формы контроля</w:t>
      </w:r>
    </w:p>
    <w:p w:rsidR="00DA2F6C" w:rsidRDefault="00DA2F6C">
      <w:pPr>
        <w:pStyle w:val="ConsPlusTitle"/>
        <w:jc w:val="center"/>
      </w:pPr>
      <w:r>
        <w:t>за полнотой и качеством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69. Плановые проверки проводятся на основе ежегодно утверждаемого плана, а внеплановые - по решению лиц, ответственных за проведение проверок.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70. Проверки проводятся уполномоченными лицами Органа местного самоуправления.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Ответственность должностных лиц органа,</w:t>
      </w:r>
    </w:p>
    <w:p w:rsidR="00DA2F6C" w:rsidRDefault="00DA2F6C">
      <w:pPr>
        <w:pStyle w:val="ConsPlusTitle"/>
        <w:jc w:val="center"/>
      </w:pPr>
      <w:r>
        <w:t>предоставляющего Услугу, за решения и действия</w:t>
      </w:r>
    </w:p>
    <w:p w:rsidR="00DA2F6C" w:rsidRDefault="00DA2F6C">
      <w:pPr>
        <w:pStyle w:val="ConsPlusTitle"/>
        <w:jc w:val="center"/>
      </w:pPr>
      <w:r>
        <w:t>(бездействие), принимаемые (осуществляемые) ими</w:t>
      </w:r>
    </w:p>
    <w:p w:rsidR="00DA2F6C" w:rsidRDefault="00DA2F6C">
      <w:pPr>
        <w:pStyle w:val="ConsPlusTitle"/>
        <w:jc w:val="center"/>
      </w:pPr>
      <w:r>
        <w:t>в ходе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71.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2"/>
      </w:pPr>
      <w:r>
        <w:t>Положения, характеризующие требования к порядку и</w:t>
      </w:r>
    </w:p>
    <w:p w:rsidR="00DA2F6C" w:rsidRDefault="00DA2F6C">
      <w:pPr>
        <w:pStyle w:val="ConsPlusTitle"/>
        <w:jc w:val="center"/>
      </w:pPr>
      <w:r>
        <w:t>формам контроля за предоставлением Услуги, в том числе</w:t>
      </w:r>
    </w:p>
    <w:p w:rsidR="00DA2F6C" w:rsidRDefault="00DA2F6C">
      <w:pPr>
        <w:pStyle w:val="ConsPlusTitle"/>
        <w:jc w:val="center"/>
      </w:pPr>
      <w:r>
        <w:t>со стороны граждан, их объединений и организаций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72. 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DA2F6C" w:rsidRDefault="00DA2F6C">
      <w:pPr>
        <w:pStyle w:val="ConsPlusTitle"/>
        <w:jc w:val="center"/>
      </w:pPr>
      <w:r>
        <w:t>и действий (бездействия) органа, предоставляющего Услугу,</w:t>
      </w:r>
    </w:p>
    <w:p w:rsidR="00DA2F6C" w:rsidRDefault="00DA2F6C">
      <w:pPr>
        <w:pStyle w:val="ConsPlusTitle"/>
        <w:jc w:val="center"/>
      </w:pPr>
      <w:r>
        <w:t>многофункционального центра, организаций, указанных</w:t>
      </w:r>
    </w:p>
    <w:p w:rsidR="00DA2F6C" w:rsidRDefault="00DA2F6C">
      <w:pPr>
        <w:pStyle w:val="ConsPlusTitle"/>
        <w:jc w:val="center"/>
      </w:pPr>
      <w:r>
        <w:t>в части 1.1 статьи 16 Федерального закона "Об организации</w:t>
      </w:r>
    </w:p>
    <w:p w:rsidR="00DA2F6C" w:rsidRDefault="00DA2F6C">
      <w:pPr>
        <w:pStyle w:val="ConsPlusTitle"/>
        <w:jc w:val="center"/>
      </w:pPr>
      <w:r>
        <w:t>предоставления государственных и муниципальных услуг",</w:t>
      </w:r>
    </w:p>
    <w:p w:rsidR="00DA2F6C" w:rsidRDefault="00DA2F6C">
      <w:pPr>
        <w:pStyle w:val="ConsPlusTitle"/>
        <w:jc w:val="center"/>
      </w:pPr>
      <w:r>
        <w:t>а также их должностных лиц, государственных или</w:t>
      </w:r>
    </w:p>
    <w:p w:rsidR="00DA2F6C" w:rsidRDefault="00DA2F6C">
      <w:pPr>
        <w:pStyle w:val="ConsPlusTitle"/>
        <w:jc w:val="center"/>
      </w:pPr>
      <w:r>
        <w:t>муниципальных служащих, работников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ind w:firstLine="540"/>
        <w:jc w:val="both"/>
      </w:pPr>
      <w:r>
        <w:t>73. 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Услуги, в федеральной государственной информационной системе "Единый портал государственных и муниципальных услуг (функций)" (</w:t>
      </w:r>
      <w:hyperlink r:id="rId20">
        <w:r>
          <w:rPr>
            <w:color w:val="0000FF"/>
          </w:rPr>
          <w:t>www.gosuslugi.ru</w:t>
        </w:r>
      </w:hyperlink>
      <w:r>
        <w:t>), на официальном сайте Органа местного самоуправления в сети "Интернет", на личном приеме, по электронной почте, по телефону, в МФЦ.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 xml:space="preserve">74. Жалобы в форме электронных документов направляются по электронной почте, через портал Федеральной государственной информационной системы "Досудебное обжалование" </w:t>
      </w:r>
      <w:hyperlink r:id="rId21">
        <w:r>
          <w:rPr>
            <w:color w:val="0000FF"/>
          </w:rPr>
          <w:t>http://do.gosuslugi.ru</w:t>
        </w:r>
      </w:hyperlink>
      <w:r>
        <w:t>.</w:t>
      </w:r>
    </w:p>
    <w:p w:rsidR="00DA2F6C" w:rsidRDefault="00DA2F6C">
      <w:pPr>
        <w:pStyle w:val="ConsPlusNormal"/>
        <w:spacing w:before="220"/>
        <w:ind w:firstLine="540"/>
        <w:jc w:val="both"/>
      </w:pPr>
      <w:r>
        <w:t>Жалобы в форме документов на бумажном носителе направляются почтовым отправлением, подаются при личном приеме заявителя.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right"/>
        <w:outlineLvl w:val="1"/>
      </w:pPr>
      <w:r>
        <w:t>Приложение N 1</w:t>
      </w:r>
    </w:p>
    <w:p w:rsidR="00DA2F6C" w:rsidRDefault="00DA2F6C">
      <w:pPr>
        <w:pStyle w:val="ConsPlusNormal"/>
        <w:jc w:val="right"/>
      </w:pPr>
      <w:r>
        <w:t>к Административному регламенту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jc w:val="center"/>
      </w:pPr>
      <w:r>
        <w:t>ПЕРЕЧЕНЬ</w:t>
      </w:r>
    </w:p>
    <w:p w:rsidR="00DA2F6C" w:rsidRDefault="00DA2F6C">
      <w:pPr>
        <w:pStyle w:val="ConsPlusTitle"/>
        <w:jc w:val="center"/>
      </w:pPr>
      <w:r>
        <w:t>ОБЩИХ ПРИЗНАКОВ ЗАЯВИТЕЛЕЙ, А ТАКЖЕ КОМБИНАЦИИ</w:t>
      </w:r>
    </w:p>
    <w:p w:rsidR="00DA2F6C" w:rsidRDefault="00DA2F6C">
      <w:pPr>
        <w:pStyle w:val="ConsPlusTitle"/>
        <w:jc w:val="center"/>
      </w:pPr>
      <w:r>
        <w:t>ЗНАЧЕНИЙ ПРИЗНАКОВ, КАЖДАЯ ИЗ КОТОРЫХ СООТВЕТСТВУЕТ</w:t>
      </w:r>
    </w:p>
    <w:p w:rsidR="00DA2F6C" w:rsidRDefault="00DA2F6C">
      <w:pPr>
        <w:pStyle w:val="ConsPlusTitle"/>
        <w:jc w:val="center"/>
      </w:pPr>
      <w:r>
        <w:t>ОДНОМУ ВАРИАНТУ ПРЕДОСТАВЛЕНИЯ УСЛУГИ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ind w:firstLine="540"/>
        <w:jc w:val="both"/>
        <w:outlineLvl w:val="2"/>
      </w:pPr>
      <w:bookmarkStart w:id="4" w:name="P339"/>
      <w:bookmarkEnd w:id="4"/>
      <w:r>
        <w:t>Таблица 1. Круг заявителей в соответствии с вариантами предоставления Услуги</w:t>
      </w:r>
    </w:p>
    <w:p w:rsidR="00DA2F6C" w:rsidRDefault="00DA2F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7937"/>
      </w:tblGrid>
      <w:tr w:rsidR="00DA2F6C">
        <w:tc>
          <w:tcPr>
            <w:tcW w:w="1134" w:type="dxa"/>
          </w:tcPr>
          <w:p w:rsidR="00DA2F6C" w:rsidRDefault="00DA2F6C">
            <w:pPr>
              <w:pStyle w:val="ConsPlusNormal"/>
              <w:jc w:val="center"/>
            </w:pPr>
            <w:r>
              <w:t>N варианта</w:t>
            </w:r>
          </w:p>
        </w:tc>
        <w:tc>
          <w:tcPr>
            <w:tcW w:w="7937" w:type="dxa"/>
          </w:tcPr>
          <w:p w:rsidR="00DA2F6C" w:rsidRDefault="00DA2F6C">
            <w:pPr>
              <w:pStyle w:val="ConsPlusNormal"/>
              <w:jc w:val="center"/>
            </w:pPr>
            <w:r>
              <w:t>Комбинация значений признаков</w:t>
            </w:r>
          </w:p>
        </w:tc>
      </w:tr>
      <w:tr w:rsidR="00DA2F6C">
        <w:tc>
          <w:tcPr>
            <w:tcW w:w="9071" w:type="dxa"/>
            <w:gridSpan w:val="2"/>
          </w:tcPr>
          <w:p w:rsidR="00DA2F6C" w:rsidRDefault="00DA2F6C">
            <w:pPr>
              <w:pStyle w:val="ConsPlusNormal"/>
              <w:jc w:val="both"/>
            </w:pPr>
            <w:r>
              <w:t>Результат Услуги, за которым обращается заявитель "Выдача градостроительного плана земельного участка"</w:t>
            </w:r>
          </w:p>
        </w:tc>
      </w:tr>
      <w:tr w:rsidR="00DA2F6C">
        <w:tc>
          <w:tcPr>
            <w:tcW w:w="1134" w:type="dxa"/>
          </w:tcPr>
          <w:p w:rsidR="00DA2F6C" w:rsidRDefault="00DA2F6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937" w:type="dxa"/>
          </w:tcPr>
          <w:p w:rsidR="00DA2F6C" w:rsidRDefault="00DA2F6C">
            <w:pPr>
              <w:pStyle w:val="ConsPlusNormal"/>
              <w:jc w:val="both"/>
            </w:pPr>
            <w:r>
              <w:t xml:space="preserve">Правообладатели земельных участков, а также иные лица в случаях, предусмотренных </w:t>
            </w:r>
            <w:hyperlink r:id="rId22">
              <w:r>
                <w:rPr>
                  <w:color w:val="0000FF"/>
                </w:rPr>
                <w:t>частью 1.1 статьи 57.3</w:t>
              </w:r>
            </w:hyperlink>
            <w:r>
              <w:t xml:space="preserve"> Градостроительного кодекса Российской Федерации</w:t>
            </w:r>
          </w:p>
        </w:tc>
      </w:tr>
      <w:tr w:rsidR="00DA2F6C">
        <w:tc>
          <w:tcPr>
            <w:tcW w:w="9071" w:type="dxa"/>
            <w:gridSpan w:val="2"/>
          </w:tcPr>
          <w:p w:rsidR="00DA2F6C" w:rsidRDefault="00DA2F6C">
            <w:pPr>
              <w:pStyle w:val="ConsPlusNormal"/>
              <w:jc w:val="both"/>
            </w:pPr>
            <w:r>
              <w:t>Результат Услуги, за которым обращается заявитель "Исправление допущенных опечаток и ошибок в выданных в результате предоставления Услуги документах"</w:t>
            </w:r>
          </w:p>
        </w:tc>
      </w:tr>
      <w:tr w:rsidR="00DA2F6C">
        <w:tc>
          <w:tcPr>
            <w:tcW w:w="1134" w:type="dxa"/>
          </w:tcPr>
          <w:p w:rsidR="00DA2F6C" w:rsidRDefault="00DA2F6C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7937" w:type="dxa"/>
          </w:tcPr>
          <w:p w:rsidR="00DA2F6C" w:rsidRDefault="00DA2F6C">
            <w:pPr>
              <w:pStyle w:val="ConsPlusNormal"/>
              <w:jc w:val="both"/>
            </w:pPr>
            <w:r>
              <w:t xml:space="preserve">Правообладатели земельных участков, а также иные лица в случаях, предусмотренных </w:t>
            </w:r>
            <w:hyperlink r:id="rId23">
              <w:r>
                <w:rPr>
                  <w:color w:val="0000FF"/>
                </w:rPr>
                <w:t>частью 1.1 статьи 57.3</w:t>
              </w:r>
            </w:hyperlink>
            <w:r>
              <w:t xml:space="preserve"> Градостроительного кодекса Российской Федерации</w:t>
            </w:r>
          </w:p>
        </w:tc>
      </w:tr>
    </w:tbl>
    <w:p w:rsidR="00DA2F6C" w:rsidRDefault="00DA2F6C">
      <w:pPr>
        <w:pStyle w:val="ConsPlusNormal"/>
        <w:jc w:val="both"/>
      </w:pPr>
    </w:p>
    <w:p w:rsidR="00DA2F6C" w:rsidRDefault="00DA2F6C">
      <w:pPr>
        <w:pStyle w:val="ConsPlusTitle"/>
        <w:ind w:firstLine="540"/>
        <w:jc w:val="both"/>
        <w:outlineLvl w:val="2"/>
      </w:pPr>
      <w:bookmarkStart w:id="5" w:name="P350"/>
      <w:bookmarkEnd w:id="5"/>
      <w:r>
        <w:t>Таблица 2. Перечень общих признаков заявителей</w:t>
      </w:r>
    </w:p>
    <w:p w:rsidR="00DA2F6C" w:rsidRDefault="00DA2F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5641"/>
      </w:tblGrid>
      <w:tr w:rsidR="00DA2F6C">
        <w:tc>
          <w:tcPr>
            <w:tcW w:w="567" w:type="dxa"/>
          </w:tcPr>
          <w:p w:rsidR="00DA2F6C" w:rsidRDefault="00DA2F6C">
            <w:pPr>
              <w:pStyle w:val="ConsPlusNormal"/>
              <w:jc w:val="center"/>
            </w:pPr>
            <w:r>
              <w:t>N</w:t>
            </w:r>
          </w:p>
          <w:p w:rsidR="00DA2F6C" w:rsidRDefault="00DA2F6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835" w:type="dxa"/>
          </w:tcPr>
          <w:p w:rsidR="00DA2F6C" w:rsidRDefault="00DA2F6C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5641" w:type="dxa"/>
          </w:tcPr>
          <w:p w:rsidR="00DA2F6C" w:rsidRDefault="00DA2F6C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DA2F6C">
        <w:tc>
          <w:tcPr>
            <w:tcW w:w="9043" w:type="dxa"/>
            <w:gridSpan w:val="3"/>
          </w:tcPr>
          <w:p w:rsidR="00DA2F6C" w:rsidRDefault="00DA2F6C">
            <w:pPr>
              <w:pStyle w:val="ConsPlusNormal"/>
              <w:jc w:val="both"/>
            </w:pPr>
            <w:r>
              <w:t>Результат Услуги "Выдача градостроительного плана земельного участка"</w:t>
            </w:r>
          </w:p>
        </w:tc>
      </w:tr>
      <w:tr w:rsidR="00DA2F6C">
        <w:tc>
          <w:tcPr>
            <w:tcW w:w="567" w:type="dxa"/>
          </w:tcPr>
          <w:p w:rsidR="00DA2F6C" w:rsidRDefault="00DA2F6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DA2F6C" w:rsidRDefault="00DA2F6C">
            <w:pPr>
              <w:pStyle w:val="ConsPlusNormal"/>
              <w:jc w:val="both"/>
            </w:pPr>
            <w:r>
              <w:t>Категория заявителя</w:t>
            </w:r>
          </w:p>
        </w:tc>
        <w:tc>
          <w:tcPr>
            <w:tcW w:w="5641" w:type="dxa"/>
          </w:tcPr>
          <w:p w:rsidR="00DA2F6C" w:rsidRDefault="00DA2F6C">
            <w:pPr>
              <w:pStyle w:val="ConsPlusNormal"/>
              <w:jc w:val="both"/>
            </w:pPr>
            <w:r>
              <w:t xml:space="preserve">1. Правообладатели земельных участков, а также иные лица в случаях, предусмотренных </w:t>
            </w:r>
            <w:hyperlink r:id="rId24">
              <w:r>
                <w:rPr>
                  <w:color w:val="0000FF"/>
                </w:rPr>
                <w:t>частью 1.1 статьи 57.3</w:t>
              </w:r>
            </w:hyperlink>
            <w:r>
              <w:t xml:space="preserve"> Градостроительного кодекса Российской Федерации</w:t>
            </w:r>
          </w:p>
        </w:tc>
      </w:tr>
      <w:tr w:rsidR="00DA2F6C">
        <w:tc>
          <w:tcPr>
            <w:tcW w:w="9043" w:type="dxa"/>
            <w:gridSpan w:val="3"/>
          </w:tcPr>
          <w:p w:rsidR="00DA2F6C" w:rsidRDefault="00DA2F6C">
            <w:pPr>
              <w:pStyle w:val="ConsPlusNormal"/>
              <w:jc w:val="both"/>
            </w:pPr>
            <w:r>
              <w:t>Результат Услуги "Исправление допущенных опечаток и ошибок в выданных в результате предоставления Услуги документах"</w:t>
            </w:r>
          </w:p>
        </w:tc>
      </w:tr>
      <w:tr w:rsidR="00DA2F6C">
        <w:tc>
          <w:tcPr>
            <w:tcW w:w="567" w:type="dxa"/>
          </w:tcPr>
          <w:p w:rsidR="00DA2F6C" w:rsidRDefault="00DA2F6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35" w:type="dxa"/>
          </w:tcPr>
          <w:p w:rsidR="00DA2F6C" w:rsidRDefault="00DA2F6C">
            <w:pPr>
              <w:pStyle w:val="ConsPlusNormal"/>
              <w:jc w:val="both"/>
            </w:pPr>
            <w:r>
              <w:t>Категория заявителя</w:t>
            </w:r>
          </w:p>
        </w:tc>
        <w:tc>
          <w:tcPr>
            <w:tcW w:w="5641" w:type="dxa"/>
          </w:tcPr>
          <w:p w:rsidR="00DA2F6C" w:rsidRDefault="00DA2F6C">
            <w:pPr>
              <w:pStyle w:val="ConsPlusNormal"/>
              <w:jc w:val="both"/>
            </w:pPr>
            <w:r>
              <w:t xml:space="preserve">1. Правообладатели земельных участков, а также иные лица в случаях, предусмотренных </w:t>
            </w:r>
            <w:hyperlink r:id="rId25">
              <w:r>
                <w:rPr>
                  <w:color w:val="0000FF"/>
                </w:rPr>
                <w:t>частью 1.1 статьи 57.3</w:t>
              </w:r>
            </w:hyperlink>
            <w:r>
              <w:t xml:space="preserve"> Градостроительного кодекса Российской Федерации</w:t>
            </w:r>
          </w:p>
        </w:tc>
      </w:tr>
    </w:tbl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right"/>
        <w:outlineLvl w:val="1"/>
      </w:pPr>
      <w:r>
        <w:t>Приложение N 2</w:t>
      </w:r>
    </w:p>
    <w:p w:rsidR="00DA2F6C" w:rsidRDefault="00DA2F6C">
      <w:pPr>
        <w:pStyle w:val="ConsPlusNormal"/>
        <w:jc w:val="right"/>
      </w:pPr>
      <w:r>
        <w:t>к Административному регламенту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right"/>
        <w:outlineLvl w:val="2"/>
      </w:pPr>
      <w:r>
        <w:t>ФОРМА к варианту 1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nformat"/>
        <w:jc w:val="both"/>
      </w:pPr>
      <w:bookmarkStart w:id="6" w:name="P374"/>
      <w:bookmarkEnd w:id="6"/>
      <w:r>
        <w:t xml:space="preserve">                                 Заявление</w:t>
      </w:r>
    </w:p>
    <w:p w:rsidR="00DA2F6C" w:rsidRDefault="00DA2F6C">
      <w:pPr>
        <w:pStyle w:val="ConsPlusNonformat"/>
        <w:jc w:val="both"/>
      </w:pPr>
      <w:r>
        <w:t xml:space="preserve">         о предоставлении Услуги "Выдача градостроительного плана</w:t>
      </w:r>
    </w:p>
    <w:p w:rsidR="00DA2F6C" w:rsidRDefault="00DA2F6C">
      <w:pPr>
        <w:pStyle w:val="ConsPlusNonformat"/>
        <w:jc w:val="both"/>
      </w:pPr>
      <w:r>
        <w:t xml:space="preserve">                            земельного участка"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Сведения о заявителе: _____________________________________________________</w:t>
      </w:r>
    </w:p>
    <w:p w:rsidR="00DA2F6C" w:rsidRDefault="00DA2F6C">
      <w:pPr>
        <w:pStyle w:val="ConsPlusNonformat"/>
        <w:jc w:val="both"/>
      </w:pPr>
      <w:r>
        <w:t>ФИО заявителя (отчество при наличии): ____________________________________;</w:t>
      </w:r>
    </w:p>
    <w:p w:rsidR="00DA2F6C" w:rsidRDefault="00DA2F6C">
      <w:pPr>
        <w:pStyle w:val="ConsPlusNonformat"/>
        <w:jc w:val="both"/>
      </w:pPr>
      <w:r>
        <w:t>полное наименование юридического лица: ___________________________________;</w:t>
      </w:r>
    </w:p>
    <w:p w:rsidR="00DA2F6C" w:rsidRDefault="00DA2F6C">
      <w:pPr>
        <w:pStyle w:val="ConsPlusNonformat"/>
        <w:jc w:val="both"/>
      </w:pPr>
      <w:r>
        <w:t>номер телефона (с указанием кода): _______________________________________.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Сведения о представителе заявителя: _______________________________________</w:t>
      </w:r>
    </w:p>
    <w:p w:rsidR="00DA2F6C" w:rsidRDefault="00DA2F6C">
      <w:pPr>
        <w:pStyle w:val="ConsPlusNonformat"/>
        <w:jc w:val="both"/>
      </w:pPr>
      <w:r>
        <w:t>фамилия, имя, отчество (при наличии): ____________________________________.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 xml:space="preserve">Почтовый   адрес   для   </w:t>
      </w:r>
      <w:proofErr w:type="gramStart"/>
      <w:r>
        <w:t>направления  ответа</w:t>
      </w:r>
      <w:proofErr w:type="gramEnd"/>
      <w:r>
        <w:t xml:space="preserve">  (применяется  для  заявлений,</w:t>
      </w:r>
    </w:p>
    <w:p w:rsidR="00DA2F6C" w:rsidRDefault="00DA2F6C">
      <w:pPr>
        <w:pStyle w:val="ConsPlusNonformat"/>
        <w:jc w:val="both"/>
      </w:pPr>
      <w:r>
        <w:t>доставленных почтовым (курьерским) отправлением):</w:t>
      </w:r>
    </w:p>
    <w:p w:rsidR="00DA2F6C" w:rsidRDefault="00DA2F6C">
      <w:pPr>
        <w:pStyle w:val="ConsPlusNonformat"/>
        <w:jc w:val="both"/>
      </w:pPr>
      <w:r>
        <w:t>населенный пункт: ________________________________________________________;</w:t>
      </w:r>
    </w:p>
    <w:p w:rsidR="00DA2F6C" w:rsidRDefault="00DA2F6C">
      <w:pPr>
        <w:pStyle w:val="ConsPlusNonformat"/>
        <w:jc w:val="both"/>
      </w:pPr>
      <w:r>
        <w:t>улица (проезд, шоссе, бульвар, проспект, переулок): ______________________;</w:t>
      </w:r>
    </w:p>
    <w:p w:rsidR="00DA2F6C" w:rsidRDefault="00DA2F6C">
      <w:pPr>
        <w:pStyle w:val="ConsPlusNonformat"/>
        <w:jc w:val="both"/>
      </w:pPr>
      <w:r>
        <w:t>номер дома (строения, сооружения, здания, домовладения): _________________;</w:t>
      </w:r>
    </w:p>
    <w:p w:rsidR="00DA2F6C" w:rsidRDefault="00DA2F6C">
      <w:pPr>
        <w:pStyle w:val="ConsPlusNonformat"/>
        <w:jc w:val="both"/>
      </w:pPr>
      <w:r>
        <w:t>номер корпуса (строения): ________________________________________________;</w:t>
      </w:r>
    </w:p>
    <w:p w:rsidR="00DA2F6C" w:rsidRDefault="00DA2F6C">
      <w:pPr>
        <w:pStyle w:val="ConsPlusNonformat"/>
        <w:jc w:val="both"/>
      </w:pPr>
      <w:r>
        <w:t>номер квартиры (помещения, офиса, комнаты): ______________________________.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Прошу подготовить и выдать градостроительный план земельного участка.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К настоящему заявлению прилагаются:</w:t>
      </w:r>
    </w:p>
    <w:p w:rsidR="00DA2F6C" w:rsidRDefault="00DA2F6C">
      <w:pPr>
        <w:pStyle w:val="ConsPlusNonformat"/>
        <w:jc w:val="both"/>
      </w:pPr>
      <w:r>
        <w:t>наименование документа(ов): ______________________________________________.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proofErr w:type="gramStart"/>
      <w:r>
        <w:t>Даю  свое</w:t>
      </w:r>
      <w:proofErr w:type="gramEnd"/>
      <w:r>
        <w:t xml:space="preserve">  согласие  на  обработку персональных данных о себе и членах моей</w:t>
      </w:r>
    </w:p>
    <w:p w:rsidR="00DA2F6C" w:rsidRDefault="00DA2F6C">
      <w:pPr>
        <w:pStyle w:val="ConsPlusNonformat"/>
        <w:jc w:val="both"/>
      </w:pPr>
      <w:proofErr w:type="gramStart"/>
      <w:r>
        <w:lastRenderedPageBreak/>
        <w:t>семьи  в</w:t>
      </w:r>
      <w:proofErr w:type="gramEnd"/>
      <w:r>
        <w:t xml:space="preserve">  соответствии  со </w:t>
      </w:r>
      <w:hyperlink r:id="rId26">
        <w:r>
          <w:rPr>
            <w:color w:val="0000FF"/>
          </w:rPr>
          <w:t>статьей 9</w:t>
        </w:r>
      </w:hyperlink>
      <w:r>
        <w:t xml:space="preserve"> Федерального закона от 27 июля 2006 г.</w:t>
      </w:r>
    </w:p>
    <w:p w:rsidR="00DA2F6C" w:rsidRDefault="00DA2F6C">
      <w:pPr>
        <w:pStyle w:val="ConsPlusNonformat"/>
        <w:jc w:val="both"/>
      </w:pPr>
      <w:r>
        <w:t>N 152-ФЗ "О персональных данных".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Дата подачи заявления и подпись заявителя (представителя заявителя):</w:t>
      </w:r>
    </w:p>
    <w:p w:rsidR="00DA2F6C" w:rsidRDefault="00DA2F6C">
      <w:pPr>
        <w:pStyle w:val="ConsPlusNonformat"/>
        <w:jc w:val="both"/>
      </w:pPr>
      <w:r>
        <w:t>дата: ___</w:t>
      </w:r>
      <w:proofErr w:type="gramStart"/>
      <w:r>
        <w:t>_._</w:t>
      </w:r>
      <w:proofErr w:type="gramEnd"/>
      <w:r>
        <w:t>_________._____ г.;</w:t>
      </w:r>
    </w:p>
    <w:p w:rsidR="00DA2F6C" w:rsidRDefault="00DA2F6C">
      <w:pPr>
        <w:pStyle w:val="ConsPlusNonformat"/>
        <w:jc w:val="both"/>
      </w:pPr>
      <w:r>
        <w:t>подпись: ____________________________;</w:t>
      </w:r>
    </w:p>
    <w:p w:rsidR="00DA2F6C" w:rsidRDefault="00DA2F6C">
      <w:pPr>
        <w:pStyle w:val="ConsPlusNonformat"/>
        <w:jc w:val="both"/>
      </w:pPr>
      <w:r>
        <w:t>расшифровка подписи (инициалы, фамилия): _________________________________.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right"/>
        <w:outlineLvl w:val="2"/>
      </w:pPr>
      <w:r>
        <w:t>ФОРМА к варианту 2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nformat"/>
        <w:jc w:val="both"/>
      </w:pPr>
      <w:r>
        <w:t xml:space="preserve">                                 Заявление</w:t>
      </w:r>
    </w:p>
    <w:p w:rsidR="00DA2F6C" w:rsidRDefault="00DA2F6C">
      <w:pPr>
        <w:pStyle w:val="ConsPlusNonformat"/>
        <w:jc w:val="both"/>
      </w:pPr>
      <w:r>
        <w:t xml:space="preserve">         о предоставлении Услуги "Выдача градостроительного плана</w:t>
      </w:r>
    </w:p>
    <w:p w:rsidR="00DA2F6C" w:rsidRDefault="00DA2F6C">
      <w:pPr>
        <w:pStyle w:val="ConsPlusNonformat"/>
        <w:jc w:val="both"/>
      </w:pPr>
      <w:r>
        <w:t xml:space="preserve">                            земельного участка"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Сведения о заявителе.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Наименование и реквизиты документа, удостоверяющего личность:</w:t>
      </w:r>
    </w:p>
    <w:p w:rsidR="00DA2F6C" w:rsidRDefault="00DA2F6C">
      <w:pPr>
        <w:pStyle w:val="ConsPlusNonformat"/>
        <w:jc w:val="both"/>
      </w:pPr>
      <w:r>
        <w:t>наименование документа: __________________________________________________;</w:t>
      </w:r>
    </w:p>
    <w:p w:rsidR="00DA2F6C" w:rsidRDefault="00DA2F6C">
      <w:pPr>
        <w:pStyle w:val="ConsPlusNonformat"/>
        <w:jc w:val="both"/>
      </w:pPr>
      <w:r>
        <w:t>серия и номер документа: _________________________________________________.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 xml:space="preserve">Прошу   исправить   опечатки   </w:t>
      </w:r>
      <w:proofErr w:type="gramStart"/>
      <w:r>
        <w:t>и  (</w:t>
      </w:r>
      <w:proofErr w:type="gramEnd"/>
      <w:r>
        <w:t>или)  ошибки,  допущенные  в  результате</w:t>
      </w:r>
    </w:p>
    <w:p w:rsidR="00DA2F6C" w:rsidRDefault="00DA2F6C">
      <w:pPr>
        <w:pStyle w:val="ConsPlusNonformat"/>
        <w:jc w:val="both"/>
      </w:pPr>
      <w:r>
        <w:t>предоставления Услуги.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proofErr w:type="gramStart"/>
      <w:r>
        <w:t>Даю  свое</w:t>
      </w:r>
      <w:proofErr w:type="gramEnd"/>
      <w:r>
        <w:t xml:space="preserve">  согласие  на  обработку персональных данных о себе и членах моей</w:t>
      </w:r>
    </w:p>
    <w:p w:rsidR="00DA2F6C" w:rsidRDefault="00DA2F6C">
      <w:pPr>
        <w:pStyle w:val="ConsPlusNonformat"/>
        <w:jc w:val="both"/>
      </w:pPr>
      <w:proofErr w:type="gramStart"/>
      <w:r>
        <w:t>семьи  в</w:t>
      </w:r>
      <w:proofErr w:type="gramEnd"/>
      <w:r>
        <w:t xml:space="preserve">  соответствии  со </w:t>
      </w:r>
      <w:hyperlink r:id="rId27">
        <w:r>
          <w:rPr>
            <w:color w:val="0000FF"/>
          </w:rPr>
          <w:t>статьей 9</w:t>
        </w:r>
      </w:hyperlink>
      <w:r>
        <w:t xml:space="preserve"> Федерального закона от 27 июля 2006 г.</w:t>
      </w:r>
    </w:p>
    <w:p w:rsidR="00DA2F6C" w:rsidRDefault="00DA2F6C">
      <w:pPr>
        <w:pStyle w:val="ConsPlusNonformat"/>
        <w:jc w:val="both"/>
      </w:pPr>
      <w:r>
        <w:t>N 152-ФЗ "О персональных данных".</w:t>
      </w:r>
    </w:p>
    <w:p w:rsidR="00DA2F6C" w:rsidRDefault="00DA2F6C">
      <w:pPr>
        <w:pStyle w:val="ConsPlusNonformat"/>
        <w:jc w:val="both"/>
      </w:pPr>
    </w:p>
    <w:p w:rsidR="00DA2F6C" w:rsidRDefault="00DA2F6C">
      <w:pPr>
        <w:pStyle w:val="ConsPlusNonformat"/>
        <w:jc w:val="both"/>
      </w:pPr>
      <w:r>
        <w:t>Дата подачи заявления и подпись заявителя (представителя заявителя):</w:t>
      </w:r>
    </w:p>
    <w:p w:rsidR="00DA2F6C" w:rsidRDefault="00DA2F6C">
      <w:pPr>
        <w:pStyle w:val="ConsPlusNonformat"/>
        <w:jc w:val="both"/>
      </w:pPr>
      <w:r>
        <w:t>дата: ___</w:t>
      </w:r>
      <w:proofErr w:type="gramStart"/>
      <w:r>
        <w:t>_._</w:t>
      </w:r>
      <w:proofErr w:type="gramEnd"/>
      <w:r>
        <w:t>_________._____ г.;</w:t>
      </w:r>
    </w:p>
    <w:p w:rsidR="00DA2F6C" w:rsidRDefault="00DA2F6C">
      <w:pPr>
        <w:pStyle w:val="ConsPlusNonformat"/>
        <w:jc w:val="both"/>
      </w:pPr>
      <w:r>
        <w:t>подпись: _____________________.</w:t>
      </w:r>
    </w:p>
    <w:p w:rsidR="00DA2F6C" w:rsidRDefault="00DA2F6C">
      <w:pPr>
        <w:pStyle w:val="ConsPlusNonformat"/>
        <w:jc w:val="both"/>
      </w:pPr>
      <w:r>
        <w:t>расшифровка подписи (инициалы, фамилия): _________________________________.</w:t>
      </w: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jc w:val="both"/>
      </w:pPr>
    </w:p>
    <w:p w:rsidR="00DA2F6C" w:rsidRDefault="00DA2F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4054" w:rsidRDefault="00134054">
      <w:bookmarkStart w:id="7" w:name="_GoBack"/>
      <w:bookmarkEnd w:id="7"/>
    </w:p>
    <w:sectPr w:rsidR="00134054" w:rsidSect="00C61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F6C"/>
    <w:rsid w:val="00134054"/>
    <w:rsid w:val="00DA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17175-1BFF-46DE-AFA8-8A39A23A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F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A2F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A2F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A2F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8173&amp;dst=100192" TargetMode="External"/><Relationship Id="rId13" Type="http://schemas.openxmlformats.org/officeDocument/2006/relationships/hyperlink" Target="https://login.consultant.ru/link/?req=doc&amp;base=LAW&amp;n=502786&amp;dst=100174" TargetMode="External"/><Relationship Id="rId18" Type="http://schemas.openxmlformats.org/officeDocument/2006/relationships/hyperlink" Target="https://login.consultant.ru/link/?req=doc&amp;base=LAW&amp;n=481298&amp;dst=1909" TargetMode="External"/><Relationship Id="rId26" Type="http://schemas.openxmlformats.org/officeDocument/2006/relationships/hyperlink" Target="https://login.consultant.ru/link/?req=doc&amp;base=LAW&amp;n=500102&amp;dst=10027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o.gosuslugi.ru" TargetMode="External"/><Relationship Id="rId7" Type="http://schemas.openxmlformats.org/officeDocument/2006/relationships/hyperlink" Target="https://login.consultant.ru/link/?req=doc&amp;base=RLAW098&amp;n=184286&amp;dst=101772" TargetMode="External"/><Relationship Id="rId12" Type="http://schemas.openxmlformats.org/officeDocument/2006/relationships/hyperlink" Target="https://login.consultant.ru/link/?req=doc&amp;base=LAW&amp;n=495208&amp;dst=100042" TargetMode="External"/><Relationship Id="rId17" Type="http://schemas.openxmlformats.org/officeDocument/2006/relationships/hyperlink" Target="https://login.consultant.ru/link/?req=doc&amp;base=LAW&amp;n=481298" TargetMode="External"/><Relationship Id="rId25" Type="http://schemas.openxmlformats.org/officeDocument/2006/relationships/hyperlink" Target="https://login.consultant.ru/link/?req=doc&amp;base=LAW&amp;n=481298&amp;dst=319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1298&amp;dst=3192" TargetMode="External"/><Relationship Id="rId20" Type="http://schemas.openxmlformats.org/officeDocument/2006/relationships/hyperlink" Target="www.gosuslugi.ru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LAW&amp;n=481298&amp;dst=3192" TargetMode="External"/><Relationship Id="rId24" Type="http://schemas.openxmlformats.org/officeDocument/2006/relationships/hyperlink" Target="https://login.consultant.ru/link/?req=doc&amp;base=LAW&amp;n=481298&amp;dst=3192" TargetMode="External"/><Relationship Id="rId5" Type="http://schemas.openxmlformats.org/officeDocument/2006/relationships/hyperlink" Target="https://login.consultant.ru/link/?req=doc&amp;base=LAW&amp;n=501480&amp;dst=892" TargetMode="External"/><Relationship Id="rId15" Type="http://schemas.openxmlformats.org/officeDocument/2006/relationships/hyperlink" Target="https://login.consultant.ru/link/?req=doc&amp;base=LAW&amp;n=481298&amp;dst=3192" TargetMode="External"/><Relationship Id="rId23" Type="http://schemas.openxmlformats.org/officeDocument/2006/relationships/hyperlink" Target="https://login.consultant.ru/link/?req=doc&amp;base=LAW&amp;n=481298&amp;dst=319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72907" TargetMode="External"/><Relationship Id="rId19" Type="http://schemas.openxmlformats.org/officeDocument/2006/relationships/hyperlink" Target="https://login.consultant.ru/link/?req=doc&amp;base=LAW&amp;n=481298&amp;dst=319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7080" TargetMode="External"/><Relationship Id="rId14" Type="http://schemas.openxmlformats.org/officeDocument/2006/relationships/hyperlink" Target="https://login.consultant.ru/link/?req=doc&amp;base=LAW&amp;n=491831" TargetMode="External"/><Relationship Id="rId22" Type="http://schemas.openxmlformats.org/officeDocument/2006/relationships/hyperlink" Target="https://login.consultant.ru/link/?req=doc&amp;base=LAW&amp;n=481298&amp;dst=3192" TargetMode="External"/><Relationship Id="rId27" Type="http://schemas.openxmlformats.org/officeDocument/2006/relationships/hyperlink" Target="https://login.consultant.ru/link/?req=doc&amp;base=LAW&amp;n=500102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5521</Words>
  <Characters>31474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1</cp:revision>
  <dcterms:created xsi:type="dcterms:W3CDTF">2025-07-08T13:51:00Z</dcterms:created>
  <dcterms:modified xsi:type="dcterms:W3CDTF">2025-07-08T13:51:00Z</dcterms:modified>
</cp:coreProperties>
</file>