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 нормативных правовых актов, разработанных и принятых Государственной службой Чувашской Республики по делам юстиции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 xml:space="preserve"> квартале 2025 года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854"/>
        <w:tblW w:w="1034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7511"/>
        <w:gridCol w:w="2270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5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нормативный правовой акт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нарушение антимонопольного законодательства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7511" w:type="dxa"/>
            <w:tcBorders/>
            <w:vAlign w:val="center"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spacing w:lineRule="auto" w:line="240" w:before="0" w:after="0"/>
              <w:jc w:val="both"/>
              <w:rPr>
                <w:rFonts w:ascii="Tinos" w:hAnsi="Tinos" w:cs="Tinos"/>
                <w:sz w:val="26"/>
                <w:szCs w:val="26"/>
                <w:highlight w:val="white"/>
              </w:rPr>
            </w:pP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highlight w:val="white"/>
                <w:lang w:val="ru-RU" w:eastAsia="en-US" w:bidi="ar-SA"/>
              </w:rPr>
              <w:t>Закон Чувашской Республики от 21 марта 2025 г. № 12 «О внесении изменений в статью 2 Закона Чувашской Республики «Об административных комиссиях» и приложение 1 к Закону Чувашской Республики «О муниципальной службе в Чувашской Республике»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7511" w:type="dxa"/>
            <w:tcBorders/>
            <w:vAlign w:val="center"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spacing w:lineRule="auto" w:line="240" w:before="0" w:after="0"/>
              <w:jc w:val="both"/>
              <w:rPr>
                <w:rFonts w:ascii="Tinos" w:hAnsi="Tinos" w:cs="Tinos"/>
                <w:sz w:val="26"/>
                <w:szCs w:val="26"/>
                <w:highlight w:val="white"/>
              </w:rPr>
            </w:pPr>
            <w:r>
              <w:rPr>
                <w:rFonts w:eastAsia="Tinos" w:cs="Tinos" w:ascii="Tinos" w:hAnsi="Tinos"/>
                <w:kern w:val="0"/>
                <w:sz w:val="26"/>
                <w:szCs w:val="26"/>
                <w:highlight w:val="white"/>
                <w:lang w:val="ru-RU" w:eastAsia="en-US" w:bidi="ar-SA"/>
              </w:rPr>
              <w:t>Указ Главы Чувашской Республики от 28 марта 2025 г. № 43 «О внесении изменений в отдельные указы Президента Чувашской Республики»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7511" w:type="dxa"/>
            <w:tcBorders/>
            <w:vAlign w:val="center"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spacing w:lineRule="auto" w:line="240" w:before="0" w:after="0"/>
              <w:jc w:val="both"/>
              <w:rPr>
                <w:rFonts w:ascii="Tinos" w:hAnsi="Tinos" w:cs="Tinos"/>
                <w:sz w:val="26"/>
                <w:szCs w:val="26"/>
                <w:highlight w:val="white"/>
              </w:rPr>
            </w:pP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highlight w:val="white"/>
                <w:lang w:val="ru-RU" w:eastAsia="en-US" w:bidi="ar-SA"/>
              </w:rPr>
              <w:t>Постановление Кабинета Министров Чувашской Республики от 29 января 2025 г. № 27 «О внесении изменений в некоторые постановления Кабинета Министров Чувашской Республики»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7511" w:type="dxa"/>
            <w:tcBorders/>
            <w:vAlign w:val="center"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spacing w:lineRule="auto" w:line="240" w:before="0" w:after="0"/>
              <w:jc w:val="both"/>
              <w:rPr>
                <w:rFonts w:ascii="Tinos" w:hAnsi="Tinos" w:cs="Tinos"/>
                <w:sz w:val="26"/>
                <w:szCs w:val="26"/>
                <w:highlight w:val="white"/>
              </w:rPr>
            </w:pP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highlight w:val="white"/>
                <w:lang w:val="ru-RU" w:eastAsia="en-US" w:bidi="ar-SA"/>
              </w:rPr>
              <w:t>Постановление Кабинета Министров Чувашской Республики от 12 февраля 2025 г. № 58 «О внесении изменений в некоторые постановления Кабинета Министров Чувашской Республики»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7511" w:type="dxa"/>
            <w:tcBorders/>
            <w:vAlign w:val="center"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spacing w:lineRule="auto" w:line="240" w:before="0" w:after="0"/>
              <w:jc w:val="both"/>
              <w:rPr>
                <w:rFonts w:ascii="Tinos" w:hAnsi="Tinos" w:cs="Tinos"/>
                <w:sz w:val="26"/>
                <w:szCs w:val="26"/>
                <w:highlight w:val="white"/>
              </w:rPr>
            </w:pPr>
            <w:r>
              <w:rPr>
                <w:rFonts w:eastAsia="Tinos" w:cs="Tinos" w:ascii="Tinos" w:hAnsi="Tinos"/>
                <w:kern w:val="0"/>
                <w:sz w:val="26"/>
                <w:szCs w:val="26"/>
                <w:highlight w:val="white"/>
                <w:lang w:val="ru-RU" w:eastAsia="en-US" w:bidi="ar-SA"/>
              </w:rPr>
              <w:t>Распоряжение Главы Чувашской Республики от 19 февраля 2025 г. № 74-рг «О внесении изменений в распоряжение Главы Чувашской Республики от 22 марта 2016 г. № 81-рг»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7511" w:type="dxa"/>
            <w:tcBorders/>
            <w:vAlign w:val="center"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spacing w:lineRule="auto" w:line="240" w:before="0" w:after="0"/>
              <w:ind w:left="-15" w:right="0" w:hanging="0"/>
              <w:jc w:val="both"/>
              <w:rPr>
                <w:kern w:val="0"/>
                <w:lang w:val="ru-RU" w:eastAsia="en-US" w:bidi="ar-SA"/>
              </w:rPr>
            </w:pP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highlight w:val="white"/>
                <w:lang w:val="ru-RU" w:eastAsia="en-US" w:bidi="ar-SA"/>
              </w:rPr>
              <w:t>Приказ Государственной службы Чувашской Республики по делам юстиции от 27 января 2025 г. № 6-о «О внесении изменения в приказ Государственной службы Чувашской Республики по делам юстиции от 28 ноября 2022 г. № 171-о» (зарегистрирован в Государственной службе Чувашской Республики по делам юстиции 27 января 2025 г., рег. № 9955)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7511" w:type="dxa"/>
            <w:tcBorders/>
            <w:vAlign w:val="center"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spacing w:lineRule="auto" w:line="240" w:before="0" w:after="0"/>
              <w:ind w:left="-15" w:right="0" w:hanging="0"/>
              <w:jc w:val="both"/>
              <w:rPr>
                <w:kern w:val="0"/>
                <w:lang w:val="ru-RU" w:eastAsia="en-US" w:bidi="ar-SA"/>
              </w:rPr>
            </w:pP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highlight w:val="white"/>
                <w:lang w:val="ru-RU" w:eastAsia="en-US" w:bidi="ar-SA"/>
              </w:rPr>
              <w:t>Приказ Государственной службы Чувашской Республики по делам юстиции от 27 января 2025 г. № 7-о «Об утверждении Правил аккредитации журналистов средств массовой информации при Государственной службе Чувашской Республики по делам юстиции» (зарегистрирован в Государственной службе Чувашской Республики по делам юстиции 27 января 2025 г., рег. № 9956)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7511" w:type="dxa"/>
            <w:tcBorders/>
            <w:vAlign w:val="center"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spacing w:lineRule="auto" w:line="240" w:before="0" w:after="0"/>
              <w:jc w:val="both"/>
              <w:rPr>
                <w:rFonts w:ascii="Tinos" w:hAnsi="Tinos" w:cs="Tinos"/>
                <w:sz w:val="26"/>
                <w:szCs w:val="26"/>
                <w:highlight w:val="white"/>
              </w:rPr>
            </w:pP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highlight w:val="white"/>
                <w:lang w:val="ru-RU" w:eastAsia="en-US" w:bidi="ar-SA"/>
              </w:rPr>
              <w:t>Приказ Государственной службы Чувашской Республики по делам юстиции от 31 января 2025 г. № 13-о «Об утверждении требований к оказанию общественно полезной услуги в сфере оказания содействия в предоставлении бесплатной юридической помощи в Чувашской Республике» (зарегистрирован в Государственной службе Чувашской Республики по делам юстиции 31 января 2025 г.,рег. № 9970)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7511" w:type="dxa"/>
            <w:tcBorders/>
            <w:vAlign w:val="center"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spacing w:lineRule="auto" w:line="240" w:before="0" w:after="0"/>
              <w:jc w:val="both"/>
              <w:rPr>
                <w:rFonts w:ascii="Tinos" w:hAnsi="Tinos" w:cs="Tinos"/>
                <w:sz w:val="26"/>
                <w:szCs w:val="26"/>
                <w:highlight w:val="white"/>
              </w:rPr>
            </w:pP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highlight w:val="white"/>
                <w:lang w:val="ru-RU" w:eastAsia="en-US" w:bidi="ar-SA"/>
              </w:rPr>
              <w:t>Приказ Государственной службы Чувашской Республики по делам юстиции от 6 февраля 2025 г. № 16-о «О внесении изменений в приказ Государственной службы Чувашской Республики по делам юстиции от 16 июня 2020 г. № 136-о» (зарегистрирован в Государственной службе Чувашской Республики по делам юстиции 7 февраля 2025 г., рег. № 9986)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7511" w:type="dxa"/>
            <w:tcBorders/>
            <w:vAlign w:val="center"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spacing w:lineRule="auto" w:line="240" w:before="0" w:after="0"/>
              <w:jc w:val="both"/>
              <w:rPr>
                <w:rFonts w:ascii="Tinos" w:hAnsi="Tinos" w:cs="Tinos"/>
                <w:sz w:val="26"/>
                <w:szCs w:val="26"/>
                <w:highlight w:val="white"/>
              </w:rPr>
            </w:pP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highlight w:val="white"/>
                <w:lang w:val="ru-RU" w:eastAsia="en-US" w:bidi="ar-SA"/>
              </w:rPr>
              <w:t>Приказ Государственной службы Чувашской Республики по делам юстиции от 27 февраля 2025 г. № 27-о «О внесении изменения в приказ Государственной службы Чувашской Республики по делам юстиции от 28 апреля 2023 г. № 41-о» (зарегистрирован в Государственной службе Чувашской Республики по делам юстиции 28 февраля 2025 г., рег. № 10050)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7511" w:type="dxa"/>
            <w:tcBorders/>
            <w:vAlign w:val="center"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spacing w:lineRule="auto" w:line="240" w:before="0" w:after="0"/>
              <w:jc w:val="both"/>
              <w:rPr>
                <w:rFonts w:ascii="Tinos" w:hAnsi="Tinos" w:cs="Tinos"/>
                <w:sz w:val="26"/>
                <w:szCs w:val="26"/>
                <w:highlight w:val="white"/>
              </w:rPr>
            </w:pP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highlight w:val="white"/>
                <w:lang w:val="ru-RU" w:eastAsia="en-US" w:bidi="ar-SA"/>
              </w:rPr>
              <w:t>Приказ Государственной службы Чувашской Республики по делам юстиции от 27 февраля 2025 г. № 28-о «О внесении изменения в приказ Государственной службы Чувашской Республики по делам юстиции от 28 апреля 2023 г. N 40-о» (зарегистрирован в Государственной службе Чувашской Республики по делам юстиции 28 февраля 2025 г., рег. № 10051)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7511" w:type="dxa"/>
            <w:tcBorders/>
            <w:vAlign w:val="center"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spacing w:lineRule="auto" w:line="240" w:before="0" w:after="0"/>
              <w:jc w:val="both"/>
              <w:rPr>
                <w:rFonts w:ascii="Tinos" w:hAnsi="Tinos" w:cs="Tinos"/>
                <w:sz w:val="26"/>
                <w:szCs w:val="26"/>
                <w:highlight w:val="white"/>
              </w:rPr>
            </w:pP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highlight w:val="white"/>
                <w:lang w:val="ru-RU" w:eastAsia="en-US" w:bidi="ar-SA"/>
              </w:rPr>
              <w:t>Приказ Государственной службы Чувашской Республики по делам юстиции от 31 марта 2025 г. № 38-о</w:t>
            </w:r>
            <w:r>
              <w:rPr>
                <w:rFonts w:eastAsia="Tinos" w:cs="Tinos" w:ascii="Tinos" w:hAnsi="Tinos"/>
                <w:kern w:val="0"/>
                <w:sz w:val="26"/>
                <w:szCs w:val="26"/>
                <w:highlight w:val="white"/>
                <w:lang w:val="ru-RU" w:eastAsia="en-US" w:bidi="ar-SA"/>
              </w:rPr>
              <w:t xml:space="preserve"> «О признании </w:t>
            </w:r>
            <w:r>
              <w:rPr>
                <w:rFonts w:eastAsia="Calibri" w:cs="Tinos" w:ascii="Tinos" w:hAnsi="Tinos" w:eastAsiaTheme="minorHAnsi"/>
                <w:kern w:val="0"/>
                <w:sz w:val="26"/>
                <w:szCs w:val="26"/>
                <w:highlight w:val="white"/>
                <w:lang w:val="ru-RU" w:eastAsia="en-US" w:bidi="ar-SA"/>
              </w:rPr>
              <w:t>утратившим силу приказа Министерства юстиции и имущественных отношений Чувашской Республики от 13 ноября 2019 г. № 224-о</w:t>
            </w:r>
            <w:r>
              <w:rPr>
                <w:rFonts w:eastAsia="Tinos" w:cs="Tinos" w:ascii="Tinos" w:hAnsi="Tinos"/>
                <w:kern w:val="0"/>
                <w:sz w:val="26"/>
                <w:szCs w:val="26"/>
                <w:highlight w:val="white"/>
                <w:lang w:val="ru-RU" w:eastAsia="en-US" w:bidi="ar-SA"/>
              </w:rPr>
              <w:t xml:space="preserve">» </w:t>
            </w: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highlight w:val="white"/>
                <w:lang w:val="ru-RU" w:eastAsia="en-US" w:bidi="ar-SA"/>
              </w:rPr>
              <w:t>(зарегистрирован в Государственной службе Чувашской Республики по делам юстиции 31 марта 2025 г., рег. № 10148)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istParagraph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semiHidden/>
    <w:unhideWhenUsed/>
    <w:qFormat/>
    <w:pPr>
      <w:keepNext w:val="true"/>
      <w:keepLines/>
      <w:spacing w:before="200" w:after="0"/>
      <w:outlineLvl w:val="8"/>
    </w:pPr>
    <w:rPr>
      <w:rFonts w:ascii="Cambria" w:hAnsi="Cambria" w:eastAsia="Arial" w:cs="Arial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21" w:customStyle="1">
    <w:name w:val="Заголовок 2 Знак"/>
    <w:basedOn w:val="DefaultParagraphFont"/>
    <w:qFormat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91" w:customStyle="1">
    <w:name w:val="Заголовок 9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22" w:customStyle="1">
    <w:name w:val="Основной текст (2)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4"/>
      <w:u w:val="single"/>
      <w:lang w:val="en-US" w:eastAsia="en-US" w:bidi="en-US"/>
    </w:rPr>
  </w:style>
  <w:style w:type="character" w:styleId="Style9">
    <w:name w:val="Emphasis"/>
    <w:basedOn w:val="DefaultParagraphFont"/>
    <w:uiPriority w:val="20"/>
    <w:qFormat/>
    <w:rPr>
      <w:i/>
      <w:iCs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Noto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qFormat/>
    <w:pPr>
      <w:keepNext w:val="false"/>
      <w:keepLines w:val="false"/>
      <w:pageBreakBefore w:val="false"/>
      <w:widowControl w:val="false"/>
      <w:shd w:val="nil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ru-RU" w:bidi="ar-SA"/>
      <w14:ligatures w14:val="none"/>
    </w:rPr>
  </w:style>
  <w:style w:type="paragraph" w:styleId="ConsPlusNormal" w:customStyle="1">
    <w:name w:val="ConsPlusNormal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8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510</Words>
  <Characters>3001</Characters>
  <CharactersWithSpaces>3482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2020-10-01T10:33:00Z</dcterms:created>
  <dc:creator>Татьяна Фомина</dc:creator>
  <dc:description/>
  <dc:language>ru-RU</dc:language>
  <cp:lastModifiedBy/>
  <cp:lastPrinted>2025-04-08T11:33:13Z</cp:lastPrinted>
  <dcterms:modified xsi:type="dcterms:W3CDTF">2025-04-08T11:33:53Z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