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2044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26.02.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134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2044B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26.02.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134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9E13A8" w:rsidRPr="00B93D9A" w:rsidRDefault="009E13A8" w:rsidP="009E13A8">
      <w:pPr>
        <w:spacing w:line="240" w:lineRule="auto"/>
        <w:ind w:right="5102" w:firstLine="0"/>
        <w:rPr>
          <w:sz w:val="28"/>
          <w:szCs w:val="28"/>
        </w:rPr>
      </w:pPr>
      <w:r w:rsidRPr="00B93D9A">
        <w:rPr>
          <w:sz w:val="28"/>
          <w:szCs w:val="28"/>
        </w:rPr>
        <w:t>О</w:t>
      </w:r>
      <w:r>
        <w:rPr>
          <w:sz w:val="28"/>
          <w:szCs w:val="28"/>
        </w:rPr>
        <w:t>б обеспечении сохранности линий и сооружений связи на территории Янтиковского муниципального округа Чувашской Республики</w:t>
      </w:r>
    </w:p>
    <w:p w:rsidR="009E13A8" w:rsidRDefault="009E13A8" w:rsidP="009E13A8">
      <w:pPr>
        <w:spacing w:line="240" w:lineRule="auto"/>
        <w:ind w:firstLine="0"/>
        <w:rPr>
          <w:sz w:val="28"/>
          <w:szCs w:val="28"/>
        </w:rPr>
      </w:pPr>
    </w:p>
    <w:p w:rsidR="009E13A8" w:rsidRPr="009E13A8" w:rsidRDefault="009E13A8" w:rsidP="009E13A8">
      <w:pPr>
        <w:spacing w:line="240" w:lineRule="auto"/>
        <w:ind w:firstLine="0"/>
        <w:rPr>
          <w:sz w:val="16"/>
          <w:szCs w:val="16"/>
        </w:rPr>
      </w:pPr>
    </w:p>
    <w:p w:rsidR="009E13A8" w:rsidRPr="00882D45" w:rsidRDefault="009E13A8" w:rsidP="009E13A8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Градостроительным кодексом Российской Федерации, Федеральным законом от 06.09.2003 № 131-ФЗ «Об общих принципах организации местного самоуправления в Российской Федерации», Правилами охраны линий и сооружений связи Российской Федерации, утвержденных постановлением Правительства Российской Федерации от 09.06.1995                   № 578, Уставом Янтиковского муниципального округа, в целях соблюдения прав владельцев инженерных сетей и коммуникаций, проходящих по землям Янтиковского муниципального округа Чувашской Республики, а</w:t>
      </w:r>
      <w:r w:rsidRPr="00B93D9A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proofErr w:type="gramEnd"/>
      <w:r w:rsidRPr="00B93D9A">
        <w:rPr>
          <w:sz w:val="28"/>
          <w:szCs w:val="28"/>
        </w:rPr>
        <w:t xml:space="preserve"> Янтиковского</w:t>
      </w:r>
      <w:r>
        <w:rPr>
          <w:sz w:val="28"/>
          <w:szCs w:val="28"/>
        </w:rPr>
        <w:t xml:space="preserve"> муниципального округа </w:t>
      </w:r>
      <w:proofErr w:type="gramStart"/>
      <w:r w:rsidRPr="00882D45">
        <w:rPr>
          <w:b/>
          <w:sz w:val="28"/>
          <w:szCs w:val="28"/>
        </w:rPr>
        <w:t>п</w:t>
      </w:r>
      <w:proofErr w:type="gramEnd"/>
      <w:r w:rsidRPr="00B93D9A">
        <w:rPr>
          <w:b/>
          <w:sz w:val="28"/>
          <w:szCs w:val="28"/>
        </w:rPr>
        <w:t xml:space="preserve"> о с т а н о в л я е т:</w:t>
      </w:r>
    </w:p>
    <w:p w:rsidR="009E13A8" w:rsidRDefault="009E13A8" w:rsidP="009E13A8">
      <w:pPr>
        <w:spacing w:line="360" w:lineRule="auto"/>
        <w:rPr>
          <w:sz w:val="28"/>
          <w:szCs w:val="28"/>
        </w:rPr>
      </w:pPr>
      <w:r w:rsidRPr="00B93D9A">
        <w:rPr>
          <w:sz w:val="28"/>
          <w:szCs w:val="28"/>
        </w:rPr>
        <w:t xml:space="preserve">1. </w:t>
      </w:r>
      <w:r>
        <w:rPr>
          <w:sz w:val="28"/>
          <w:szCs w:val="28"/>
        </w:rPr>
        <w:t>Обеспечить соблюдение правил охраны линий и сооружений связи РФ, утвержденных постановлением Правительства Российской Федерации от                       09. 06.1995 № 578 при производстве любых видов работ в охранной зоне линии связи (от оси его по 2 метра в обе стороны).</w:t>
      </w:r>
    </w:p>
    <w:p w:rsidR="009E13A8" w:rsidRPr="00B93D9A" w:rsidRDefault="009E13A8" w:rsidP="009E13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Назначить ответственных за согласование, производство строительных и земляных работ, выполнение мероприятий по обеспечению сохранности линий и сооружений связи в охранных зонах кабелей связи на подведомственных территориях следующих должностных лиц: </w:t>
      </w:r>
    </w:p>
    <w:p w:rsidR="009E13A8" w:rsidRDefault="009E13A8" w:rsidP="009E13A8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93D9A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начальника Алдиаровского территориального отдела Управления по благоустройству и развитию территорий администрации Янтиковского муниципального округа; </w:t>
      </w:r>
    </w:p>
    <w:p w:rsidR="009E13A8" w:rsidRDefault="009E13A8" w:rsidP="009E13A8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начальника Индырчского территориального отдела Управления по благоустройству и развитию территорий администрации Янтиковского муниципального округа; </w:t>
      </w:r>
    </w:p>
    <w:p w:rsidR="009E13A8" w:rsidRDefault="009E13A8" w:rsidP="009E13A8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93D9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начальника Можарского территориального отдела Управления по благоустройству и развитию территорий администрации Янтиковского муниципального округа; </w:t>
      </w:r>
    </w:p>
    <w:p w:rsidR="009E13A8" w:rsidRDefault="009E13A8" w:rsidP="009E13A8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93D9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начальника Новобуяновского территориального отдела Управления по благоустройству и развитию территорий администрации Янтиковского муниципального округа; </w:t>
      </w:r>
    </w:p>
    <w:p w:rsidR="009E13A8" w:rsidRDefault="009E13A8" w:rsidP="009E13A8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B93D9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начальника Турмышского территориального отдела Управления по благоустройству и развитию территорий администрации Янтиковского муниципального округа; </w:t>
      </w:r>
    </w:p>
    <w:p w:rsidR="009E13A8" w:rsidRDefault="009E13A8" w:rsidP="009E13A8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начальника Тюмеревского территориального отдела Управления по благоустройству и развитию территорий администрации Янтиковского муниципального округа; </w:t>
      </w:r>
    </w:p>
    <w:p w:rsidR="009E13A8" w:rsidRDefault="009E13A8" w:rsidP="009E13A8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Pr="00B93D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Чутеевского территориального отдела Управления по благоустройству и развитию территорий администрации Янтиковского муниципального округа; </w:t>
      </w:r>
    </w:p>
    <w:p w:rsidR="009E13A8" w:rsidRDefault="009E13A8" w:rsidP="009E13A8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Pr="00B93D9A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Шимкусского территориального отдела Управления по благоустройству и развитию территорий администрации Янтиковского муниципального округа;</w:t>
      </w:r>
    </w:p>
    <w:p w:rsidR="009E13A8" w:rsidRDefault="009E13A8" w:rsidP="009E13A8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начальника Янтиковского территориального отдела Управления по благоустройству и развитию территорий администрации Янтиковского муниципального округа; </w:t>
      </w:r>
    </w:p>
    <w:p w:rsidR="009E13A8" w:rsidRDefault="009E13A8" w:rsidP="009E13A8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начальника Яншихово-Норвашского территориального отдела Управления по благоустройству и развитию территорий администрации Янтиковского муниципального округа; </w:t>
      </w:r>
    </w:p>
    <w:p w:rsidR="009E13A8" w:rsidRDefault="00E33A17" w:rsidP="009E13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E13A8" w:rsidRPr="00B93D9A">
        <w:rPr>
          <w:sz w:val="28"/>
          <w:szCs w:val="28"/>
        </w:rPr>
        <w:t xml:space="preserve">. </w:t>
      </w:r>
      <w:r w:rsidR="009E13A8">
        <w:rPr>
          <w:sz w:val="28"/>
          <w:szCs w:val="28"/>
        </w:rPr>
        <w:t>Оказывать содействие предприятиям связи в вопросах обеспечения сохранности и эксплуатации местных линий связи.</w:t>
      </w:r>
    </w:p>
    <w:p w:rsidR="009E13A8" w:rsidRDefault="00E33A17" w:rsidP="009E13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9E13A8">
        <w:rPr>
          <w:sz w:val="28"/>
          <w:szCs w:val="28"/>
        </w:rPr>
        <w:t>. При выдаче ордера (разрешения) на производство земляных работ юридическим и физическим лицам, а также организациям любой формы собственности начальника получить согласование Центра эксплуатации Филиала в Чувашской Республике ПАО «Ростелеком»;</w:t>
      </w:r>
    </w:p>
    <w:p w:rsidR="009E13A8" w:rsidRDefault="00E33A17" w:rsidP="009E13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9E13A8">
        <w:rPr>
          <w:sz w:val="28"/>
          <w:szCs w:val="28"/>
        </w:rPr>
        <w:t>. При оформлении документов на право пользования земельными участками, отвод земель под строительство, сельскохозяйственные угодья, огородные и садовые участки и другие цели осуществлять согласование:</w:t>
      </w:r>
    </w:p>
    <w:p w:rsidR="009E13A8" w:rsidRDefault="009E13A8" w:rsidP="009E13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– с начальником центра эксплуатации Филиала в Чувашской Республике ПАО «Ростелеком» </w:t>
      </w:r>
      <w:proofErr w:type="spellStart"/>
      <w:r>
        <w:rPr>
          <w:sz w:val="28"/>
          <w:szCs w:val="28"/>
        </w:rPr>
        <w:t>Катеровым</w:t>
      </w:r>
      <w:proofErr w:type="spellEnd"/>
      <w:r>
        <w:rPr>
          <w:sz w:val="28"/>
          <w:szCs w:val="28"/>
        </w:rPr>
        <w:t xml:space="preserve"> С.В.;</w:t>
      </w:r>
    </w:p>
    <w:p w:rsidR="009E13A8" w:rsidRDefault="009E13A8" w:rsidP="009E13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– с исполняющим обязанности директора сервисного центра г. Канаш Емельяновым Э.В.</w:t>
      </w:r>
    </w:p>
    <w:p w:rsidR="009E13A8" w:rsidRDefault="00E33A17" w:rsidP="009E13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9E13A8">
        <w:rPr>
          <w:sz w:val="28"/>
          <w:szCs w:val="28"/>
        </w:rPr>
        <w:t>. В выдаваемых документах о правах на земельные участки в обязательном порядке делать отметки о наличии на них зон с особыми условиями использования территорий.</w:t>
      </w:r>
    </w:p>
    <w:p w:rsidR="009E13A8" w:rsidRDefault="00E33A17" w:rsidP="009E13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9E13A8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E13A8" w:rsidRPr="00B93D9A" w:rsidRDefault="009E13A8" w:rsidP="009E13A8">
      <w:pPr>
        <w:pStyle w:val="ConsPlusNormal"/>
        <w:ind w:firstLine="540"/>
        <w:jc w:val="both"/>
        <w:rPr>
          <w:sz w:val="28"/>
          <w:szCs w:val="28"/>
        </w:rPr>
      </w:pPr>
    </w:p>
    <w:p w:rsidR="009E13A8" w:rsidRPr="00B93D9A" w:rsidRDefault="009E13A8" w:rsidP="009E13A8">
      <w:pPr>
        <w:pStyle w:val="ConsPlusNormal"/>
        <w:ind w:firstLine="540"/>
        <w:jc w:val="both"/>
        <w:rPr>
          <w:sz w:val="28"/>
          <w:szCs w:val="28"/>
        </w:rPr>
      </w:pPr>
    </w:p>
    <w:p w:rsidR="009E13A8" w:rsidRDefault="009E13A8" w:rsidP="009E13A8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B93D9A">
        <w:rPr>
          <w:sz w:val="28"/>
          <w:szCs w:val="28"/>
        </w:rPr>
        <w:t>Янтиковского</w:t>
      </w:r>
    </w:p>
    <w:p w:rsidR="009E13A8" w:rsidRPr="00B93D9A" w:rsidRDefault="009E13A8" w:rsidP="009E13A8">
      <w:pPr>
        <w:tabs>
          <w:tab w:val="left" w:pos="709"/>
        </w:tabs>
        <w:spacing w:line="240" w:lineRule="auto"/>
        <w:ind w:right="-1" w:firstLine="0"/>
        <w:rPr>
          <w:sz w:val="28"/>
          <w:szCs w:val="28"/>
        </w:rPr>
      </w:pPr>
      <w:r w:rsidRPr="00B93D9A">
        <w:rPr>
          <w:sz w:val="28"/>
          <w:szCs w:val="28"/>
        </w:rPr>
        <w:t>муниципа</w:t>
      </w:r>
      <w:r>
        <w:rPr>
          <w:sz w:val="28"/>
          <w:szCs w:val="28"/>
        </w:rPr>
        <w:t xml:space="preserve">льного округа             </w:t>
      </w:r>
      <w:r w:rsidRPr="00B93D9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О.А. Ломоносов</w:t>
      </w:r>
    </w:p>
    <w:p w:rsidR="009E13A8" w:rsidRPr="009E13A8" w:rsidRDefault="009E13A8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9E13A8" w:rsidRPr="009E13A8" w:rsidSect="009E13A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635647"/>
      <w:docPartObj>
        <w:docPartGallery w:val="Page Numbers (Top of Page)"/>
        <w:docPartUnique/>
      </w:docPartObj>
    </w:sdtPr>
    <w:sdtEndPr/>
    <w:sdtContent>
      <w:p w:rsidR="009E13A8" w:rsidRDefault="009E13A8" w:rsidP="009E13A8">
        <w:pPr>
          <w:pStyle w:val="af6"/>
          <w:tabs>
            <w:tab w:val="clear" w:pos="4677"/>
            <w:tab w:val="center" w:pos="4536"/>
          </w:tabs>
          <w:ind w:firstLine="453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44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044B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13A8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A14FA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3A17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D486A-1212-4724-BB7F-E92610DD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199</cp:revision>
  <cp:lastPrinted>2025-02-27T08:32:00Z</cp:lastPrinted>
  <dcterms:created xsi:type="dcterms:W3CDTF">2023-01-09T05:07:00Z</dcterms:created>
  <dcterms:modified xsi:type="dcterms:W3CDTF">2025-03-03T11:27:00Z</dcterms:modified>
</cp:coreProperties>
</file>