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52" w:rsidRPr="00202581" w:rsidRDefault="005C5B52" w:rsidP="00D114E9">
      <w:pPr>
        <w:contextualSpacing/>
        <w:jc w:val="center"/>
        <w:rPr>
          <w:rFonts w:ascii="TimesET" w:hAnsi="TimesET"/>
          <w:b/>
          <w:sz w:val="26"/>
          <w:szCs w:val="26"/>
        </w:rPr>
      </w:pPr>
    </w:p>
    <w:p w:rsidR="0017552D" w:rsidRPr="0094156D" w:rsidRDefault="0017552D" w:rsidP="00D114E9">
      <w:pPr>
        <w:contextualSpacing/>
        <w:jc w:val="center"/>
        <w:rPr>
          <w:b/>
          <w:sz w:val="26"/>
          <w:szCs w:val="26"/>
        </w:rPr>
      </w:pPr>
      <w:r w:rsidRPr="0094156D">
        <w:rPr>
          <w:b/>
          <w:sz w:val="26"/>
          <w:szCs w:val="26"/>
        </w:rPr>
        <w:t>Пояснительная записка</w:t>
      </w:r>
    </w:p>
    <w:p w:rsidR="005D3470" w:rsidRPr="0094156D" w:rsidRDefault="005D3470" w:rsidP="005D3470">
      <w:pPr>
        <w:contextualSpacing/>
        <w:jc w:val="center"/>
        <w:rPr>
          <w:rFonts w:eastAsia="Calibri"/>
          <w:b/>
          <w:sz w:val="26"/>
          <w:szCs w:val="26"/>
        </w:rPr>
      </w:pPr>
      <w:r w:rsidRPr="0094156D">
        <w:rPr>
          <w:rFonts w:eastAsia="Calibri"/>
          <w:b/>
          <w:sz w:val="26"/>
          <w:szCs w:val="26"/>
        </w:rPr>
        <w:t xml:space="preserve">к проекту закона Чувашской Республики «Об исполнении </w:t>
      </w:r>
    </w:p>
    <w:p w:rsidR="005D3470" w:rsidRPr="0094156D" w:rsidRDefault="005D3470" w:rsidP="005D3470">
      <w:pPr>
        <w:contextualSpacing/>
        <w:jc w:val="center"/>
        <w:rPr>
          <w:rFonts w:eastAsia="Calibri"/>
          <w:b/>
          <w:sz w:val="26"/>
          <w:szCs w:val="26"/>
        </w:rPr>
      </w:pPr>
      <w:r w:rsidRPr="0094156D">
        <w:rPr>
          <w:rFonts w:eastAsia="Calibri"/>
          <w:b/>
          <w:sz w:val="26"/>
          <w:szCs w:val="26"/>
        </w:rPr>
        <w:t>республиканского бюджета Чувашской Республики за 202</w:t>
      </w:r>
      <w:r w:rsidR="00820095">
        <w:rPr>
          <w:rFonts w:eastAsia="Calibri"/>
          <w:b/>
          <w:sz w:val="26"/>
          <w:szCs w:val="26"/>
        </w:rPr>
        <w:t>4</w:t>
      </w:r>
      <w:r w:rsidRPr="0094156D">
        <w:rPr>
          <w:rFonts w:eastAsia="Calibri"/>
          <w:b/>
          <w:sz w:val="26"/>
          <w:szCs w:val="26"/>
        </w:rPr>
        <w:t xml:space="preserve"> год»</w:t>
      </w:r>
    </w:p>
    <w:p w:rsidR="00CD7785" w:rsidRDefault="00CD7785" w:rsidP="00D114E9">
      <w:pPr>
        <w:pStyle w:val="a3"/>
        <w:contextualSpacing/>
        <w:jc w:val="both"/>
        <w:rPr>
          <w:b/>
          <w:sz w:val="26"/>
          <w:szCs w:val="26"/>
        </w:rPr>
      </w:pPr>
    </w:p>
    <w:p w:rsidR="00570213" w:rsidRPr="0094156D" w:rsidRDefault="00570213" w:rsidP="00986F2A">
      <w:pPr>
        <w:pStyle w:val="af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Настоящий проект </w:t>
      </w:r>
      <w:r w:rsidR="00717EDC">
        <w:rPr>
          <w:sz w:val="26"/>
          <w:szCs w:val="26"/>
        </w:rPr>
        <w:t xml:space="preserve">закона </w:t>
      </w:r>
      <w:r w:rsidRPr="0094156D">
        <w:rPr>
          <w:sz w:val="26"/>
          <w:szCs w:val="26"/>
        </w:rPr>
        <w:t xml:space="preserve">подготовлен во исполнение </w:t>
      </w:r>
      <w:r w:rsidR="001D6FFA" w:rsidRPr="0094156D">
        <w:rPr>
          <w:sz w:val="26"/>
          <w:szCs w:val="26"/>
        </w:rPr>
        <w:t xml:space="preserve">пункта 5 статьи </w:t>
      </w:r>
      <w:r w:rsidRPr="0094156D">
        <w:rPr>
          <w:sz w:val="26"/>
          <w:szCs w:val="26"/>
        </w:rPr>
        <w:t>264</w:t>
      </w:r>
      <w:r w:rsidRPr="00717EDC">
        <w:rPr>
          <w:sz w:val="26"/>
          <w:szCs w:val="26"/>
          <w:vertAlign w:val="superscript"/>
        </w:rPr>
        <w:t>2</w:t>
      </w:r>
      <w:r w:rsidRPr="0094156D">
        <w:rPr>
          <w:sz w:val="26"/>
          <w:szCs w:val="26"/>
        </w:rPr>
        <w:t xml:space="preserve"> Бюджетного кодекса Российской Федерации, согласно которой </w:t>
      </w:r>
      <w:r w:rsidR="00986F2A" w:rsidRPr="0094156D">
        <w:rPr>
          <w:sz w:val="26"/>
          <w:szCs w:val="26"/>
        </w:rPr>
        <w:t xml:space="preserve">годовой </w:t>
      </w:r>
      <w:r w:rsidRPr="0094156D">
        <w:rPr>
          <w:sz w:val="26"/>
          <w:szCs w:val="26"/>
        </w:rPr>
        <w:t xml:space="preserve">отчет </w:t>
      </w:r>
      <w:r w:rsidR="00BC68DC" w:rsidRPr="0094156D">
        <w:rPr>
          <w:sz w:val="26"/>
          <w:szCs w:val="26"/>
        </w:rPr>
        <w:t>об исполнении бюджета субъекта Российской Федерации подлеж</w:t>
      </w:r>
      <w:r w:rsidR="00717EDC">
        <w:rPr>
          <w:sz w:val="26"/>
          <w:szCs w:val="26"/>
        </w:rPr>
        <w:t>и</w:t>
      </w:r>
      <w:bookmarkStart w:id="0" w:name="_GoBack"/>
      <w:bookmarkEnd w:id="0"/>
      <w:r w:rsidR="00BC68DC" w:rsidRPr="0094156D">
        <w:rPr>
          <w:sz w:val="26"/>
          <w:szCs w:val="26"/>
        </w:rPr>
        <w:t>т утверждению законом субъекта Российской Федерации</w:t>
      </w:r>
      <w:r w:rsidR="00986F2A" w:rsidRPr="0094156D">
        <w:rPr>
          <w:sz w:val="26"/>
          <w:szCs w:val="26"/>
        </w:rPr>
        <w:t xml:space="preserve">. </w:t>
      </w:r>
      <w:r w:rsidRPr="0094156D">
        <w:rPr>
          <w:sz w:val="26"/>
          <w:szCs w:val="26"/>
        </w:rPr>
        <w:t>Аналогичные положения предусмо</w:t>
      </w:r>
      <w:r w:rsidRPr="0094156D">
        <w:rPr>
          <w:sz w:val="26"/>
          <w:szCs w:val="26"/>
        </w:rPr>
        <w:t>т</w:t>
      </w:r>
      <w:r w:rsidRPr="0094156D">
        <w:rPr>
          <w:sz w:val="26"/>
          <w:szCs w:val="26"/>
        </w:rPr>
        <w:t>рены статьей 63 Закона Чувашской Республики «О регулировании бюджетных правоотношений в Ч</w:t>
      </w:r>
      <w:r w:rsidRPr="0094156D">
        <w:rPr>
          <w:sz w:val="26"/>
          <w:szCs w:val="26"/>
        </w:rPr>
        <w:t>у</w:t>
      </w:r>
      <w:r w:rsidRPr="0094156D">
        <w:rPr>
          <w:sz w:val="26"/>
          <w:szCs w:val="26"/>
        </w:rPr>
        <w:t>вашской Республике».</w:t>
      </w:r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 xml:space="preserve">Республиканский бюджет Чувашской Республики по доходам по итогам 2024 года исполнен в объеме 107118,9 млн. рублей, с ростом к уровню 2023 года на 13,8%, в том числе по собственным (налоговым и неналоговым) доходам – в объеме 66976,6 млн. рублей, с ростом к уровню 2023 года (55029,5 млн. рублей) на 21,7%. </w:t>
      </w:r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>Поступление налоговых доходов в 2024 году в республиканский бюджет Чувашской Республики составило 60388,5 млн. рублей, с ростом к уровню 2023</w:t>
      </w:r>
      <w:r w:rsidR="00AF5F11">
        <w:rPr>
          <w:sz w:val="26"/>
          <w:szCs w:val="26"/>
        </w:rPr>
        <w:t> </w:t>
      </w:r>
      <w:r w:rsidRPr="00820095">
        <w:rPr>
          <w:sz w:val="26"/>
          <w:szCs w:val="26"/>
        </w:rPr>
        <w:t>года на 19,3% (50598,7 млн. рублей).</w:t>
      </w:r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proofErr w:type="gramStart"/>
      <w:r w:rsidRPr="00820095">
        <w:rPr>
          <w:sz w:val="26"/>
          <w:szCs w:val="26"/>
        </w:rPr>
        <w:t>Выше 2023 года поступление налога на прибыль организаций (на 17,2%), налога на доходы физических лиц (на 26,1%),  акцизов (на 5,9%), налога, взим</w:t>
      </w:r>
      <w:r w:rsidRPr="00820095">
        <w:rPr>
          <w:sz w:val="26"/>
          <w:szCs w:val="26"/>
        </w:rPr>
        <w:t>а</w:t>
      </w:r>
      <w:r w:rsidRPr="00820095">
        <w:rPr>
          <w:sz w:val="26"/>
          <w:szCs w:val="26"/>
        </w:rPr>
        <w:t>емого в связи с применением упрощенной системы налогообложения (на 33,7%),  налога на профессиональный доход (в 1,7 раза), налога на имущество организ</w:t>
      </w:r>
      <w:r w:rsidRPr="00820095">
        <w:rPr>
          <w:sz w:val="26"/>
          <w:szCs w:val="26"/>
        </w:rPr>
        <w:t>а</w:t>
      </w:r>
      <w:r w:rsidRPr="00820095">
        <w:rPr>
          <w:sz w:val="26"/>
          <w:szCs w:val="26"/>
        </w:rPr>
        <w:t xml:space="preserve">ций (на 7,4%), транспортного налога (на 8,0%), неналоговых доходов (в 1,5 раза). </w:t>
      </w:r>
      <w:proofErr w:type="gramEnd"/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>Объем безвозмездных поступлений из федерального бюджета (без учета возврата остатков межбюджетных трансфертов, имеющих целевое назначение, прошлых лет) составил 37457,0 млн. рублей, или 99,6% к уровню 2023 года (37612,8 млн. рублей).</w:t>
      </w:r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 xml:space="preserve">Расходы республиканского бюджета Чувашской Республики за 2024 год составили 102595,7 млн. рублей, или 108,0% к уровню </w:t>
      </w:r>
      <w:proofErr w:type="gramStart"/>
      <w:r w:rsidRPr="00820095">
        <w:rPr>
          <w:sz w:val="26"/>
          <w:szCs w:val="26"/>
        </w:rPr>
        <w:t>2023 года (94984,3 млн. рублей), в том числе расходы на социально-культурную сферу – 65742,0 млн. рублей, или 113,9% к уровню 2023 года (57703,1 млн. рублей), из них расходы на образование – 30801,9 млн. рублей, социальную политику – 21656,8 млн. рублей, здравоохранение – 8412,6 млн. рублей.</w:t>
      </w:r>
      <w:proofErr w:type="gramEnd"/>
    </w:p>
    <w:p w:rsidR="00820095" w:rsidRPr="00820095" w:rsidRDefault="00820095" w:rsidP="00820095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>Республиканский бюджет Чувашской Республики на 1 января 2025 г.  и</w:t>
      </w:r>
      <w:r w:rsidRPr="00820095">
        <w:rPr>
          <w:sz w:val="26"/>
          <w:szCs w:val="26"/>
        </w:rPr>
        <w:t>с</w:t>
      </w:r>
      <w:r w:rsidRPr="00820095">
        <w:rPr>
          <w:sz w:val="26"/>
          <w:szCs w:val="26"/>
        </w:rPr>
        <w:t>полнен с профицитом в объеме 4523,2 млн. рублей.</w:t>
      </w:r>
    </w:p>
    <w:p w:rsidR="00820095" w:rsidRPr="00820095" w:rsidRDefault="00820095" w:rsidP="00820095">
      <w:pPr>
        <w:ind w:firstLine="709"/>
        <w:jc w:val="both"/>
        <w:rPr>
          <w:sz w:val="26"/>
          <w:szCs w:val="26"/>
        </w:rPr>
      </w:pPr>
      <w:r w:rsidRPr="00820095">
        <w:rPr>
          <w:sz w:val="26"/>
          <w:szCs w:val="26"/>
        </w:rPr>
        <w:t>Государственный долг Чувашской Республики по состоянию на 1 января  2025 года составил 16299,1 млн. рублей.</w:t>
      </w:r>
    </w:p>
    <w:p w:rsidR="00027BEA" w:rsidRPr="00820095" w:rsidRDefault="00027BEA" w:rsidP="00027BEA">
      <w:pPr>
        <w:ind w:firstLine="709"/>
        <w:contextualSpacing/>
        <w:jc w:val="both"/>
        <w:rPr>
          <w:sz w:val="26"/>
          <w:szCs w:val="26"/>
        </w:rPr>
      </w:pPr>
    </w:p>
    <w:p w:rsidR="00027BEA" w:rsidRPr="00717EDC" w:rsidRDefault="00027BEA" w:rsidP="00027BEA">
      <w:pPr>
        <w:ind w:firstLine="709"/>
        <w:contextualSpacing/>
        <w:jc w:val="both"/>
        <w:rPr>
          <w:sz w:val="26"/>
          <w:szCs w:val="26"/>
        </w:rPr>
      </w:pPr>
    </w:p>
    <w:p w:rsidR="00A4476E" w:rsidRPr="00717EDC" w:rsidRDefault="00A4476E" w:rsidP="00027BEA">
      <w:pPr>
        <w:ind w:firstLine="709"/>
        <w:contextualSpacing/>
        <w:jc w:val="both"/>
        <w:rPr>
          <w:sz w:val="26"/>
          <w:szCs w:val="26"/>
        </w:rPr>
      </w:pPr>
    </w:p>
    <w:tbl>
      <w:tblPr>
        <w:tblStyle w:val="ae"/>
        <w:tblW w:w="5159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1"/>
        <w:gridCol w:w="1843"/>
        <w:gridCol w:w="3127"/>
      </w:tblGrid>
      <w:tr w:rsidR="006262D3" w:rsidRPr="0094156D" w:rsidTr="00A4476E">
        <w:trPr>
          <w:trHeight w:val="1168"/>
        </w:trPr>
        <w:tc>
          <w:tcPr>
            <w:tcW w:w="2406" w:type="pct"/>
          </w:tcPr>
          <w:p w:rsidR="00A7388F" w:rsidRPr="0094156D" w:rsidRDefault="00A4476E" w:rsidP="00D770F6">
            <w:pPr>
              <w:jc w:val="both"/>
              <w:rPr>
                <w:sz w:val="26"/>
                <w:szCs w:val="26"/>
              </w:rPr>
            </w:pPr>
            <w:r w:rsidRPr="00A4476E">
              <w:rPr>
                <w:rFonts w:ascii="TimesET" w:hAnsi="TimesET"/>
                <w:noProof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87A57BA" wp14:editId="58842CEC">
                  <wp:simplePos x="0" y="0"/>
                  <wp:positionH relativeFrom="column">
                    <wp:posOffset>2597150</wp:posOffset>
                  </wp:positionH>
                  <wp:positionV relativeFrom="paragraph">
                    <wp:posOffset>78895</wp:posOffset>
                  </wp:positionV>
                  <wp:extent cx="1795849" cy="716692"/>
                  <wp:effectExtent l="0" t="0" r="0" b="762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849" cy="716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62D3" w:rsidRPr="0094156D">
              <w:rPr>
                <w:sz w:val="26"/>
                <w:szCs w:val="26"/>
              </w:rPr>
              <w:t>Первый заместитель Председателя</w:t>
            </w:r>
          </w:p>
          <w:p w:rsidR="00A7388F" w:rsidRPr="0094156D" w:rsidRDefault="006262D3" w:rsidP="00A7388F">
            <w:pPr>
              <w:jc w:val="both"/>
              <w:rPr>
                <w:sz w:val="26"/>
                <w:szCs w:val="26"/>
              </w:rPr>
            </w:pPr>
            <w:r w:rsidRPr="0094156D">
              <w:rPr>
                <w:sz w:val="26"/>
                <w:szCs w:val="26"/>
              </w:rPr>
              <w:t xml:space="preserve">Кабинета Министров </w:t>
            </w:r>
            <w:proofErr w:type="gramStart"/>
            <w:r w:rsidRPr="0094156D">
              <w:rPr>
                <w:sz w:val="26"/>
                <w:szCs w:val="26"/>
              </w:rPr>
              <w:t>Чувашской</w:t>
            </w:r>
            <w:proofErr w:type="gramEnd"/>
            <w:r w:rsidRPr="0094156D">
              <w:rPr>
                <w:sz w:val="26"/>
                <w:szCs w:val="26"/>
              </w:rPr>
              <w:t xml:space="preserve"> </w:t>
            </w:r>
          </w:p>
          <w:p w:rsidR="006262D3" w:rsidRPr="0094156D" w:rsidRDefault="006262D3" w:rsidP="00A7388F">
            <w:pPr>
              <w:jc w:val="both"/>
              <w:rPr>
                <w:sz w:val="26"/>
                <w:szCs w:val="26"/>
              </w:rPr>
            </w:pPr>
            <w:r w:rsidRPr="0094156D">
              <w:rPr>
                <w:sz w:val="26"/>
                <w:szCs w:val="26"/>
              </w:rPr>
              <w:t>Республики –</w:t>
            </w:r>
            <w:r w:rsidR="00A764B0" w:rsidRPr="0094156D">
              <w:rPr>
                <w:sz w:val="26"/>
                <w:szCs w:val="26"/>
              </w:rPr>
              <w:t xml:space="preserve"> </w:t>
            </w:r>
            <w:r w:rsidRPr="0094156D">
              <w:rPr>
                <w:sz w:val="26"/>
                <w:szCs w:val="26"/>
              </w:rPr>
              <w:t>министр финансов</w:t>
            </w:r>
          </w:p>
          <w:p w:rsidR="006262D3" w:rsidRPr="0094156D" w:rsidRDefault="006262D3" w:rsidP="006262D3">
            <w:pPr>
              <w:spacing w:line="300" w:lineRule="exact"/>
              <w:ind w:right="14"/>
              <w:rPr>
                <w:sz w:val="26"/>
                <w:szCs w:val="26"/>
              </w:rPr>
            </w:pPr>
            <w:r w:rsidRPr="0094156D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962" w:type="pct"/>
          </w:tcPr>
          <w:p w:rsidR="006262D3" w:rsidRPr="0094156D" w:rsidRDefault="006262D3" w:rsidP="00E314CB">
            <w:pPr>
              <w:spacing w:line="300" w:lineRule="exact"/>
              <w:ind w:right="14"/>
              <w:jc w:val="center"/>
              <w:rPr>
                <w:sz w:val="26"/>
                <w:szCs w:val="26"/>
              </w:rPr>
            </w:pPr>
          </w:p>
        </w:tc>
        <w:tc>
          <w:tcPr>
            <w:tcW w:w="1632" w:type="pct"/>
            <w:vAlign w:val="bottom"/>
          </w:tcPr>
          <w:p w:rsidR="006262D3" w:rsidRPr="0094156D" w:rsidRDefault="006262D3" w:rsidP="006C6449">
            <w:pPr>
              <w:spacing w:line="300" w:lineRule="exact"/>
              <w:ind w:left="-250" w:right="185"/>
              <w:jc w:val="right"/>
              <w:rPr>
                <w:sz w:val="26"/>
                <w:szCs w:val="26"/>
              </w:rPr>
            </w:pPr>
            <w:r w:rsidRPr="0094156D">
              <w:rPr>
                <w:sz w:val="26"/>
                <w:szCs w:val="26"/>
              </w:rPr>
              <w:t>М.Г. Ноздряков</w:t>
            </w:r>
          </w:p>
        </w:tc>
      </w:tr>
    </w:tbl>
    <w:p w:rsidR="000624B0" w:rsidRDefault="000624B0" w:rsidP="00182F60">
      <w:pPr>
        <w:shd w:val="clear" w:color="auto" w:fill="FFFFFF"/>
        <w:spacing w:line="300" w:lineRule="exact"/>
        <w:ind w:right="14"/>
        <w:jc w:val="both"/>
        <w:rPr>
          <w:sz w:val="26"/>
          <w:szCs w:val="26"/>
          <w:lang w:val="en-US"/>
        </w:rPr>
      </w:pPr>
    </w:p>
    <w:p w:rsidR="00A4476E" w:rsidRPr="00A4476E" w:rsidRDefault="00A4476E" w:rsidP="00182F60">
      <w:pPr>
        <w:shd w:val="clear" w:color="auto" w:fill="FFFFFF"/>
        <w:spacing w:line="300" w:lineRule="exact"/>
        <w:ind w:right="14"/>
        <w:jc w:val="both"/>
        <w:rPr>
          <w:sz w:val="26"/>
          <w:szCs w:val="26"/>
          <w:lang w:val="en-US"/>
        </w:rPr>
      </w:pPr>
    </w:p>
    <w:sectPr w:rsidR="00A4476E" w:rsidRPr="00A4476E" w:rsidSect="00A4476E">
      <w:headerReference w:type="default" r:id="rId10"/>
      <w:pgSz w:w="11906" w:h="16838"/>
      <w:pgMar w:top="1134" w:right="851" w:bottom="90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B9" w:rsidRDefault="008068B9" w:rsidP="00AC08EB">
      <w:r>
        <w:separator/>
      </w:r>
    </w:p>
  </w:endnote>
  <w:endnote w:type="continuationSeparator" w:id="0">
    <w:p w:rsidR="008068B9" w:rsidRDefault="008068B9" w:rsidP="00A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B9" w:rsidRDefault="008068B9" w:rsidP="00AC08EB">
      <w:r>
        <w:separator/>
      </w:r>
    </w:p>
  </w:footnote>
  <w:footnote w:type="continuationSeparator" w:id="0">
    <w:p w:rsidR="008068B9" w:rsidRDefault="008068B9" w:rsidP="00AC0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28804782"/>
      <w:docPartObj>
        <w:docPartGallery w:val="Page Numbers (Top of Page)"/>
        <w:docPartUnique/>
      </w:docPartObj>
    </w:sdtPr>
    <w:sdtEndPr/>
    <w:sdtContent>
      <w:p w:rsidR="00C70336" w:rsidRDefault="00C7033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7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0336" w:rsidRDefault="00C7033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737EA"/>
    <w:multiLevelType w:val="hybridMultilevel"/>
    <w:tmpl w:val="082AACBC"/>
    <w:lvl w:ilvl="0" w:tplc="39888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EEE"/>
    <w:rsid w:val="0000602D"/>
    <w:rsid w:val="00006E52"/>
    <w:rsid w:val="0002550E"/>
    <w:rsid w:val="00027BEA"/>
    <w:rsid w:val="00030115"/>
    <w:rsid w:val="00035097"/>
    <w:rsid w:val="0004719D"/>
    <w:rsid w:val="00061BF4"/>
    <w:rsid w:val="000624B0"/>
    <w:rsid w:val="0006547D"/>
    <w:rsid w:val="00071DD9"/>
    <w:rsid w:val="00087C39"/>
    <w:rsid w:val="00093D2D"/>
    <w:rsid w:val="000A3889"/>
    <w:rsid w:val="000A71C0"/>
    <w:rsid w:val="000B1479"/>
    <w:rsid w:val="000B1C20"/>
    <w:rsid w:val="000B2526"/>
    <w:rsid w:val="000C21C1"/>
    <w:rsid w:val="000D3D12"/>
    <w:rsid w:val="000D41C9"/>
    <w:rsid w:val="000D526E"/>
    <w:rsid w:val="000E0F49"/>
    <w:rsid w:val="000E1644"/>
    <w:rsid w:val="000E761F"/>
    <w:rsid w:val="000F1732"/>
    <w:rsid w:val="000F75FB"/>
    <w:rsid w:val="0010509B"/>
    <w:rsid w:val="001176C3"/>
    <w:rsid w:val="00117D3A"/>
    <w:rsid w:val="0012590B"/>
    <w:rsid w:val="00126191"/>
    <w:rsid w:val="00143023"/>
    <w:rsid w:val="00144CF4"/>
    <w:rsid w:val="00147CF2"/>
    <w:rsid w:val="00147DC2"/>
    <w:rsid w:val="001747FE"/>
    <w:rsid w:val="0017552D"/>
    <w:rsid w:val="001768EF"/>
    <w:rsid w:val="00182F60"/>
    <w:rsid w:val="00184357"/>
    <w:rsid w:val="001849CF"/>
    <w:rsid w:val="001C2167"/>
    <w:rsid w:val="001C2B23"/>
    <w:rsid w:val="001C4C8A"/>
    <w:rsid w:val="001D227D"/>
    <w:rsid w:val="001D3037"/>
    <w:rsid w:val="001D6FFA"/>
    <w:rsid w:val="001E151F"/>
    <w:rsid w:val="001F12D2"/>
    <w:rsid w:val="001F3152"/>
    <w:rsid w:val="001F352A"/>
    <w:rsid w:val="001F45AD"/>
    <w:rsid w:val="001F745D"/>
    <w:rsid w:val="00201F0B"/>
    <w:rsid w:val="00202581"/>
    <w:rsid w:val="0021062E"/>
    <w:rsid w:val="0021175C"/>
    <w:rsid w:val="0021192C"/>
    <w:rsid w:val="00211C76"/>
    <w:rsid w:val="00213EC4"/>
    <w:rsid w:val="00215BE7"/>
    <w:rsid w:val="00217A59"/>
    <w:rsid w:val="0022579F"/>
    <w:rsid w:val="00232C4C"/>
    <w:rsid w:val="00235BAB"/>
    <w:rsid w:val="00236F5E"/>
    <w:rsid w:val="0024187C"/>
    <w:rsid w:val="00243321"/>
    <w:rsid w:val="00247D7E"/>
    <w:rsid w:val="002502DC"/>
    <w:rsid w:val="00256C23"/>
    <w:rsid w:val="0026185F"/>
    <w:rsid w:val="002679AA"/>
    <w:rsid w:val="00283F98"/>
    <w:rsid w:val="00287981"/>
    <w:rsid w:val="0029130E"/>
    <w:rsid w:val="002A103B"/>
    <w:rsid w:val="002B2B3A"/>
    <w:rsid w:val="002D06F6"/>
    <w:rsid w:val="002D1EFC"/>
    <w:rsid w:val="002D209C"/>
    <w:rsid w:val="002D5B20"/>
    <w:rsid w:val="002D6FE0"/>
    <w:rsid w:val="002E2E1F"/>
    <w:rsid w:val="002F1A7F"/>
    <w:rsid w:val="002F5069"/>
    <w:rsid w:val="002F749E"/>
    <w:rsid w:val="003131D1"/>
    <w:rsid w:val="0032041E"/>
    <w:rsid w:val="00331BE2"/>
    <w:rsid w:val="003323BD"/>
    <w:rsid w:val="003324AD"/>
    <w:rsid w:val="00335B1F"/>
    <w:rsid w:val="00343A9F"/>
    <w:rsid w:val="00351060"/>
    <w:rsid w:val="00351A7B"/>
    <w:rsid w:val="00367E6B"/>
    <w:rsid w:val="00382166"/>
    <w:rsid w:val="00391640"/>
    <w:rsid w:val="00394254"/>
    <w:rsid w:val="00397BF8"/>
    <w:rsid w:val="003A26A6"/>
    <w:rsid w:val="003A4DA7"/>
    <w:rsid w:val="003A746C"/>
    <w:rsid w:val="003C0986"/>
    <w:rsid w:val="003C42D3"/>
    <w:rsid w:val="003C508A"/>
    <w:rsid w:val="003D2D10"/>
    <w:rsid w:val="003F05BF"/>
    <w:rsid w:val="003F3A95"/>
    <w:rsid w:val="00405BB4"/>
    <w:rsid w:val="004125F0"/>
    <w:rsid w:val="00416BFA"/>
    <w:rsid w:val="00420AFF"/>
    <w:rsid w:val="004417A9"/>
    <w:rsid w:val="00443B56"/>
    <w:rsid w:val="00457FF0"/>
    <w:rsid w:val="00481EB4"/>
    <w:rsid w:val="004965D0"/>
    <w:rsid w:val="004A0B07"/>
    <w:rsid w:val="004C0D88"/>
    <w:rsid w:val="004C58FE"/>
    <w:rsid w:val="004C6133"/>
    <w:rsid w:val="004D165A"/>
    <w:rsid w:val="004D1C53"/>
    <w:rsid w:val="004E4288"/>
    <w:rsid w:val="00522E30"/>
    <w:rsid w:val="00535D3D"/>
    <w:rsid w:val="00555914"/>
    <w:rsid w:val="00565DF4"/>
    <w:rsid w:val="00570213"/>
    <w:rsid w:val="005734F7"/>
    <w:rsid w:val="00581628"/>
    <w:rsid w:val="005934CA"/>
    <w:rsid w:val="005A3E43"/>
    <w:rsid w:val="005C1301"/>
    <w:rsid w:val="005C5B52"/>
    <w:rsid w:val="005D044C"/>
    <w:rsid w:val="005D3470"/>
    <w:rsid w:val="005D4992"/>
    <w:rsid w:val="005E5A7B"/>
    <w:rsid w:val="005F445D"/>
    <w:rsid w:val="006010FC"/>
    <w:rsid w:val="00611767"/>
    <w:rsid w:val="00621A74"/>
    <w:rsid w:val="006227B4"/>
    <w:rsid w:val="006262D3"/>
    <w:rsid w:val="00631429"/>
    <w:rsid w:val="006334E2"/>
    <w:rsid w:val="00635836"/>
    <w:rsid w:val="006410E5"/>
    <w:rsid w:val="0064173D"/>
    <w:rsid w:val="00642A14"/>
    <w:rsid w:val="0065667D"/>
    <w:rsid w:val="0067649A"/>
    <w:rsid w:val="00681DA3"/>
    <w:rsid w:val="00683B67"/>
    <w:rsid w:val="0069202A"/>
    <w:rsid w:val="006A2371"/>
    <w:rsid w:val="006A4423"/>
    <w:rsid w:val="006A77C5"/>
    <w:rsid w:val="006B773D"/>
    <w:rsid w:val="006C07E9"/>
    <w:rsid w:val="006C1E42"/>
    <w:rsid w:val="006C2299"/>
    <w:rsid w:val="006C6449"/>
    <w:rsid w:val="006E3C73"/>
    <w:rsid w:val="006E4DBF"/>
    <w:rsid w:val="006F5880"/>
    <w:rsid w:val="006F5BF2"/>
    <w:rsid w:val="006F7DDE"/>
    <w:rsid w:val="007075F0"/>
    <w:rsid w:val="00717EDC"/>
    <w:rsid w:val="00727AE2"/>
    <w:rsid w:val="00733C88"/>
    <w:rsid w:val="00733FCC"/>
    <w:rsid w:val="0074420C"/>
    <w:rsid w:val="00744524"/>
    <w:rsid w:val="007456FB"/>
    <w:rsid w:val="00747D7C"/>
    <w:rsid w:val="00757522"/>
    <w:rsid w:val="00763CCD"/>
    <w:rsid w:val="007671D8"/>
    <w:rsid w:val="00785925"/>
    <w:rsid w:val="00790CC3"/>
    <w:rsid w:val="007A3257"/>
    <w:rsid w:val="007B0245"/>
    <w:rsid w:val="007B7124"/>
    <w:rsid w:val="007B7134"/>
    <w:rsid w:val="007C299B"/>
    <w:rsid w:val="007C379C"/>
    <w:rsid w:val="007D6C9C"/>
    <w:rsid w:val="007F166E"/>
    <w:rsid w:val="008068B9"/>
    <w:rsid w:val="008122AC"/>
    <w:rsid w:val="00814441"/>
    <w:rsid w:val="0081560F"/>
    <w:rsid w:val="00815FF1"/>
    <w:rsid w:val="00820095"/>
    <w:rsid w:val="008270EE"/>
    <w:rsid w:val="0082773F"/>
    <w:rsid w:val="00837DD0"/>
    <w:rsid w:val="0085532F"/>
    <w:rsid w:val="00862196"/>
    <w:rsid w:val="0086264F"/>
    <w:rsid w:val="00864441"/>
    <w:rsid w:val="00866EEE"/>
    <w:rsid w:val="00891573"/>
    <w:rsid w:val="00892610"/>
    <w:rsid w:val="00897DE2"/>
    <w:rsid w:val="008A5BB1"/>
    <w:rsid w:val="008A69C7"/>
    <w:rsid w:val="008D0543"/>
    <w:rsid w:val="008D450F"/>
    <w:rsid w:val="008D6D80"/>
    <w:rsid w:val="008E720D"/>
    <w:rsid w:val="008E7E42"/>
    <w:rsid w:val="008F1A08"/>
    <w:rsid w:val="008F1C86"/>
    <w:rsid w:val="008F5A42"/>
    <w:rsid w:val="008F6EE5"/>
    <w:rsid w:val="008F7F94"/>
    <w:rsid w:val="009175A2"/>
    <w:rsid w:val="00930326"/>
    <w:rsid w:val="0093496A"/>
    <w:rsid w:val="00937A37"/>
    <w:rsid w:val="0094004B"/>
    <w:rsid w:val="0094156D"/>
    <w:rsid w:val="00941CF6"/>
    <w:rsid w:val="0094211B"/>
    <w:rsid w:val="009529CA"/>
    <w:rsid w:val="00955979"/>
    <w:rsid w:val="009604C9"/>
    <w:rsid w:val="00961398"/>
    <w:rsid w:val="0096385A"/>
    <w:rsid w:val="0096508B"/>
    <w:rsid w:val="00965AC5"/>
    <w:rsid w:val="00975914"/>
    <w:rsid w:val="00981FA8"/>
    <w:rsid w:val="00986F2A"/>
    <w:rsid w:val="0099334C"/>
    <w:rsid w:val="009950CA"/>
    <w:rsid w:val="009A0080"/>
    <w:rsid w:val="009A251E"/>
    <w:rsid w:val="009A5A9D"/>
    <w:rsid w:val="009B2886"/>
    <w:rsid w:val="009B5783"/>
    <w:rsid w:val="009C1FD9"/>
    <w:rsid w:val="009C2FEE"/>
    <w:rsid w:val="009C7D50"/>
    <w:rsid w:val="009E0E43"/>
    <w:rsid w:val="009E4B49"/>
    <w:rsid w:val="009F1986"/>
    <w:rsid w:val="009F2512"/>
    <w:rsid w:val="009F577F"/>
    <w:rsid w:val="00A040B4"/>
    <w:rsid w:val="00A31573"/>
    <w:rsid w:val="00A327D0"/>
    <w:rsid w:val="00A33819"/>
    <w:rsid w:val="00A35F71"/>
    <w:rsid w:val="00A4476E"/>
    <w:rsid w:val="00A50D23"/>
    <w:rsid w:val="00A53B4E"/>
    <w:rsid w:val="00A5564B"/>
    <w:rsid w:val="00A572A3"/>
    <w:rsid w:val="00A64CFE"/>
    <w:rsid w:val="00A7388F"/>
    <w:rsid w:val="00A74927"/>
    <w:rsid w:val="00A764B0"/>
    <w:rsid w:val="00A77FE0"/>
    <w:rsid w:val="00A84F93"/>
    <w:rsid w:val="00AA53C4"/>
    <w:rsid w:val="00AB0133"/>
    <w:rsid w:val="00AB1C9C"/>
    <w:rsid w:val="00AC08EB"/>
    <w:rsid w:val="00AC40E7"/>
    <w:rsid w:val="00AC6336"/>
    <w:rsid w:val="00AD4915"/>
    <w:rsid w:val="00AE3A04"/>
    <w:rsid w:val="00AE413F"/>
    <w:rsid w:val="00AF29C6"/>
    <w:rsid w:val="00AF5F11"/>
    <w:rsid w:val="00B01390"/>
    <w:rsid w:val="00B15B95"/>
    <w:rsid w:val="00B163DC"/>
    <w:rsid w:val="00B35F90"/>
    <w:rsid w:val="00B36F99"/>
    <w:rsid w:val="00B41558"/>
    <w:rsid w:val="00B44BD7"/>
    <w:rsid w:val="00B519A9"/>
    <w:rsid w:val="00B637EA"/>
    <w:rsid w:val="00B8017B"/>
    <w:rsid w:val="00B82065"/>
    <w:rsid w:val="00B90EE5"/>
    <w:rsid w:val="00B938EE"/>
    <w:rsid w:val="00BA4A0D"/>
    <w:rsid w:val="00BB03A7"/>
    <w:rsid w:val="00BB2885"/>
    <w:rsid w:val="00BB7186"/>
    <w:rsid w:val="00BC68DC"/>
    <w:rsid w:val="00BD2D6F"/>
    <w:rsid w:val="00BD78F9"/>
    <w:rsid w:val="00BE2F12"/>
    <w:rsid w:val="00BF3E5E"/>
    <w:rsid w:val="00C0360A"/>
    <w:rsid w:val="00C036B8"/>
    <w:rsid w:val="00C32313"/>
    <w:rsid w:val="00C3703C"/>
    <w:rsid w:val="00C45969"/>
    <w:rsid w:val="00C51180"/>
    <w:rsid w:val="00C53D64"/>
    <w:rsid w:val="00C6512F"/>
    <w:rsid w:val="00C65E00"/>
    <w:rsid w:val="00C70336"/>
    <w:rsid w:val="00C761B9"/>
    <w:rsid w:val="00C84C90"/>
    <w:rsid w:val="00C9568D"/>
    <w:rsid w:val="00CB73A9"/>
    <w:rsid w:val="00CD4BB7"/>
    <w:rsid w:val="00CD4CF0"/>
    <w:rsid w:val="00CD504C"/>
    <w:rsid w:val="00CD7785"/>
    <w:rsid w:val="00CE7872"/>
    <w:rsid w:val="00CF0BE6"/>
    <w:rsid w:val="00CF5B81"/>
    <w:rsid w:val="00D114E9"/>
    <w:rsid w:val="00D16C34"/>
    <w:rsid w:val="00D51812"/>
    <w:rsid w:val="00D561B7"/>
    <w:rsid w:val="00D57B99"/>
    <w:rsid w:val="00D758E4"/>
    <w:rsid w:val="00D80CA7"/>
    <w:rsid w:val="00D8197B"/>
    <w:rsid w:val="00DA2EAF"/>
    <w:rsid w:val="00DB0083"/>
    <w:rsid w:val="00DB55DF"/>
    <w:rsid w:val="00DC42AB"/>
    <w:rsid w:val="00DC4AE4"/>
    <w:rsid w:val="00DC53BA"/>
    <w:rsid w:val="00DC5D38"/>
    <w:rsid w:val="00DC7C63"/>
    <w:rsid w:val="00DD0084"/>
    <w:rsid w:val="00DD00E9"/>
    <w:rsid w:val="00DD0DB9"/>
    <w:rsid w:val="00DD38C9"/>
    <w:rsid w:val="00DD41FC"/>
    <w:rsid w:val="00DF0CB7"/>
    <w:rsid w:val="00DF3A12"/>
    <w:rsid w:val="00E149A6"/>
    <w:rsid w:val="00E314CB"/>
    <w:rsid w:val="00E35A9C"/>
    <w:rsid w:val="00E40CEF"/>
    <w:rsid w:val="00E4210F"/>
    <w:rsid w:val="00E453A4"/>
    <w:rsid w:val="00E52299"/>
    <w:rsid w:val="00E552AA"/>
    <w:rsid w:val="00E63DF1"/>
    <w:rsid w:val="00E738CD"/>
    <w:rsid w:val="00E7575D"/>
    <w:rsid w:val="00E75C1D"/>
    <w:rsid w:val="00E760E6"/>
    <w:rsid w:val="00E8292D"/>
    <w:rsid w:val="00E93BF6"/>
    <w:rsid w:val="00EB5B99"/>
    <w:rsid w:val="00EB6CB9"/>
    <w:rsid w:val="00EC192E"/>
    <w:rsid w:val="00ED1C0E"/>
    <w:rsid w:val="00EE1C8C"/>
    <w:rsid w:val="00EE34EA"/>
    <w:rsid w:val="00EF2D09"/>
    <w:rsid w:val="00EF59E1"/>
    <w:rsid w:val="00EF7150"/>
    <w:rsid w:val="00F00D9B"/>
    <w:rsid w:val="00F017C5"/>
    <w:rsid w:val="00F13C02"/>
    <w:rsid w:val="00F408C3"/>
    <w:rsid w:val="00F4384E"/>
    <w:rsid w:val="00F44393"/>
    <w:rsid w:val="00F52058"/>
    <w:rsid w:val="00F53F49"/>
    <w:rsid w:val="00F67F0D"/>
    <w:rsid w:val="00F94605"/>
    <w:rsid w:val="00F95B25"/>
    <w:rsid w:val="00FA0ABC"/>
    <w:rsid w:val="00FB2553"/>
    <w:rsid w:val="00FB60D9"/>
    <w:rsid w:val="00FC3CF4"/>
    <w:rsid w:val="00FC4BBE"/>
    <w:rsid w:val="00FD17A3"/>
    <w:rsid w:val="00FD257B"/>
    <w:rsid w:val="00FE51BC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C2FEE"/>
    <w:pPr>
      <w:spacing w:before="100" w:beforeAutospacing="1" w:after="100" w:afterAutospacing="1"/>
      <w:ind w:left="300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6F5BF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7B02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semiHidden/>
    <w:unhideWhenUsed/>
    <w:rsid w:val="00A5564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5564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A556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564B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71D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1DD9"/>
    <w:rPr>
      <w:sz w:val="24"/>
      <w:szCs w:val="24"/>
    </w:rPr>
  </w:style>
  <w:style w:type="paragraph" w:styleId="a8">
    <w:name w:val="No Spacing"/>
    <w:uiPriority w:val="1"/>
    <w:qFormat/>
    <w:rsid w:val="00071DD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7A325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3257"/>
    <w:rPr>
      <w:sz w:val="16"/>
      <w:szCs w:val="16"/>
    </w:rPr>
  </w:style>
  <w:style w:type="paragraph" w:styleId="a9">
    <w:name w:val="Block Text"/>
    <w:basedOn w:val="a"/>
    <w:semiHidden/>
    <w:rsid w:val="007A3257"/>
    <w:pPr>
      <w:ind w:left="360" w:right="1075"/>
      <w:jc w:val="both"/>
    </w:pPr>
    <w:rPr>
      <w:rFonts w:ascii="TimesET" w:hAnsi="TimesET"/>
      <w:sz w:val="20"/>
    </w:rPr>
  </w:style>
  <w:style w:type="paragraph" w:styleId="aa">
    <w:name w:val="header"/>
    <w:basedOn w:val="a"/>
    <w:link w:val="ab"/>
    <w:uiPriority w:val="99"/>
    <w:unhideWhenUsed/>
    <w:rsid w:val="00AC0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08EB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AC0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C08E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C2FEE"/>
    <w:rPr>
      <w:kern w:val="36"/>
      <w:sz w:val="48"/>
      <w:szCs w:val="48"/>
    </w:rPr>
  </w:style>
  <w:style w:type="table" w:styleId="ae">
    <w:name w:val="Table Grid"/>
    <w:basedOn w:val="a1"/>
    <w:uiPriority w:val="59"/>
    <w:rsid w:val="00062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C68D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C2FEE"/>
    <w:pPr>
      <w:spacing w:before="100" w:beforeAutospacing="1" w:after="100" w:afterAutospacing="1"/>
      <w:ind w:left="300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6F5BF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7B02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semiHidden/>
    <w:unhideWhenUsed/>
    <w:rsid w:val="00A5564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5564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A556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564B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71D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1DD9"/>
    <w:rPr>
      <w:sz w:val="24"/>
      <w:szCs w:val="24"/>
    </w:rPr>
  </w:style>
  <w:style w:type="paragraph" w:styleId="a8">
    <w:name w:val="No Spacing"/>
    <w:uiPriority w:val="1"/>
    <w:qFormat/>
    <w:rsid w:val="00071DD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7A325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3257"/>
    <w:rPr>
      <w:sz w:val="16"/>
      <w:szCs w:val="16"/>
    </w:rPr>
  </w:style>
  <w:style w:type="paragraph" w:styleId="a9">
    <w:name w:val="Block Text"/>
    <w:basedOn w:val="a"/>
    <w:semiHidden/>
    <w:rsid w:val="007A3257"/>
    <w:pPr>
      <w:ind w:left="360" w:right="1075"/>
      <w:jc w:val="both"/>
    </w:pPr>
    <w:rPr>
      <w:rFonts w:ascii="TimesET" w:hAnsi="TimesET"/>
      <w:sz w:val="20"/>
    </w:rPr>
  </w:style>
  <w:style w:type="paragraph" w:styleId="aa">
    <w:name w:val="header"/>
    <w:basedOn w:val="a"/>
    <w:link w:val="ab"/>
    <w:uiPriority w:val="99"/>
    <w:unhideWhenUsed/>
    <w:rsid w:val="00AC0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08EB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AC0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C08E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C2FEE"/>
    <w:rPr>
      <w:kern w:val="36"/>
      <w:sz w:val="48"/>
      <w:szCs w:val="48"/>
    </w:rPr>
  </w:style>
  <w:style w:type="table" w:styleId="ae">
    <w:name w:val="Table Grid"/>
    <w:basedOn w:val="a1"/>
    <w:uiPriority w:val="59"/>
    <w:rsid w:val="00062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C6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94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15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74537-C59B-4A01-9558-8358B43DE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321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Чувашской Республики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Sobf10</dc:creator>
  <cp:lastModifiedBy> АГ</cp:lastModifiedBy>
  <cp:revision>17</cp:revision>
  <cp:lastPrinted>2025-03-14T09:22:00Z</cp:lastPrinted>
  <dcterms:created xsi:type="dcterms:W3CDTF">2024-03-21T09:07:00Z</dcterms:created>
  <dcterms:modified xsi:type="dcterms:W3CDTF">2025-03-24T12:02:00Z</dcterms:modified>
</cp:coreProperties>
</file>