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CF" w:rsidRPr="003E0A7B" w:rsidRDefault="004970CF" w:rsidP="004970CF">
      <w:pPr>
        <w:tabs>
          <w:tab w:val="left" w:pos="3810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3C1EC64" wp14:editId="01968BA7">
                <wp:simplePos x="0" y="0"/>
                <wp:positionH relativeFrom="column">
                  <wp:posOffset>-184785</wp:posOffset>
                </wp:positionH>
                <wp:positionV relativeFrom="paragraph">
                  <wp:posOffset>-47625</wp:posOffset>
                </wp:positionV>
                <wp:extent cx="2513330" cy="2052955"/>
                <wp:effectExtent l="0" t="0" r="127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0CF" w:rsidRPr="00EA2017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2017">
                              <w:rPr>
                                <w:b/>
                              </w:rPr>
                              <w:t>Чувашская Республика</w:t>
                            </w:r>
                          </w:p>
                          <w:p w:rsidR="004970CF" w:rsidRPr="00EA2017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2017"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4970CF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Аликовского</w:t>
                            </w:r>
                            <w:r w:rsidRPr="00EA201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муниципального округа </w:t>
                            </w:r>
                          </w:p>
                          <w:p w:rsidR="004970CF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970CF" w:rsidRPr="008301E9" w:rsidRDefault="004970CF" w:rsidP="004970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1E9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4970CF" w:rsidRDefault="004970CF" w:rsidP="004970C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№ </w:t>
                            </w:r>
                          </w:p>
                          <w:p w:rsidR="004970CF" w:rsidRPr="00F11A7A" w:rsidRDefault="004970CF" w:rsidP="004970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70CF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с. Аликово</w:t>
                            </w:r>
                          </w:p>
                          <w:p w:rsidR="004970CF" w:rsidRDefault="004970CF" w:rsidP="00497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4.55pt;margin-top:-3.75pt;width:197.9pt;height:161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" filled="f" stroked="f">
                <v:textbox inset="0,0,0,0">
                  <w:txbxContent>
                    <w:p w:rsidR="004970CF" w:rsidRPr="00EA2017" w:rsidRDefault="004970CF" w:rsidP="004970CF">
                      <w:pPr>
                        <w:jc w:val="center"/>
                        <w:rPr>
                          <w:b/>
                        </w:rPr>
                      </w:pPr>
                      <w:r w:rsidRPr="00EA2017">
                        <w:rPr>
                          <w:b/>
                        </w:rPr>
                        <w:t>Чувашская Республика</w:t>
                      </w:r>
                    </w:p>
                    <w:p w:rsidR="004970CF" w:rsidRPr="00EA2017" w:rsidRDefault="004970CF" w:rsidP="004970CF">
                      <w:pPr>
                        <w:jc w:val="center"/>
                        <w:rPr>
                          <w:b/>
                        </w:rPr>
                      </w:pPr>
                      <w:r w:rsidRPr="00EA2017">
                        <w:rPr>
                          <w:b/>
                        </w:rPr>
                        <w:t>Собрание депутатов</w:t>
                      </w:r>
                    </w:p>
                    <w:p w:rsidR="004970CF" w:rsidRDefault="004970CF" w:rsidP="004970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Аликовского</w:t>
                      </w:r>
                      <w:r w:rsidRPr="00EA201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муниципального округа </w:t>
                      </w:r>
                    </w:p>
                    <w:p w:rsidR="004970CF" w:rsidRDefault="004970CF" w:rsidP="004970CF">
                      <w:pPr>
                        <w:jc w:val="center"/>
                        <w:rPr>
                          <w:b/>
                        </w:rPr>
                      </w:pPr>
                    </w:p>
                    <w:p w:rsidR="004970CF" w:rsidRPr="008301E9" w:rsidRDefault="004970CF" w:rsidP="004970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01E9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4970CF" w:rsidRDefault="004970CF" w:rsidP="004970C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№ </w:t>
                      </w:r>
                    </w:p>
                    <w:p w:rsidR="004970CF" w:rsidRPr="00F11A7A" w:rsidRDefault="004970CF" w:rsidP="004970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970CF" w:rsidRDefault="004970CF" w:rsidP="004970CF">
                      <w:pPr>
                        <w:jc w:val="center"/>
                        <w:rPr>
                          <w:b/>
                        </w:rPr>
                      </w:pPr>
                      <w:r>
                        <w:t>с. Аликово</w:t>
                      </w:r>
                    </w:p>
                    <w:p w:rsidR="004970CF" w:rsidRDefault="004970CF" w:rsidP="00497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 wp14:anchorId="0778388C" wp14:editId="2A1E1327">
            <wp:simplePos x="0" y="0"/>
            <wp:positionH relativeFrom="margin">
              <wp:posOffset>2882900</wp:posOffset>
            </wp:positionH>
            <wp:positionV relativeFrom="margin">
              <wp:posOffset>-247650</wp:posOffset>
            </wp:positionV>
            <wp:extent cx="358140" cy="335280"/>
            <wp:effectExtent l="0" t="0" r="381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-262" r="-246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D1784D" wp14:editId="2500FBDA">
                <wp:simplePos x="0" y="0"/>
                <wp:positionH relativeFrom="column">
                  <wp:posOffset>3500120</wp:posOffset>
                </wp:positionH>
                <wp:positionV relativeFrom="paragraph">
                  <wp:posOffset>-47625</wp:posOffset>
                </wp:positionV>
                <wp:extent cx="2420620" cy="2352040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0CF" w:rsidRPr="00F33E57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33E57">
                              <w:rPr>
                                <w:b/>
                              </w:rPr>
                              <w:t>Чăваш</w:t>
                            </w:r>
                            <w:proofErr w:type="spellEnd"/>
                            <w:r w:rsidRPr="00F33E57"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4970CF" w:rsidRPr="00F33E57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33E57">
                              <w:rPr>
                                <w:b/>
                              </w:rPr>
                              <w:t>Элӗк</w:t>
                            </w:r>
                            <w:proofErr w:type="spellEnd"/>
                            <w:r w:rsidRPr="00F33E5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33E57">
                              <w:rPr>
                                <w:b/>
                              </w:rPr>
                              <w:t>муниципаллă</w:t>
                            </w:r>
                            <w:proofErr w:type="spellEnd"/>
                            <w:r w:rsidRPr="00F33E5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33E57">
                              <w:rPr>
                                <w:b/>
                              </w:rPr>
                              <w:t>округĕн</w:t>
                            </w:r>
                            <w:proofErr w:type="spellEnd"/>
                          </w:p>
                          <w:p w:rsidR="004970CF" w:rsidRPr="00F33E57" w:rsidRDefault="004970CF" w:rsidP="004970C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33E57">
                              <w:rPr>
                                <w:b/>
                              </w:rPr>
                              <w:t>депутатсен</w:t>
                            </w:r>
                            <w:proofErr w:type="spellEnd"/>
                            <w:r w:rsidRPr="00F33E5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33E57">
                              <w:rPr>
                                <w:b/>
                              </w:rPr>
                              <w:t>пухă</w:t>
                            </w:r>
                            <w:proofErr w:type="gramStart"/>
                            <w:r w:rsidRPr="00F33E57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  <w:r w:rsidRPr="00F33E57">
                              <w:rPr>
                                <w:b/>
                              </w:rPr>
                              <w:t>ĕ</w:t>
                            </w:r>
                            <w:proofErr w:type="spellEnd"/>
                          </w:p>
                          <w:p w:rsidR="004970CF" w:rsidRPr="00F33E57" w:rsidRDefault="004970CF" w:rsidP="004970C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970CF" w:rsidRPr="00F33E57" w:rsidRDefault="004970CF" w:rsidP="004970CF">
                            <w:pPr>
                              <w:pStyle w:val="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</w:t>
                            </w:r>
                            <w:r w:rsidRPr="00F33E57">
                              <w:rPr>
                                <w:rFonts w:ascii="Times New Roman" w:hAnsi="Times New Roman"/>
                              </w:rPr>
                              <w:t>ЙЫШĂНУ</w:t>
                            </w:r>
                          </w:p>
                          <w:p w:rsidR="004970CF" w:rsidRDefault="004970CF" w:rsidP="004970C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№ </w:t>
                            </w:r>
                          </w:p>
                          <w:p w:rsidR="004970CF" w:rsidRDefault="004970CF" w:rsidP="004970CF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4970CF" w:rsidRDefault="004970CF" w:rsidP="004970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altica Chv" w:hAnsi="Baltica Chv" w:cs="Baltica Chv"/>
                              </w:rPr>
                              <w:t>Эл</w:t>
                            </w:r>
                            <w:r>
                              <w:t>ĕ</w:t>
                            </w:r>
                            <w:r>
                              <w:rPr>
                                <w:rFonts w:ascii="Baltica Chv" w:hAnsi="Baltica Chv" w:cs="Baltica Chv"/>
                              </w:rPr>
                              <w:t>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сали</w:t>
                            </w:r>
                            <w:proofErr w:type="spellEnd"/>
                          </w:p>
                          <w:p w:rsidR="004970CF" w:rsidRDefault="004970CF" w:rsidP="00497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5.6pt;margin-top:-3.75pt;width:190.6pt;height:185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Y4igIAAAc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" stroked="f">
                <v:textbox inset="0,0,0,0">
                  <w:txbxContent>
                    <w:p w:rsidR="004970CF" w:rsidRPr="00F33E57" w:rsidRDefault="004970CF" w:rsidP="004970C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33E57">
                        <w:rPr>
                          <w:b/>
                        </w:rPr>
                        <w:t>Чăваш</w:t>
                      </w:r>
                      <w:proofErr w:type="spellEnd"/>
                      <w:r w:rsidRPr="00F33E57">
                        <w:rPr>
                          <w:b/>
                        </w:rPr>
                        <w:t xml:space="preserve"> Республики</w:t>
                      </w:r>
                    </w:p>
                    <w:p w:rsidR="004970CF" w:rsidRPr="00F33E57" w:rsidRDefault="004970CF" w:rsidP="004970C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33E57">
                        <w:rPr>
                          <w:b/>
                        </w:rPr>
                        <w:t>Элӗк</w:t>
                      </w:r>
                      <w:proofErr w:type="spellEnd"/>
                      <w:r w:rsidRPr="00F33E5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33E57">
                        <w:rPr>
                          <w:b/>
                        </w:rPr>
                        <w:t>муниципаллă</w:t>
                      </w:r>
                      <w:proofErr w:type="spellEnd"/>
                      <w:r w:rsidRPr="00F33E5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33E57">
                        <w:rPr>
                          <w:b/>
                        </w:rPr>
                        <w:t>округĕн</w:t>
                      </w:r>
                      <w:proofErr w:type="spellEnd"/>
                    </w:p>
                    <w:p w:rsidR="004970CF" w:rsidRPr="00F33E57" w:rsidRDefault="004970CF" w:rsidP="004970C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33E57">
                        <w:rPr>
                          <w:b/>
                        </w:rPr>
                        <w:t>депутатсен</w:t>
                      </w:r>
                      <w:proofErr w:type="spellEnd"/>
                      <w:r w:rsidRPr="00F33E5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33E57">
                        <w:rPr>
                          <w:b/>
                        </w:rPr>
                        <w:t>пухă</w:t>
                      </w:r>
                      <w:proofErr w:type="gramStart"/>
                      <w:r w:rsidRPr="00F33E57">
                        <w:rPr>
                          <w:b/>
                        </w:rPr>
                        <w:t>в</w:t>
                      </w:r>
                      <w:proofErr w:type="gramEnd"/>
                      <w:r w:rsidRPr="00F33E57">
                        <w:rPr>
                          <w:b/>
                        </w:rPr>
                        <w:t>ĕ</w:t>
                      </w:r>
                      <w:proofErr w:type="spellEnd"/>
                    </w:p>
                    <w:p w:rsidR="004970CF" w:rsidRPr="00F33E57" w:rsidRDefault="004970CF" w:rsidP="004970CF">
                      <w:pPr>
                        <w:rPr>
                          <w:sz w:val="28"/>
                        </w:rPr>
                      </w:pPr>
                    </w:p>
                    <w:p w:rsidR="004970CF" w:rsidRPr="00F33E57" w:rsidRDefault="004970CF" w:rsidP="004970CF">
                      <w:pPr>
                        <w:pStyle w:val="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</w:t>
                      </w:r>
                      <w:r w:rsidRPr="00F33E57">
                        <w:rPr>
                          <w:rFonts w:ascii="Times New Roman" w:hAnsi="Times New Roman"/>
                        </w:rPr>
                        <w:t>ЙЫШĂНУ</w:t>
                      </w:r>
                    </w:p>
                    <w:p w:rsidR="004970CF" w:rsidRDefault="004970CF" w:rsidP="004970C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№ </w:t>
                      </w:r>
                    </w:p>
                    <w:p w:rsidR="004970CF" w:rsidRDefault="004970CF" w:rsidP="004970CF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4970CF" w:rsidRDefault="004970CF" w:rsidP="004970CF">
                      <w:pPr>
                        <w:jc w:val="center"/>
                      </w:pPr>
                      <w:proofErr w:type="spellStart"/>
                      <w:r>
                        <w:rPr>
                          <w:rFonts w:ascii="Baltica Chv" w:hAnsi="Baltica Chv" w:cs="Baltica Chv"/>
                        </w:rPr>
                        <w:t>Эл</w:t>
                      </w:r>
                      <w:r>
                        <w:t>ĕ</w:t>
                      </w:r>
                      <w:r>
                        <w:rPr>
                          <w:rFonts w:ascii="Baltica Chv" w:hAnsi="Baltica Chv" w:cs="Baltica Chv"/>
                        </w:rPr>
                        <w:t>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сали</w:t>
                      </w:r>
                      <w:proofErr w:type="spellEnd"/>
                    </w:p>
                    <w:p w:rsidR="004970CF" w:rsidRDefault="004970CF" w:rsidP="004970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ind w:right="51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ind w:right="51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изменений в решение Собрания депутатов Аликовского муниципального округа Чувашской Республики от </w:t>
      </w:r>
      <w:r w:rsidRPr="003E0A7B">
        <w:rPr>
          <w:rFonts w:ascii="Times New Roman" w:hAnsi="Times New Roman" w:cs="Times New Roman"/>
          <w:sz w:val="24"/>
          <w:szCs w:val="24"/>
        </w:rPr>
        <w:t xml:space="preserve"> 26 мая 2023 г. № </w:t>
      </w:r>
      <w:r w:rsidR="007E32E0" w:rsidRPr="003E0A7B">
        <w:rPr>
          <w:rFonts w:ascii="Times New Roman" w:hAnsi="Times New Roman" w:cs="Times New Roman"/>
          <w:sz w:val="24"/>
          <w:szCs w:val="24"/>
        </w:rPr>
        <w:t>178</w:t>
      </w:r>
      <w:r w:rsidRPr="003E0A7B">
        <w:rPr>
          <w:rFonts w:ascii="Times New Roman" w:hAnsi="Times New Roman" w:cs="Times New Roman"/>
          <w:sz w:val="24"/>
          <w:szCs w:val="24"/>
        </w:rPr>
        <w:t xml:space="preserve"> "</w:t>
      </w:r>
      <w:r w:rsidR="007E32E0"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E32E0" w:rsidRPr="003E0A7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Pr="003E0A7B">
        <w:rPr>
          <w:rFonts w:ascii="Times New Roman" w:hAnsi="Times New Roman" w:cs="Times New Roman"/>
          <w:sz w:val="24"/>
          <w:szCs w:val="24"/>
        </w:rPr>
        <w:t>"</w:t>
      </w:r>
    </w:p>
    <w:p w:rsidR="004970CF" w:rsidRPr="003E0A7B" w:rsidRDefault="004970CF" w:rsidP="004970CF">
      <w:pPr>
        <w:spacing w:after="0" w:line="240" w:lineRule="auto"/>
        <w:ind w:right="51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ind w:right="51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407484247/entry/0" w:history="1">
        <w:r w:rsidRPr="003E0A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</w:t>
      </w:r>
      <w:r w:rsidRPr="003E0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28 декабря 2024 г. № </w:t>
      </w:r>
      <w:r w:rsidRPr="003E0A7B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  <w:lang w:eastAsia="ru-RU"/>
        </w:rPr>
        <w:t>540</w:t>
      </w:r>
      <w:r w:rsidRPr="003E0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3E0A7B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  <w:lang w:eastAsia="ru-RU"/>
        </w:rPr>
        <w:t xml:space="preserve">ФЗ </w:t>
      </w:r>
      <w:r w:rsidRPr="003E0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Собрание депутатов Аликовского муниципального округа Чувашской Республики решило:</w:t>
      </w:r>
    </w:p>
    <w:p w:rsidR="004970CF" w:rsidRPr="003E0A7B" w:rsidRDefault="004970CF" w:rsidP="00497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  </w:t>
      </w:r>
      <w:hyperlink r:id="rId7" w:anchor="/document/406977378/entry/1000" w:history="1">
        <w:r w:rsidRPr="003E0A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 </w:t>
      </w:r>
      <w:r w:rsidR="00C15488" w:rsidRPr="003E0A7B">
        <w:rPr>
          <w:rFonts w:ascii="Times New Roman" w:hAnsi="Times New Roman" w:cs="Times New Roman"/>
          <w:sz w:val="24"/>
          <w:szCs w:val="24"/>
        </w:rPr>
        <w:t xml:space="preserve"> муниципальном контроле в области охраны и </w:t>
      </w:r>
      <w:proofErr w:type="gramStart"/>
      <w:r w:rsidR="00C15488" w:rsidRPr="003E0A7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C15488" w:rsidRPr="003E0A7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 </w:t>
      </w:r>
      <w:hyperlink r:id="rId8" w:anchor="/document/406977378/entry/0" w:history="1">
        <w:r w:rsidRPr="003E0A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Собрания депутатов Аликовского муниципального округа Чувашской Республики от 26.05.2023 № 1</w:t>
      </w:r>
      <w:r w:rsidR="007E32E0"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17.11.2023 №241, 20.06.2023 №194 следующие изменения:</w:t>
      </w:r>
    </w:p>
    <w:p w:rsidR="004970CF" w:rsidRPr="003E0A7B" w:rsidRDefault="004970CF" w:rsidP="004970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r:id="rId9" w:anchor="/document/74449814/entry/2207" w:history="1">
        <w:r w:rsidRPr="003E0A7B">
          <w:rPr>
            <w:rFonts w:ascii="Times New Roman" w:eastAsiaTheme="majorEastAsia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Абзац первый пункта 7 </w:t>
        </w:r>
      </w:hyperlink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="00C03F99"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силу;</w:t>
      </w:r>
    </w:p>
    <w:p w:rsidR="004970CF" w:rsidRPr="003E0A7B" w:rsidRDefault="004970CF" w:rsidP="004970CF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" w:hAnsi="Times New Roman" w:cs="Times New Roman"/>
          <w:sz w:val="24"/>
          <w:szCs w:val="24"/>
        </w:rPr>
        <w:t xml:space="preserve">          1.2. </w:t>
      </w:r>
      <w:bookmarkStart w:id="0" w:name="sub_115"/>
      <w:r w:rsidRPr="003E0A7B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3E0A7B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дополнить новым абзацем следующего содержания:</w:t>
      </w:r>
    </w:p>
    <w:bookmarkEnd w:id="0"/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  <w:t>«Подача заявления о записи на консультирование возможно также посредством федеральной государственной информационной системы «Единый портал государственных и муниципальных услуг (функций)</w:t>
      </w:r>
      <w:proofErr w:type="gramStart"/>
      <w:r w:rsidRPr="003E0A7B"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  <w:t>.»</w:t>
      </w:r>
      <w:proofErr w:type="gramEnd"/>
      <w:r w:rsidR="00C03F99" w:rsidRPr="003E0A7B"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  <w:t>;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 Пункт 16 изложить в следующей редакции: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Профилактический визит проводится по инициативе должностного лица, уполномоченного осуществлять контроль (обязательный профилактический визит) или по инициативе контролируемого лица.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1504"/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Профилактический визит проводится в порядке, предусмотренном </w:t>
      </w:r>
      <w:hyperlink r:id="rId10" w:history="1">
        <w:r w:rsidRPr="003E0A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ст. 52</w:t>
        </w:r>
      </w:hyperlink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31 июля 2020 г. N 248-ФЗ "О государственном контроле (надзоре) и муниципальном контроле в Российской Федерации".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Обязательный профилактический визит проводится в порядке, предусмотренном ст. 52.1 Федерального закона от 31 июля 2020 г. N 248-ФЗ "О государственном контроле (надзоре) и муниципальном контроле в Российской Федерации".</w:t>
      </w:r>
    </w:p>
    <w:p w:rsidR="004970CF" w:rsidRPr="003E0A7B" w:rsidRDefault="004970CF" w:rsidP="0049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Профилактический визит по инициативе контролируемого лица проводится в порядке, предусмотренном ст. 52.2 Федерального закона от 31 июля 2020 г. N 248-ФЗ "О государственном контроле (надзоре) и муниципальном контроле в Российской Федерации"</w:t>
      </w:r>
      <w:proofErr w:type="gramStart"/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</w:t>
      </w:r>
      <w:proofErr w:type="gramEnd"/>
      <w:r w:rsidR="00C03F99"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r w:rsidRPr="003E0A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bookmarkEnd w:id="1"/>
    <w:p w:rsidR="004970CF" w:rsidRPr="003E0A7B" w:rsidRDefault="004970CF" w:rsidP="0049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1.4. Пункт 29 изложить в следующей редакции:</w:t>
      </w:r>
    </w:p>
    <w:p w:rsidR="004970CF" w:rsidRPr="003E0A7B" w:rsidRDefault="004970CF" w:rsidP="003E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0A7B" w:rsidRPr="003E0A7B">
        <w:rPr>
          <w:rFonts w:ascii="Times New Roman" w:hAnsi="Times New Roman" w:cs="Times New Roman"/>
          <w:sz w:val="24"/>
          <w:szCs w:val="24"/>
        </w:rPr>
        <w:t xml:space="preserve">29. Жалоба, поступившая в Администрацию, рассматривается в течение </w:t>
      </w:r>
      <w:r w:rsidR="003E0A7B" w:rsidRPr="003E0A7B">
        <w:rPr>
          <w:rFonts w:ascii="Times New Roman" w:hAnsi="Times New Roman" w:cs="Times New Roman"/>
          <w:sz w:val="24"/>
          <w:szCs w:val="24"/>
        </w:rPr>
        <w:t>15</w:t>
      </w:r>
      <w:r w:rsidR="003E0A7B" w:rsidRPr="003E0A7B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</w:t>
      </w:r>
      <w:proofErr w:type="gramStart"/>
      <w:r w:rsidR="003E0A7B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4970CF" w:rsidRPr="003E0A7B" w:rsidRDefault="004970CF" w:rsidP="00497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 </w:t>
      </w:r>
      <w:hyperlink r:id="rId11" w:anchor="/document/408034892/entry/0" w:history="1">
        <w:r w:rsidRPr="003E0A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0CF" w:rsidRPr="003E0A7B" w:rsidRDefault="004970CF" w:rsidP="0049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CF" w:rsidRPr="003E0A7B" w:rsidRDefault="004970CF" w:rsidP="0049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D9432D" w:rsidRPr="003E0A7B" w:rsidTr="00F928F2">
        <w:tc>
          <w:tcPr>
            <w:tcW w:w="3333" w:type="pct"/>
            <w:shd w:val="clear" w:color="auto" w:fill="FFFFFF"/>
            <w:vAlign w:val="bottom"/>
            <w:hideMark/>
          </w:tcPr>
          <w:p w:rsidR="004970CF" w:rsidRPr="003E0A7B" w:rsidRDefault="004970CF" w:rsidP="0049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Аликовского муниципального округа</w:t>
            </w:r>
          </w:p>
          <w:p w:rsidR="004970CF" w:rsidRPr="003E0A7B" w:rsidRDefault="004970CF" w:rsidP="0049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4970CF" w:rsidRPr="003E0A7B" w:rsidRDefault="004970CF" w:rsidP="0049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 Волков</w:t>
            </w:r>
          </w:p>
        </w:tc>
      </w:tr>
      <w:tr w:rsidR="00D9432D" w:rsidRPr="003E0A7B" w:rsidTr="00F928F2">
        <w:tc>
          <w:tcPr>
            <w:tcW w:w="3333" w:type="pct"/>
            <w:shd w:val="clear" w:color="auto" w:fill="FFFFFF"/>
            <w:vAlign w:val="bottom"/>
            <w:hideMark/>
          </w:tcPr>
          <w:p w:rsidR="004970CF" w:rsidRPr="003E0A7B" w:rsidRDefault="004970CF" w:rsidP="0049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70CF" w:rsidRPr="003E0A7B" w:rsidRDefault="004970CF" w:rsidP="0049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Аликовского</w:t>
            </w: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округа</w:t>
            </w:r>
          </w:p>
          <w:p w:rsidR="004970CF" w:rsidRPr="003E0A7B" w:rsidRDefault="004970CF" w:rsidP="0049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  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4970CF" w:rsidRPr="003E0A7B" w:rsidRDefault="004970CF" w:rsidP="0049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А.Ю. Терентьев</w:t>
            </w:r>
          </w:p>
        </w:tc>
      </w:tr>
    </w:tbl>
    <w:p w:rsidR="00AF7852" w:rsidRPr="003E0A7B" w:rsidRDefault="00AF7852" w:rsidP="004970CF">
      <w:pPr>
        <w:rPr>
          <w:sz w:val="24"/>
          <w:szCs w:val="24"/>
        </w:rPr>
      </w:pPr>
    </w:p>
    <w:sectPr w:rsidR="00AF7852" w:rsidRPr="003E0A7B" w:rsidSect="004110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Calibri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4"/>
    <w:rsid w:val="000B34C0"/>
    <w:rsid w:val="00115D16"/>
    <w:rsid w:val="003E0A7B"/>
    <w:rsid w:val="00474514"/>
    <w:rsid w:val="004970CF"/>
    <w:rsid w:val="005E7CF5"/>
    <w:rsid w:val="00774120"/>
    <w:rsid w:val="007E32E0"/>
    <w:rsid w:val="00842B56"/>
    <w:rsid w:val="00880032"/>
    <w:rsid w:val="00AF7852"/>
    <w:rsid w:val="00C03F99"/>
    <w:rsid w:val="00C15488"/>
    <w:rsid w:val="00C7719C"/>
    <w:rsid w:val="00D9432D"/>
    <w:rsid w:val="00E15B0D"/>
    <w:rsid w:val="00E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A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2700"/>
    <w:rPr>
      <w:color w:val="0000FF"/>
      <w:u w:val="single"/>
    </w:rPr>
  </w:style>
  <w:style w:type="character" w:styleId="a4">
    <w:name w:val="Emphasis"/>
    <w:basedOn w:val="a0"/>
    <w:uiPriority w:val="20"/>
    <w:qFormat/>
    <w:rsid w:val="00EA2700"/>
    <w:rPr>
      <w:i/>
      <w:iCs/>
    </w:rPr>
  </w:style>
  <w:style w:type="character" w:customStyle="1" w:styleId="a5">
    <w:name w:val="Гипертекстовая ссылка"/>
    <w:basedOn w:val="a0"/>
    <w:uiPriority w:val="99"/>
    <w:rsid w:val="005E7CF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A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2700"/>
    <w:rPr>
      <w:color w:val="0000FF"/>
      <w:u w:val="single"/>
    </w:rPr>
  </w:style>
  <w:style w:type="character" w:styleId="a4">
    <w:name w:val="Emphasis"/>
    <w:basedOn w:val="a0"/>
    <w:uiPriority w:val="20"/>
    <w:qFormat/>
    <w:rsid w:val="00EA2700"/>
    <w:rPr>
      <w:i/>
      <w:iCs/>
    </w:rPr>
  </w:style>
  <w:style w:type="character" w:customStyle="1" w:styleId="a5">
    <w:name w:val="Гипертекстовая ссылка"/>
    <w:basedOn w:val="a0"/>
    <w:uiPriority w:val="99"/>
    <w:rsid w:val="005E7CF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74449814/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</dc:creator>
  <cp:keywords/>
  <dc:description/>
  <cp:lastModifiedBy>Ананьева</cp:lastModifiedBy>
  <cp:revision>16</cp:revision>
  <dcterms:created xsi:type="dcterms:W3CDTF">2025-03-21T07:59:00Z</dcterms:created>
  <dcterms:modified xsi:type="dcterms:W3CDTF">2025-04-16T07:08:00Z</dcterms:modified>
</cp:coreProperties>
</file>