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E38" w:rsidRPr="00EC2D49" w:rsidRDefault="00F503E2">
      <w:pPr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          </w:t>
      </w:r>
      <w:r w:rsidR="00A62D6C">
        <w:rPr>
          <w:rFonts w:ascii="Arial" w:hAnsi="Arial" w:cs="Arial"/>
          <w:szCs w:val="24"/>
        </w:rPr>
        <w:t xml:space="preserve">                 </w:t>
      </w:r>
      <w:r w:rsidR="00A62D6C" w:rsidRPr="00EC2D49">
        <w:rPr>
          <w:rFonts w:ascii="Arial" w:hAnsi="Arial" w:cs="Arial"/>
          <w:szCs w:val="24"/>
        </w:rPr>
        <w:t xml:space="preserve">Приложение № </w:t>
      </w:r>
      <w:r w:rsidR="00C96B9B">
        <w:rPr>
          <w:rFonts w:ascii="Arial" w:hAnsi="Arial" w:cs="Arial"/>
          <w:szCs w:val="24"/>
        </w:rPr>
        <w:t>41</w:t>
      </w:r>
    </w:p>
    <w:p w:rsidR="006D6E38" w:rsidRPr="00EC2D49" w:rsidRDefault="006D6E3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4"/>
        </w:rPr>
      </w:pP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УТВЕРЖДЕН</w:t>
      </w:r>
      <w:r w:rsidR="008215BA">
        <w:rPr>
          <w:rFonts w:ascii="Arial" w:hAnsi="Arial" w:cs="Arial"/>
          <w:szCs w:val="24"/>
        </w:rPr>
        <w:t>Ы</w:t>
      </w: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протокольным решением</w:t>
      </w: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Совета при Главе Чувашской</w:t>
      </w:r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 xml:space="preserve">Республики по </w:t>
      </w:r>
      <w:proofErr w:type="gramStart"/>
      <w:r w:rsidRPr="00EC2D49">
        <w:rPr>
          <w:rFonts w:ascii="Arial" w:hAnsi="Arial" w:cs="Arial"/>
          <w:szCs w:val="24"/>
        </w:rPr>
        <w:t>стратегическому</w:t>
      </w:r>
      <w:proofErr w:type="gramEnd"/>
    </w:p>
    <w:p w:rsidR="006D6E38" w:rsidRPr="00EC2D49" w:rsidRDefault="00F503E2">
      <w:pPr>
        <w:widowControl w:val="0"/>
        <w:autoSpaceDE w:val="0"/>
        <w:autoSpaceDN w:val="0"/>
        <w:adjustRightInd w:val="0"/>
        <w:ind w:left="5245"/>
        <w:jc w:val="right"/>
        <w:rPr>
          <w:rFonts w:ascii="Arial" w:hAnsi="Arial" w:cs="Arial"/>
          <w:szCs w:val="24"/>
        </w:rPr>
      </w:pPr>
      <w:r w:rsidRPr="00EC2D49">
        <w:rPr>
          <w:rFonts w:ascii="Arial" w:hAnsi="Arial" w:cs="Arial"/>
          <w:szCs w:val="24"/>
        </w:rPr>
        <w:t>развитию и проектной деятельности</w:t>
      </w:r>
    </w:p>
    <w:p w:rsidR="006D6E38" w:rsidRDefault="00F503E2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Cs w:val="24"/>
        </w:rPr>
      </w:pPr>
      <w:r w:rsidRPr="00EC2D49">
        <w:rPr>
          <w:rFonts w:ascii="Arial" w:hAnsi="Arial" w:cs="Arial"/>
          <w:szCs w:val="24"/>
        </w:rPr>
        <w:t xml:space="preserve">                                                    </w:t>
      </w:r>
      <w:r w:rsidRPr="00EC2D49">
        <w:rPr>
          <w:rFonts w:ascii="Arial" w:hAnsi="Arial" w:cs="Arial"/>
          <w:szCs w:val="24"/>
        </w:rPr>
        <w:tab/>
      </w:r>
      <w:r w:rsidRPr="00EC2D49">
        <w:rPr>
          <w:rFonts w:ascii="Arial" w:hAnsi="Arial" w:cs="Arial"/>
          <w:szCs w:val="24"/>
        </w:rPr>
        <w:tab/>
      </w:r>
      <w:r w:rsidRPr="00EC2D49">
        <w:rPr>
          <w:rFonts w:ascii="Arial" w:hAnsi="Arial" w:cs="Arial"/>
          <w:szCs w:val="24"/>
        </w:rPr>
        <w:tab/>
        <w:t xml:space="preserve">    от </w:t>
      </w:r>
      <w:r w:rsidR="00C96B9B">
        <w:rPr>
          <w:rFonts w:ascii="Arial" w:hAnsi="Arial" w:cs="Arial"/>
          <w:szCs w:val="24"/>
        </w:rPr>
        <w:t>27 февраля</w:t>
      </w:r>
      <w:r w:rsidR="00A62D6C" w:rsidRPr="00EC2D49">
        <w:rPr>
          <w:rFonts w:ascii="Arial" w:hAnsi="Arial" w:cs="Arial"/>
          <w:szCs w:val="24"/>
        </w:rPr>
        <w:t xml:space="preserve"> 202</w:t>
      </w:r>
      <w:r w:rsidR="00C96B9B">
        <w:rPr>
          <w:rFonts w:ascii="Arial" w:hAnsi="Arial" w:cs="Arial"/>
          <w:szCs w:val="24"/>
        </w:rPr>
        <w:t>5</w:t>
      </w:r>
      <w:r w:rsidR="00A62D6C" w:rsidRPr="00EC2D49">
        <w:rPr>
          <w:rFonts w:ascii="Arial" w:hAnsi="Arial" w:cs="Arial"/>
          <w:szCs w:val="24"/>
        </w:rPr>
        <w:t xml:space="preserve"> г. № </w:t>
      </w:r>
      <w:r w:rsidR="00C96B9B">
        <w:rPr>
          <w:rFonts w:ascii="Arial" w:hAnsi="Arial" w:cs="Arial"/>
          <w:szCs w:val="24"/>
        </w:rPr>
        <w:t>2</w:t>
      </w:r>
    </w:p>
    <w:p w:rsidR="006D6E38" w:rsidRDefault="006D6E38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91349D" w:rsidRDefault="0091349D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6D6E38" w:rsidRDefault="00F503E2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>Изменения, вносимые в составы рабочих групп:</w:t>
      </w:r>
    </w:p>
    <w:p w:rsidR="00EC2D49" w:rsidRDefault="00F503E2" w:rsidP="00742D16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>
        <w:rPr>
          <w:rFonts w:ascii="Arial" w:hAnsi="Arial" w:cs="Arial"/>
          <w:b/>
          <w:szCs w:val="24"/>
          <w:lang w:eastAsia="zh-CN"/>
        </w:rPr>
        <w:t xml:space="preserve">по мониторингу и </w:t>
      </w:r>
      <w:proofErr w:type="gramStart"/>
      <w:r>
        <w:rPr>
          <w:rFonts w:ascii="Arial" w:hAnsi="Arial" w:cs="Arial"/>
          <w:b/>
          <w:szCs w:val="24"/>
          <w:lang w:eastAsia="zh-CN"/>
        </w:rPr>
        <w:t>контролю за</w:t>
      </w:r>
      <w:proofErr w:type="gramEnd"/>
      <w:r>
        <w:rPr>
          <w:rFonts w:ascii="Arial" w:hAnsi="Arial" w:cs="Arial"/>
          <w:b/>
          <w:szCs w:val="24"/>
          <w:lang w:eastAsia="zh-CN"/>
        </w:rPr>
        <w:t xml:space="preserve"> эффективностью реализации региональных проектов Чувашской Республики при Совете при Главе Чувашской Республики по стратегическому развитию и проектной деятельности</w:t>
      </w:r>
      <w:r w:rsidR="0037346B">
        <w:rPr>
          <w:rFonts w:ascii="Arial" w:hAnsi="Arial" w:cs="Arial"/>
          <w:b/>
          <w:szCs w:val="24"/>
          <w:lang w:eastAsia="zh-CN"/>
        </w:rPr>
        <w:t>;</w:t>
      </w:r>
    </w:p>
    <w:p w:rsidR="0037346B" w:rsidRPr="00426DC2" w:rsidRDefault="0037346B" w:rsidP="0037346B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 w:rsidRPr="00426DC2">
        <w:rPr>
          <w:rFonts w:ascii="Arial" w:hAnsi="Arial" w:cs="Arial"/>
          <w:b/>
          <w:szCs w:val="24"/>
          <w:lang w:eastAsia="zh-CN"/>
        </w:rPr>
        <w:t xml:space="preserve">по мониторингу внедрения в Чувашской Республике </w:t>
      </w:r>
    </w:p>
    <w:p w:rsidR="0037346B" w:rsidRPr="0037346B" w:rsidRDefault="0037346B" w:rsidP="0037346B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  <w:r w:rsidRPr="00426DC2">
        <w:rPr>
          <w:rFonts w:ascii="Arial" w:hAnsi="Arial" w:cs="Arial"/>
          <w:b/>
          <w:szCs w:val="24"/>
          <w:lang w:eastAsia="zh-CN"/>
        </w:rPr>
        <w:t>стандарта развития конкуренции в субъектах Российской Федерации при Совете при Главе Чувашской Республики по стратегическому развитию и проектной деятельности</w:t>
      </w:r>
    </w:p>
    <w:p w:rsidR="006D6E38" w:rsidRDefault="006D6E38">
      <w:pPr>
        <w:suppressAutoHyphens/>
        <w:autoSpaceDN w:val="0"/>
        <w:ind w:firstLine="708"/>
        <w:jc w:val="center"/>
        <w:textAlignment w:val="baseline"/>
        <w:rPr>
          <w:rFonts w:ascii="Arial" w:hAnsi="Arial" w:cs="Arial"/>
          <w:b/>
          <w:szCs w:val="24"/>
          <w:lang w:eastAsia="zh-CN"/>
        </w:rPr>
      </w:pPr>
    </w:p>
    <w:p w:rsidR="00217A62" w:rsidRDefault="00F503E2" w:rsidP="00217A62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Внести изменения в состав рабочей по мониторингу и контролю за эффективностью реализации региональных проектов Чувашской Республики при Совете при Главе Чувашской Республики по стратегическому развитию и проектной деятельности, утвержденной протокольным решением Совета при Главе Чувашской Республике по стратегическому развитию и проектной деятельности от 19.12.2019 № 7 </w:t>
      </w:r>
      <w:r w:rsidR="00217A62">
        <w:rPr>
          <w:rFonts w:ascii="Arial" w:hAnsi="Arial" w:cs="Arial"/>
          <w:szCs w:val="24"/>
        </w:rPr>
        <w:t>(с изменениями от 29.05.2020 № 4, от 27.08.2020 № 6, от 15.12.2020 №8/1, от 28.07.2021 №3</w:t>
      </w:r>
      <w:proofErr w:type="gramEnd"/>
      <w:r w:rsidR="00BA2B3C">
        <w:rPr>
          <w:rFonts w:ascii="Arial" w:hAnsi="Arial" w:cs="Arial"/>
          <w:szCs w:val="24"/>
        </w:rPr>
        <w:t>, 28.02.2022 № 1</w:t>
      </w:r>
      <w:r w:rsidR="0054263B">
        <w:rPr>
          <w:rFonts w:ascii="Arial" w:hAnsi="Arial" w:cs="Arial"/>
          <w:szCs w:val="24"/>
        </w:rPr>
        <w:t>, от 14.03.2023 № 1</w:t>
      </w:r>
      <w:r w:rsidR="00D172D8">
        <w:rPr>
          <w:rFonts w:ascii="Arial" w:hAnsi="Arial" w:cs="Arial"/>
          <w:szCs w:val="24"/>
        </w:rPr>
        <w:t xml:space="preserve">, </w:t>
      </w:r>
      <w:r w:rsidR="00D172D8">
        <w:rPr>
          <w:rFonts w:ascii="Arial" w:hAnsi="Arial" w:cs="Arial"/>
          <w:szCs w:val="24"/>
        </w:rPr>
        <w:br/>
        <w:t>от 16.11.2023 № 4</w:t>
      </w:r>
      <w:r w:rsidR="0093170D">
        <w:rPr>
          <w:rFonts w:ascii="Arial" w:hAnsi="Arial" w:cs="Arial"/>
          <w:szCs w:val="24"/>
        </w:rPr>
        <w:t>, от 14.03.2024 №1</w:t>
      </w:r>
      <w:r w:rsidR="00217A62">
        <w:rPr>
          <w:rFonts w:ascii="Arial" w:hAnsi="Arial" w:cs="Arial"/>
          <w:szCs w:val="24"/>
        </w:rPr>
        <w:t>)</w:t>
      </w:r>
      <w:r w:rsidR="00534E60">
        <w:rPr>
          <w:rFonts w:ascii="Arial" w:hAnsi="Arial" w:cs="Arial"/>
          <w:szCs w:val="24"/>
        </w:rPr>
        <w:t xml:space="preserve"> следующие изменения</w:t>
      </w:r>
      <w:r w:rsidR="00217A62">
        <w:rPr>
          <w:rFonts w:ascii="Arial" w:hAnsi="Arial" w:cs="Arial"/>
          <w:szCs w:val="24"/>
        </w:rPr>
        <w:t>:</w:t>
      </w:r>
    </w:p>
    <w:p w:rsidR="00CE078F" w:rsidRDefault="00CE078F" w:rsidP="00CE078F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Pr="00905342">
        <w:rPr>
          <w:rFonts w:ascii="Arial" w:hAnsi="Arial" w:cs="Arial"/>
          <w:szCs w:val="24"/>
        </w:rPr>
        <w:t>ывести</w:t>
      </w:r>
      <w:r>
        <w:rPr>
          <w:rFonts w:ascii="Arial" w:hAnsi="Arial" w:cs="Arial"/>
          <w:szCs w:val="24"/>
        </w:rPr>
        <w:t xml:space="preserve"> Артамонова С.Г., </w:t>
      </w:r>
      <w:proofErr w:type="spellStart"/>
      <w:r>
        <w:rPr>
          <w:rFonts w:ascii="Arial" w:hAnsi="Arial" w:cs="Arial"/>
          <w:szCs w:val="24"/>
        </w:rPr>
        <w:t>Гладнева</w:t>
      </w:r>
      <w:proofErr w:type="spellEnd"/>
      <w:r>
        <w:rPr>
          <w:rFonts w:ascii="Arial" w:hAnsi="Arial" w:cs="Arial"/>
          <w:szCs w:val="24"/>
        </w:rPr>
        <w:t xml:space="preserve"> В.Ю., Максимова В.М. </w:t>
      </w:r>
      <w:r w:rsidRPr="00905342">
        <w:rPr>
          <w:rFonts w:ascii="Arial" w:hAnsi="Arial" w:cs="Arial"/>
          <w:szCs w:val="24"/>
        </w:rPr>
        <w:t>и ввести:</w:t>
      </w:r>
    </w:p>
    <w:p w:rsidR="00CE078F" w:rsidRDefault="00CE078F" w:rsidP="00CE078F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2"/>
        <w:gridCol w:w="567"/>
        <w:gridCol w:w="5437"/>
      </w:tblGrid>
      <w:tr w:rsidR="00CE078F" w:rsidRPr="00C42691" w:rsidTr="00670B1C">
        <w:tc>
          <w:tcPr>
            <w:tcW w:w="1548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Волкову</w:t>
            </w:r>
            <w:r w:rsidRPr="00CE078F">
              <w:rPr>
                <w:rFonts w:ascii="Arial" w:hAnsi="Arial" w:cs="Arial"/>
                <w:szCs w:val="24"/>
              </w:rPr>
              <w:t xml:space="preserve"> И</w:t>
            </w:r>
            <w:r>
              <w:rPr>
                <w:rFonts w:ascii="Arial" w:hAnsi="Arial" w:cs="Arial"/>
                <w:szCs w:val="24"/>
              </w:rPr>
              <w:t>.</w:t>
            </w:r>
            <w:r w:rsidRPr="00CE078F">
              <w:rPr>
                <w:rFonts w:ascii="Arial" w:hAnsi="Arial" w:cs="Arial"/>
                <w:szCs w:val="24"/>
              </w:rPr>
              <w:t>В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26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CE078F">
              <w:rPr>
                <w:rFonts w:ascii="Arial" w:hAnsi="Arial" w:cs="Arial"/>
              </w:rPr>
              <w:t>–</w:t>
            </w:r>
          </w:p>
        </w:tc>
        <w:tc>
          <w:tcPr>
            <w:tcW w:w="3126" w:type="pct"/>
          </w:tcPr>
          <w:p w:rsidR="00CE078F" w:rsidRDefault="00CE078F" w:rsidP="00CE078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первого </w:t>
            </w:r>
            <w:r w:rsidRPr="00CE078F">
              <w:rPr>
                <w:rFonts w:ascii="Arial" w:hAnsi="Arial" w:cs="Arial"/>
              </w:rPr>
              <w:t xml:space="preserve">заместителя министра </w:t>
            </w:r>
            <w:r>
              <w:rPr>
                <w:rFonts w:ascii="Arial" w:hAnsi="Arial" w:cs="Arial"/>
              </w:rPr>
              <w:t>с</w:t>
            </w:r>
            <w:r w:rsidRPr="00CE078F">
              <w:rPr>
                <w:rFonts w:ascii="Arial" w:hAnsi="Arial" w:cs="Arial"/>
              </w:rPr>
              <w:t>ельского хозяйства</w:t>
            </w:r>
            <w:r>
              <w:rPr>
                <w:rFonts w:ascii="Arial" w:hAnsi="Arial" w:cs="Arial"/>
              </w:rPr>
              <w:t xml:space="preserve"> Чувашской Республики</w:t>
            </w:r>
          </w:p>
          <w:p w:rsidR="00670B1C" w:rsidRPr="00897A2F" w:rsidRDefault="00670B1C" w:rsidP="00CE078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CE078F" w:rsidRPr="00C42691" w:rsidTr="00670B1C">
        <w:tc>
          <w:tcPr>
            <w:tcW w:w="1548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Хуснетдинову</w:t>
            </w:r>
            <w:proofErr w:type="spellEnd"/>
            <w:r w:rsidRPr="00651E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Р.М.</w:t>
            </w:r>
          </w:p>
        </w:tc>
        <w:tc>
          <w:tcPr>
            <w:tcW w:w="326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CE078F" w:rsidRPr="00EC048B" w:rsidRDefault="00CE078F" w:rsidP="00CE078F">
            <w:pPr>
              <w:jc w:val="both"/>
              <w:rPr>
                <w:rFonts w:ascii="Arial" w:hAnsi="Arial" w:cs="Arial"/>
                <w:szCs w:val="24"/>
              </w:rPr>
            </w:pPr>
            <w:r w:rsidRPr="00651EA9">
              <w:rPr>
                <w:rFonts w:ascii="Arial" w:hAnsi="Arial" w:cs="Arial"/>
              </w:rPr>
              <w:t xml:space="preserve">заместителя министра </w:t>
            </w:r>
            <w:r>
              <w:rPr>
                <w:rFonts w:ascii="Arial" w:hAnsi="Arial" w:cs="Arial"/>
              </w:rPr>
              <w:t xml:space="preserve">здравоохранения </w:t>
            </w:r>
            <w:r w:rsidRPr="00651EA9">
              <w:rPr>
                <w:rFonts w:ascii="Arial" w:hAnsi="Arial" w:cs="Arial"/>
              </w:rPr>
              <w:t>Чувашской Республики</w:t>
            </w:r>
            <w:r>
              <w:rPr>
                <w:rFonts w:ascii="Arial" w:hAnsi="Arial" w:cs="Arial"/>
              </w:rPr>
              <w:t xml:space="preserve"> </w:t>
            </w:r>
          </w:p>
          <w:p w:rsidR="00CE078F" w:rsidRPr="00897A2F" w:rsidRDefault="00CE078F" w:rsidP="00CE078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CE078F" w:rsidRPr="00C42691" w:rsidTr="00670B1C">
        <w:tc>
          <w:tcPr>
            <w:tcW w:w="1548" w:type="pct"/>
          </w:tcPr>
          <w:p w:rsidR="00CE078F" w:rsidRDefault="00CE078F" w:rsidP="00CE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Александрину</w:t>
            </w:r>
            <w:r w:rsidRPr="00CE07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А.В.</w:t>
            </w:r>
          </w:p>
        </w:tc>
        <w:tc>
          <w:tcPr>
            <w:tcW w:w="326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 w:rsidRPr="00CE078F">
              <w:rPr>
                <w:rFonts w:ascii="Arial" w:hAnsi="Arial" w:cs="Arial"/>
                <w:strike/>
              </w:rPr>
              <w:t>–</w:t>
            </w:r>
            <w:r>
              <w:rPr>
                <w:rFonts w:ascii="Arial" w:hAnsi="Arial" w:cs="Arial"/>
                <w:strike/>
              </w:rPr>
              <w:t xml:space="preserve"> </w:t>
            </w:r>
          </w:p>
        </w:tc>
        <w:tc>
          <w:tcPr>
            <w:tcW w:w="3126" w:type="pct"/>
          </w:tcPr>
          <w:p w:rsidR="00CE078F" w:rsidRPr="00651EA9" w:rsidRDefault="00CE078F" w:rsidP="00CE078F">
            <w:pPr>
              <w:jc w:val="both"/>
              <w:rPr>
                <w:rFonts w:ascii="Arial" w:hAnsi="Arial" w:cs="Arial"/>
              </w:rPr>
            </w:pPr>
            <w:r w:rsidRPr="00CE078F">
              <w:rPr>
                <w:rFonts w:ascii="Arial" w:hAnsi="Arial" w:cs="Arial"/>
              </w:rPr>
              <w:t>заместителя министра</w:t>
            </w:r>
            <w:r>
              <w:t xml:space="preserve"> </w:t>
            </w:r>
            <w:r w:rsidRPr="00CE078F">
              <w:rPr>
                <w:rFonts w:ascii="Arial" w:hAnsi="Arial" w:cs="Arial"/>
              </w:rPr>
              <w:t>строительства, архитектуры и жилищно-коммунального хозяйства Чувашской Республики</w:t>
            </w:r>
          </w:p>
        </w:tc>
      </w:tr>
    </w:tbl>
    <w:p w:rsidR="00CE078F" w:rsidRDefault="00CE078F" w:rsidP="00CE078F">
      <w:pPr>
        <w:ind w:firstLine="540"/>
        <w:jc w:val="both"/>
        <w:rPr>
          <w:rFonts w:ascii="Arial" w:hAnsi="Arial" w:cs="Arial"/>
          <w:szCs w:val="24"/>
        </w:rPr>
      </w:pPr>
    </w:p>
    <w:p w:rsidR="009F7FEF" w:rsidRPr="0082488C" w:rsidRDefault="009F7FEF" w:rsidP="009F7FEF">
      <w:pPr>
        <w:ind w:firstLine="540"/>
        <w:jc w:val="both"/>
        <w:rPr>
          <w:rFonts w:ascii="Arial" w:hAnsi="Arial" w:cs="Arial"/>
          <w:szCs w:val="24"/>
        </w:rPr>
      </w:pPr>
      <w:r w:rsidRPr="0082488C">
        <w:rPr>
          <w:rFonts w:ascii="Arial" w:hAnsi="Arial" w:cs="Arial"/>
          <w:szCs w:val="24"/>
        </w:rPr>
        <w:t>изложить наименовани</w:t>
      </w:r>
      <w:r w:rsidR="00670B1C">
        <w:rPr>
          <w:rFonts w:ascii="Arial" w:hAnsi="Arial" w:cs="Arial"/>
          <w:szCs w:val="24"/>
        </w:rPr>
        <w:t>я</w:t>
      </w:r>
      <w:r w:rsidRPr="0082488C">
        <w:rPr>
          <w:rFonts w:ascii="Arial" w:hAnsi="Arial" w:cs="Arial"/>
          <w:szCs w:val="24"/>
        </w:rPr>
        <w:t xml:space="preserve"> должност</w:t>
      </w:r>
      <w:r w:rsidR="008A79D3">
        <w:rPr>
          <w:rFonts w:ascii="Arial" w:hAnsi="Arial" w:cs="Arial"/>
          <w:szCs w:val="24"/>
        </w:rPr>
        <w:t>и</w:t>
      </w:r>
      <w:r w:rsidR="00BA2B3C">
        <w:rPr>
          <w:rFonts w:ascii="Arial" w:hAnsi="Arial" w:cs="Arial"/>
          <w:szCs w:val="24"/>
        </w:rPr>
        <w:t xml:space="preserve"> </w:t>
      </w:r>
      <w:proofErr w:type="spellStart"/>
      <w:r w:rsidR="00670B1C">
        <w:rPr>
          <w:rFonts w:ascii="Arial" w:hAnsi="Arial" w:cs="Arial"/>
          <w:szCs w:val="24"/>
        </w:rPr>
        <w:t>Бельцова</w:t>
      </w:r>
      <w:proofErr w:type="spellEnd"/>
      <w:r w:rsidR="00670B1C">
        <w:rPr>
          <w:rFonts w:ascii="Arial" w:hAnsi="Arial" w:cs="Arial"/>
          <w:szCs w:val="24"/>
        </w:rPr>
        <w:t xml:space="preserve"> Д.В., </w:t>
      </w:r>
      <w:r w:rsidR="00CE078F">
        <w:rPr>
          <w:rFonts w:ascii="Arial" w:hAnsi="Arial" w:cs="Arial"/>
          <w:szCs w:val="24"/>
        </w:rPr>
        <w:t>Егорова С.Ф.</w:t>
      </w:r>
      <w:r w:rsidR="00670B1C">
        <w:rPr>
          <w:rFonts w:ascii="Arial" w:hAnsi="Arial" w:cs="Arial"/>
          <w:szCs w:val="24"/>
        </w:rPr>
        <w:t>, Сироткиной М.В.</w:t>
      </w:r>
      <w:r w:rsidR="0003497C">
        <w:rPr>
          <w:rFonts w:ascii="Arial" w:hAnsi="Arial" w:cs="Arial"/>
          <w:szCs w:val="24"/>
        </w:rPr>
        <w:t xml:space="preserve"> </w:t>
      </w:r>
      <w:r w:rsidRPr="0082488C">
        <w:rPr>
          <w:rFonts w:ascii="Arial" w:hAnsi="Arial" w:cs="Arial"/>
          <w:szCs w:val="24"/>
        </w:rPr>
        <w:t>в следующей редакции:</w:t>
      </w:r>
    </w:p>
    <w:p w:rsidR="006D6E38" w:rsidRPr="009F7FEF" w:rsidRDefault="006D6E38">
      <w:pPr>
        <w:adjustRightInd w:val="0"/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3"/>
        <w:gridCol w:w="565"/>
        <w:gridCol w:w="5438"/>
      </w:tblGrid>
      <w:tr w:rsidR="00670B1C" w:rsidTr="00670B1C">
        <w:tc>
          <w:tcPr>
            <w:tcW w:w="1548" w:type="pct"/>
          </w:tcPr>
          <w:p w:rsidR="00670B1C" w:rsidRPr="00897A2F" w:rsidRDefault="00670B1C" w:rsidP="00455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Бельцов Д.В.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" w:type="pct"/>
          </w:tcPr>
          <w:p w:rsidR="00670B1C" w:rsidRPr="00897A2F" w:rsidRDefault="00670B1C" w:rsidP="004551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7" w:type="pct"/>
          </w:tcPr>
          <w:p w:rsidR="00670B1C" w:rsidRDefault="00670B1C" w:rsidP="00455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заместитель министра экономического развития и имущественных отношений Чувашской Республики</w:t>
            </w:r>
            <w:r>
              <w:rPr>
                <w:rFonts w:ascii="Arial" w:hAnsi="Arial" w:cs="Arial"/>
              </w:rPr>
              <w:t xml:space="preserve"> </w:t>
            </w:r>
          </w:p>
          <w:p w:rsidR="00E62078" w:rsidRPr="00897A2F" w:rsidRDefault="00E62078" w:rsidP="004551FE">
            <w:pPr>
              <w:jc w:val="both"/>
              <w:rPr>
                <w:rFonts w:ascii="Arial" w:hAnsi="Arial" w:cs="Arial"/>
              </w:rPr>
            </w:pPr>
          </w:p>
        </w:tc>
      </w:tr>
      <w:tr w:rsidR="00670B1C" w:rsidTr="00670B1C">
        <w:tc>
          <w:tcPr>
            <w:tcW w:w="1548" w:type="pct"/>
          </w:tcPr>
          <w:p w:rsidR="00670B1C" w:rsidRPr="00194E60" w:rsidRDefault="00670B1C" w:rsidP="003838D6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Егоров С.В.</w:t>
            </w:r>
            <w:r w:rsidRPr="00194E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" w:type="pct"/>
          </w:tcPr>
          <w:p w:rsidR="00670B1C" w:rsidRPr="00194E60" w:rsidRDefault="00670B1C" w:rsidP="003838D6">
            <w:pPr>
              <w:pStyle w:val="Default"/>
              <w:jc w:val="center"/>
              <w:rPr>
                <w:rFonts w:ascii="Arial" w:hAnsi="Arial" w:cs="Arial"/>
              </w:rPr>
            </w:pPr>
            <w:r w:rsidRPr="00194E60"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670B1C" w:rsidRDefault="00670B1C" w:rsidP="003838D6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</w:t>
            </w:r>
            <w:r w:rsidRPr="00CE078F">
              <w:rPr>
                <w:rFonts w:ascii="Arial" w:hAnsi="Arial" w:cs="Arial"/>
              </w:rPr>
              <w:t>Государственн</w:t>
            </w:r>
            <w:r>
              <w:rPr>
                <w:rFonts w:ascii="Arial" w:hAnsi="Arial" w:cs="Arial"/>
              </w:rPr>
              <w:t>ой</w:t>
            </w:r>
            <w:r w:rsidRPr="00CE078F">
              <w:rPr>
                <w:rFonts w:ascii="Arial" w:hAnsi="Arial" w:cs="Arial"/>
              </w:rPr>
              <w:t xml:space="preserve"> служб</w:t>
            </w:r>
            <w:r>
              <w:rPr>
                <w:rFonts w:ascii="Arial" w:hAnsi="Arial" w:cs="Arial"/>
              </w:rPr>
              <w:t>ы</w:t>
            </w:r>
            <w:r w:rsidRPr="00CE078F">
              <w:rPr>
                <w:rFonts w:ascii="Arial" w:hAnsi="Arial" w:cs="Arial"/>
              </w:rPr>
              <w:t xml:space="preserve"> Чувашской Республики по конкурентной политике и тарифам</w:t>
            </w:r>
          </w:p>
          <w:p w:rsidR="00E62078" w:rsidRPr="00194E60" w:rsidRDefault="00E62078" w:rsidP="003838D6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  <w:tr w:rsidR="00670B1C" w:rsidTr="00670B1C">
        <w:tc>
          <w:tcPr>
            <w:tcW w:w="1548" w:type="pct"/>
          </w:tcPr>
          <w:p w:rsidR="00670B1C" w:rsidRPr="00897A2F" w:rsidRDefault="00670B1C" w:rsidP="004551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Сироткина М.В.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5" w:type="pct"/>
          </w:tcPr>
          <w:p w:rsidR="00670B1C" w:rsidRPr="00194E60" w:rsidRDefault="00670B1C" w:rsidP="00CE078F">
            <w:pPr>
              <w:pStyle w:val="Default"/>
              <w:jc w:val="center"/>
              <w:rPr>
                <w:rFonts w:ascii="Arial" w:hAnsi="Arial" w:cs="Arial"/>
              </w:rPr>
            </w:pPr>
            <w:r w:rsidRPr="00670B1C">
              <w:rPr>
                <w:rFonts w:ascii="Arial" w:hAnsi="Arial" w:cs="Arial"/>
              </w:rPr>
              <w:t>–</w:t>
            </w:r>
          </w:p>
        </w:tc>
        <w:tc>
          <w:tcPr>
            <w:tcW w:w="3127" w:type="pct"/>
          </w:tcPr>
          <w:p w:rsidR="00670B1C" w:rsidRDefault="00670B1C" w:rsidP="00CE078F">
            <w:pPr>
              <w:pStyle w:val="Defaul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начальник отдела мониторинга и координации реализации национальных проектов Министерства </w:t>
            </w:r>
            <w:r w:rsidRPr="00670B1C">
              <w:rPr>
                <w:rFonts w:ascii="Arial" w:hAnsi="Arial" w:cs="Arial"/>
              </w:rPr>
              <w:t xml:space="preserve">экономического </w:t>
            </w:r>
            <w:r w:rsidRPr="00670B1C">
              <w:rPr>
                <w:rFonts w:ascii="Arial" w:hAnsi="Arial" w:cs="Arial"/>
              </w:rPr>
              <w:lastRenderedPageBreak/>
              <w:t>развития и имущественных отношений Чувашской Республики</w:t>
            </w:r>
          </w:p>
        </w:tc>
      </w:tr>
    </w:tbl>
    <w:p w:rsidR="00A17FC0" w:rsidRDefault="00A17FC0">
      <w:pPr>
        <w:suppressAutoHyphens/>
        <w:jc w:val="center"/>
        <w:rPr>
          <w:rFonts w:ascii="Arial" w:hAnsi="Arial" w:cs="Arial"/>
          <w:szCs w:val="24"/>
        </w:rPr>
      </w:pPr>
    </w:p>
    <w:p w:rsidR="0037346B" w:rsidRPr="00BF4919" w:rsidRDefault="0037346B" w:rsidP="0037346B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proofErr w:type="gramStart"/>
      <w:r w:rsidRPr="00BF4919">
        <w:rPr>
          <w:rFonts w:ascii="Arial" w:hAnsi="Arial" w:cs="Arial"/>
          <w:szCs w:val="24"/>
        </w:rPr>
        <w:t xml:space="preserve">Внести изменения в состав рабочей группы по мониторингу внедрения в Чувашской Республике стандарта развития конкуренции в субъектах Российской Федерации при </w:t>
      </w:r>
      <w:r w:rsidRPr="00BF4919">
        <w:rPr>
          <w:rFonts w:ascii="Arial" w:hAnsi="Arial" w:cs="Arial"/>
          <w:szCs w:val="24"/>
          <w:lang w:eastAsia="zh-CN"/>
        </w:rPr>
        <w:t>Совете при Главе Чувашской Республики по стратегическому развитию и проектной деятельности</w:t>
      </w:r>
      <w:r w:rsidRPr="00BF4919">
        <w:rPr>
          <w:rFonts w:ascii="Arial" w:hAnsi="Arial" w:cs="Arial"/>
          <w:szCs w:val="24"/>
        </w:rPr>
        <w:t xml:space="preserve">, утвержденной протокольным решением Совета при Главе Чувашской Республике по стратегическому развитию и проектной деятельности от </w:t>
      </w:r>
      <w:r w:rsidR="0093170D">
        <w:rPr>
          <w:rFonts w:ascii="Arial" w:hAnsi="Arial" w:cs="Arial"/>
          <w:szCs w:val="24"/>
        </w:rPr>
        <w:t>0</w:t>
      </w:r>
      <w:r w:rsidRPr="00BF4919">
        <w:rPr>
          <w:rFonts w:ascii="Arial" w:hAnsi="Arial" w:cs="Arial"/>
          <w:szCs w:val="24"/>
        </w:rPr>
        <w:t>4.02.2021 № 1 (с изменениями от 28.07.2021 №</w:t>
      </w:r>
      <w:r w:rsidR="00D8690E">
        <w:rPr>
          <w:rFonts w:ascii="Arial" w:hAnsi="Arial" w:cs="Arial"/>
          <w:szCs w:val="24"/>
        </w:rPr>
        <w:t xml:space="preserve"> </w:t>
      </w:r>
      <w:r w:rsidRPr="00BF4919">
        <w:rPr>
          <w:rFonts w:ascii="Arial" w:hAnsi="Arial" w:cs="Arial"/>
          <w:szCs w:val="24"/>
        </w:rPr>
        <w:t xml:space="preserve">3, </w:t>
      </w:r>
      <w:r w:rsidR="00D8690E">
        <w:rPr>
          <w:rFonts w:ascii="Arial" w:hAnsi="Arial" w:cs="Arial"/>
          <w:szCs w:val="24"/>
        </w:rPr>
        <w:br/>
      </w:r>
      <w:r w:rsidRPr="00BF4919">
        <w:rPr>
          <w:rFonts w:ascii="Arial" w:hAnsi="Arial" w:cs="Arial"/>
          <w:szCs w:val="24"/>
        </w:rPr>
        <w:t>от 23</w:t>
      </w:r>
      <w:r w:rsidR="00D8690E">
        <w:rPr>
          <w:rFonts w:ascii="Arial" w:hAnsi="Arial" w:cs="Arial"/>
          <w:szCs w:val="24"/>
        </w:rPr>
        <w:t>.08.</w:t>
      </w:r>
      <w:r w:rsidRPr="00BF4919">
        <w:rPr>
          <w:rFonts w:ascii="Arial" w:hAnsi="Arial" w:cs="Arial"/>
          <w:szCs w:val="24"/>
        </w:rPr>
        <w:t>2022 № 3</w:t>
      </w:r>
      <w:r w:rsidR="0054263B" w:rsidRPr="00BF4919">
        <w:rPr>
          <w:rFonts w:ascii="Arial" w:hAnsi="Arial" w:cs="Arial"/>
          <w:szCs w:val="24"/>
        </w:rPr>
        <w:t>, от 14.03.2023 № 1</w:t>
      </w:r>
      <w:r w:rsidR="00D172D8">
        <w:rPr>
          <w:rFonts w:ascii="Arial" w:hAnsi="Arial" w:cs="Arial"/>
          <w:szCs w:val="24"/>
        </w:rPr>
        <w:t>, от</w:t>
      </w:r>
      <w:proofErr w:type="gramEnd"/>
      <w:r w:rsidR="00D172D8">
        <w:rPr>
          <w:rFonts w:ascii="Arial" w:hAnsi="Arial" w:cs="Arial"/>
          <w:szCs w:val="24"/>
        </w:rPr>
        <w:t xml:space="preserve"> 16.11.2023 № 4</w:t>
      </w:r>
      <w:r w:rsidR="0093170D">
        <w:rPr>
          <w:rFonts w:ascii="Arial" w:hAnsi="Arial" w:cs="Arial"/>
          <w:szCs w:val="24"/>
        </w:rPr>
        <w:t>, от 14.03.2024 № 1</w:t>
      </w:r>
      <w:r w:rsidRPr="00BF4919">
        <w:rPr>
          <w:rFonts w:ascii="Arial" w:hAnsi="Arial" w:cs="Arial"/>
          <w:szCs w:val="24"/>
        </w:rPr>
        <w:t>)</w:t>
      </w:r>
      <w:r w:rsidR="00534E60">
        <w:rPr>
          <w:rFonts w:ascii="Arial" w:hAnsi="Arial" w:cs="Arial"/>
          <w:szCs w:val="24"/>
        </w:rPr>
        <w:t xml:space="preserve"> следующие изменения</w:t>
      </w:r>
      <w:r w:rsidRPr="00BF4919">
        <w:rPr>
          <w:rFonts w:ascii="Arial" w:hAnsi="Arial" w:cs="Arial"/>
          <w:szCs w:val="24"/>
        </w:rPr>
        <w:t>:</w:t>
      </w:r>
    </w:p>
    <w:p w:rsidR="00C5450F" w:rsidRDefault="00C5450F" w:rsidP="00C5450F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в</w:t>
      </w:r>
      <w:r w:rsidRPr="00905342">
        <w:rPr>
          <w:rFonts w:ascii="Arial" w:hAnsi="Arial" w:cs="Arial"/>
          <w:szCs w:val="24"/>
        </w:rPr>
        <w:t>ывести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CE078F">
        <w:rPr>
          <w:rFonts w:ascii="Arial" w:hAnsi="Arial" w:cs="Arial"/>
          <w:szCs w:val="24"/>
        </w:rPr>
        <w:t>Гладнева</w:t>
      </w:r>
      <w:proofErr w:type="spellEnd"/>
      <w:r w:rsidR="00CE078F">
        <w:rPr>
          <w:rFonts w:ascii="Arial" w:hAnsi="Arial" w:cs="Arial"/>
          <w:szCs w:val="24"/>
        </w:rPr>
        <w:t xml:space="preserve"> В.Ю. </w:t>
      </w:r>
      <w:r w:rsidRPr="00905342">
        <w:rPr>
          <w:rFonts w:ascii="Arial" w:hAnsi="Arial" w:cs="Arial"/>
          <w:szCs w:val="24"/>
        </w:rPr>
        <w:t>и ввести:</w:t>
      </w:r>
    </w:p>
    <w:p w:rsidR="00C5450F" w:rsidRDefault="00C5450F" w:rsidP="00C5450F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2"/>
        <w:gridCol w:w="567"/>
        <w:gridCol w:w="5437"/>
      </w:tblGrid>
      <w:tr w:rsidR="00CE078F" w:rsidRPr="00C42691" w:rsidTr="00CE078F">
        <w:tc>
          <w:tcPr>
            <w:tcW w:w="1548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Хуснетдинову</w:t>
            </w:r>
            <w:proofErr w:type="spellEnd"/>
            <w:r w:rsidRPr="00651E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Р.М.</w:t>
            </w:r>
          </w:p>
        </w:tc>
        <w:tc>
          <w:tcPr>
            <w:tcW w:w="326" w:type="pct"/>
          </w:tcPr>
          <w:p w:rsidR="00CE078F" w:rsidRPr="00897A2F" w:rsidRDefault="00CE078F" w:rsidP="00CE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CE078F" w:rsidRPr="00EC048B" w:rsidRDefault="00CE078F" w:rsidP="00CE078F">
            <w:pPr>
              <w:jc w:val="both"/>
              <w:rPr>
                <w:rFonts w:ascii="Arial" w:hAnsi="Arial" w:cs="Arial"/>
                <w:szCs w:val="24"/>
              </w:rPr>
            </w:pPr>
            <w:r w:rsidRPr="00651EA9">
              <w:rPr>
                <w:rFonts w:ascii="Arial" w:hAnsi="Arial" w:cs="Arial"/>
              </w:rPr>
              <w:t xml:space="preserve">заместителя министра </w:t>
            </w:r>
            <w:r>
              <w:rPr>
                <w:rFonts w:ascii="Arial" w:hAnsi="Arial" w:cs="Arial"/>
              </w:rPr>
              <w:t xml:space="preserve">здравоохранения </w:t>
            </w:r>
            <w:r w:rsidRPr="00651EA9">
              <w:rPr>
                <w:rFonts w:ascii="Arial" w:hAnsi="Arial" w:cs="Arial"/>
              </w:rPr>
              <w:t>Чувашской Республики</w:t>
            </w:r>
            <w:r>
              <w:rPr>
                <w:rFonts w:ascii="Arial" w:hAnsi="Arial" w:cs="Arial"/>
              </w:rPr>
              <w:t xml:space="preserve"> </w:t>
            </w:r>
          </w:p>
          <w:p w:rsidR="00CE078F" w:rsidRPr="00897A2F" w:rsidRDefault="00CE078F" w:rsidP="00CE078F">
            <w:pPr>
              <w:pStyle w:val="Default"/>
              <w:jc w:val="both"/>
              <w:rPr>
                <w:rFonts w:ascii="Arial" w:hAnsi="Arial" w:cs="Arial"/>
              </w:rPr>
            </w:pPr>
          </w:p>
        </w:tc>
      </w:tr>
    </w:tbl>
    <w:p w:rsidR="00C5450F" w:rsidRPr="00B760B0" w:rsidRDefault="00C5450F" w:rsidP="00C5450F">
      <w:pPr>
        <w:ind w:firstLine="540"/>
        <w:jc w:val="both"/>
        <w:rPr>
          <w:rFonts w:ascii="Arial" w:hAnsi="Arial" w:cs="Arial"/>
          <w:szCs w:val="24"/>
        </w:rPr>
      </w:pPr>
      <w:r w:rsidRPr="00B760B0">
        <w:rPr>
          <w:rFonts w:ascii="Arial" w:hAnsi="Arial" w:cs="Arial"/>
          <w:szCs w:val="24"/>
        </w:rPr>
        <w:t>изложить наименования должностей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Бельцова</w:t>
      </w:r>
      <w:proofErr w:type="spellEnd"/>
      <w:r>
        <w:rPr>
          <w:rFonts w:ascii="Arial" w:hAnsi="Arial" w:cs="Arial"/>
          <w:szCs w:val="24"/>
        </w:rPr>
        <w:t xml:space="preserve"> Д.В.</w:t>
      </w:r>
      <w:r w:rsidRPr="00B760B0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Буторовой</w:t>
      </w:r>
      <w:proofErr w:type="spellEnd"/>
      <w:r>
        <w:rPr>
          <w:rFonts w:ascii="Arial" w:hAnsi="Arial" w:cs="Arial"/>
          <w:szCs w:val="24"/>
        </w:rPr>
        <w:t xml:space="preserve"> М.М.</w:t>
      </w:r>
      <w:r w:rsidRPr="00B760B0">
        <w:rPr>
          <w:rFonts w:ascii="Arial" w:hAnsi="Arial" w:cs="Arial"/>
          <w:szCs w:val="24"/>
        </w:rPr>
        <w:t xml:space="preserve"> в следующей редакции:</w:t>
      </w:r>
    </w:p>
    <w:p w:rsidR="00C5450F" w:rsidRDefault="00C5450F" w:rsidP="00C5450F">
      <w:pPr>
        <w:ind w:firstLine="540"/>
        <w:jc w:val="both"/>
        <w:rPr>
          <w:rFonts w:ascii="Arial" w:hAnsi="Arial" w:cs="Arial"/>
          <w:szCs w:val="24"/>
        </w:rPr>
      </w:pPr>
    </w:p>
    <w:tbl>
      <w:tblPr>
        <w:tblW w:w="4543" w:type="pct"/>
        <w:tblInd w:w="818" w:type="dxa"/>
        <w:tblLook w:val="0000" w:firstRow="0" w:lastRow="0" w:firstColumn="0" w:lastColumn="0" w:noHBand="0" w:noVBand="0"/>
      </w:tblPr>
      <w:tblGrid>
        <w:gridCol w:w="2692"/>
        <w:gridCol w:w="567"/>
        <w:gridCol w:w="5437"/>
      </w:tblGrid>
      <w:tr w:rsidR="00C5450F" w:rsidRPr="00C42691" w:rsidTr="00CE078F">
        <w:tc>
          <w:tcPr>
            <w:tcW w:w="1548" w:type="pct"/>
          </w:tcPr>
          <w:p w:rsidR="00C5450F" w:rsidRPr="00897A2F" w:rsidRDefault="00C5450F" w:rsidP="00CE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Бельцов Д.В.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" w:type="pct"/>
          </w:tcPr>
          <w:p w:rsidR="00C5450F" w:rsidRPr="00897A2F" w:rsidRDefault="00C5450F" w:rsidP="00CE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97A2F"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C5450F" w:rsidRDefault="00C5450F" w:rsidP="00CE07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заместитель министра экономического развития и имущественных отношений Чувашской Республики</w:t>
            </w:r>
            <w:r>
              <w:rPr>
                <w:rFonts w:ascii="Arial" w:hAnsi="Arial" w:cs="Arial"/>
              </w:rPr>
              <w:t xml:space="preserve"> </w:t>
            </w:r>
          </w:p>
          <w:p w:rsidR="00E62078" w:rsidRPr="00897A2F" w:rsidRDefault="00E62078" w:rsidP="00CE078F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C5450F" w:rsidRPr="00C42691" w:rsidTr="00CE078F">
        <w:tc>
          <w:tcPr>
            <w:tcW w:w="1548" w:type="pct"/>
          </w:tcPr>
          <w:p w:rsidR="00C5450F" w:rsidRDefault="00C5450F" w:rsidP="00CE07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Буторова</w:t>
            </w:r>
            <w:r w:rsidRPr="00B760B0">
              <w:rPr>
                <w:rFonts w:ascii="Arial" w:hAnsi="Arial" w:cs="Arial"/>
                <w:szCs w:val="24"/>
              </w:rPr>
              <w:t xml:space="preserve"> М.</w:t>
            </w:r>
            <w:r>
              <w:rPr>
                <w:rFonts w:ascii="Arial" w:hAnsi="Arial" w:cs="Arial"/>
                <w:szCs w:val="24"/>
              </w:rPr>
              <w:t>М</w:t>
            </w:r>
            <w:r w:rsidRPr="00B760B0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26" w:type="pct"/>
          </w:tcPr>
          <w:p w:rsidR="00C5450F" w:rsidRPr="00897A2F" w:rsidRDefault="00C5450F" w:rsidP="00CE07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trike/>
              </w:rPr>
              <w:t>–</w:t>
            </w:r>
          </w:p>
        </w:tc>
        <w:tc>
          <w:tcPr>
            <w:tcW w:w="3126" w:type="pct"/>
          </w:tcPr>
          <w:p w:rsidR="00C5450F" w:rsidRDefault="00C5450F" w:rsidP="00CE078F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начальник отдела развития секторов экономики и конкуренции Министерства экономического развития и имущественных отношений Чувашской Республики</w:t>
            </w:r>
          </w:p>
        </w:tc>
      </w:tr>
    </w:tbl>
    <w:p w:rsidR="00DC1235" w:rsidRDefault="00DC1235" w:rsidP="00BF4919">
      <w:pPr>
        <w:tabs>
          <w:tab w:val="left" w:pos="5400"/>
        </w:tabs>
        <w:ind w:firstLine="709"/>
        <w:jc w:val="both"/>
        <w:rPr>
          <w:rFonts w:ascii="Arial" w:hAnsi="Arial" w:cs="Arial"/>
          <w:szCs w:val="24"/>
        </w:rPr>
      </w:pPr>
    </w:p>
    <w:p w:rsidR="0003497C" w:rsidRDefault="0003497C">
      <w:pPr>
        <w:suppressAutoHyphens/>
        <w:jc w:val="center"/>
        <w:rPr>
          <w:rFonts w:ascii="Arial" w:hAnsi="Arial" w:cs="Arial"/>
          <w:szCs w:val="24"/>
        </w:rPr>
      </w:pPr>
    </w:p>
    <w:p w:rsidR="0003497C" w:rsidRDefault="00F503E2" w:rsidP="00EC048B">
      <w:pPr>
        <w:suppressAutoHyphens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</w:t>
      </w:r>
    </w:p>
    <w:sectPr w:rsidR="0003497C" w:rsidSect="00670B1C">
      <w:headerReference w:type="default" r:id="rId8"/>
      <w:pgSz w:w="11906" w:h="16838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8F" w:rsidRDefault="00CE078F">
      <w:r>
        <w:separator/>
      </w:r>
    </w:p>
  </w:endnote>
  <w:endnote w:type="continuationSeparator" w:id="0">
    <w:p w:rsidR="00CE078F" w:rsidRDefault="00CE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8F" w:rsidRDefault="00CE078F">
      <w:r>
        <w:separator/>
      </w:r>
    </w:p>
  </w:footnote>
  <w:footnote w:type="continuationSeparator" w:id="0">
    <w:p w:rsidR="00CE078F" w:rsidRDefault="00CE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9412418"/>
      <w:docPartObj>
        <w:docPartGallery w:val="Page Numbers (Top of Page)"/>
        <w:docPartUnique/>
      </w:docPartObj>
    </w:sdtPr>
    <w:sdtEndPr/>
    <w:sdtContent>
      <w:p w:rsidR="00CE078F" w:rsidRDefault="00CE078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078">
          <w:rPr>
            <w:noProof/>
          </w:rPr>
          <w:t>2</w:t>
        </w:r>
        <w:r>
          <w:fldChar w:fldCharType="end"/>
        </w:r>
      </w:p>
    </w:sdtContent>
  </w:sdt>
  <w:p w:rsidR="00CE078F" w:rsidRDefault="00CE07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38"/>
    <w:rsid w:val="0003497C"/>
    <w:rsid w:val="00043A69"/>
    <w:rsid w:val="00057F53"/>
    <w:rsid w:val="000C64A1"/>
    <w:rsid w:val="000F53A8"/>
    <w:rsid w:val="0012766D"/>
    <w:rsid w:val="0018048C"/>
    <w:rsid w:val="00194E60"/>
    <w:rsid w:val="001B445D"/>
    <w:rsid w:val="001B7943"/>
    <w:rsid w:val="00217A62"/>
    <w:rsid w:val="00281FC5"/>
    <w:rsid w:val="00313BC5"/>
    <w:rsid w:val="0037346B"/>
    <w:rsid w:val="00384912"/>
    <w:rsid w:val="00391FBE"/>
    <w:rsid w:val="00400D89"/>
    <w:rsid w:val="0041479D"/>
    <w:rsid w:val="00426DC2"/>
    <w:rsid w:val="004343DA"/>
    <w:rsid w:val="00460F1D"/>
    <w:rsid w:val="00461EE7"/>
    <w:rsid w:val="00462821"/>
    <w:rsid w:val="00462C5B"/>
    <w:rsid w:val="004B4C1E"/>
    <w:rsid w:val="004C65F3"/>
    <w:rsid w:val="004F7971"/>
    <w:rsid w:val="00502B86"/>
    <w:rsid w:val="00534E60"/>
    <w:rsid w:val="0054263B"/>
    <w:rsid w:val="005538BF"/>
    <w:rsid w:val="005966CF"/>
    <w:rsid w:val="005C129A"/>
    <w:rsid w:val="00635883"/>
    <w:rsid w:val="006434BD"/>
    <w:rsid w:val="0066062F"/>
    <w:rsid w:val="00670B1C"/>
    <w:rsid w:val="00683790"/>
    <w:rsid w:val="00697CFC"/>
    <w:rsid w:val="006D55E0"/>
    <w:rsid w:val="006D6E38"/>
    <w:rsid w:val="00703131"/>
    <w:rsid w:val="007216C0"/>
    <w:rsid w:val="00742D16"/>
    <w:rsid w:val="00782756"/>
    <w:rsid w:val="007B00BD"/>
    <w:rsid w:val="007F3965"/>
    <w:rsid w:val="008215BA"/>
    <w:rsid w:val="0082488C"/>
    <w:rsid w:val="00841726"/>
    <w:rsid w:val="0085589A"/>
    <w:rsid w:val="00897A2F"/>
    <w:rsid w:val="008A79D3"/>
    <w:rsid w:val="008A7D3B"/>
    <w:rsid w:val="008B175E"/>
    <w:rsid w:val="008C1D7A"/>
    <w:rsid w:val="00905342"/>
    <w:rsid w:val="0091349D"/>
    <w:rsid w:val="0093170D"/>
    <w:rsid w:val="00981288"/>
    <w:rsid w:val="009A0001"/>
    <w:rsid w:val="009E553C"/>
    <w:rsid w:val="009F7FEF"/>
    <w:rsid w:val="00A05921"/>
    <w:rsid w:val="00A17FC0"/>
    <w:rsid w:val="00A53C22"/>
    <w:rsid w:val="00A609D9"/>
    <w:rsid w:val="00A62D6C"/>
    <w:rsid w:val="00A6349C"/>
    <w:rsid w:val="00A6668A"/>
    <w:rsid w:val="00A725ED"/>
    <w:rsid w:val="00B27C60"/>
    <w:rsid w:val="00B7028A"/>
    <w:rsid w:val="00B70656"/>
    <w:rsid w:val="00B75B4E"/>
    <w:rsid w:val="00BA2B3C"/>
    <w:rsid w:val="00BF4919"/>
    <w:rsid w:val="00C1169D"/>
    <w:rsid w:val="00C16F01"/>
    <w:rsid w:val="00C5450F"/>
    <w:rsid w:val="00C85E70"/>
    <w:rsid w:val="00C96B9B"/>
    <w:rsid w:val="00CC6445"/>
    <w:rsid w:val="00CE078F"/>
    <w:rsid w:val="00CE3E6B"/>
    <w:rsid w:val="00D172D8"/>
    <w:rsid w:val="00D360D2"/>
    <w:rsid w:val="00D865BD"/>
    <w:rsid w:val="00D8690E"/>
    <w:rsid w:val="00DA0026"/>
    <w:rsid w:val="00DC1235"/>
    <w:rsid w:val="00E11E11"/>
    <w:rsid w:val="00E62078"/>
    <w:rsid w:val="00E6459E"/>
    <w:rsid w:val="00EB3B2E"/>
    <w:rsid w:val="00EC048B"/>
    <w:rsid w:val="00EC2D49"/>
    <w:rsid w:val="00F503E2"/>
    <w:rsid w:val="00F96F45"/>
    <w:rsid w:val="00FD1CF7"/>
    <w:rsid w:val="00FE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7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7C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</w:style>
  <w:style w:type="table" w:customStyle="1" w:styleId="2">
    <w:name w:val="Сетка таблицы2"/>
    <w:basedOn w:val="a1"/>
    <w:next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1C99-ED19-4B49-838A-804FE1A7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economy48 (Сынгарова А.Г.)</dc:creator>
  <cp:lastModifiedBy>Анастасия Георгиевна Шакшина</cp:lastModifiedBy>
  <cp:revision>96</cp:revision>
  <cp:lastPrinted>2023-02-10T10:44:00Z</cp:lastPrinted>
  <dcterms:created xsi:type="dcterms:W3CDTF">2017-09-14T13:42:00Z</dcterms:created>
  <dcterms:modified xsi:type="dcterms:W3CDTF">2025-02-25T04:55:00Z</dcterms:modified>
</cp:coreProperties>
</file>