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1C4" w:rsidRDefault="006571C4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>Пояснительная записка</w:t>
      </w:r>
    </w:p>
    <w:p w:rsidR="006571C4" w:rsidRDefault="006571C4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 xml:space="preserve">к проекту закона Чувашской Республики </w:t>
      </w:r>
    </w:p>
    <w:p w:rsidR="006571C4" w:rsidRDefault="006571C4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 xml:space="preserve">«О внесении изменений в Закон Чувашской Республики </w:t>
      </w:r>
    </w:p>
    <w:p w:rsidR="006571C4" w:rsidRDefault="006571C4"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cs="PT Astra Serif"/>
          <w:b/>
          <w:sz w:val="26"/>
          <w:szCs w:val="26"/>
        </w:rPr>
        <w:t xml:space="preserve"> «О культуре» </w:t>
      </w:r>
    </w:p>
    <w:p w:rsidR="006571C4" w:rsidRDefault="006571C4">
      <w:pPr>
        <w:jc w:val="center"/>
        <w:rPr>
          <w:rFonts w:ascii="PT Astra Serif" w:hAnsi="PT Astra Serif" w:cs="PT Astra Serif"/>
          <w:sz w:val="26"/>
          <w:szCs w:val="26"/>
        </w:rPr>
      </w:pPr>
    </w:p>
    <w:p w:rsidR="006571C4" w:rsidRDefault="006571C4"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Проект закона Чувашской Республики «О внесении изменений в Закон Чувашской Республики «О культуре» (далее – проект закона) разработан в целях приведения Закона Чувашской Республики от 27 мая 1993 года «О культуре» в соответствие с законодательством Российской Федерации.</w:t>
      </w:r>
    </w:p>
    <w:p w:rsidR="006571C4" w:rsidRDefault="006571C4"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В соответствии с Федеральным законом от 9 октября 1992 года № 3612-I «Основы законодательства Российской Федерации о культуре» (в редакции Федерального закона от 21 апреля 2025 г. № 87-ФЗ, вступил в силу с 1 сентября 2025 г.) (далее – Основы законодательства Российской Федерации о культуре) проектом закона предлагается внести изменение в Закон Чувашской Республики от 27 мая 1993 года «О культуре» в части дополнения полномочий исполнительного органа Чувашской Республики, осуществляющего государственную политику в области культуры, обязанностью информировать органы внутренних дел и другие заинтересованные органы и учреждения в целях реализации возложенных на них законодательством Российской Федерации полномочий, относящихся к охране общественного порядка и обеспечению общественной безопасности, о тематике зрелищных мероприятий, месте, дате и времени их проведения, планируемом количестве их посетителей, планируемых мерах по организации обеспечения общественного порядка и общественной безопасности в случаях и порядке, которые определяются утвержденными Правительством Российской Федерации правилами обеспечения общественного порядка и общественной безопасности при проведении зрелищных мероприятий, в срок не позднее чем за десять дней до дня их проведения либо незамедлительно в случае получения в более короткий срок информации о проведении зрелищного мероприятия, или об изменении его тематики, места, даты и времени его проведения, или о его отмене.</w:t>
      </w:r>
    </w:p>
    <w:p w:rsidR="006571C4" w:rsidRDefault="006571C4"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Проектом закона также предлагается дополнить Закон Чувашской Республики от 27 мая 1993 года «О культуре» положением об обеспечении общественного порядка и общественной безопасности при проведении зрелищных мероприятий в соответствии с требованиями статей 52</w:t>
      </w:r>
      <w:r w:rsidRPr="00ED658C">
        <w:rPr>
          <w:rFonts w:ascii="PT Astra Serif" w:hAnsi="PT Astra Serif" w:cs="PT Astra Serif"/>
          <w:sz w:val="26"/>
          <w:szCs w:val="26"/>
          <w:vertAlign w:val="superscript"/>
        </w:rPr>
        <w:t>2</w:t>
      </w:r>
      <w:r>
        <w:rPr>
          <w:rFonts w:ascii="PT Astra Serif" w:hAnsi="PT Astra Serif" w:cs="PT Astra Serif"/>
          <w:sz w:val="26"/>
          <w:szCs w:val="26"/>
        </w:rPr>
        <w:t xml:space="preserve"> и 52</w:t>
      </w:r>
      <w:r w:rsidRPr="00ED658C">
        <w:rPr>
          <w:rFonts w:ascii="PT Astra Serif" w:hAnsi="PT Astra Serif" w:cs="PT Astra Serif"/>
          <w:sz w:val="26"/>
          <w:szCs w:val="26"/>
          <w:vertAlign w:val="superscript"/>
        </w:rPr>
        <w:t>3</w:t>
      </w:r>
      <w:r>
        <w:rPr>
          <w:rFonts w:ascii="PT Astra Serif" w:hAnsi="PT Astra Serif" w:cs="PT Astra Serif"/>
          <w:sz w:val="26"/>
          <w:szCs w:val="26"/>
        </w:rPr>
        <w:t xml:space="preserve"> Основ законодательства Российской Федерации о культуре.</w:t>
      </w:r>
    </w:p>
    <w:p w:rsidR="006571C4" w:rsidRDefault="006571C4"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Согласно  положениям указанных статей за </w:t>
      </w:r>
      <w:r>
        <w:rPr>
          <w:rFonts w:ascii="PT Astra Serif" w:hAnsi="PT Astra Serif" w:cs="PT Astra Serif"/>
          <w:color w:val="000000"/>
          <w:sz w:val="26"/>
          <w:szCs w:val="26"/>
        </w:rPr>
        <w:t>организатором зрелищного мероприятия</w:t>
      </w:r>
      <w:r>
        <w:rPr>
          <w:rFonts w:ascii="PT Astra Serif" w:hAnsi="PT Astra Serif" w:cs="PT Astra Serif"/>
          <w:sz w:val="26"/>
          <w:szCs w:val="26"/>
        </w:rPr>
        <w:t xml:space="preserve"> закреплены следующие обязанности</w:t>
      </w:r>
      <w:r>
        <w:rPr>
          <w:rFonts w:ascii="PT Astra Serif" w:hAnsi="PT Astra Serif" w:cs="PT Astra Serif"/>
          <w:color w:val="000000"/>
          <w:sz w:val="26"/>
          <w:szCs w:val="26"/>
        </w:rPr>
        <w:t>: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организовывать взаимодействие с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в решении вопросов обеспечения общественного порядка и общественной безопасности при проведении зрелищного мероприятия;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информировать посетителей зрелищного мероприятия о прекращении такого мероприятия и о порядке действий в случае угрозы возникновения и (или) при возникновении чрезвычайной ситуации, организовывать их эвакуацию;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 xml:space="preserve">совместно с собственником, владельцем, пользователем места проведения зрелищного мероприятия организовывать контрольно-пропускной и внутриобъектовый режимы в месте проведения зрелищного мероприятия, осуществлять контроль наличия у посетителей входных билетов, а также выполнять </w:t>
      </w:r>
      <w:r>
        <w:rPr>
          <w:rFonts w:ascii="PT Astra Serif" w:hAnsi="PT Astra Serif" w:cs="PT Astra Serif"/>
          <w:color w:val="000000"/>
          <w:sz w:val="26"/>
          <w:szCs w:val="26"/>
        </w:rPr>
        <w:lastRenderedPageBreak/>
        <w:t>иные требования, предусмотренные правилами обеспечения безопасности при проведении зрелищных мероприятий.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 xml:space="preserve">Кроме того, для обеспечения общественного порядка и общественной безопасности при проведении зрелищных мероприятий организаторы таких мероприятий и (или) собственники, владельцы, пользователи мест проведения зрелищных мероприятий смогут привлекать контролеров-распорядителей, права и обязанности которых установлены законодательством </w:t>
      </w:r>
      <w:r w:rsidR="004936F4">
        <w:rPr>
          <w:rFonts w:ascii="PT Astra Serif" w:hAnsi="PT Astra Serif" w:cs="PT Astra Serif"/>
          <w:color w:val="000000"/>
          <w:sz w:val="26"/>
          <w:szCs w:val="26"/>
        </w:rPr>
        <w:t xml:space="preserve">Российской Федерации </w:t>
      </w:r>
      <w:r>
        <w:rPr>
          <w:rFonts w:ascii="PT Astra Serif" w:hAnsi="PT Astra Serif" w:cs="PT Astra Serif"/>
          <w:color w:val="000000"/>
          <w:sz w:val="26"/>
          <w:szCs w:val="26"/>
        </w:rPr>
        <w:t xml:space="preserve">о </w:t>
      </w:r>
      <w:r w:rsidR="004936F4">
        <w:rPr>
          <w:rFonts w:ascii="PT Astra Serif" w:hAnsi="PT Astra Serif" w:cs="PT Astra Serif"/>
          <w:color w:val="000000"/>
          <w:sz w:val="26"/>
          <w:szCs w:val="26"/>
        </w:rPr>
        <w:t xml:space="preserve">культуре и о </w:t>
      </w:r>
      <w:bookmarkStart w:id="0" w:name="_GoBack"/>
      <w:bookmarkEnd w:id="0"/>
      <w:r>
        <w:rPr>
          <w:rFonts w:ascii="PT Astra Serif" w:hAnsi="PT Astra Serif" w:cs="PT Astra Serif"/>
          <w:color w:val="000000"/>
          <w:sz w:val="26"/>
          <w:szCs w:val="26"/>
        </w:rPr>
        <w:t xml:space="preserve">физической культуре и спорте. 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cs="PT Astra Serif"/>
          <w:color w:val="000000"/>
          <w:sz w:val="26"/>
          <w:szCs w:val="26"/>
        </w:rPr>
        <w:t>Проектом закона вносятся также иные изменения редакционного характера.</w:t>
      </w:r>
    </w:p>
    <w:p w:rsidR="006571C4" w:rsidRDefault="006571C4">
      <w:pPr>
        <w:ind w:firstLine="540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>Принятие данного проекта закона не потребует выделения дополнительных средств из республиканского бюджета Чувашской Республики.</w:t>
      </w:r>
    </w:p>
    <w:p w:rsidR="006571C4" w:rsidRDefault="006571C4">
      <w:pPr>
        <w:jc w:val="both"/>
        <w:rPr>
          <w:rFonts w:ascii="PT Astra Serif" w:hAnsi="PT Astra Serif" w:cs="PT Astra Serif"/>
          <w:sz w:val="26"/>
          <w:szCs w:val="26"/>
        </w:rPr>
      </w:pPr>
    </w:p>
    <w:p w:rsidR="006571C4" w:rsidRDefault="006571C4">
      <w:pPr>
        <w:jc w:val="both"/>
        <w:rPr>
          <w:sz w:val="26"/>
          <w:szCs w:val="26"/>
        </w:rPr>
      </w:pPr>
    </w:p>
    <w:p w:rsidR="006571C4" w:rsidRDefault="006571C4">
      <w:pPr>
        <w:jc w:val="both"/>
        <w:rPr>
          <w:sz w:val="26"/>
          <w:szCs w:val="26"/>
        </w:rPr>
      </w:pPr>
    </w:p>
    <w:p w:rsidR="006571C4" w:rsidRDefault="006571C4">
      <w:pPr>
        <w:jc w:val="both"/>
        <w:rPr>
          <w:sz w:val="26"/>
          <w:szCs w:val="26"/>
        </w:rPr>
      </w:pPr>
    </w:p>
    <w:tbl>
      <w:tblPr>
        <w:tblW w:w="9855" w:type="dxa"/>
        <w:tblLayout w:type="fixed"/>
        <w:tblLook w:val="00A0" w:firstRow="1" w:lastRow="0" w:firstColumn="1" w:lastColumn="0" w:noHBand="0" w:noVBand="0"/>
      </w:tblPr>
      <w:tblGrid>
        <w:gridCol w:w="3936"/>
        <w:gridCol w:w="3827"/>
        <w:gridCol w:w="2092"/>
      </w:tblGrid>
      <w:tr w:rsidR="006571C4"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571C4" w:rsidRDefault="006571C4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6571C4" w:rsidRDefault="006571C4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  <w:lang w:eastAsia="en-US"/>
              </w:rPr>
              <w:t>Министр культуры, по делам</w:t>
            </w:r>
          </w:p>
          <w:p w:rsidR="006571C4" w:rsidRDefault="006571C4">
            <w:pPr>
              <w:jc w:val="both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  <w:lang w:eastAsia="en-US"/>
              </w:rPr>
              <w:t>национальностей и архивного</w:t>
            </w:r>
          </w:p>
          <w:p w:rsidR="006571C4" w:rsidRDefault="006571C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rFonts w:ascii="PT Astra Serif" w:hAnsi="PT Astra Serif" w:cs="PT Astra Serif"/>
                <w:sz w:val="26"/>
                <w:szCs w:val="26"/>
                <w:lang w:eastAsia="en-US"/>
              </w:rPr>
              <w:t xml:space="preserve">дела Чувашской Республики  </w:t>
            </w:r>
            <w:r>
              <w:rPr>
                <w:sz w:val="26"/>
                <w:szCs w:val="26"/>
                <w:lang w:eastAsia="en-US"/>
              </w:rPr>
              <w:t xml:space="preserve">         </w:t>
            </w:r>
          </w:p>
        </w:tc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571C4" w:rsidRDefault="004936F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62pt;height:70.2pt;visibility:visible">
                  <v:imagedata r:id="rId7" o:title=""/>
                </v:shape>
              </w:pict>
            </w:r>
          </w:p>
        </w:tc>
        <w:tc>
          <w:tcPr>
            <w:tcW w:w="20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571C4" w:rsidRDefault="006571C4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6571C4" w:rsidRDefault="006571C4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6571C4" w:rsidRDefault="006571C4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6571C4" w:rsidRDefault="006571C4">
            <w:pPr>
              <w:jc w:val="right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    </w:t>
            </w:r>
            <w:r>
              <w:rPr>
                <w:rFonts w:ascii="PT Astra Serif" w:hAnsi="PT Astra Serif" w:cs="PT Astra Serif"/>
                <w:sz w:val="26"/>
                <w:szCs w:val="26"/>
                <w:lang w:eastAsia="en-US"/>
              </w:rPr>
              <w:t>С.А. Каликова</w:t>
            </w:r>
          </w:p>
        </w:tc>
      </w:tr>
    </w:tbl>
    <w:p w:rsidR="006571C4" w:rsidRDefault="006571C4"/>
    <w:sectPr w:rsidR="006571C4" w:rsidSect="0023680C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1C4" w:rsidRDefault="006571C4">
      <w:r>
        <w:separator/>
      </w:r>
    </w:p>
  </w:endnote>
  <w:endnote w:type="continuationSeparator" w:id="0">
    <w:p w:rsidR="006571C4" w:rsidRDefault="0065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1C4" w:rsidRDefault="006571C4">
      <w:r>
        <w:separator/>
      </w:r>
    </w:p>
  </w:footnote>
  <w:footnote w:type="continuationSeparator" w:id="0">
    <w:p w:rsidR="006571C4" w:rsidRDefault="00657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C4" w:rsidRDefault="006571C4" w:rsidP="00ED2453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6571C4" w:rsidRDefault="006571C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C4" w:rsidRDefault="006571C4" w:rsidP="00ED2453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4936F4">
      <w:rPr>
        <w:rStyle w:val="aff0"/>
        <w:noProof/>
      </w:rPr>
      <w:t>2</w:t>
    </w:r>
    <w:r>
      <w:rPr>
        <w:rStyle w:val="aff0"/>
      </w:rPr>
      <w:fldChar w:fldCharType="end"/>
    </w:r>
  </w:p>
  <w:p w:rsidR="006571C4" w:rsidRDefault="006571C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265E"/>
    <w:rsid w:val="0009613A"/>
    <w:rsid w:val="00211F5A"/>
    <w:rsid w:val="0023680C"/>
    <w:rsid w:val="003A1035"/>
    <w:rsid w:val="004936F4"/>
    <w:rsid w:val="006159F7"/>
    <w:rsid w:val="006571C4"/>
    <w:rsid w:val="0090265E"/>
    <w:rsid w:val="00AF7961"/>
    <w:rsid w:val="00B303E2"/>
    <w:rsid w:val="00C04DA9"/>
    <w:rsid w:val="00C61F33"/>
    <w:rsid w:val="00D02968"/>
    <w:rsid w:val="00DE776A"/>
    <w:rsid w:val="00E61632"/>
    <w:rsid w:val="00ED2453"/>
    <w:rsid w:val="00ED658C"/>
    <w:rsid w:val="00FD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6159F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159F7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159F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159F7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6159F7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159F7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6159F7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159F7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6159F7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6159F7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159F7"/>
    <w:rPr>
      <w:rFonts w:ascii="Arial" w:hAnsi="Arial" w:cs="Times New Roman"/>
      <w:sz w:val="40"/>
    </w:rPr>
  </w:style>
  <w:style w:type="character" w:customStyle="1" w:styleId="Heading2Char">
    <w:name w:val="Heading 2 Char"/>
    <w:basedOn w:val="a0"/>
    <w:uiPriority w:val="99"/>
    <w:rsid w:val="006159F7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6159F7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6159F7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6159F7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6159F7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6159F7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6159F7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6159F7"/>
    <w:rPr>
      <w:rFonts w:ascii="Arial" w:hAnsi="Arial" w:cs="Times New Roman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sid w:val="006159F7"/>
    <w:rPr>
      <w:rFonts w:ascii="Cambria" w:hAnsi="Cambria" w:cs="Times New Roman"/>
      <w:b/>
      <w:color w:val="4F81BD"/>
      <w:sz w:val="26"/>
    </w:rPr>
  </w:style>
  <w:style w:type="paragraph" w:styleId="a3">
    <w:name w:val="List Paragraph"/>
    <w:basedOn w:val="a"/>
    <w:uiPriority w:val="99"/>
    <w:qFormat/>
    <w:rsid w:val="006159F7"/>
    <w:pPr>
      <w:ind w:left="720"/>
      <w:contextualSpacing/>
    </w:pPr>
  </w:style>
  <w:style w:type="paragraph" w:styleId="a4">
    <w:name w:val="No Spacing"/>
    <w:uiPriority w:val="99"/>
    <w:qFormat/>
    <w:rsid w:val="006159F7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6159F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6159F7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6159F7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sid w:val="006159F7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6159F7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6159F7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6159F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6159F7"/>
    <w:rPr>
      <w:rFonts w:cs="Times New Roman"/>
      <w:i/>
    </w:rPr>
  </w:style>
  <w:style w:type="paragraph" w:styleId="ab">
    <w:name w:val="header"/>
    <w:basedOn w:val="a"/>
    <w:link w:val="ac"/>
    <w:uiPriority w:val="99"/>
    <w:rsid w:val="006159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  <w:rsid w:val="006159F7"/>
  </w:style>
  <w:style w:type="character" w:customStyle="1" w:styleId="ac">
    <w:name w:val="Верхний колонтитул Знак"/>
    <w:basedOn w:val="a0"/>
    <w:link w:val="ab"/>
    <w:uiPriority w:val="99"/>
    <w:locked/>
    <w:rsid w:val="006159F7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6159F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  <w:rsid w:val="006159F7"/>
  </w:style>
  <w:style w:type="character" w:customStyle="1" w:styleId="ae">
    <w:name w:val="Нижний колонтитул Знак"/>
    <w:basedOn w:val="a0"/>
    <w:link w:val="ad"/>
    <w:uiPriority w:val="99"/>
    <w:locked/>
    <w:rsid w:val="006159F7"/>
    <w:rPr>
      <w:rFonts w:cs="Times New Roman"/>
      <w:sz w:val="24"/>
    </w:rPr>
  </w:style>
  <w:style w:type="paragraph" w:styleId="af">
    <w:name w:val="caption"/>
    <w:basedOn w:val="a"/>
    <w:next w:val="a"/>
    <w:uiPriority w:val="99"/>
    <w:qFormat/>
    <w:rsid w:val="006159F7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6159F7"/>
  </w:style>
  <w:style w:type="table" w:styleId="af0">
    <w:name w:val="Table Grid"/>
    <w:basedOn w:val="a1"/>
    <w:uiPriority w:val="99"/>
    <w:rsid w:val="006159F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6159F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6159F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6159F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6159F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6159F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6159F7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6159F7"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sid w:val="006159F7"/>
    <w:rPr>
      <w:rFonts w:cs="Times New Roman"/>
      <w:sz w:val="18"/>
    </w:rPr>
  </w:style>
  <w:style w:type="character" w:styleId="af4">
    <w:name w:val="footnote reference"/>
    <w:basedOn w:val="a0"/>
    <w:uiPriority w:val="99"/>
    <w:rsid w:val="006159F7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6159F7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6159F7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6159F7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6159F7"/>
    <w:pPr>
      <w:spacing w:after="57"/>
    </w:pPr>
  </w:style>
  <w:style w:type="paragraph" w:styleId="23">
    <w:name w:val="toc 2"/>
    <w:basedOn w:val="a"/>
    <w:next w:val="a"/>
    <w:uiPriority w:val="99"/>
    <w:rsid w:val="006159F7"/>
    <w:pPr>
      <w:spacing w:after="57"/>
      <w:ind w:left="283"/>
    </w:pPr>
  </w:style>
  <w:style w:type="paragraph" w:styleId="31">
    <w:name w:val="toc 3"/>
    <w:basedOn w:val="a"/>
    <w:next w:val="a"/>
    <w:uiPriority w:val="99"/>
    <w:rsid w:val="006159F7"/>
    <w:pPr>
      <w:spacing w:after="57"/>
      <w:ind w:left="567"/>
    </w:pPr>
  </w:style>
  <w:style w:type="paragraph" w:styleId="41">
    <w:name w:val="toc 4"/>
    <w:basedOn w:val="a"/>
    <w:next w:val="a"/>
    <w:uiPriority w:val="99"/>
    <w:rsid w:val="006159F7"/>
    <w:pPr>
      <w:spacing w:after="57"/>
      <w:ind w:left="850"/>
    </w:pPr>
  </w:style>
  <w:style w:type="paragraph" w:styleId="51">
    <w:name w:val="toc 5"/>
    <w:basedOn w:val="a"/>
    <w:next w:val="a"/>
    <w:uiPriority w:val="99"/>
    <w:rsid w:val="006159F7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6159F7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6159F7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6159F7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6159F7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6159F7"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  <w:rsid w:val="006159F7"/>
  </w:style>
  <w:style w:type="paragraph" w:styleId="afa">
    <w:name w:val="Normal (Web)"/>
    <w:basedOn w:val="a"/>
    <w:uiPriority w:val="99"/>
    <w:rsid w:val="006159F7"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rsid w:val="006159F7"/>
    <w:pPr>
      <w:ind w:firstLine="720"/>
      <w:jc w:val="both"/>
    </w:pPr>
    <w:rPr>
      <w:rFonts w:ascii="TimesET" w:hAnsi="TimesET"/>
      <w:szCs w:val="20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6159F7"/>
    <w:rPr>
      <w:rFonts w:cs="Times New Roman"/>
      <w:sz w:val="24"/>
    </w:rPr>
  </w:style>
  <w:style w:type="paragraph" w:styleId="afb">
    <w:name w:val="Body Text"/>
    <w:basedOn w:val="a"/>
    <w:link w:val="afc"/>
    <w:uiPriority w:val="99"/>
    <w:rsid w:val="006159F7"/>
    <w:pPr>
      <w:widowControl w:val="0"/>
      <w:spacing w:after="120" w:line="360" w:lineRule="atLeast"/>
      <w:jc w:val="both"/>
    </w:pPr>
  </w:style>
  <w:style w:type="character" w:customStyle="1" w:styleId="afc">
    <w:name w:val="Основной текст Знак"/>
    <w:basedOn w:val="a0"/>
    <w:link w:val="afb"/>
    <w:uiPriority w:val="99"/>
    <w:semiHidden/>
    <w:locked/>
    <w:rsid w:val="006159F7"/>
    <w:rPr>
      <w:rFonts w:cs="Times New Roman"/>
      <w:sz w:val="24"/>
    </w:rPr>
  </w:style>
  <w:style w:type="paragraph" w:styleId="afd">
    <w:name w:val="Balloon Text"/>
    <w:basedOn w:val="a"/>
    <w:link w:val="afe"/>
    <w:uiPriority w:val="99"/>
    <w:semiHidden/>
    <w:rsid w:val="006159F7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locked/>
    <w:rsid w:val="006159F7"/>
    <w:rPr>
      <w:rFonts w:cs="Times New Roman"/>
      <w:sz w:val="18"/>
    </w:rPr>
  </w:style>
  <w:style w:type="paragraph" w:customStyle="1" w:styleId="ConsPlusNormal">
    <w:name w:val="ConsPlusNormal"/>
    <w:uiPriority w:val="99"/>
    <w:rsid w:val="006159F7"/>
    <w:rPr>
      <w:rFonts w:ascii="Arial" w:hAnsi="Arial" w:cs="Arial"/>
      <w:sz w:val="20"/>
      <w:szCs w:val="20"/>
    </w:rPr>
  </w:style>
  <w:style w:type="paragraph" w:customStyle="1" w:styleId="s1">
    <w:name w:val="s_1"/>
    <w:basedOn w:val="a"/>
    <w:uiPriority w:val="99"/>
    <w:rsid w:val="006159F7"/>
    <w:pPr>
      <w:spacing w:before="100" w:beforeAutospacing="1" w:after="100" w:afterAutospacing="1"/>
    </w:pPr>
  </w:style>
  <w:style w:type="character" w:styleId="aff">
    <w:name w:val="FollowedHyperlink"/>
    <w:basedOn w:val="a0"/>
    <w:uiPriority w:val="99"/>
    <w:rsid w:val="006159F7"/>
    <w:rPr>
      <w:rFonts w:cs="Times New Roman"/>
      <w:color w:val="800080"/>
      <w:u w:val="single"/>
    </w:rPr>
  </w:style>
  <w:style w:type="character" w:styleId="aff0">
    <w:name w:val="page number"/>
    <w:basedOn w:val="a0"/>
    <w:uiPriority w:val="99"/>
    <w:locked/>
    <w:rsid w:val="003A103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3335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23</cp:revision>
  <cp:lastPrinted>2025-09-05T05:54:00Z</cp:lastPrinted>
  <dcterms:created xsi:type="dcterms:W3CDTF">2023-06-05T12:11:00Z</dcterms:created>
  <dcterms:modified xsi:type="dcterms:W3CDTF">2025-09-15T12:06:00Z</dcterms:modified>
</cp:coreProperties>
</file>