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EB0466">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3AA7E08A" w:rsidR="00EA3C33" w:rsidRPr="00EA3C33" w:rsidRDefault="00852E5F"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D10668">
              <w:rPr>
                <w:rFonts w:ascii="Times New Roman" w:eastAsia="Times New Roman" w:hAnsi="Times New Roman" w:cs="Times New Roman"/>
                <w:sz w:val="24"/>
                <w:szCs w:val="24"/>
                <w:u w:val="single"/>
                <w:lang w:eastAsia="ru-RU"/>
              </w:rPr>
              <w:t>6</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sidR="000F0C44">
              <w:rPr>
                <w:rFonts w:ascii="Times New Roman" w:eastAsia="Times New Roman" w:hAnsi="Times New Roman" w:cs="Times New Roman"/>
                <w:sz w:val="24"/>
                <w:szCs w:val="24"/>
                <w:u w:val="single"/>
                <w:lang w:eastAsia="ru-RU"/>
              </w:rPr>
              <w:t>17</w:t>
            </w:r>
            <w:r w:rsidR="00D10668">
              <w:rPr>
                <w:rFonts w:ascii="Times New Roman" w:eastAsia="Times New Roman" w:hAnsi="Times New Roman" w:cs="Times New Roman"/>
                <w:sz w:val="24"/>
                <w:szCs w:val="24"/>
                <w:u w:val="single"/>
                <w:lang w:eastAsia="ru-RU"/>
              </w:rPr>
              <w:t>9</w:t>
            </w:r>
            <w:r w:rsidR="000F0C44">
              <w:rPr>
                <w:rFonts w:ascii="Times New Roman" w:eastAsia="Times New Roman" w:hAnsi="Times New Roman" w:cs="Times New Roman"/>
                <w:sz w:val="24"/>
                <w:szCs w:val="24"/>
                <w:u w:val="single"/>
                <w:lang w:eastAsia="ru-RU"/>
              </w:rPr>
              <w:t>7</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Pr="004475F6" w:rsidRDefault="00852E5F" w:rsidP="00852E5F">
            <w:pPr>
              <w:keepNext/>
              <w:spacing w:after="0" w:line="240" w:lineRule="auto"/>
              <w:jc w:val="center"/>
              <w:outlineLvl w:val="1"/>
              <w:rPr>
                <w:rFonts w:ascii="Times New Roman" w:eastAsia="Times New Roman" w:hAnsi="Times New Roman" w:cs="Times New Roman"/>
                <w:b/>
                <w:sz w:val="20"/>
                <w:szCs w:val="20"/>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7D9DA338" w:rsidR="00EA3C33" w:rsidRPr="00EA3C33" w:rsidRDefault="00852E5F"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w:t>
            </w:r>
            <w:r w:rsidR="00D10668">
              <w:rPr>
                <w:rFonts w:ascii="Times New Roman" w:eastAsia="Times New Roman" w:hAnsi="Times New Roman" w:cs="Times New Roman"/>
                <w:sz w:val="24"/>
                <w:szCs w:val="24"/>
                <w:u w:val="single"/>
                <w:lang w:eastAsia="ru-RU"/>
              </w:rPr>
              <w:t>6</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w:t>
            </w:r>
            <w:r w:rsidR="00D10668">
              <w:rPr>
                <w:rFonts w:ascii="Times New Roman" w:eastAsia="Times New Roman" w:hAnsi="Times New Roman" w:cs="Times New Roman"/>
                <w:sz w:val="24"/>
                <w:szCs w:val="24"/>
                <w:u w:val="single"/>
                <w:lang w:eastAsia="ru-RU"/>
              </w:rPr>
              <w:t>9</w:t>
            </w:r>
            <w:r w:rsidR="000F0C44">
              <w:rPr>
                <w:rFonts w:ascii="Times New Roman" w:eastAsia="Times New Roman" w:hAnsi="Times New Roman" w:cs="Times New Roman"/>
                <w:sz w:val="24"/>
                <w:szCs w:val="24"/>
                <w:u w:val="single"/>
                <w:lang w:eastAsia="ru-RU"/>
              </w:rPr>
              <w:t>7</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6C6096C0" w14:textId="77777777" w:rsidR="00EB0466" w:rsidRDefault="00EB0466" w:rsidP="00EB0466">
      <w:pPr>
        <w:spacing w:after="0" w:line="240" w:lineRule="auto"/>
        <w:ind w:right="5102"/>
        <w:jc w:val="both"/>
        <w:rPr>
          <w:rFonts w:ascii="Times New Roman" w:hAnsi="Times New Roman" w:cs="Times New Roman"/>
          <w:sz w:val="24"/>
          <w:szCs w:val="24"/>
        </w:rPr>
      </w:pPr>
    </w:p>
    <w:p w14:paraId="2BBD63BF" w14:textId="77777777" w:rsidR="00EB0466" w:rsidRPr="00294242" w:rsidRDefault="00EB0466" w:rsidP="00EB0466">
      <w:pPr>
        <w:spacing w:after="0" w:line="240" w:lineRule="auto"/>
        <w:ind w:right="5102"/>
        <w:jc w:val="both"/>
        <w:rPr>
          <w:rFonts w:ascii="Times New Roman" w:hAnsi="Times New Roman" w:cs="Times New Roman"/>
          <w:sz w:val="24"/>
          <w:szCs w:val="24"/>
        </w:rPr>
      </w:pPr>
      <w:r w:rsidRPr="00294242">
        <w:rPr>
          <w:rFonts w:ascii="Times New Roman" w:hAnsi="Times New Roman" w:cs="Times New Roman"/>
          <w:sz w:val="24"/>
          <w:szCs w:val="24"/>
        </w:rPr>
        <w:t xml:space="preserve">О приеме в муниципальную собственность </w:t>
      </w:r>
      <w:proofErr w:type="spellStart"/>
      <w:r w:rsidRPr="00294242">
        <w:rPr>
          <w:rFonts w:ascii="Times New Roman" w:hAnsi="Times New Roman" w:cs="Times New Roman"/>
          <w:sz w:val="24"/>
          <w:szCs w:val="24"/>
        </w:rPr>
        <w:t>Урмарского</w:t>
      </w:r>
      <w:proofErr w:type="spellEnd"/>
      <w:r w:rsidRPr="00294242">
        <w:rPr>
          <w:rFonts w:ascii="Times New Roman" w:hAnsi="Times New Roman" w:cs="Times New Roman"/>
          <w:sz w:val="24"/>
          <w:szCs w:val="24"/>
        </w:rPr>
        <w:t xml:space="preserve"> муниципального округа и передаче в оперативное управление </w:t>
      </w:r>
      <w:r>
        <w:rPr>
          <w:rFonts w:ascii="Times New Roman" w:hAnsi="Times New Roman" w:cs="Times New Roman"/>
          <w:sz w:val="24"/>
          <w:szCs w:val="24"/>
        </w:rPr>
        <w:t xml:space="preserve"> м</w:t>
      </w:r>
      <w:r w:rsidRPr="009A3234">
        <w:rPr>
          <w:rFonts w:ascii="Times New Roman" w:hAnsi="Times New Roman" w:cs="Times New Roman"/>
          <w:sz w:val="24"/>
          <w:szCs w:val="24"/>
        </w:rPr>
        <w:t>униципально</w:t>
      </w:r>
      <w:r>
        <w:rPr>
          <w:rFonts w:ascii="Times New Roman" w:hAnsi="Times New Roman" w:cs="Times New Roman"/>
          <w:sz w:val="24"/>
          <w:szCs w:val="24"/>
        </w:rPr>
        <w:t>му</w:t>
      </w:r>
      <w:r w:rsidRPr="009A3234">
        <w:rPr>
          <w:rFonts w:ascii="Times New Roman" w:hAnsi="Times New Roman" w:cs="Times New Roman"/>
          <w:sz w:val="24"/>
          <w:szCs w:val="24"/>
        </w:rPr>
        <w:t xml:space="preserve"> бюджетно</w:t>
      </w:r>
      <w:r>
        <w:rPr>
          <w:rFonts w:ascii="Times New Roman" w:hAnsi="Times New Roman" w:cs="Times New Roman"/>
          <w:sz w:val="24"/>
          <w:szCs w:val="24"/>
        </w:rPr>
        <w:t>му</w:t>
      </w:r>
      <w:r w:rsidRPr="009A3234">
        <w:rPr>
          <w:rFonts w:ascii="Times New Roman" w:hAnsi="Times New Roman" w:cs="Times New Roman"/>
          <w:sz w:val="24"/>
          <w:szCs w:val="24"/>
        </w:rPr>
        <w:t xml:space="preserve"> учреждени</w:t>
      </w:r>
      <w:r>
        <w:rPr>
          <w:rFonts w:ascii="Times New Roman" w:hAnsi="Times New Roman" w:cs="Times New Roman"/>
          <w:sz w:val="24"/>
          <w:szCs w:val="24"/>
        </w:rPr>
        <w:t>ю</w:t>
      </w:r>
      <w:r w:rsidRPr="009A3234">
        <w:rPr>
          <w:rFonts w:ascii="Times New Roman" w:hAnsi="Times New Roman" w:cs="Times New Roman"/>
          <w:sz w:val="24"/>
          <w:szCs w:val="24"/>
        </w:rPr>
        <w:t xml:space="preserve"> культуры «Централизованная клубная система </w:t>
      </w:r>
      <w:proofErr w:type="spellStart"/>
      <w:r w:rsidRPr="009A3234">
        <w:rPr>
          <w:rFonts w:ascii="Times New Roman" w:hAnsi="Times New Roman" w:cs="Times New Roman"/>
          <w:sz w:val="24"/>
          <w:szCs w:val="24"/>
        </w:rPr>
        <w:t>Урмарского</w:t>
      </w:r>
      <w:proofErr w:type="spellEnd"/>
      <w:r w:rsidRPr="009A3234">
        <w:rPr>
          <w:rFonts w:ascii="Times New Roman" w:hAnsi="Times New Roman" w:cs="Times New Roman"/>
          <w:sz w:val="24"/>
          <w:szCs w:val="24"/>
        </w:rPr>
        <w:t xml:space="preserve"> муниципального округа» Чувашской Республики</w:t>
      </w:r>
      <w:r w:rsidRPr="00294242">
        <w:rPr>
          <w:rFonts w:ascii="Times New Roman" w:hAnsi="Times New Roman" w:cs="Times New Roman"/>
          <w:sz w:val="24"/>
          <w:szCs w:val="24"/>
        </w:rPr>
        <w:t xml:space="preserve"> иного  движимого имущества</w:t>
      </w:r>
    </w:p>
    <w:p w14:paraId="1BA85794" w14:textId="77777777" w:rsidR="00EB0466" w:rsidRDefault="00EB0466" w:rsidP="00EB0466">
      <w:pPr>
        <w:spacing w:after="0" w:line="240" w:lineRule="auto"/>
        <w:ind w:right="5102"/>
        <w:jc w:val="both"/>
        <w:rPr>
          <w:rFonts w:ascii="Times New Roman" w:hAnsi="Times New Roman" w:cs="Times New Roman"/>
          <w:sz w:val="24"/>
          <w:szCs w:val="24"/>
        </w:rPr>
      </w:pPr>
    </w:p>
    <w:p w14:paraId="508427A1" w14:textId="77777777" w:rsidR="00EB0466" w:rsidRPr="00294242" w:rsidRDefault="00EB0466" w:rsidP="00EB0466">
      <w:pPr>
        <w:spacing w:after="0" w:line="240" w:lineRule="auto"/>
        <w:ind w:right="5102"/>
        <w:jc w:val="both"/>
        <w:rPr>
          <w:rFonts w:ascii="Times New Roman" w:hAnsi="Times New Roman" w:cs="Times New Roman"/>
          <w:sz w:val="24"/>
          <w:szCs w:val="24"/>
        </w:rPr>
      </w:pPr>
    </w:p>
    <w:p w14:paraId="24347D4B" w14:textId="77777777" w:rsidR="00EB0466" w:rsidRPr="00E0453F" w:rsidRDefault="00EB0466" w:rsidP="00EB0466">
      <w:pPr>
        <w:widowControl w:val="0"/>
        <w:autoSpaceDE w:val="0"/>
        <w:autoSpaceDN w:val="0"/>
        <w:adjustRightInd w:val="0"/>
        <w:spacing w:after="0" w:line="240" w:lineRule="auto"/>
        <w:jc w:val="both"/>
        <w:rPr>
          <w:rFonts w:ascii="Times New Roman" w:hAnsi="Times New Roman" w:cs="Times New Roman"/>
          <w:sz w:val="24"/>
          <w:szCs w:val="24"/>
        </w:rPr>
      </w:pPr>
      <w:r w:rsidRPr="0029424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0453F">
        <w:rPr>
          <w:rFonts w:ascii="Times New Roman" w:hAnsi="Times New Roman" w:cs="Times New Roman"/>
          <w:sz w:val="24"/>
          <w:szCs w:val="24"/>
        </w:rPr>
        <w:t>В соответствии со статьей 5 Закона Чувашской Республики от 03</w:t>
      </w:r>
      <w:r>
        <w:rPr>
          <w:rFonts w:ascii="Times New Roman" w:hAnsi="Times New Roman" w:cs="Times New Roman"/>
          <w:sz w:val="24"/>
          <w:szCs w:val="24"/>
        </w:rPr>
        <w:t xml:space="preserve"> мая </w:t>
      </w:r>
      <w:r w:rsidRPr="00E0453F">
        <w:rPr>
          <w:rFonts w:ascii="Times New Roman" w:hAnsi="Times New Roman" w:cs="Times New Roman"/>
          <w:sz w:val="24"/>
          <w:szCs w:val="24"/>
        </w:rPr>
        <w:t xml:space="preserve">2001 </w:t>
      </w:r>
      <w:r>
        <w:rPr>
          <w:rFonts w:ascii="Times New Roman" w:hAnsi="Times New Roman" w:cs="Times New Roman"/>
          <w:sz w:val="24"/>
          <w:szCs w:val="24"/>
        </w:rPr>
        <w:t xml:space="preserve">года </w:t>
      </w:r>
      <w:r w:rsidRPr="00E0453F">
        <w:rPr>
          <w:rFonts w:ascii="Times New Roman" w:hAnsi="Times New Roman" w:cs="Times New Roman"/>
          <w:sz w:val="24"/>
          <w:szCs w:val="24"/>
        </w:rPr>
        <w:t xml:space="preserve">№12 «Об управлении и распоряжении государственной собственностью Чувашской Республики», </w:t>
      </w:r>
      <w:r>
        <w:rPr>
          <w:rFonts w:ascii="Times New Roman" w:hAnsi="Times New Roman" w:cs="Times New Roman"/>
          <w:sz w:val="24"/>
          <w:szCs w:val="24"/>
        </w:rPr>
        <w:t>муниципальных контрактов № 188 от 18 ноября 2025 года, №191 от 19 ноября 2025,  договоров поставки № б/н от 28 ноября 2025 года</w:t>
      </w:r>
      <w:r w:rsidRPr="00E0453F">
        <w:rPr>
          <w:rFonts w:ascii="Times New Roman" w:hAnsi="Times New Roman" w:cs="Times New Roman"/>
          <w:sz w:val="24"/>
          <w:szCs w:val="24"/>
        </w:rPr>
        <w:t xml:space="preserve">  администрация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муниципального округа </w:t>
      </w:r>
      <w:proofErr w:type="gramStart"/>
      <w:r w:rsidRPr="00E0453F">
        <w:rPr>
          <w:rFonts w:ascii="Times New Roman" w:hAnsi="Times New Roman" w:cs="Times New Roman"/>
          <w:sz w:val="24"/>
          <w:szCs w:val="24"/>
        </w:rPr>
        <w:t>п</w:t>
      </w:r>
      <w:proofErr w:type="gramEnd"/>
      <w:r w:rsidRPr="00E0453F">
        <w:rPr>
          <w:rFonts w:ascii="Times New Roman" w:hAnsi="Times New Roman" w:cs="Times New Roman"/>
          <w:sz w:val="24"/>
          <w:szCs w:val="24"/>
        </w:rPr>
        <w:t xml:space="preserve"> о с т а н о в л я е т:</w:t>
      </w:r>
    </w:p>
    <w:p w14:paraId="0CB76663" w14:textId="77777777" w:rsidR="00EB0466" w:rsidRPr="00E0453F" w:rsidRDefault="00EB0466" w:rsidP="00EB0466">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0453F">
        <w:rPr>
          <w:rFonts w:ascii="Times New Roman" w:hAnsi="Times New Roman" w:cs="Times New Roman"/>
          <w:sz w:val="24"/>
          <w:szCs w:val="24"/>
        </w:rPr>
        <w:t xml:space="preserve">1. Принять в муниципальную собственность в состав муниципальной казны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муниципального округа иное движимое </w:t>
      </w:r>
      <w:proofErr w:type="gramStart"/>
      <w:r w:rsidRPr="00E0453F">
        <w:rPr>
          <w:rFonts w:ascii="Times New Roman" w:hAnsi="Times New Roman" w:cs="Times New Roman"/>
          <w:sz w:val="24"/>
          <w:szCs w:val="24"/>
        </w:rPr>
        <w:t>имущество</w:t>
      </w:r>
      <w:proofErr w:type="gramEnd"/>
      <w:r w:rsidRPr="00E0453F">
        <w:rPr>
          <w:rFonts w:ascii="Times New Roman" w:hAnsi="Times New Roman" w:cs="Times New Roman"/>
          <w:sz w:val="24"/>
          <w:szCs w:val="24"/>
        </w:rPr>
        <w:t xml:space="preserve"> указанное в приложении 1 к настоящему постановлению.</w:t>
      </w:r>
    </w:p>
    <w:p w14:paraId="72DFAA05" w14:textId="77777777" w:rsidR="00EB0466" w:rsidRPr="00E0453F" w:rsidRDefault="00EB0466" w:rsidP="00EB0466">
      <w:pPr>
        <w:pStyle w:val="ac"/>
        <w:widowControl w:val="0"/>
        <w:autoSpaceDE w:val="0"/>
        <w:adjustRightInd w:val="0"/>
        <w:spacing w:after="0" w:line="240" w:lineRule="auto"/>
        <w:ind w:left="0"/>
        <w:jc w:val="both"/>
      </w:pPr>
      <w:r>
        <w:tab/>
      </w:r>
      <w:r w:rsidRPr="00E0453F">
        <w:t xml:space="preserve">2. Включить в состав муниципальной казны </w:t>
      </w:r>
      <w:proofErr w:type="spellStart"/>
      <w:r w:rsidRPr="00E0453F">
        <w:t>Урмарского</w:t>
      </w:r>
      <w:proofErr w:type="spellEnd"/>
      <w:r w:rsidRPr="00E0453F">
        <w:t xml:space="preserve"> муниципального округа Чувашской Республики иное движимое имущество, </w:t>
      </w:r>
      <w:r w:rsidRPr="00E0453F">
        <w:rPr>
          <w:color w:val="000000"/>
        </w:rPr>
        <w:t>указанное в приложении 1 к настоящему постановлению.</w:t>
      </w:r>
    </w:p>
    <w:p w14:paraId="098A7BA7" w14:textId="77777777" w:rsidR="00EB0466" w:rsidRPr="00E0453F"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0453F">
        <w:rPr>
          <w:rFonts w:ascii="Times New Roman" w:hAnsi="Times New Roman" w:cs="Times New Roman"/>
          <w:sz w:val="24"/>
          <w:szCs w:val="24"/>
        </w:rPr>
        <w:t>3. Передать муниципальному бюджетному учреждению</w:t>
      </w:r>
      <w:r>
        <w:rPr>
          <w:rFonts w:ascii="Times New Roman" w:hAnsi="Times New Roman" w:cs="Times New Roman"/>
          <w:sz w:val="24"/>
          <w:szCs w:val="24"/>
        </w:rPr>
        <w:t xml:space="preserve"> культуры</w:t>
      </w:r>
      <w:r w:rsidRPr="00E0453F">
        <w:rPr>
          <w:rFonts w:ascii="Times New Roman" w:hAnsi="Times New Roman" w:cs="Times New Roman"/>
          <w:sz w:val="24"/>
          <w:szCs w:val="24"/>
        </w:rPr>
        <w:t xml:space="preserve"> </w:t>
      </w:r>
      <w:r w:rsidRPr="009A3234">
        <w:rPr>
          <w:rFonts w:ascii="Times New Roman" w:hAnsi="Times New Roman" w:cs="Times New Roman"/>
          <w:sz w:val="24"/>
          <w:szCs w:val="24"/>
        </w:rPr>
        <w:t xml:space="preserve">«Централизованная клубная система </w:t>
      </w:r>
      <w:proofErr w:type="spellStart"/>
      <w:r w:rsidRPr="009A3234">
        <w:rPr>
          <w:rFonts w:ascii="Times New Roman" w:hAnsi="Times New Roman" w:cs="Times New Roman"/>
          <w:sz w:val="24"/>
          <w:szCs w:val="24"/>
        </w:rPr>
        <w:t>Урмарского</w:t>
      </w:r>
      <w:proofErr w:type="spellEnd"/>
      <w:r w:rsidRPr="009A3234">
        <w:rPr>
          <w:rFonts w:ascii="Times New Roman" w:hAnsi="Times New Roman" w:cs="Times New Roman"/>
          <w:sz w:val="24"/>
          <w:szCs w:val="24"/>
        </w:rPr>
        <w:t xml:space="preserve"> муниципального округа»</w:t>
      </w:r>
      <w:r>
        <w:rPr>
          <w:rFonts w:ascii="Times New Roman" w:hAnsi="Times New Roman" w:cs="Times New Roman"/>
          <w:sz w:val="24"/>
          <w:szCs w:val="24"/>
        </w:rPr>
        <w:t xml:space="preserve"> </w:t>
      </w:r>
      <w:r w:rsidRPr="00E0453F">
        <w:rPr>
          <w:rFonts w:ascii="Times New Roman" w:hAnsi="Times New Roman" w:cs="Times New Roman"/>
          <w:sz w:val="24"/>
          <w:szCs w:val="24"/>
        </w:rPr>
        <w:t xml:space="preserve">в оперативное управление муниципальное иное движимое </w:t>
      </w:r>
      <w:proofErr w:type="gramStart"/>
      <w:r w:rsidRPr="00E0453F">
        <w:rPr>
          <w:rFonts w:ascii="Times New Roman" w:hAnsi="Times New Roman" w:cs="Times New Roman"/>
          <w:sz w:val="24"/>
          <w:szCs w:val="24"/>
        </w:rPr>
        <w:t>имущество</w:t>
      </w:r>
      <w:proofErr w:type="gramEnd"/>
      <w:r w:rsidRPr="00E0453F">
        <w:rPr>
          <w:rFonts w:ascii="Times New Roman" w:hAnsi="Times New Roman" w:cs="Times New Roman"/>
          <w:sz w:val="24"/>
          <w:szCs w:val="24"/>
        </w:rPr>
        <w:t xml:space="preserve"> указанное в п.1 к настоящему постановлению для осуществления своей уставной деятельности согласно приложению № 1.</w:t>
      </w:r>
    </w:p>
    <w:p w14:paraId="20B676A2" w14:textId="77777777" w:rsidR="00EB0466" w:rsidRPr="00E0453F"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E0453F">
        <w:rPr>
          <w:rFonts w:ascii="Times New Roman" w:hAnsi="Times New Roman" w:cs="Times New Roman"/>
          <w:sz w:val="24"/>
          <w:szCs w:val="24"/>
        </w:rPr>
        <w:t xml:space="preserve">4.  Отделу </w:t>
      </w:r>
      <w:r>
        <w:rPr>
          <w:rFonts w:ascii="Times New Roman" w:hAnsi="Times New Roman" w:cs="Times New Roman"/>
          <w:sz w:val="24"/>
          <w:szCs w:val="24"/>
        </w:rPr>
        <w:t xml:space="preserve"> </w:t>
      </w:r>
      <w:r w:rsidRPr="00E0453F">
        <w:rPr>
          <w:rFonts w:ascii="Times New Roman" w:hAnsi="Times New Roman" w:cs="Times New Roman"/>
          <w:sz w:val="24"/>
          <w:szCs w:val="24"/>
        </w:rPr>
        <w:t xml:space="preserve">имущественных отношений администрации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муниципального округа Чувашской Республики подготовить договора о передаче в оперативное управление </w:t>
      </w:r>
      <w:r>
        <w:rPr>
          <w:rFonts w:ascii="Times New Roman" w:hAnsi="Times New Roman" w:cs="Times New Roman"/>
          <w:sz w:val="24"/>
          <w:szCs w:val="24"/>
        </w:rPr>
        <w:t>м</w:t>
      </w:r>
      <w:r w:rsidRPr="009A3234">
        <w:rPr>
          <w:rFonts w:ascii="Times New Roman" w:hAnsi="Times New Roman" w:cs="Times New Roman"/>
          <w:sz w:val="24"/>
          <w:szCs w:val="24"/>
        </w:rPr>
        <w:t>униципально</w:t>
      </w:r>
      <w:r>
        <w:rPr>
          <w:rFonts w:ascii="Times New Roman" w:hAnsi="Times New Roman" w:cs="Times New Roman"/>
          <w:sz w:val="24"/>
          <w:szCs w:val="24"/>
        </w:rPr>
        <w:t>му</w:t>
      </w:r>
      <w:r w:rsidRPr="009A3234">
        <w:rPr>
          <w:rFonts w:ascii="Times New Roman" w:hAnsi="Times New Roman" w:cs="Times New Roman"/>
          <w:sz w:val="24"/>
          <w:szCs w:val="24"/>
        </w:rPr>
        <w:t xml:space="preserve"> бюджетно</w:t>
      </w:r>
      <w:r>
        <w:rPr>
          <w:rFonts w:ascii="Times New Roman" w:hAnsi="Times New Roman" w:cs="Times New Roman"/>
          <w:sz w:val="24"/>
          <w:szCs w:val="24"/>
        </w:rPr>
        <w:t>му</w:t>
      </w:r>
      <w:r w:rsidRPr="009A3234">
        <w:rPr>
          <w:rFonts w:ascii="Times New Roman" w:hAnsi="Times New Roman" w:cs="Times New Roman"/>
          <w:sz w:val="24"/>
          <w:szCs w:val="24"/>
        </w:rPr>
        <w:t xml:space="preserve"> учреждени</w:t>
      </w:r>
      <w:r>
        <w:rPr>
          <w:rFonts w:ascii="Times New Roman" w:hAnsi="Times New Roman" w:cs="Times New Roman"/>
          <w:sz w:val="24"/>
          <w:szCs w:val="24"/>
        </w:rPr>
        <w:t>ю</w:t>
      </w:r>
      <w:r w:rsidRPr="009A3234">
        <w:rPr>
          <w:rFonts w:ascii="Times New Roman" w:hAnsi="Times New Roman" w:cs="Times New Roman"/>
          <w:sz w:val="24"/>
          <w:szCs w:val="24"/>
        </w:rPr>
        <w:t xml:space="preserve"> культуры «Централизованная клубная система </w:t>
      </w:r>
      <w:proofErr w:type="spellStart"/>
      <w:r w:rsidRPr="009A3234">
        <w:rPr>
          <w:rFonts w:ascii="Times New Roman" w:hAnsi="Times New Roman" w:cs="Times New Roman"/>
          <w:sz w:val="24"/>
          <w:szCs w:val="24"/>
        </w:rPr>
        <w:t>Урмарского</w:t>
      </w:r>
      <w:proofErr w:type="spellEnd"/>
      <w:r w:rsidRPr="009A3234">
        <w:rPr>
          <w:rFonts w:ascii="Times New Roman" w:hAnsi="Times New Roman" w:cs="Times New Roman"/>
          <w:sz w:val="24"/>
          <w:szCs w:val="24"/>
        </w:rPr>
        <w:t xml:space="preserve"> муниципального округа» Чувашской Республики</w:t>
      </w:r>
      <w:r w:rsidRPr="00294242">
        <w:rPr>
          <w:rFonts w:ascii="Times New Roman" w:hAnsi="Times New Roman" w:cs="Times New Roman"/>
          <w:sz w:val="24"/>
          <w:szCs w:val="24"/>
        </w:rPr>
        <w:t xml:space="preserve"> </w:t>
      </w:r>
      <w:r w:rsidRPr="00E0453F">
        <w:rPr>
          <w:rFonts w:ascii="Times New Roman" w:hAnsi="Times New Roman" w:cs="Times New Roman"/>
          <w:sz w:val="24"/>
          <w:szCs w:val="24"/>
        </w:rPr>
        <w:t xml:space="preserve">муниципального иного движимого имущества указанного в п.1 настоящего постановления. </w:t>
      </w:r>
    </w:p>
    <w:p w14:paraId="12F1EAD6" w14:textId="77777777" w:rsidR="00EB0466" w:rsidRDefault="00EB0466" w:rsidP="00EB0466">
      <w:pPr>
        <w:tabs>
          <w:tab w:val="left" w:pos="142"/>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Pr="00E0453F">
        <w:rPr>
          <w:rFonts w:ascii="Times New Roman" w:hAnsi="Times New Roman" w:cs="Times New Roman"/>
          <w:sz w:val="24"/>
          <w:szCs w:val="24"/>
        </w:rPr>
        <w:t xml:space="preserve">5. </w:t>
      </w:r>
      <w:proofErr w:type="gramStart"/>
      <w:r>
        <w:rPr>
          <w:rFonts w:ascii="Times New Roman" w:hAnsi="Times New Roman" w:cs="Times New Roman"/>
          <w:sz w:val="24"/>
          <w:szCs w:val="24"/>
        </w:rPr>
        <w:t>М</w:t>
      </w:r>
      <w:r w:rsidRPr="009A3234">
        <w:rPr>
          <w:rFonts w:ascii="Times New Roman" w:hAnsi="Times New Roman" w:cs="Times New Roman"/>
          <w:sz w:val="24"/>
          <w:szCs w:val="24"/>
        </w:rPr>
        <w:t>униципально</w:t>
      </w:r>
      <w:r>
        <w:rPr>
          <w:rFonts w:ascii="Times New Roman" w:hAnsi="Times New Roman" w:cs="Times New Roman"/>
          <w:sz w:val="24"/>
          <w:szCs w:val="24"/>
        </w:rPr>
        <w:t>му</w:t>
      </w:r>
      <w:r w:rsidRPr="009A3234">
        <w:rPr>
          <w:rFonts w:ascii="Times New Roman" w:hAnsi="Times New Roman" w:cs="Times New Roman"/>
          <w:sz w:val="24"/>
          <w:szCs w:val="24"/>
        </w:rPr>
        <w:t xml:space="preserve"> бюджетно</w:t>
      </w:r>
      <w:r>
        <w:rPr>
          <w:rFonts w:ascii="Times New Roman" w:hAnsi="Times New Roman" w:cs="Times New Roman"/>
          <w:sz w:val="24"/>
          <w:szCs w:val="24"/>
        </w:rPr>
        <w:t>му</w:t>
      </w:r>
      <w:r w:rsidRPr="009A3234">
        <w:rPr>
          <w:rFonts w:ascii="Times New Roman" w:hAnsi="Times New Roman" w:cs="Times New Roman"/>
          <w:sz w:val="24"/>
          <w:szCs w:val="24"/>
        </w:rPr>
        <w:t xml:space="preserve"> учреждени</w:t>
      </w:r>
      <w:r>
        <w:rPr>
          <w:rFonts w:ascii="Times New Roman" w:hAnsi="Times New Roman" w:cs="Times New Roman"/>
          <w:sz w:val="24"/>
          <w:szCs w:val="24"/>
        </w:rPr>
        <w:t>ю</w:t>
      </w:r>
      <w:r w:rsidRPr="009A3234">
        <w:rPr>
          <w:rFonts w:ascii="Times New Roman" w:hAnsi="Times New Roman" w:cs="Times New Roman"/>
          <w:sz w:val="24"/>
          <w:szCs w:val="24"/>
        </w:rPr>
        <w:t xml:space="preserve"> культуры «Централизованная клубная система </w:t>
      </w:r>
      <w:proofErr w:type="spellStart"/>
      <w:r w:rsidRPr="009A3234">
        <w:rPr>
          <w:rFonts w:ascii="Times New Roman" w:hAnsi="Times New Roman" w:cs="Times New Roman"/>
          <w:sz w:val="24"/>
          <w:szCs w:val="24"/>
        </w:rPr>
        <w:t>Урмарского</w:t>
      </w:r>
      <w:proofErr w:type="spellEnd"/>
      <w:r w:rsidRPr="009A3234">
        <w:rPr>
          <w:rFonts w:ascii="Times New Roman" w:hAnsi="Times New Roman" w:cs="Times New Roman"/>
          <w:sz w:val="24"/>
          <w:szCs w:val="24"/>
        </w:rPr>
        <w:t xml:space="preserve"> муниципального округа» Чувашской Республики</w:t>
      </w:r>
      <w:r w:rsidRPr="00294242">
        <w:rPr>
          <w:rFonts w:ascii="Times New Roman" w:hAnsi="Times New Roman" w:cs="Times New Roman"/>
          <w:sz w:val="24"/>
          <w:szCs w:val="24"/>
        </w:rPr>
        <w:t xml:space="preserve"> </w:t>
      </w:r>
      <w:r w:rsidRPr="00E0453F">
        <w:rPr>
          <w:rFonts w:ascii="Times New Roman" w:hAnsi="Times New Roman" w:cs="Times New Roman"/>
          <w:sz w:val="24"/>
          <w:szCs w:val="24"/>
        </w:rPr>
        <w:t xml:space="preserve">Чувашской Республики подготовить в двухнедельный срок карту сведений об объекте учета муниципального имущества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муниципального округа, указанного в пункте 1 настоящего постановления, по форме согласно приложению № 1 к Положению об учете муниципального имущества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района, утвержденному решением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районного Собрания депутатов от 23 сентября 2014 </w:t>
      </w:r>
      <w:r>
        <w:rPr>
          <w:rFonts w:ascii="Times New Roman" w:hAnsi="Times New Roman" w:cs="Times New Roman"/>
          <w:sz w:val="24"/>
          <w:szCs w:val="24"/>
        </w:rPr>
        <w:t xml:space="preserve">года </w:t>
      </w:r>
      <w:r w:rsidRPr="00E0453F">
        <w:rPr>
          <w:rFonts w:ascii="Times New Roman" w:hAnsi="Times New Roman" w:cs="Times New Roman"/>
          <w:sz w:val="24"/>
          <w:szCs w:val="24"/>
        </w:rPr>
        <w:t>№284 в</w:t>
      </w:r>
      <w:proofErr w:type="gramEnd"/>
      <w:r w:rsidRPr="00E0453F">
        <w:rPr>
          <w:rFonts w:ascii="Times New Roman" w:hAnsi="Times New Roman" w:cs="Times New Roman"/>
          <w:sz w:val="24"/>
          <w:szCs w:val="24"/>
        </w:rPr>
        <w:t xml:space="preserve"> редакции решения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районного Собрания депутатов от 22</w:t>
      </w:r>
      <w:r>
        <w:rPr>
          <w:rFonts w:ascii="Times New Roman" w:hAnsi="Times New Roman" w:cs="Times New Roman"/>
          <w:sz w:val="24"/>
          <w:szCs w:val="24"/>
        </w:rPr>
        <w:t xml:space="preserve"> декабря </w:t>
      </w:r>
      <w:r w:rsidRPr="00E0453F">
        <w:rPr>
          <w:rFonts w:ascii="Times New Roman" w:hAnsi="Times New Roman" w:cs="Times New Roman"/>
          <w:sz w:val="24"/>
          <w:szCs w:val="24"/>
        </w:rPr>
        <w:t>2014</w:t>
      </w:r>
      <w:r>
        <w:rPr>
          <w:rFonts w:ascii="Times New Roman" w:hAnsi="Times New Roman" w:cs="Times New Roman"/>
          <w:sz w:val="24"/>
          <w:szCs w:val="24"/>
        </w:rPr>
        <w:t xml:space="preserve"> года </w:t>
      </w:r>
      <w:r w:rsidRPr="00E0453F">
        <w:rPr>
          <w:rFonts w:ascii="Times New Roman" w:hAnsi="Times New Roman" w:cs="Times New Roman"/>
          <w:sz w:val="24"/>
          <w:szCs w:val="24"/>
        </w:rPr>
        <w:t xml:space="preserve"> №300, в месячный срок с момента выполнения настоящего пункта  настоящего постановления внести </w:t>
      </w:r>
      <w:r w:rsidRPr="00E0453F">
        <w:rPr>
          <w:rFonts w:ascii="Times New Roman" w:hAnsi="Times New Roman" w:cs="Times New Roman"/>
          <w:sz w:val="24"/>
          <w:szCs w:val="24"/>
        </w:rPr>
        <w:lastRenderedPageBreak/>
        <w:t xml:space="preserve">соответствующие изменения в реестр муниципального имущества </w:t>
      </w:r>
      <w:proofErr w:type="spellStart"/>
      <w:r w:rsidRPr="00E0453F">
        <w:rPr>
          <w:rFonts w:ascii="Times New Roman" w:hAnsi="Times New Roman" w:cs="Times New Roman"/>
          <w:sz w:val="24"/>
          <w:szCs w:val="24"/>
        </w:rPr>
        <w:t>Урмарского</w:t>
      </w:r>
      <w:proofErr w:type="spellEnd"/>
      <w:r w:rsidRPr="00E0453F">
        <w:rPr>
          <w:rFonts w:ascii="Times New Roman" w:hAnsi="Times New Roman" w:cs="Times New Roman"/>
          <w:sz w:val="24"/>
          <w:szCs w:val="24"/>
        </w:rPr>
        <w:t xml:space="preserve">  муниципального округа.</w:t>
      </w:r>
    </w:p>
    <w:p w14:paraId="65CAE03E" w14:textId="77777777" w:rsidR="00EB0466" w:rsidRPr="00FD2660" w:rsidRDefault="00EB0466" w:rsidP="00EB04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 </w:t>
      </w:r>
      <w:proofErr w:type="gramStart"/>
      <w:r w:rsidRPr="00FD2660">
        <w:rPr>
          <w:rFonts w:ascii="Times New Roman" w:hAnsi="Times New Roman" w:cs="Times New Roman"/>
          <w:sz w:val="24"/>
          <w:szCs w:val="24"/>
        </w:rPr>
        <w:t>Контроль за</w:t>
      </w:r>
      <w:proofErr w:type="gramEnd"/>
      <w:r w:rsidRPr="00FD2660">
        <w:rPr>
          <w:rFonts w:ascii="Times New Roman" w:hAnsi="Times New Roman" w:cs="Times New Roman"/>
          <w:sz w:val="24"/>
          <w:szCs w:val="24"/>
        </w:rPr>
        <w:t xml:space="preserve"> исполнением настоящего постановления возложить на отдел имущественных отношений администрации </w:t>
      </w:r>
      <w:proofErr w:type="spellStart"/>
      <w:r w:rsidRPr="00FD2660">
        <w:rPr>
          <w:rFonts w:ascii="Times New Roman" w:hAnsi="Times New Roman" w:cs="Times New Roman"/>
          <w:sz w:val="24"/>
          <w:szCs w:val="24"/>
        </w:rPr>
        <w:t>Урмарского</w:t>
      </w:r>
      <w:proofErr w:type="spellEnd"/>
      <w:r w:rsidRPr="00FD2660">
        <w:rPr>
          <w:rFonts w:ascii="Times New Roman" w:hAnsi="Times New Roman" w:cs="Times New Roman"/>
          <w:sz w:val="24"/>
          <w:szCs w:val="24"/>
        </w:rPr>
        <w:t xml:space="preserve"> муниципального округа Чувашской Республики.</w:t>
      </w:r>
    </w:p>
    <w:p w14:paraId="330995D2" w14:textId="77777777" w:rsidR="00EB0466" w:rsidRPr="003F248E" w:rsidRDefault="00EB0466" w:rsidP="00EB046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 Настоящее постановление вступает в силу после его подписания.</w:t>
      </w:r>
    </w:p>
    <w:p w14:paraId="11C57754" w14:textId="77777777" w:rsidR="00EB0466" w:rsidRPr="00E0453F" w:rsidRDefault="00EB0466" w:rsidP="00EB0466">
      <w:pPr>
        <w:tabs>
          <w:tab w:val="left" w:pos="142"/>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F7F836B" w14:textId="77777777" w:rsidR="00EB0466" w:rsidRDefault="00EB0466" w:rsidP="00EB0466">
      <w:pPr>
        <w:spacing w:after="0" w:line="240" w:lineRule="auto"/>
        <w:ind w:firstLine="720"/>
        <w:jc w:val="both"/>
        <w:rPr>
          <w:rFonts w:ascii="Times New Roman" w:hAnsi="Times New Roman" w:cs="Times New Roman"/>
          <w:sz w:val="24"/>
          <w:szCs w:val="24"/>
        </w:rPr>
      </w:pPr>
    </w:p>
    <w:p w14:paraId="39E178A9" w14:textId="77777777" w:rsidR="00EB0466" w:rsidRPr="00294242" w:rsidRDefault="00EB0466" w:rsidP="00EB0466">
      <w:pPr>
        <w:spacing w:after="0" w:line="240" w:lineRule="auto"/>
        <w:ind w:firstLine="720"/>
        <w:jc w:val="both"/>
        <w:rPr>
          <w:rFonts w:ascii="Times New Roman" w:hAnsi="Times New Roman" w:cs="Times New Roman"/>
          <w:sz w:val="24"/>
          <w:szCs w:val="24"/>
        </w:rPr>
      </w:pPr>
    </w:p>
    <w:p w14:paraId="19DECE9A" w14:textId="77777777" w:rsidR="00EB0466" w:rsidRPr="00924FAA" w:rsidRDefault="00EB0466" w:rsidP="00EB0466">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Глава</w:t>
      </w:r>
      <w:r w:rsidRPr="00924FAA">
        <w:rPr>
          <w:rFonts w:ascii="Times New Roman" w:hAnsi="Times New Roman" w:cs="Times New Roman"/>
          <w:color w:val="000000"/>
          <w:sz w:val="24"/>
          <w:szCs w:val="24"/>
        </w:rPr>
        <w:t xml:space="preserve">  </w:t>
      </w:r>
      <w:proofErr w:type="spellStart"/>
      <w:r w:rsidRPr="00924FAA">
        <w:rPr>
          <w:rFonts w:ascii="Times New Roman" w:hAnsi="Times New Roman" w:cs="Times New Roman"/>
          <w:color w:val="000000"/>
          <w:sz w:val="24"/>
          <w:szCs w:val="24"/>
        </w:rPr>
        <w:t>Урмарского</w:t>
      </w:r>
      <w:proofErr w:type="spellEnd"/>
      <w:r w:rsidRPr="00924FAA">
        <w:rPr>
          <w:rFonts w:ascii="Times New Roman" w:hAnsi="Times New Roman" w:cs="Times New Roman"/>
          <w:color w:val="000000"/>
          <w:sz w:val="24"/>
          <w:szCs w:val="24"/>
        </w:rPr>
        <w:t xml:space="preserve"> </w:t>
      </w:r>
    </w:p>
    <w:p w14:paraId="13A8B04E" w14:textId="77777777" w:rsidR="00EB0466" w:rsidRPr="00924FAA" w:rsidRDefault="00EB0466" w:rsidP="00EB0466">
      <w:pPr>
        <w:spacing w:after="0" w:line="240" w:lineRule="auto"/>
        <w:rPr>
          <w:rFonts w:ascii="Times New Roman" w:hAnsi="Times New Roman" w:cs="Times New Roman"/>
          <w:color w:val="000000"/>
          <w:sz w:val="24"/>
          <w:szCs w:val="24"/>
        </w:rPr>
      </w:pPr>
      <w:r w:rsidRPr="00924FAA">
        <w:rPr>
          <w:rFonts w:ascii="Times New Roman" w:hAnsi="Times New Roman" w:cs="Times New Roman"/>
          <w:color w:val="000000"/>
          <w:sz w:val="24"/>
          <w:szCs w:val="24"/>
        </w:rPr>
        <w:t xml:space="preserve">муниципального округа                                                 </w:t>
      </w:r>
      <w:r w:rsidRPr="00924FAA">
        <w:rPr>
          <w:rFonts w:ascii="Times New Roman" w:hAnsi="Times New Roman" w:cs="Times New Roman"/>
          <w:color w:val="000000"/>
          <w:sz w:val="24"/>
          <w:szCs w:val="24"/>
        </w:rPr>
        <w:tab/>
      </w:r>
      <w:r w:rsidRPr="00924FAA">
        <w:rPr>
          <w:rFonts w:ascii="Times New Roman" w:hAnsi="Times New Roman" w:cs="Times New Roman"/>
          <w:color w:val="000000"/>
          <w:sz w:val="24"/>
          <w:szCs w:val="24"/>
        </w:rPr>
        <w:tab/>
        <w:t xml:space="preserve">                 </w:t>
      </w:r>
      <w:r>
        <w:rPr>
          <w:rFonts w:ascii="Times New Roman" w:hAnsi="Times New Roman" w:cs="Times New Roman"/>
          <w:color w:val="000000"/>
          <w:sz w:val="24"/>
          <w:szCs w:val="24"/>
        </w:rPr>
        <w:t xml:space="preserve">      В.В. </w:t>
      </w:r>
      <w:proofErr w:type="spellStart"/>
      <w:r>
        <w:rPr>
          <w:rFonts w:ascii="Times New Roman" w:hAnsi="Times New Roman" w:cs="Times New Roman"/>
          <w:color w:val="000000"/>
          <w:sz w:val="24"/>
          <w:szCs w:val="24"/>
        </w:rPr>
        <w:t>Шигильдеев</w:t>
      </w:r>
      <w:proofErr w:type="spellEnd"/>
    </w:p>
    <w:p w14:paraId="49806951" w14:textId="77777777" w:rsidR="00EB0466" w:rsidRPr="00924FAA" w:rsidRDefault="00EB0466" w:rsidP="00EB0466">
      <w:pPr>
        <w:spacing w:after="0" w:line="240" w:lineRule="auto"/>
        <w:ind w:left="708" w:right="5386"/>
        <w:jc w:val="both"/>
        <w:rPr>
          <w:rFonts w:ascii="Times New Roman" w:hAnsi="Times New Roman" w:cs="Times New Roman"/>
          <w:sz w:val="24"/>
          <w:szCs w:val="24"/>
        </w:rPr>
      </w:pPr>
    </w:p>
    <w:p w14:paraId="5E551F1E" w14:textId="77777777" w:rsidR="00EB0466" w:rsidRDefault="00EB0466" w:rsidP="00EB0466">
      <w:pPr>
        <w:spacing w:after="0" w:line="240" w:lineRule="auto"/>
        <w:jc w:val="both"/>
        <w:outlineLvl w:val="0"/>
        <w:rPr>
          <w:rFonts w:ascii="Times New Roman" w:hAnsi="Times New Roman" w:cs="Times New Roman"/>
          <w:sz w:val="20"/>
          <w:szCs w:val="20"/>
        </w:rPr>
      </w:pPr>
    </w:p>
    <w:p w14:paraId="0297A1D0" w14:textId="77777777" w:rsidR="00EB0466" w:rsidRDefault="00EB0466" w:rsidP="00EB0466">
      <w:pPr>
        <w:spacing w:after="0" w:line="240" w:lineRule="auto"/>
        <w:jc w:val="both"/>
        <w:outlineLvl w:val="0"/>
        <w:rPr>
          <w:rFonts w:ascii="Times New Roman" w:hAnsi="Times New Roman" w:cs="Times New Roman"/>
          <w:sz w:val="20"/>
          <w:szCs w:val="20"/>
        </w:rPr>
      </w:pPr>
    </w:p>
    <w:p w14:paraId="78F12A45" w14:textId="77777777" w:rsidR="00EB0466" w:rsidRDefault="00EB0466" w:rsidP="00EB0466">
      <w:pPr>
        <w:spacing w:after="0" w:line="240" w:lineRule="auto"/>
        <w:jc w:val="both"/>
        <w:outlineLvl w:val="0"/>
        <w:rPr>
          <w:rFonts w:ascii="Times New Roman" w:hAnsi="Times New Roman" w:cs="Times New Roman"/>
          <w:sz w:val="20"/>
          <w:szCs w:val="20"/>
        </w:rPr>
      </w:pPr>
    </w:p>
    <w:p w14:paraId="56EF90A7" w14:textId="77777777" w:rsidR="00EB0466" w:rsidRDefault="00EB0466" w:rsidP="00EB0466">
      <w:pPr>
        <w:spacing w:after="0" w:line="240" w:lineRule="auto"/>
        <w:jc w:val="both"/>
        <w:outlineLvl w:val="0"/>
        <w:rPr>
          <w:rFonts w:ascii="Times New Roman" w:hAnsi="Times New Roman" w:cs="Times New Roman"/>
          <w:sz w:val="20"/>
          <w:szCs w:val="20"/>
        </w:rPr>
      </w:pPr>
    </w:p>
    <w:p w14:paraId="3F8D2C9C" w14:textId="77777777" w:rsidR="00EB0466" w:rsidRDefault="00EB0466" w:rsidP="00EB0466">
      <w:pPr>
        <w:spacing w:after="0" w:line="240" w:lineRule="auto"/>
        <w:jc w:val="both"/>
        <w:outlineLvl w:val="0"/>
        <w:rPr>
          <w:rFonts w:ascii="Times New Roman" w:hAnsi="Times New Roman" w:cs="Times New Roman"/>
          <w:sz w:val="20"/>
          <w:szCs w:val="20"/>
        </w:rPr>
      </w:pPr>
    </w:p>
    <w:p w14:paraId="25F543A0" w14:textId="77777777" w:rsidR="00EB0466" w:rsidRDefault="00EB0466" w:rsidP="00EB0466">
      <w:pPr>
        <w:spacing w:after="0" w:line="240" w:lineRule="auto"/>
        <w:jc w:val="both"/>
        <w:outlineLvl w:val="0"/>
        <w:rPr>
          <w:rFonts w:ascii="Times New Roman" w:hAnsi="Times New Roman" w:cs="Times New Roman"/>
          <w:sz w:val="20"/>
          <w:szCs w:val="20"/>
        </w:rPr>
      </w:pPr>
    </w:p>
    <w:p w14:paraId="4D301AA1" w14:textId="77777777" w:rsidR="00EB0466" w:rsidRDefault="00EB0466" w:rsidP="00EB0466">
      <w:pPr>
        <w:spacing w:after="0" w:line="240" w:lineRule="auto"/>
        <w:jc w:val="both"/>
        <w:outlineLvl w:val="0"/>
        <w:rPr>
          <w:rFonts w:ascii="Times New Roman" w:hAnsi="Times New Roman" w:cs="Times New Roman"/>
          <w:sz w:val="20"/>
          <w:szCs w:val="20"/>
        </w:rPr>
      </w:pPr>
    </w:p>
    <w:p w14:paraId="497A7398" w14:textId="77777777" w:rsidR="00EB0466" w:rsidRDefault="00EB0466" w:rsidP="00EB0466">
      <w:pPr>
        <w:spacing w:after="0" w:line="240" w:lineRule="auto"/>
        <w:jc w:val="both"/>
        <w:outlineLvl w:val="0"/>
        <w:rPr>
          <w:rFonts w:ascii="Times New Roman" w:hAnsi="Times New Roman" w:cs="Times New Roman"/>
          <w:sz w:val="20"/>
          <w:szCs w:val="20"/>
        </w:rPr>
      </w:pPr>
    </w:p>
    <w:p w14:paraId="79B177A4" w14:textId="77777777" w:rsidR="00EB0466" w:rsidRDefault="00EB0466" w:rsidP="00EB0466">
      <w:pPr>
        <w:spacing w:after="0" w:line="240" w:lineRule="auto"/>
        <w:jc w:val="both"/>
        <w:outlineLvl w:val="0"/>
        <w:rPr>
          <w:rFonts w:ascii="Times New Roman" w:hAnsi="Times New Roman" w:cs="Times New Roman"/>
          <w:sz w:val="20"/>
          <w:szCs w:val="20"/>
        </w:rPr>
      </w:pPr>
    </w:p>
    <w:p w14:paraId="2847BE39" w14:textId="77777777" w:rsidR="00EB0466" w:rsidRDefault="00EB0466" w:rsidP="00EB0466">
      <w:pPr>
        <w:spacing w:after="0" w:line="240" w:lineRule="auto"/>
        <w:jc w:val="both"/>
        <w:outlineLvl w:val="0"/>
        <w:rPr>
          <w:rFonts w:ascii="Times New Roman" w:hAnsi="Times New Roman" w:cs="Times New Roman"/>
          <w:sz w:val="20"/>
          <w:szCs w:val="20"/>
        </w:rPr>
      </w:pPr>
    </w:p>
    <w:p w14:paraId="63595D0F" w14:textId="77777777" w:rsidR="00EB0466" w:rsidRDefault="00EB0466" w:rsidP="00EB0466">
      <w:pPr>
        <w:spacing w:after="0" w:line="240" w:lineRule="auto"/>
        <w:jc w:val="both"/>
        <w:outlineLvl w:val="0"/>
        <w:rPr>
          <w:rFonts w:ascii="Times New Roman" w:hAnsi="Times New Roman" w:cs="Times New Roman"/>
          <w:sz w:val="20"/>
          <w:szCs w:val="20"/>
        </w:rPr>
      </w:pPr>
    </w:p>
    <w:p w14:paraId="7653E5CF" w14:textId="77777777" w:rsidR="00EB0466" w:rsidRDefault="00EB0466" w:rsidP="00EB0466">
      <w:pPr>
        <w:spacing w:after="0" w:line="240" w:lineRule="auto"/>
        <w:jc w:val="both"/>
        <w:outlineLvl w:val="0"/>
        <w:rPr>
          <w:rFonts w:ascii="Times New Roman" w:hAnsi="Times New Roman" w:cs="Times New Roman"/>
          <w:sz w:val="20"/>
          <w:szCs w:val="20"/>
        </w:rPr>
      </w:pPr>
    </w:p>
    <w:p w14:paraId="0BA41C7B" w14:textId="77777777" w:rsidR="00EB0466" w:rsidRDefault="00EB0466" w:rsidP="00EB0466">
      <w:pPr>
        <w:spacing w:after="0" w:line="240" w:lineRule="auto"/>
        <w:jc w:val="both"/>
        <w:outlineLvl w:val="0"/>
        <w:rPr>
          <w:rFonts w:ascii="Times New Roman" w:hAnsi="Times New Roman" w:cs="Times New Roman"/>
          <w:sz w:val="20"/>
          <w:szCs w:val="20"/>
        </w:rPr>
      </w:pPr>
    </w:p>
    <w:p w14:paraId="31E54BEA" w14:textId="77777777" w:rsidR="00EB0466" w:rsidRDefault="00EB0466" w:rsidP="00EB0466">
      <w:pPr>
        <w:spacing w:after="0" w:line="240" w:lineRule="auto"/>
        <w:jc w:val="both"/>
        <w:outlineLvl w:val="0"/>
        <w:rPr>
          <w:rFonts w:ascii="Times New Roman" w:hAnsi="Times New Roman" w:cs="Times New Roman"/>
          <w:sz w:val="20"/>
          <w:szCs w:val="20"/>
        </w:rPr>
      </w:pPr>
    </w:p>
    <w:p w14:paraId="449E1072" w14:textId="77777777" w:rsidR="00EB0466" w:rsidRDefault="00EB0466" w:rsidP="00EB0466">
      <w:pPr>
        <w:spacing w:after="0" w:line="240" w:lineRule="auto"/>
        <w:jc w:val="both"/>
        <w:outlineLvl w:val="0"/>
        <w:rPr>
          <w:rFonts w:ascii="Times New Roman" w:hAnsi="Times New Roman" w:cs="Times New Roman"/>
          <w:sz w:val="20"/>
          <w:szCs w:val="20"/>
        </w:rPr>
      </w:pPr>
    </w:p>
    <w:p w14:paraId="7EE9C758" w14:textId="77777777" w:rsidR="00EB0466" w:rsidRDefault="00EB0466" w:rsidP="00EB0466">
      <w:pPr>
        <w:spacing w:after="0" w:line="240" w:lineRule="auto"/>
        <w:jc w:val="both"/>
        <w:outlineLvl w:val="0"/>
        <w:rPr>
          <w:rFonts w:ascii="Times New Roman" w:hAnsi="Times New Roman" w:cs="Times New Roman"/>
          <w:sz w:val="20"/>
          <w:szCs w:val="20"/>
        </w:rPr>
      </w:pPr>
    </w:p>
    <w:p w14:paraId="69916451" w14:textId="77777777" w:rsidR="00EB0466" w:rsidRDefault="00EB0466" w:rsidP="00EB0466">
      <w:pPr>
        <w:spacing w:after="0" w:line="240" w:lineRule="auto"/>
        <w:jc w:val="both"/>
        <w:outlineLvl w:val="0"/>
        <w:rPr>
          <w:rFonts w:ascii="Times New Roman" w:hAnsi="Times New Roman" w:cs="Times New Roman"/>
          <w:sz w:val="20"/>
          <w:szCs w:val="20"/>
        </w:rPr>
      </w:pPr>
    </w:p>
    <w:p w14:paraId="09C26041" w14:textId="77777777" w:rsidR="00EB0466" w:rsidRDefault="00EB0466" w:rsidP="00EB0466">
      <w:pPr>
        <w:spacing w:after="0" w:line="240" w:lineRule="auto"/>
        <w:jc w:val="both"/>
        <w:outlineLvl w:val="0"/>
        <w:rPr>
          <w:rFonts w:ascii="Times New Roman" w:hAnsi="Times New Roman" w:cs="Times New Roman"/>
          <w:sz w:val="20"/>
          <w:szCs w:val="20"/>
        </w:rPr>
      </w:pPr>
    </w:p>
    <w:p w14:paraId="00F35584" w14:textId="77777777" w:rsidR="00EB0466" w:rsidRDefault="00EB0466" w:rsidP="00EB0466">
      <w:pPr>
        <w:spacing w:after="0" w:line="240" w:lineRule="auto"/>
        <w:jc w:val="both"/>
        <w:outlineLvl w:val="0"/>
        <w:rPr>
          <w:rFonts w:ascii="Times New Roman" w:hAnsi="Times New Roman" w:cs="Times New Roman"/>
          <w:sz w:val="20"/>
          <w:szCs w:val="20"/>
        </w:rPr>
      </w:pPr>
    </w:p>
    <w:p w14:paraId="12244966" w14:textId="77777777" w:rsidR="00EB0466" w:rsidRDefault="00EB0466" w:rsidP="00EB0466">
      <w:pPr>
        <w:spacing w:after="0" w:line="240" w:lineRule="auto"/>
        <w:jc w:val="both"/>
        <w:outlineLvl w:val="0"/>
        <w:rPr>
          <w:rFonts w:ascii="Times New Roman" w:hAnsi="Times New Roman" w:cs="Times New Roman"/>
          <w:sz w:val="20"/>
          <w:szCs w:val="20"/>
        </w:rPr>
      </w:pPr>
    </w:p>
    <w:p w14:paraId="15209A7C" w14:textId="77777777" w:rsidR="00EB0466" w:rsidRDefault="00EB0466" w:rsidP="00EB0466">
      <w:pPr>
        <w:spacing w:after="0" w:line="240" w:lineRule="auto"/>
        <w:jc w:val="both"/>
        <w:outlineLvl w:val="0"/>
        <w:rPr>
          <w:rFonts w:ascii="Times New Roman" w:hAnsi="Times New Roman" w:cs="Times New Roman"/>
          <w:sz w:val="20"/>
          <w:szCs w:val="20"/>
        </w:rPr>
      </w:pPr>
    </w:p>
    <w:p w14:paraId="1ED35084" w14:textId="77777777" w:rsidR="00EB0466" w:rsidRDefault="00EB0466" w:rsidP="00EB0466">
      <w:pPr>
        <w:spacing w:after="0" w:line="240" w:lineRule="auto"/>
        <w:jc w:val="both"/>
        <w:outlineLvl w:val="0"/>
        <w:rPr>
          <w:rFonts w:ascii="Times New Roman" w:hAnsi="Times New Roman" w:cs="Times New Roman"/>
          <w:sz w:val="20"/>
          <w:szCs w:val="20"/>
        </w:rPr>
      </w:pPr>
    </w:p>
    <w:p w14:paraId="2BC4A265" w14:textId="77777777" w:rsidR="00EB0466" w:rsidRDefault="00EB0466" w:rsidP="00EB0466">
      <w:pPr>
        <w:spacing w:after="0" w:line="240" w:lineRule="auto"/>
        <w:jc w:val="both"/>
        <w:outlineLvl w:val="0"/>
        <w:rPr>
          <w:rFonts w:ascii="Times New Roman" w:hAnsi="Times New Roman" w:cs="Times New Roman"/>
          <w:sz w:val="20"/>
          <w:szCs w:val="20"/>
        </w:rPr>
      </w:pPr>
    </w:p>
    <w:p w14:paraId="3196D4FF" w14:textId="77777777" w:rsidR="00EB0466" w:rsidRDefault="00EB0466" w:rsidP="00EB0466">
      <w:pPr>
        <w:spacing w:after="0" w:line="240" w:lineRule="auto"/>
        <w:jc w:val="both"/>
        <w:outlineLvl w:val="0"/>
        <w:rPr>
          <w:rFonts w:ascii="Times New Roman" w:hAnsi="Times New Roman" w:cs="Times New Roman"/>
          <w:sz w:val="20"/>
          <w:szCs w:val="20"/>
        </w:rPr>
      </w:pPr>
    </w:p>
    <w:p w14:paraId="027603BC" w14:textId="77777777" w:rsidR="00EB0466" w:rsidRDefault="00EB0466" w:rsidP="00EB0466">
      <w:pPr>
        <w:spacing w:after="0" w:line="240" w:lineRule="auto"/>
        <w:jc w:val="both"/>
        <w:outlineLvl w:val="0"/>
        <w:rPr>
          <w:rFonts w:ascii="Times New Roman" w:hAnsi="Times New Roman" w:cs="Times New Roman"/>
          <w:sz w:val="20"/>
          <w:szCs w:val="20"/>
        </w:rPr>
      </w:pPr>
    </w:p>
    <w:p w14:paraId="0479EAE7" w14:textId="77777777" w:rsidR="00EB0466" w:rsidRDefault="00EB0466" w:rsidP="00EB0466">
      <w:pPr>
        <w:spacing w:after="0" w:line="240" w:lineRule="auto"/>
        <w:jc w:val="both"/>
        <w:outlineLvl w:val="0"/>
        <w:rPr>
          <w:rFonts w:ascii="Times New Roman" w:hAnsi="Times New Roman" w:cs="Times New Roman"/>
          <w:sz w:val="20"/>
          <w:szCs w:val="20"/>
        </w:rPr>
      </w:pPr>
    </w:p>
    <w:p w14:paraId="5435401A" w14:textId="77777777" w:rsidR="00EB0466" w:rsidRDefault="00EB0466" w:rsidP="00EB0466">
      <w:pPr>
        <w:spacing w:after="0" w:line="240" w:lineRule="auto"/>
        <w:jc w:val="both"/>
        <w:outlineLvl w:val="0"/>
        <w:rPr>
          <w:rFonts w:ascii="Times New Roman" w:hAnsi="Times New Roman" w:cs="Times New Roman"/>
          <w:sz w:val="20"/>
          <w:szCs w:val="20"/>
        </w:rPr>
      </w:pPr>
    </w:p>
    <w:p w14:paraId="19E903A9" w14:textId="77777777" w:rsidR="00EB0466" w:rsidRDefault="00EB0466" w:rsidP="00EB0466">
      <w:pPr>
        <w:spacing w:after="0" w:line="240" w:lineRule="auto"/>
        <w:jc w:val="both"/>
        <w:outlineLvl w:val="0"/>
        <w:rPr>
          <w:rFonts w:ascii="Times New Roman" w:hAnsi="Times New Roman" w:cs="Times New Roman"/>
          <w:sz w:val="20"/>
          <w:szCs w:val="20"/>
        </w:rPr>
      </w:pPr>
    </w:p>
    <w:p w14:paraId="1B3E31A7" w14:textId="77777777" w:rsidR="00EB0466" w:rsidRDefault="00EB0466" w:rsidP="00EB0466">
      <w:pPr>
        <w:spacing w:after="0" w:line="240" w:lineRule="auto"/>
        <w:jc w:val="both"/>
        <w:outlineLvl w:val="0"/>
        <w:rPr>
          <w:rFonts w:ascii="Times New Roman" w:hAnsi="Times New Roman" w:cs="Times New Roman"/>
          <w:sz w:val="20"/>
          <w:szCs w:val="20"/>
        </w:rPr>
      </w:pPr>
    </w:p>
    <w:p w14:paraId="3C03A38B" w14:textId="77777777" w:rsidR="00EB0466" w:rsidRDefault="00EB0466" w:rsidP="00EB0466">
      <w:pPr>
        <w:spacing w:after="0" w:line="240" w:lineRule="auto"/>
        <w:jc w:val="both"/>
        <w:outlineLvl w:val="0"/>
        <w:rPr>
          <w:rFonts w:ascii="Times New Roman" w:hAnsi="Times New Roman" w:cs="Times New Roman"/>
          <w:sz w:val="20"/>
          <w:szCs w:val="20"/>
        </w:rPr>
      </w:pPr>
    </w:p>
    <w:p w14:paraId="72A5D719" w14:textId="77777777" w:rsidR="00EB0466" w:rsidRDefault="00EB0466" w:rsidP="00EB0466">
      <w:pPr>
        <w:spacing w:after="0" w:line="240" w:lineRule="auto"/>
        <w:jc w:val="both"/>
        <w:outlineLvl w:val="0"/>
        <w:rPr>
          <w:rFonts w:ascii="Times New Roman" w:hAnsi="Times New Roman" w:cs="Times New Roman"/>
          <w:sz w:val="20"/>
          <w:szCs w:val="20"/>
        </w:rPr>
      </w:pPr>
    </w:p>
    <w:p w14:paraId="5F39BE7C" w14:textId="77777777" w:rsidR="00EB0466" w:rsidRDefault="00EB0466" w:rsidP="00EB0466">
      <w:pPr>
        <w:spacing w:after="0" w:line="240" w:lineRule="auto"/>
        <w:jc w:val="both"/>
        <w:outlineLvl w:val="0"/>
        <w:rPr>
          <w:rFonts w:ascii="Times New Roman" w:hAnsi="Times New Roman" w:cs="Times New Roman"/>
          <w:sz w:val="20"/>
          <w:szCs w:val="20"/>
        </w:rPr>
      </w:pPr>
    </w:p>
    <w:p w14:paraId="454D842C" w14:textId="77777777" w:rsidR="00EB0466" w:rsidRDefault="00EB0466" w:rsidP="00EB0466">
      <w:pPr>
        <w:spacing w:after="0" w:line="240" w:lineRule="auto"/>
        <w:jc w:val="both"/>
        <w:outlineLvl w:val="0"/>
        <w:rPr>
          <w:rFonts w:ascii="Times New Roman" w:hAnsi="Times New Roman" w:cs="Times New Roman"/>
          <w:sz w:val="20"/>
          <w:szCs w:val="20"/>
        </w:rPr>
      </w:pPr>
    </w:p>
    <w:p w14:paraId="49D45FC1" w14:textId="77777777" w:rsidR="00EB0466" w:rsidRDefault="00EB0466" w:rsidP="00EB0466">
      <w:pPr>
        <w:spacing w:after="0" w:line="240" w:lineRule="auto"/>
        <w:jc w:val="both"/>
        <w:outlineLvl w:val="0"/>
        <w:rPr>
          <w:rFonts w:ascii="Times New Roman" w:hAnsi="Times New Roman" w:cs="Times New Roman"/>
          <w:sz w:val="20"/>
          <w:szCs w:val="20"/>
        </w:rPr>
      </w:pPr>
    </w:p>
    <w:p w14:paraId="736A4BCC" w14:textId="77777777" w:rsidR="00EB0466" w:rsidRDefault="00EB0466" w:rsidP="00EB0466">
      <w:pPr>
        <w:spacing w:after="0" w:line="240" w:lineRule="auto"/>
        <w:jc w:val="both"/>
        <w:outlineLvl w:val="0"/>
        <w:rPr>
          <w:rFonts w:ascii="Times New Roman" w:hAnsi="Times New Roman" w:cs="Times New Roman"/>
          <w:sz w:val="20"/>
          <w:szCs w:val="20"/>
        </w:rPr>
      </w:pPr>
    </w:p>
    <w:p w14:paraId="4FEAC566" w14:textId="77777777" w:rsidR="00EB0466" w:rsidRDefault="00EB0466" w:rsidP="00EB0466">
      <w:pPr>
        <w:spacing w:after="0" w:line="240" w:lineRule="auto"/>
        <w:jc w:val="both"/>
        <w:outlineLvl w:val="0"/>
        <w:rPr>
          <w:rFonts w:ascii="Times New Roman" w:hAnsi="Times New Roman" w:cs="Times New Roman"/>
          <w:sz w:val="20"/>
          <w:szCs w:val="20"/>
        </w:rPr>
      </w:pPr>
    </w:p>
    <w:p w14:paraId="7CA3B04B" w14:textId="77777777" w:rsidR="00EB0466" w:rsidRDefault="00EB0466" w:rsidP="00EB0466">
      <w:pPr>
        <w:spacing w:after="0" w:line="240" w:lineRule="auto"/>
        <w:jc w:val="both"/>
        <w:outlineLvl w:val="0"/>
        <w:rPr>
          <w:rFonts w:ascii="Times New Roman" w:hAnsi="Times New Roman" w:cs="Times New Roman"/>
          <w:sz w:val="20"/>
          <w:szCs w:val="20"/>
        </w:rPr>
      </w:pPr>
    </w:p>
    <w:p w14:paraId="2EAF3013" w14:textId="77777777" w:rsidR="00EB0466" w:rsidRDefault="00EB0466" w:rsidP="00EB0466">
      <w:pPr>
        <w:spacing w:after="0" w:line="240" w:lineRule="auto"/>
        <w:jc w:val="both"/>
        <w:outlineLvl w:val="0"/>
        <w:rPr>
          <w:rFonts w:ascii="Times New Roman" w:hAnsi="Times New Roman" w:cs="Times New Roman"/>
          <w:sz w:val="20"/>
          <w:szCs w:val="20"/>
        </w:rPr>
      </w:pPr>
    </w:p>
    <w:p w14:paraId="11D40213" w14:textId="77777777" w:rsidR="00EB0466" w:rsidRDefault="00EB0466" w:rsidP="00EB0466">
      <w:pPr>
        <w:spacing w:after="0" w:line="240" w:lineRule="auto"/>
        <w:jc w:val="both"/>
        <w:outlineLvl w:val="0"/>
        <w:rPr>
          <w:rFonts w:ascii="Times New Roman" w:hAnsi="Times New Roman" w:cs="Times New Roman"/>
          <w:sz w:val="20"/>
          <w:szCs w:val="20"/>
        </w:rPr>
      </w:pPr>
    </w:p>
    <w:p w14:paraId="0D605D16" w14:textId="77777777" w:rsidR="00EB0466" w:rsidRDefault="00EB0466" w:rsidP="00EB0466">
      <w:pPr>
        <w:spacing w:after="0" w:line="240" w:lineRule="auto"/>
        <w:jc w:val="both"/>
        <w:outlineLvl w:val="0"/>
        <w:rPr>
          <w:rFonts w:ascii="Times New Roman" w:hAnsi="Times New Roman" w:cs="Times New Roman"/>
          <w:sz w:val="20"/>
          <w:szCs w:val="20"/>
        </w:rPr>
      </w:pPr>
    </w:p>
    <w:p w14:paraId="44DFC1B9" w14:textId="77777777" w:rsidR="00EB0466" w:rsidRDefault="00EB0466" w:rsidP="00EB0466">
      <w:pPr>
        <w:spacing w:after="0" w:line="240" w:lineRule="auto"/>
        <w:jc w:val="both"/>
        <w:outlineLvl w:val="0"/>
        <w:rPr>
          <w:rFonts w:ascii="Times New Roman" w:hAnsi="Times New Roman" w:cs="Times New Roman"/>
          <w:sz w:val="20"/>
          <w:szCs w:val="20"/>
        </w:rPr>
      </w:pPr>
    </w:p>
    <w:p w14:paraId="5717C0E7" w14:textId="77777777" w:rsidR="00EB0466" w:rsidRDefault="00EB0466" w:rsidP="00EB0466">
      <w:pPr>
        <w:spacing w:after="0" w:line="240" w:lineRule="auto"/>
        <w:jc w:val="both"/>
        <w:outlineLvl w:val="0"/>
        <w:rPr>
          <w:rFonts w:ascii="Times New Roman" w:hAnsi="Times New Roman" w:cs="Times New Roman"/>
          <w:sz w:val="20"/>
          <w:szCs w:val="20"/>
        </w:rPr>
      </w:pPr>
    </w:p>
    <w:p w14:paraId="455050EF" w14:textId="77777777" w:rsidR="00EB0466" w:rsidRDefault="00EB0466" w:rsidP="00EB0466">
      <w:pPr>
        <w:spacing w:after="0" w:line="240" w:lineRule="auto"/>
        <w:jc w:val="both"/>
        <w:outlineLvl w:val="0"/>
        <w:rPr>
          <w:rFonts w:ascii="Times New Roman" w:hAnsi="Times New Roman" w:cs="Times New Roman"/>
          <w:sz w:val="20"/>
          <w:szCs w:val="20"/>
        </w:rPr>
      </w:pPr>
    </w:p>
    <w:p w14:paraId="353DB3B2" w14:textId="77777777" w:rsidR="00EB0466" w:rsidRDefault="00EB0466" w:rsidP="00EB0466">
      <w:pPr>
        <w:spacing w:after="0" w:line="240" w:lineRule="auto"/>
        <w:jc w:val="both"/>
        <w:outlineLvl w:val="0"/>
        <w:rPr>
          <w:rFonts w:ascii="Times New Roman" w:hAnsi="Times New Roman" w:cs="Times New Roman"/>
          <w:sz w:val="20"/>
          <w:szCs w:val="20"/>
        </w:rPr>
      </w:pPr>
    </w:p>
    <w:p w14:paraId="3D5D2685" w14:textId="77777777" w:rsidR="00EB0466" w:rsidRDefault="00EB0466" w:rsidP="00EB0466">
      <w:pPr>
        <w:spacing w:after="0" w:line="240" w:lineRule="auto"/>
        <w:jc w:val="both"/>
        <w:outlineLvl w:val="0"/>
        <w:rPr>
          <w:rFonts w:ascii="Times New Roman" w:hAnsi="Times New Roman" w:cs="Times New Roman"/>
          <w:sz w:val="20"/>
          <w:szCs w:val="20"/>
        </w:rPr>
      </w:pPr>
    </w:p>
    <w:p w14:paraId="0E2748DC" w14:textId="77777777" w:rsidR="00EB0466" w:rsidRDefault="00EB0466" w:rsidP="00EB0466">
      <w:pPr>
        <w:spacing w:after="0" w:line="240" w:lineRule="auto"/>
        <w:jc w:val="both"/>
        <w:outlineLvl w:val="0"/>
        <w:rPr>
          <w:rFonts w:ascii="Times New Roman" w:hAnsi="Times New Roman" w:cs="Times New Roman"/>
          <w:sz w:val="20"/>
          <w:szCs w:val="20"/>
        </w:rPr>
      </w:pPr>
    </w:p>
    <w:p w14:paraId="1422DE6B" w14:textId="77777777" w:rsidR="00EB0466" w:rsidRPr="00280CF8" w:rsidRDefault="00EB0466" w:rsidP="00EB0466">
      <w:pPr>
        <w:spacing w:after="0" w:line="240" w:lineRule="auto"/>
        <w:jc w:val="both"/>
        <w:outlineLvl w:val="0"/>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18BB65B9" w14:textId="77777777" w:rsidR="00EB0466" w:rsidRPr="00280CF8" w:rsidRDefault="00EB0466" w:rsidP="00EB0466">
      <w:pPr>
        <w:spacing w:after="0" w:line="240" w:lineRule="auto"/>
        <w:jc w:val="both"/>
        <w:rPr>
          <w:rFonts w:ascii="Times New Roman" w:hAnsi="Times New Roman" w:cs="Times New Roman"/>
          <w:sz w:val="20"/>
          <w:szCs w:val="20"/>
        </w:rPr>
      </w:pPr>
      <w:r w:rsidRPr="00280CF8">
        <w:rPr>
          <w:rFonts w:ascii="Times New Roman" w:hAnsi="Times New Roman" w:cs="Times New Roman"/>
          <w:sz w:val="20"/>
          <w:szCs w:val="20"/>
        </w:rPr>
        <w:t>8(835-44) 2-10-20</w:t>
      </w:r>
    </w:p>
    <w:p w14:paraId="683A1C2F" w14:textId="77777777" w:rsidR="00EB0466" w:rsidRDefault="00EB0466" w:rsidP="00EB0466">
      <w:pPr>
        <w:rPr>
          <w:szCs w:val="24"/>
        </w:rPr>
        <w:sectPr w:rsidR="00EB0466" w:rsidSect="00EB0466">
          <w:pgSz w:w="11906" w:h="16838"/>
          <w:pgMar w:top="1134" w:right="567" w:bottom="1135" w:left="1701" w:header="567" w:footer="567" w:gutter="0"/>
          <w:cols w:space="720"/>
        </w:sectPr>
      </w:pPr>
    </w:p>
    <w:p w14:paraId="185816D6" w14:textId="77777777" w:rsidR="00EB0466" w:rsidRPr="00280CF8" w:rsidRDefault="00EB0466" w:rsidP="00EB0466">
      <w:pPr>
        <w:spacing w:after="0" w:line="240" w:lineRule="auto"/>
        <w:ind w:left="4248" w:firstLine="708"/>
        <w:jc w:val="both"/>
        <w:rPr>
          <w:rFonts w:ascii="Times New Roman" w:hAnsi="Times New Roman" w:cs="Times New Roman"/>
          <w:sz w:val="24"/>
          <w:szCs w:val="24"/>
        </w:rPr>
      </w:pPr>
      <w:r w:rsidRPr="00280CF8">
        <w:rPr>
          <w:rFonts w:ascii="Times New Roman" w:hAnsi="Times New Roman" w:cs="Times New Roman"/>
          <w:sz w:val="24"/>
          <w:szCs w:val="24"/>
        </w:rPr>
        <w:lastRenderedPageBreak/>
        <w:t>Приложение № 1</w:t>
      </w:r>
    </w:p>
    <w:p w14:paraId="0670C877" w14:textId="77777777" w:rsidR="00EB0466" w:rsidRPr="00280CF8" w:rsidRDefault="00EB0466" w:rsidP="00EB0466">
      <w:pPr>
        <w:spacing w:after="0" w:line="240" w:lineRule="auto"/>
        <w:ind w:left="4248" w:firstLine="708"/>
        <w:rPr>
          <w:rFonts w:ascii="Times New Roman" w:hAnsi="Times New Roman" w:cs="Times New Roman"/>
          <w:sz w:val="24"/>
          <w:szCs w:val="24"/>
        </w:rPr>
      </w:pPr>
      <w:r w:rsidRPr="00280CF8">
        <w:rPr>
          <w:rFonts w:ascii="Times New Roman" w:hAnsi="Times New Roman" w:cs="Times New Roman"/>
          <w:sz w:val="24"/>
          <w:szCs w:val="24"/>
        </w:rPr>
        <w:t xml:space="preserve">к постановлению администрации </w:t>
      </w:r>
    </w:p>
    <w:p w14:paraId="2FC743F7" w14:textId="77777777" w:rsidR="00EB0466" w:rsidRPr="00280CF8" w:rsidRDefault="00EB0466" w:rsidP="00EB0466">
      <w:pPr>
        <w:spacing w:after="0" w:line="240" w:lineRule="auto"/>
        <w:ind w:left="4956"/>
        <w:rPr>
          <w:rFonts w:ascii="Times New Roman" w:hAnsi="Times New Roman" w:cs="Times New Roman"/>
          <w:sz w:val="24"/>
          <w:szCs w:val="24"/>
        </w:rPr>
      </w:pPr>
      <w:proofErr w:type="spellStart"/>
      <w:r w:rsidRPr="00280CF8">
        <w:rPr>
          <w:rFonts w:ascii="Times New Roman" w:hAnsi="Times New Roman" w:cs="Times New Roman"/>
          <w:sz w:val="24"/>
          <w:szCs w:val="24"/>
        </w:rPr>
        <w:t>Урмарского</w:t>
      </w:r>
      <w:proofErr w:type="spellEnd"/>
      <w:r w:rsidRPr="00280CF8">
        <w:rPr>
          <w:rFonts w:ascii="Times New Roman" w:hAnsi="Times New Roman" w:cs="Times New Roman"/>
          <w:sz w:val="24"/>
          <w:szCs w:val="24"/>
        </w:rPr>
        <w:t xml:space="preserve"> муниципального округа</w:t>
      </w:r>
    </w:p>
    <w:p w14:paraId="0A872031" w14:textId="77777777" w:rsidR="00EB0466" w:rsidRPr="00280CF8" w:rsidRDefault="00EB0466" w:rsidP="00EB0466">
      <w:pPr>
        <w:spacing w:after="0" w:line="240" w:lineRule="auto"/>
        <w:ind w:left="4956"/>
        <w:rPr>
          <w:rFonts w:ascii="Times New Roman" w:hAnsi="Times New Roman" w:cs="Times New Roman"/>
          <w:sz w:val="24"/>
          <w:szCs w:val="24"/>
        </w:rPr>
      </w:pPr>
      <w:r w:rsidRPr="00280CF8">
        <w:rPr>
          <w:rFonts w:ascii="Times New Roman" w:hAnsi="Times New Roman" w:cs="Times New Roman"/>
          <w:sz w:val="24"/>
          <w:szCs w:val="24"/>
        </w:rPr>
        <w:t>Чувашской Республики</w:t>
      </w:r>
    </w:p>
    <w:p w14:paraId="7CEAB9E2" w14:textId="0E332861" w:rsidR="00EB0466" w:rsidRPr="00280CF8" w:rsidRDefault="00EB0466" w:rsidP="00EB0466">
      <w:pPr>
        <w:spacing w:after="0" w:line="240" w:lineRule="auto"/>
        <w:ind w:left="4247" w:firstLine="709"/>
        <w:jc w:val="both"/>
        <w:rPr>
          <w:rFonts w:ascii="Times New Roman" w:hAnsi="Times New Roman" w:cs="Times New Roman"/>
          <w:sz w:val="24"/>
          <w:szCs w:val="24"/>
        </w:rPr>
      </w:pPr>
      <w:r w:rsidRPr="00280CF8">
        <w:rPr>
          <w:rFonts w:ascii="Times New Roman" w:hAnsi="Times New Roman" w:cs="Times New Roman"/>
          <w:sz w:val="24"/>
          <w:szCs w:val="24"/>
        </w:rPr>
        <w:t xml:space="preserve">от </w:t>
      </w:r>
      <w:r>
        <w:rPr>
          <w:rFonts w:ascii="Times New Roman" w:hAnsi="Times New Roman" w:cs="Times New Roman"/>
          <w:sz w:val="24"/>
          <w:szCs w:val="24"/>
        </w:rPr>
        <w:t xml:space="preserve"> </w:t>
      </w:r>
      <w:r w:rsidR="009B1FA5">
        <w:rPr>
          <w:rFonts w:ascii="Times New Roman" w:hAnsi="Times New Roman" w:cs="Times New Roman"/>
          <w:sz w:val="24"/>
          <w:szCs w:val="24"/>
        </w:rPr>
        <w:t xml:space="preserve">26.12.2025 </w:t>
      </w:r>
      <w:r w:rsidRPr="00280CF8">
        <w:rPr>
          <w:rFonts w:ascii="Times New Roman" w:hAnsi="Times New Roman" w:cs="Times New Roman"/>
          <w:sz w:val="24"/>
          <w:szCs w:val="24"/>
        </w:rPr>
        <w:t xml:space="preserve"> №</w:t>
      </w:r>
      <w:r>
        <w:rPr>
          <w:rFonts w:ascii="Times New Roman" w:hAnsi="Times New Roman" w:cs="Times New Roman"/>
          <w:sz w:val="24"/>
          <w:szCs w:val="24"/>
        </w:rPr>
        <w:t xml:space="preserve"> </w:t>
      </w:r>
      <w:r w:rsidR="009B1FA5">
        <w:rPr>
          <w:rFonts w:ascii="Times New Roman" w:hAnsi="Times New Roman" w:cs="Times New Roman"/>
          <w:sz w:val="24"/>
          <w:szCs w:val="24"/>
        </w:rPr>
        <w:t xml:space="preserve"> 1797</w:t>
      </w:r>
      <w:r>
        <w:rPr>
          <w:rFonts w:ascii="Times New Roman" w:hAnsi="Times New Roman" w:cs="Times New Roman"/>
          <w:sz w:val="24"/>
          <w:szCs w:val="24"/>
        </w:rPr>
        <w:t xml:space="preserve"> </w:t>
      </w:r>
    </w:p>
    <w:p w14:paraId="53EA1B3F" w14:textId="77777777" w:rsidR="00EB0466" w:rsidRDefault="00EB0466" w:rsidP="00EB0466">
      <w:pPr>
        <w:widowControl w:val="0"/>
        <w:adjustRightInd w:val="0"/>
        <w:jc w:val="right"/>
        <w:rPr>
          <w:sz w:val="18"/>
          <w:szCs w:val="18"/>
        </w:rPr>
      </w:pPr>
      <w:bookmarkStart w:id="0" w:name="_GoBack"/>
      <w:bookmarkEnd w:id="0"/>
    </w:p>
    <w:tbl>
      <w:tblPr>
        <w:tblW w:w="9785"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3123"/>
        <w:gridCol w:w="1477"/>
        <w:gridCol w:w="1308"/>
        <w:gridCol w:w="1634"/>
        <w:gridCol w:w="1727"/>
      </w:tblGrid>
      <w:tr w:rsidR="00EB0466" w:rsidRPr="00280CF8" w14:paraId="2C75F5DD" w14:textId="77777777" w:rsidTr="009B1FA5">
        <w:tc>
          <w:tcPr>
            <w:tcW w:w="236" w:type="dxa"/>
            <w:tcBorders>
              <w:top w:val="single" w:sz="4" w:space="0" w:color="auto"/>
              <w:left w:val="single" w:sz="4" w:space="0" w:color="auto"/>
              <w:bottom w:val="single" w:sz="4" w:space="0" w:color="auto"/>
              <w:right w:val="single" w:sz="4" w:space="0" w:color="auto"/>
            </w:tcBorders>
            <w:hideMark/>
          </w:tcPr>
          <w:p w14:paraId="57241B60" w14:textId="77777777" w:rsidR="00EB0466" w:rsidRPr="00280CF8" w:rsidRDefault="00EB0466" w:rsidP="00EB0466">
            <w:pPr>
              <w:spacing w:after="0" w:line="240" w:lineRule="auto"/>
              <w:ind w:left="-709" w:firstLine="720"/>
              <w:jc w:val="both"/>
              <w:rPr>
                <w:rFonts w:ascii="Times New Roman" w:hAnsi="Times New Roman" w:cs="Times New Roman"/>
                <w:sz w:val="24"/>
                <w:szCs w:val="24"/>
              </w:rPr>
            </w:pPr>
            <w:r w:rsidRPr="00280CF8">
              <w:rPr>
                <w:rFonts w:ascii="Times New Roman" w:hAnsi="Times New Roman" w:cs="Times New Roman"/>
                <w:sz w:val="24"/>
                <w:szCs w:val="24"/>
              </w:rPr>
              <w:t xml:space="preserve">№ </w:t>
            </w:r>
          </w:p>
          <w:p w14:paraId="1F3B0366" w14:textId="77777777" w:rsidR="00EB0466" w:rsidRPr="00280CF8" w:rsidRDefault="00EB0466" w:rsidP="00EB0466">
            <w:pPr>
              <w:spacing w:after="0" w:line="240" w:lineRule="auto"/>
              <w:ind w:left="-709" w:firstLine="720"/>
              <w:jc w:val="both"/>
              <w:rPr>
                <w:rFonts w:ascii="Times New Roman" w:hAnsi="Times New Roman" w:cs="Times New Roman"/>
                <w:sz w:val="24"/>
                <w:szCs w:val="24"/>
              </w:rPr>
            </w:pPr>
            <w:proofErr w:type="gramStart"/>
            <w:r w:rsidRPr="00280CF8">
              <w:rPr>
                <w:rFonts w:ascii="Times New Roman" w:hAnsi="Times New Roman" w:cs="Times New Roman"/>
                <w:sz w:val="24"/>
                <w:szCs w:val="24"/>
              </w:rPr>
              <w:t>п</w:t>
            </w:r>
            <w:proofErr w:type="gramEnd"/>
            <w:r w:rsidRPr="00280CF8">
              <w:rPr>
                <w:rFonts w:ascii="Times New Roman" w:hAnsi="Times New Roman" w:cs="Times New Roman"/>
                <w:sz w:val="24"/>
                <w:szCs w:val="24"/>
              </w:rPr>
              <w:t>/п</w:t>
            </w:r>
          </w:p>
        </w:tc>
        <w:tc>
          <w:tcPr>
            <w:tcW w:w="3303" w:type="dxa"/>
            <w:tcBorders>
              <w:top w:val="single" w:sz="4" w:space="0" w:color="auto"/>
              <w:left w:val="single" w:sz="4" w:space="0" w:color="auto"/>
              <w:bottom w:val="single" w:sz="4" w:space="0" w:color="auto"/>
              <w:right w:val="single" w:sz="4" w:space="0" w:color="auto"/>
            </w:tcBorders>
            <w:hideMark/>
          </w:tcPr>
          <w:p w14:paraId="35FE2B82" w14:textId="77777777" w:rsidR="00EB0466" w:rsidRPr="00280CF8" w:rsidRDefault="00EB0466" w:rsidP="00EB0466">
            <w:pPr>
              <w:spacing w:after="0" w:line="240" w:lineRule="auto"/>
              <w:ind w:firstLine="720"/>
              <w:jc w:val="both"/>
              <w:rPr>
                <w:rFonts w:ascii="Times New Roman" w:hAnsi="Times New Roman" w:cs="Times New Roman"/>
                <w:sz w:val="24"/>
                <w:szCs w:val="24"/>
              </w:rPr>
            </w:pPr>
            <w:r w:rsidRPr="00280CF8">
              <w:rPr>
                <w:rFonts w:ascii="Times New Roman" w:hAnsi="Times New Roman" w:cs="Times New Roman"/>
                <w:sz w:val="24"/>
                <w:szCs w:val="24"/>
              </w:rPr>
              <w:t>Наименование объекта</w:t>
            </w:r>
          </w:p>
        </w:tc>
        <w:tc>
          <w:tcPr>
            <w:tcW w:w="1477" w:type="dxa"/>
            <w:tcBorders>
              <w:top w:val="single" w:sz="4" w:space="0" w:color="auto"/>
              <w:left w:val="single" w:sz="4" w:space="0" w:color="auto"/>
              <w:bottom w:val="single" w:sz="4" w:space="0" w:color="auto"/>
              <w:right w:val="single" w:sz="4" w:space="0" w:color="auto"/>
            </w:tcBorders>
            <w:hideMark/>
          </w:tcPr>
          <w:p w14:paraId="72D7F0B1" w14:textId="77777777" w:rsidR="00EB0466" w:rsidRPr="00280CF8" w:rsidRDefault="00EB0466" w:rsidP="00EB0466">
            <w:pPr>
              <w:spacing w:after="0" w:line="240" w:lineRule="auto"/>
              <w:jc w:val="both"/>
              <w:rPr>
                <w:rFonts w:ascii="Times New Roman" w:hAnsi="Times New Roman" w:cs="Times New Roman"/>
                <w:sz w:val="24"/>
                <w:szCs w:val="24"/>
              </w:rPr>
            </w:pPr>
            <w:r w:rsidRPr="00280CF8">
              <w:rPr>
                <w:rFonts w:ascii="Times New Roman" w:hAnsi="Times New Roman" w:cs="Times New Roman"/>
                <w:sz w:val="24"/>
                <w:szCs w:val="24"/>
              </w:rPr>
              <w:t>Количество, шт.</w:t>
            </w:r>
          </w:p>
        </w:tc>
        <w:tc>
          <w:tcPr>
            <w:tcW w:w="1332" w:type="dxa"/>
            <w:tcBorders>
              <w:top w:val="single" w:sz="4" w:space="0" w:color="auto"/>
              <w:left w:val="single" w:sz="4" w:space="0" w:color="auto"/>
              <w:bottom w:val="single" w:sz="4" w:space="0" w:color="auto"/>
              <w:right w:val="single" w:sz="4" w:space="0" w:color="auto"/>
            </w:tcBorders>
            <w:hideMark/>
          </w:tcPr>
          <w:p w14:paraId="6139A7AA" w14:textId="77777777" w:rsidR="00EB0466" w:rsidRPr="00280CF8" w:rsidRDefault="00EB0466" w:rsidP="00EB0466">
            <w:pPr>
              <w:spacing w:after="0" w:line="240" w:lineRule="auto"/>
              <w:jc w:val="both"/>
              <w:rPr>
                <w:rFonts w:ascii="Times New Roman" w:hAnsi="Times New Roman" w:cs="Times New Roman"/>
                <w:sz w:val="24"/>
                <w:szCs w:val="24"/>
              </w:rPr>
            </w:pPr>
            <w:r w:rsidRPr="00280CF8">
              <w:rPr>
                <w:rFonts w:ascii="Times New Roman" w:hAnsi="Times New Roman" w:cs="Times New Roman"/>
                <w:sz w:val="24"/>
                <w:szCs w:val="24"/>
              </w:rPr>
              <w:t>Цена за ед., руб.</w:t>
            </w:r>
          </w:p>
        </w:tc>
        <w:tc>
          <w:tcPr>
            <w:tcW w:w="1668" w:type="dxa"/>
            <w:tcBorders>
              <w:top w:val="single" w:sz="4" w:space="0" w:color="auto"/>
              <w:left w:val="single" w:sz="4" w:space="0" w:color="auto"/>
              <w:bottom w:val="single" w:sz="4" w:space="0" w:color="auto"/>
              <w:right w:val="single" w:sz="4" w:space="0" w:color="auto"/>
            </w:tcBorders>
            <w:hideMark/>
          </w:tcPr>
          <w:p w14:paraId="7BE21E37" w14:textId="77777777" w:rsidR="00EB0466" w:rsidRPr="00280CF8"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Балансовая с</w:t>
            </w:r>
            <w:r w:rsidRPr="00280CF8">
              <w:rPr>
                <w:rFonts w:ascii="Times New Roman" w:hAnsi="Times New Roman" w:cs="Times New Roman"/>
                <w:sz w:val="24"/>
                <w:szCs w:val="24"/>
              </w:rPr>
              <w:t>тоимость, руб.</w:t>
            </w:r>
          </w:p>
        </w:tc>
        <w:tc>
          <w:tcPr>
            <w:tcW w:w="1769" w:type="dxa"/>
            <w:tcBorders>
              <w:top w:val="single" w:sz="4" w:space="0" w:color="auto"/>
              <w:left w:val="single" w:sz="4" w:space="0" w:color="auto"/>
              <w:bottom w:val="single" w:sz="4" w:space="0" w:color="auto"/>
              <w:right w:val="single" w:sz="4" w:space="0" w:color="auto"/>
            </w:tcBorders>
          </w:tcPr>
          <w:p w14:paraId="2CAE0EAE" w14:textId="77777777" w:rsidR="00EB0466" w:rsidRPr="00280CF8"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Остаточная стоимость, руб.</w:t>
            </w:r>
          </w:p>
        </w:tc>
      </w:tr>
      <w:tr w:rsidR="00EB0466" w:rsidRPr="00280CF8" w14:paraId="6B4E4DBF" w14:textId="77777777" w:rsidTr="009B1FA5">
        <w:tc>
          <w:tcPr>
            <w:tcW w:w="236" w:type="dxa"/>
            <w:tcBorders>
              <w:top w:val="single" w:sz="4" w:space="0" w:color="auto"/>
              <w:left w:val="single" w:sz="4" w:space="0" w:color="auto"/>
              <w:bottom w:val="single" w:sz="4" w:space="0" w:color="auto"/>
              <w:right w:val="single" w:sz="4" w:space="0" w:color="auto"/>
            </w:tcBorders>
            <w:hideMark/>
          </w:tcPr>
          <w:p w14:paraId="4465F228" w14:textId="77777777" w:rsidR="00EB0466" w:rsidRPr="00280CF8" w:rsidRDefault="00EB0466" w:rsidP="00EB0466">
            <w:pPr>
              <w:spacing w:after="0" w:line="240" w:lineRule="auto"/>
              <w:ind w:left="-747" w:firstLine="720"/>
              <w:jc w:val="both"/>
              <w:rPr>
                <w:rFonts w:ascii="Times New Roman" w:hAnsi="Times New Roman" w:cs="Times New Roman"/>
                <w:sz w:val="24"/>
                <w:szCs w:val="24"/>
              </w:rPr>
            </w:pPr>
            <w:r w:rsidRPr="00280CF8">
              <w:rPr>
                <w:rFonts w:ascii="Times New Roman" w:hAnsi="Times New Roman" w:cs="Times New Roman"/>
                <w:sz w:val="24"/>
                <w:szCs w:val="24"/>
              </w:rPr>
              <w:t>1.</w:t>
            </w:r>
          </w:p>
        </w:tc>
        <w:tc>
          <w:tcPr>
            <w:tcW w:w="3303" w:type="dxa"/>
            <w:tcBorders>
              <w:top w:val="single" w:sz="4" w:space="0" w:color="auto"/>
              <w:left w:val="single" w:sz="4" w:space="0" w:color="auto"/>
              <w:bottom w:val="single" w:sz="4" w:space="0" w:color="auto"/>
              <w:right w:val="single" w:sz="4" w:space="0" w:color="auto"/>
            </w:tcBorders>
          </w:tcPr>
          <w:p w14:paraId="1607BE54" w14:textId="77777777" w:rsidR="00EB0466" w:rsidRPr="00280CF8" w:rsidRDefault="00EB0466" w:rsidP="00EB0466">
            <w:pPr>
              <w:spacing w:after="0" w:line="240" w:lineRule="auto"/>
              <w:ind w:firstLine="34"/>
              <w:jc w:val="both"/>
              <w:rPr>
                <w:rFonts w:ascii="Times New Roman" w:hAnsi="Times New Roman" w:cs="Times New Roman"/>
                <w:sz w:val="24"/>
                <w:szCs w:val="24"/>
              </w:rPr>
            </w:pPr>
            <w:proofErr w:type="spellStart"/>
            <w:r>
              <w:rPr>
                <w:rFonts w:ascii="Times New Roman" w:hAnsi="Times New Roman" w:cs="Times New Roman"/>
                <w:sz w:val="24"/>
                <w:szCs w:val="24"/>
              </w:rPr>
              <w:t>Антрактно</w:t>
            </w:r>
            <w:proofErr w:type="spellEnd"/>
            <w:r>
              <w:rPr>
                <w:rFonts w:ascii="Times New Roman" w:hAnsi="Times New Roman" w:cs="Times New Roman"/>
                <w:sz w:val="24"/>
                <w:szCs w:val="24"/>
              </w:rPr>
              <w:t>-раздвижной занавес (</w:t>
            </w:r>
            <w:proofErr w:type="spellStart"/>
            <w:r>
              <w:rPr>
                <w:rFonts w:ascii="Times New Roman" w:hAnsi="Times New Roman" w:cs="Times New Roman"/>
                <w:sz w:val="24"/>
                <w:szCs w:val="24"/>
              </w:rPr>
              <w:t>Хоруй</w:t>
            </w:r>
            <w:proofErr w:type="spellEnd"/>
            <w:r>
              <w:rPr>
                <w:rFonts w:ascii="Times New Roman" w:hAnsi="Times New Roman" w:cs="Times New Roman"/>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421D4F2B" w14:textId="77777777" w:rsidR="00EB0466" w:rsidRPr="00280CF8" w:rsidRDefault="00EB0466" w:rsidP="00EB0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32" w:type="dxa"/>
            <w:tcBorders>
              <w:top w:val="single" w:sz="4" w:space="0" w:color="auto"/>
              <w:left w:val="single" w:sz="4" w:space="0" w:color="auto"/>
              <w:bottom w:val="single" w:sz="4" w:space="0" w:color="auto"/>
              <w:right w:val="single" w:sz="4" w:space="0" w:color="auto"/>
            </w:tcBorders>
          </w:tcPr>
          <w:p w14:paraId="7972F65D" w14:textId="77777777" w:rsidR="00EB0466" w:rsidRPr="00280CF8" w:rsidRDefault="00EB0466" w:rsidP="00EB0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37275,00</w:t>
            </w:r>
          </w:p>
        </w:tc>
        <w:tc>
          <w:tcPr>
            <w:tcW w:w="1668" w:type="dxa"/>
            <w:tcBorders>
              <w:top w:val="single" w:sz="4" w:space="0" w:color="auto"/>
              <w:left w:val="single" w:sz="4" w:space="0" w:color="auto"/>
              <w:bottom w:val="single" w:sz="4" w:space="0" w:color="auto"/>
              <w:right w:val="single" w:sz="4" w:space="0" w:color="auto"/>
            </w:tcBorders>
          </w:tcPr>
          <w:p w14:paraId="4A625482" w14:textId="77777777" w:rsidR="00EB0466" w:rsidRPr="00280CF8" w:rsidRDefault="00EB0466" w:rsidP="00EB0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74550,00</w:t>
            </w:r>
          </w:p>
        </w:tc>
        <w:tc>
          <w:tcPr>
            <w:tcW w:w="1769" w:type="dxa"/>
            <w:tcBorders>
              <w:top w:val="single" w:sz="4" w:space="0" w:color="auto"/>
              <w:left w:val="single" w:sz="4" w:space="0" w:color="auto"/>
              <w:bottom w:val="single" w:sz="4" w:space="0" w:color="auto"/>
              <w:right w:val="single" w:sz="4" w:space="0" w:color="auto"/>
            </w:tcBorders>
          </w:tcPr>
          <w:p w14:paraId="3950C97B" w14:textId="77777777" w:rsidR="00EB0466" w:rsidRDefault="00EB0466" w:rsidP="00EB04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74550,00</w:t>
            </w:r>
          </w:p>
        </w:tc>
      </w:tr>
      <w:tr w:rsidR="00EB0466" w:rsidRPr="00280CF8" w14:paraId="33DE2D13" w14:textId="77777777" w:rsidTr="009B1FA5">
        <w:tc>
          <w:tcPr>
            <w:tcW w:w="236" w:type="dxa"/>
            <w:tcBorders>
              <w:top w:val="single" w:sz="4" w:space="0" w:color="auto"/>
              <w:left w:val="single" w:sz="4" w:space="0" w:color="auto"/>
              <w:bottom w:val="single" w:sz="4" w:space="0" w:color="auto"/>
              <w:right w:val="single" w:sz="4" w:space="0" w:color="auto"/>
            </w:tcBorders>
          </w:tcPr>
          <w:p w14:paraId="36097EF7"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3303" w:type="dxa"/>
            <w:tcBorders>
              <w:top w:val="single" w:sz="4" w:space="0" w:color="auto"/>
              <w:left w:val="single" w:sz="4" w:space="0" w:color="auto"/>
              <w:bottom w:val="single" w:sz="4" w:space="0" w:color="auto"/>
              <w:right w:val="single" w:sz="4" w:space="0" w:color="auto"/>
            </w:tcBorders>
          </w:tcPr>
          <w:p w14:paraId="255896D5" w14:textId="77777777" w:rsidR="00EB0466" w:rsidRDefault="00EB0466" w:rsidP="00EB0466">
            <w:pPr>
              <w:spacing w:after="0" w:line="240" w:lineRule="auto"/>
              <w:ind w:firstLine="34"/>
              <w:jc w:val="both"/>
              <w:rPr>
                <w:rFonts w:ascii="Times New Roman" w:hAnsi="Times New Roman" w:cs="Times New Roman"/>
                <w:bCs/>
                <w:sz w:val="24"/>
                <w:szCs w:val="24"/>
              </w:rPr>
            </w:pPr>
            <w:proofErr w:type="spellStart"/>
            <w:r>
              <w:rPr>
                <w:rFonts w:ascii="Times New Roman" w:hAnsi="Times New Roman" w:cs="Times New Roman"/>
                <w:sz w:val="24"/>
                <w:szCs w:val="24"/>
              </w:rPr>
              <w:t>Антрактно</w:t>
            </w:r>
            <w:proofErr w:type="spellEnd"/>
            <w:r>
              <w:rPr>
                <w:rFonts w:ascii="Times New Roman" w:hAnsi="Times New Roman" w:cs="Times New Roman"/>
                <w:sz w:val="24"/>
                <w:szCs w:val="24"/>
              </w:rPr>
              <w:t>-раздвижной занавес (</w:t>
            </w:r>
            <w:proofErr w:type="spellStart"/>
            <w:r>
              <w:rPr>
                <w:rFonts w:ascii="Times New Roman" w:hAnsi="Times New Roman" w:cs="Times New Roman"/>
                <w:sz w:val="24"/>
                <w:szCs w:val="24"/>
              </w:rPr>
              <w:t>Батеево</w:t>
            </w:r>
            <w:proofErr w:type="spellEnd"/>
            <w:r>
              <w:rPr>
                <w:rFonts w:ascii="Times New Roman" w:hAnsi="Times New Roman" w:cs="Times New Roman"/>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529F3FB2"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2</w:t>
            </w:r>
          </w:p>
        </w:tc>
        <w:tc>
          <w:tcPr>
            <w:tcW w:w="1332" w:type="dxa"/>
            <w:tcBorders>
              <w:top w:val="single" w:sz="4" w:space="0" w:color="auto"/>
              <w:left w:val="single" w:sz="4" w:space="0" w:color="auto"/>
              <w:bottom w:val="single" w:sz="4" w:space="0" w:color="auto"/>
              <w:right w:val="single" w:sz="4" w:space="0" w:color="auto"/>
            </w:tcBorders>
          </w:tcPr>
          <w:p w14:paraId="425B7318"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47250,00</w:t>
            </w:r>
          </w:p>
        </w:tc>
        <w:tc>
          <w:tcPr>
            <w:tcW w:w="1668" w:type="dxa"/>
            <w:tcBorders>
              <w:top w:val="single" w:sz="4" w:space="0" w:color="auto"/>
              <w:left w:val="single" w:sz="4" w:space="0" w:color="auto"/>
              <w:bottom w:val="single" w:sz="4" w:space="0" w:color="auto"/>
              <w:right w:val="single" w:sz="4" w:space="0" w:color="auto"/>
            </w:tcBorders>
          </w:tcPr>
          <w:p w14:paraId="495B3AFB"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94500,00</w:t>
            </w:r>
          </w:p>
        </w:tc>
        <w:tc>
          <w:tcPr>
            <w:tcW w:w="1769" w:type="dxa"/>
            <w:tcBorders>
              <w:top w:val="single" w:sz="4" w:space="0" w:color="auto"/>
              <w:left w:val="single" w:sz="4" w:space="0" w:color="auto"/>
              <w:bottom w:val="single" w:sz="4" w:space="0" w:color="auto"/>
              <w:right w:val="single" w:sz="4" w:space="0" w:color="auto"/>
            </w:tcBorders>
          </w:tcPr>
          <w:p w14:paraId="4BF2922A"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94500,00</w:t>
            </w:r>
          </w:p>
        </w:tc>
      </w:tr>
      <w:tr w:rsidR="00EB0466" w:rsidRPr="00280CF8" w14:paraId="5BD01324" w14:textId="77777777" w:rsidTr="009B1FA5">
        <w:tc>
          <w:tcPr>
            <w:tcW w:w="236" w:type="dxa"/>
            <w:tcBorders>
              <w:top w:val="single" w:sz="4" w:space="0" w:color="auto"/>
              <w:left w:val="single" w:sz="4" w:space="0" w:color="auto"/>
              <w:bottom w:val="single" w:sz="4" w:space="0" w:color="auto"/>
              <w:right w:val="single" w:sz="4" w:space="0" w:color="auto"/>
            </w:tcBorders>
          </w:tcPr>
          <w:p w14:paraId="6D74073E"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3303" w:type="dxa"/>
            <w:tcBorders>
              <w:top w:val="single" w:sz="4" w:space="0" w:color="auto"/>
              <w:left w:val="single" w:sz="4" w:space="0" w:color="auto"/>
              <w:bottom w:val="single" w:sz="4" w:space="0" w:color="auto"/>
              <w:right w:val="single" w:sz="4" w:space="0" w:color="auto"/>
            </w:tcBorders>
          </w:tcPr>
          <w:p w14:paraId="1746D175"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Кулиса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12DE39C4"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32" w:type="dxa"/>
            <w:tcBorders>
              <w:top w:val="single" w:sz="4" w:space="0" w:color="auto"/>
              <w:left w:val="single" w:sz="4" w:space="0" w:color="auto"/>
              <w:bottom w:val="single" w:sz="4" w:space="0" w:color="auto"/>
              <w:right w:val="single" w:sz="4" w:space="0" w:color="auto"/>
            </w:tcBorders>
          </w:tcPr>
          <w:p w14:paraId="725AD9E2"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7350,00</w:t>
            </w:r>
          </w:p>
        </w:tc>
        <w:tc>
          <w:tcPr>
            <w:tcW w:w="1668" w:type="dxa"/>
            <w:tcBorders>
              <w:top w:val="single" w:sz="4" w:space="0" w:color="auto"/>
              <w:left w:val="single" w:sz="4" w:space="0" w:color="auto"/>
              <w:bottom w:val="single" w:sz="4" w:space="0" w:color="auto"/>
              <w:right w:val="single" w:sz="4" w:space="0" w:color="auto"/>
            </w:tcBorders>
          </w:tcPr>
          <w:p w14:paraId="2265B075"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14700,00</w:t>
            </w:r>
          </w:p>
        </w:tc>
        <w:tc>
          <w:tcPr>
            <w:tcW w:w="1769" w:type="dxa"/>
            <w:tcBorders>
              <w:top w:val="single" w:sz="4" w:space="0" w:color="auto"/>
              <w:left w:val="single" w:sz="4" w:space="0" w:color="auto"/>
              <w:bottom w:val="single" w:sz="4" w:space="0" w:color="auto"/>
              <w:right w:val="single" w:sz="4" w:space="0" w:color="auto"/>
            </w:tcBorders>
          </w:tcPr>
          <w:p w14:paraId="322F4E00"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14700,00</w:t>
            </w:r>
          </w:p>
        </w:tc>
      </w:tr>
      <w:tr w:rsidR="00EB0466" w:rsidRPr="00280CF8" w14:paraId="2ED69D5E" w14:textId="77777777" w:rsidTr="009B1FA5">
        <w:tc>
          <w:tcPr>
            <w:tcW w:w="236" w:type="dxa"/>
            <w:tcBorders>
              <w:top w:val="single" w:sz="4" w:space="0" w:color="auto"/>
              <w:left w:val="single" w:sz="4" w:space="0" w:color="auto"/>
              <w:bottom w:val="single" w:sz="4" w:space="0" w:color="auto"/>
              <w:right w:val="single" w:sz="4" w:space="0" w:color="auto"/>
            </w:tcBorders>
          </w:tcPr>
          <w:p w14:paraId="587B2E4F"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p>
        </w:tc>
        <w:tc>
          <w:tcPr>
            <w:tcW w:w="3303" w:type="dxa"/>
            <w:tcBorders>
              <w:top w:val="single" w:sz="4" w:space="0" w:color="auto"/>
              <w:left w:val="single" w:sz="4" w:space="0" w:color="auto"/>
              <w:bottom w:val="single" w:sz="4" w:space="0" w:color="auto"/>
              <w:right w:val="single" w:sz="4" w:space="0" w:color="auto"/>
            </w:tcBorders>
          </w:tcPr>
          <w:p w14:paraId="08AC6B90"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Задник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59A72523"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7C48A7E5"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8400,00</w:t>
            </w:r>
          </w:p>
        </w:tc>
        <w:tc>
          <w:tcPr>
            <w:tcW w:w="1668" w:type="dxa"/>
            <w:tcBorders>
              <w:top w:val="single" w:sz="4" w:space="0" w:color="auto"/>
              <w:left w:val="single" w:sz="4" w:space="0" w:color="auto"/>
              <w:bottom w:val="single" w:sz="4" w:space="0" w:color="auto"/>
              <w:right w:val="single" w:sz="4" w:space="0" w:color="auto"/>
            </w:tcBorders>
          </w:tcPr>
          <w:p w14:paraId="0A5E09E2"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8400,00</w:t>
            </w:r>
          </w:p>
        </w:tc>
        <w:tc>
          <w:tcPr>
            <w:tcW w:w="1769" w:type="dxa"/>
            <w:tcBorders>
              <w:top w:val="single" w:sz="4" w:space="0" w:color="auto"/>
              <w:left w:val="single" w:sz="4" w:space="0" w:color="auto"/>
              <w:bottom w:val="single" w:sz="4" w:space="0" w:color="auto"/>
              <w:right w:val="single" w:sz="4" w:space="0" w:color="auto"/>
            </w:tcBorders>
          </w:tcPr>
          <w:p w14:paraId="54ADE929"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8400,00</w:t>
            </w:r>
          </w:p>
        </w:tc>
      </w:tr>
      <w:tr w:rsidR="00EB0466" w:rsidRPr="00280CF8" w14:paraId="7BE1153B" w14:textId="77777777" w:rsidTr="009B1FA5">
        <w:tc>
          <w:tcPr>
            <w:tcW w:w="236" w:type="dxa"/>
            <w:tcBorders>
              <w:top w:val="single" w:sz="4" w:space="0" w:color="auto"/>
              <w:left w:val="single" w:sz="4" w:space="0" w:color="auto"/>
              <w:bottom w:val="single" w:sz="4" w:space="0" w:color="auto"/>
              <w:right w:val="single" w:sz="4" w:space="0" w:color="auto"/>
            </w:tcBorders>
          </w:tcPr>
          <w:p w14:paraId="7A5FDFF5"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3303" w:type="dxa"/>
            <w:tcBorders>
              <w:top w:val="single" w:sz="4" w:space="0" w:color="auto"/>
              <w:left w:val="single" w:sz="4" w:space="0" w:color="auto"/>
              <w:bottom w:val="single" w:sz="4" w:space="0" w:color="auto"/>
              <w:right w:val="single" w:sz="4" w:space="0" w:color="auto"/>
            </w:tcBorders>
          </w:tcPr>
          <w:p w14:paraId="4B1FBEC7"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Арлекин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1BE6AD0A"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7B891CD0"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17850,00</w:t>
            </w:r>
          </w:p>
        </w:tc>
        <w:tc>
          <w:tcPr>
            <w:tcW w:w="1668" w:type="dxa"/>
            <w:tcBorders>
              <w:top w:val="single" w:sz="4" w:space="0" w:color="auto"/>
              <w:left w:val="single" w:sz="4" w:space="0" w:color="auto"/>
              <w:bottom w:val="single" w:sz="4" w:space="0" w:color="auto"/>
              <w:right w:val="single" w:sz="4" w:space="0" w:color="auto"/>
            </w:tcBorders>
          </w:tcPr>
          <w:p w14:paraId="56236301"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17850,00</w:t>
            </w:r>
          </w:p>
        </w:tc>
        <w:tc>
          <w:tcPr>
            <w:tcW w:w="1769" w:type="dxa"/>
            <w:tcBorders>
              <w:top w:val="single" w:sz="4" w:space="0" w:color="auto"/>
              <w:left w:val="single" w:sz="4" w:space="0" w:color="auto"/>
              <w:bottom w:val="single" w:sz="4" w:space="0" w:color="auto"/>
              <w:right w:val="single" w:sz="4" w:space="0" w:color="auto"/>
            </w:tcBorders>
          </w:tcPr>
          <w:p w14:paraId="2699F88E"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17850,00</w:t>
            </w:r>
          </w:p>
        </w:tc>
      </w:tr>
      <w:tr w:rsidR="00EB0466" w:rsidRPr="00280CF8" w14:paraId="47BBF149" w14:textId="77777777" w:rsidTr="009B1FA5">
        <w:tc>
          <w:tcPr>
            <w:tcW w:w="236" w:type="dxa"/>
            <w:tcBorders>
              <w:top w:val="single" w:sz="4" w:space="0" w:color="auto"/>
              <w:left w:val="single" w:sz="4" w:space="0" w:color="auto"/>
              <w:bottom w:val="single" w:sz="4" w:space="0" w:color="auto"/>
              <w:right w:val="single" w:sz="4" w:space="0" w:color="auto"/>
            </w:tcBorders>
          </w:tcPr>
          <w:p w14:paraId="04F87ABD"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p>
        </w:tc>
        <w:tc>
          <w:tcPr>
            <w:tcW w:w="3303" w:type="dxa"/>
            <w:tcBorders>
              <w:top w:val="single" w:sz="4" w:space="0" w:color="auto"/>
              <w:left w:val="single" w:sz="4" w:space="0" w:color="auto"/>
              <w:bottom w:val="single" w:sz="4" w:space="0" w:color="auto"/>
              <w:right w:val="single" w:sz="4" w:space="0" w:color="auto"/>
            </w:tcBorders>
          </w:tcPr>
          <w:p w14:paraId="4B895357"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Падуга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6E4F10A9"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6A3F1E5A"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12600,00</w:t>
            </w:r>
          </w:p>
        </w:tc>
        <w:tc>
          <w:tcPr>
            <w:tcW w:w="1668" w:type="dxa"/>
            <w:tcBorders>
              <w:top w:val="single" w:sz="4" w:space="0" w:color="auto"/>
              <w:left w:val="single" w:sz="4" w:space="0" w:color="auto"/>
              <w:bottom w:val="single" w:sz="4" w:space="0" w:color="auto"/>
              <w:right w:val="single" w:sz="4" w:space="0" w:color="auto"/>
            </w:tcBorders>
          </w:tcPr>
          <w:p w14:paraId="127C3F62"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12600,00</w:t>
            </w:r>
          </w:p>
        </w:tc>
        <w:tc>
          <w:tcPr>
            <w:tcW w:w="1769" w:type="dxa"/>
            <w:tcBorders>
              <w:top w:val="single" w:sz="4" w:space="0" w:color="auto"/>
              <w:left w:val="single" w:sz="4" w:space="0" w:color="auto"/>
              <w:bottom w:val="single" w:sz="4" w:space="0" w:color="auto"/>
              <w:right w:val="single" w:sz="4" w:space="0" w:color="auto"/>
            </w:tcBorders>
          </w:tcPr>
          <w:p w14:paraId="43986087"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12600,00</w:t>
            </w:r>
          </w:p>
        </w:tc>
      </w:tr>
      <w:tr w:rsidR="00EB0466" w:rsidRPr="00280CF8" w14:paraId="4CFC95A3" w14:textId="77777777" w:rsidTr="009B1FA5">
        <w:tc>
          <w:tcPr>
            <w:tcW w:w="236" w:type="dxa"/>
            <w:tcBorders>
              <w:top w:val="single" w:sz="4" w:space="0" w:color="auto"/>
              <w:left w:val="single" w:sz="4" w:space="0" w:color="auto"/>
              <w:bottom w:val="single" w:sz="4" w:space="0" w:color="auto"/>
              <w:right w:val="single" w:sz="4" w:space="0" w:color="auto"/>
            </w:tcBorders>
          </w:tcPr>
          <w:p w14:paraId="102459FC"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3303" w:type="dxa"/>
            <w:tcBorders>
              <w:top w:val="single" w:sz="4" w:space="0" w:color="auto"/>
              <w:left w:val="single" w:sz="4" w:space="0" w:color="auto"/>
              <w:bottom w:val="single" w:sz="4" w:space="0" w:color="auto"/>
              <w:right w:val="single" w:sz="4" w:space="0" w:color="auto"/>
            </w:tcBorders>
          </w:tcPr>
          <w:p w14:paraId="5D9CD191"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Задник (</w:t>
            </w:r>
            <w:proofErr w:type="spellStart"/>
            <w:r>
              <w:rPr>
                <w:rFonts w:ascii="Times New Roman" w:hAnsi="Times New Roman" w:cs="Times New Roman"/>
                <w:bCs/>
                <w:sz w:val="24"/>
                <w:szCs w:val="24"/>
              </w:rPr>
              <w:t>Батеево</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64208A48"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4F65C77E"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9450,00</w:t>
            </w:r>
          </w:p>
        </w:tc>
        <w:tc>
          <w:tcPr>
            <w:tcW w:w="1668" w:type="dxa"/>
            <w:tcBorders>
              <w:top w:val="single" w:sz="4" w:space="0" w:color="auto"/>
              <w:left w:val="single" w:sz="4" w:space="0" w:color="auto"/>
              <w:bottom w:val="single" w:sz="4" w:space="0" w:color="auto"/>
              <w:right w:val="single" w:sz="4" w:space="0" w:color="auto"/>
            </w:tcBorders>
          </w:tcPr>
          <w:p w14:paraId="0EA316BA"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9450,00</w:t>
            </w:r>
          </w:p>
        </w:tc>
        <w:tc>
          <w:tcPr>
            <w:tcW w:w="1769" w:type="dxa"/>
            <w:tcBorders>
              <w:top w:val="single" w:sz="4" w:space="0" w:color="auto"/>
              <w:left w:val="single" w:sz="4" w:space="0" w:color="auto"/>
              <w:bottom w:val="single" w:sz="4" w:space="0" w:color="auto"/>
              <w:right w:val="single" w:sz="4" w:space="0" w:color="auto"/>
            </w:tcBorders>
          </w:tcPr>
          <w:p w14:paraId="21AB8AE7"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9450,00</w:t>
            </w:r>
          </w:p>
        </w:tc>
      </w:tr>
      <w:tr w:rsidR="00EB0466" w:rsidRPr="00280CF8" w14:paraId="70C0616B" w14:textId="77777777" w:rsidTr="009B1FA5">
        <w:tc>
          <w:tcPr>
            <w:tcW w:w="236" w:type="dxa"/>
            <w:tcBorders>
              <w:top w:val="single" w:sz="4" w:space="0" w:color="auto"/>
              <w:left w:val="single" w:sz="4" w:space="0" w:color="auto"/>
              <w:bottom w:val="single" w:sz="4" w:space="0" w:color="auto"/>
              <w:right w:val="single" w:sz="4" w:space="0" w:color="auto"/>
            </w:tcBorders>
          </w:tcPr>
          <w:p w14:paraId="11056044"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3303" w:type="dxa"/>
            <w:tcBorders>
              <w:top w:val="single" w:sz="4" w:space="0" w:color="auto"/>
              <w:left w:val="single" w:sz="4" w:space="0" w:color="auto"/>
              <w:bottom w:val="single" w:sz="4" w:space="0" w:color="auto"/>
              <w:right w:val="single" w:sz="4" w:space="0" w:color="auto"/>
            </w:tcBorders>
          </w:tcPr>
          <w:p w14:paraId="164AC036"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Шторы на окна в зал (</w:t>
            </w:r>
            <w:proofErr w:type="spellStart"/>
            <w:r>
              <w:rPr>
                <w:rFonts w:ascii="Times New Roman" w:hAnsi="Times New Roman" w:cs="Times New Roman"/>
                <w:bCs/>
                <w:sz w:val="24"/>
                <w:szCs w:val="24"/>
              </w:rPr>
              <w:t>Батеево</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4CBC913D"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332" w:type="dxa"/>
            <w:tcBorders>
              <w:top w:val="single" w:sz="4" w:space="0" w:color="auto"/>
              <w:left w:val="single" w:sz="4" w:space="0" w:color="auto"/>
              <w:bottom w:val="single" w:sz="4" w:space="0" w:color="auto"/>
              <w:right w:val="single" w:sz="4" w:space="0" w:color="auto"/>
            </w:tcBorders>
          </w:tcPr>
          <w:p w14:paraId="791C9EC8"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8775,00</w:t>
            </w:r>
          </w:p>
        </w:tc>
        <w:tc>
          <w:tcPr>
            <w:tcW w:w="1668" w:type="dxa"/>
            <w:tcBorders>
              <w:top w:val="single" w:sz="4" w:space="0" w:color="auto"/>
              <w:left w:val="single" w:sz="4" w:space="0" w:color="auto"/>
              <w:bottom w:val="single" w:sz="4" w:space="0" w:color="auto"/>
              <w:right w:val="single" w:sz="4" w:space="0" w:color="auto"/>
            </w:tcBorders>
          </w:tcPr>
          <w:p w14:paraId="5A0465C0"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35100,00</w:t>
            </w:r>
          </w:p>
        </w:tc>
        <w:tc>
          <w:tcPr>
            <w:tcW w:w="1769" w:type="dxa"/>
            <w:tcBorders>
              <w:top w:val="single" w:sz="4" w:space="0" w:color="auto"/>
              <w:left w:val="single" w:sz="4" w:space="0" w:color="auto"/>
              <w:bottom w:val="single" w:sz="4" w:space="0" w:color="auto"/>
              <w:right w:val="single" w:sz="4" w:space="0" w:color="auto"/>
            </w:tcBorders>
          </w:tcPr>
          <w:p w14:paraId="75C063C5"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35100,00</w:t>
            </w:r>
          </w:p>
        </w:tc>
      </w:tr>
      <w:tr w:rsidR="00EB0466" w:rsidRPr="00280CF8" w14:paraId="28F16ADA" w14:textId="77777777" w:rsidTr="009B1FA5">
        <w:tc>
          <w:tcPr>
            <w:tcW w:w="236" w:type="dxa"/>
            <w:tcBorders>
              <w:top w:val="single" w:sz="4" w:space="0" w:color="auto"/>
              <w:left w:val="single" w:sz="4" w:space="0" w:color="auto"/>
              <w:bottom w:val="single" w:sz="4" w:space="0" w:color="auto"/>
              <w:right w:val="single" w:sz="4" w:space="0" w:color="auto"/>
            </w:tcBorders>
          </w:tcPr>
          <w:p w14:paraId="1F663298"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3303" w:type="dxa"/>
            <w:tcBorders>
              <w:top w:val="single" w:sz="4" w:space="0" w:color="auto"/>
              <w:left w:val="single" w:sz="4" w:space="0" w:color="auto"/>
              <w:bottom w:val="single" w:sz="4" w:space="0" w:color="auto"/>
              <w:right w:val="single" w:sz="4" w:space="0" w:color="auto"/>
            </w:tcBorders>
          </w:tcPr>
          <w:p w14:paraId="2EAFBA46"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Арлекин (</w:t>
            </w:r>
            <w:proofErr w:type="spellStart"/>
            <w:r>
              <w:rPr>
                <w:rFonts w:ascii="Times New Roman" w:hAnsi="Times New Roman" w:cs="Times New Roman"/>
                <w:bCs/>
                <w:sz w:val="24"/>
                <w:szCs w:val="24"/>
              </w:rPr>
              <w:t>Батеево</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2689ED18"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14596725"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18900,00</w:t>
            </w:r>
          </w:p>
        </w:tc>
        <w:tc>
          <w:tcPr>
            <w:tcW w:w="1668" w:type="dxa"/>
            <w:tcBorders>
              <w:top w:val="single" w:sz="4" w:space="0" w:color="auto"/>
              <w:left w:val="single" w:sz="4" w:space="0" w:color="auto"/>
              <w:bottom w:val="single" w:sz="4" w:space="0" w:color="auto"/>
              <w:right w:val="single" w:sz="4" w:space="0" w:color="auto"/>
            </w:tcBorders>
          </w:tcPr>
          <w:p w14:paraId="44D6BD79"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18900,00</w:t>
            </w:r>
          </w:p>
        </w:tc>
        <w:tc>
          <w:tcPr>
            <w:tcW w:w="1769" w:type="dxa"/>
            <w:tcBorders>
              <w:top w:val="single" w:sz="4" w:space="0" w:color="auto"/>
              <w:left w:val="single" w:sz="4" w:space="0" w:color="auto"/>
              <w:bottom w:val="single" w:sz="4" w:space="0" w:color="auto"/>
              <w:right w:val="single" w:sz="4" w:space="0" w:color="auto"/>
            </w:tcBorders>
          </w:tcPr>
          <w:p w14:paraId="7D2FAC49"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18900,00</w:t>
            </w:r>
          </w:p>
        </w:tc>
      </w:tr>
      <w:tr w:rsidR="00EB0466" w:rsidRPr="00280CF8" w14:paraId="556CCCD0" w14:textId="77777777" w:rsidTr="009B1FA5">
        <w:tc>
          <w:tcPr>
            <w:tcW w:w="236" w:type="dxa"/>
            <w:tcBorders>
              <w:top w:val="single" w:sz="4" w:space="0" w:color="auto"/>
              <w:left w:val="single" w:sz="4" w:space="0" w:color="auto"/>
              <w:bottom w:val="single" w:sz="4" w:space="0" w:color="auto"/>
              <w:right w:val="single" w:sz="4" w:space="0" w:color="auto"/>
            </w:tcBorders>
          </w:tcPr>
          <w:p w14:paraId="509CEA43"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3303" w:type="dxa"/>
            <w:tcBorders>
              <w:top w:val="single" w:sz="4" w:space="0" w:color="auto"/>
              <w:left w:val="single" w:sz="4" w:space="0" w:color="auto"/>
              <w:bottom w:val="single" w:sz="4" w:space="0" w:color="auto"/>
              <w:right w:val="single" w:sz="4" w:space="0" w:color="auto"/>
            </w:tcBorders>
          </w:tcPr>
          <w:p w14:paraId="2ED3E79B"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Кулиса  (</w:t>
            </w:r>
            <w:proofErr w:type="spellStart"/>
            <w:r>
              <w:rPr>
                <w:rFonts w:ascii="Times New Roman" w:hAnsi="Times New Roman" w:cs="Times New Roman"/>
                <w:bCs/>
                <w:sz w:val="24"/>
                <w:szCs w:val="24"/>
              </w:rPr>
              <w:t>Батеево</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1268E1EE"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32" w:type="dxa"/>
            <w:tcBorders>
              <w:top w:val="single" w:sz="4" w:space="0" w:color="auto"/>
              <w:left w:val="single" w:sz="4" w:space="0" w:color="auto"/>
              <w:bottom w:val="single" w:sz="4" w:space="0" w:color="auto"/>
              <w:right w:val="single" w:sz="4" w:space="0" w:color="auto"/>
            </w:tcBorders>
          </w:tcPr>
          <w:p w14:paraId="5CB018EA"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8400,00</w:t>
            </w:r>
          </w:p>
        </w:tc>
        <w:tc>
          <w:tcPr>
            <w:tcW w:w="1668" w:type="dxa"/>
            <w:tcBorders>
              <w:top w:val="single" w:sz="4" w:space="0" w:color="auto"/>
              <w:left w:val="single" w:sz="4" w:space="0" w:color="auto"/>
              <w:bottom w:val="single" w:sz="4" w:space="0" w:color="auto"/>
              <w:right w:val="single" w:sz="4" w:space="0" w:color="auto"/>
            </w:tcBorders>
          </w:tcPr>
          <w:p w14:paraId="6AB89E59"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16800,00</w:t>
            </w:r>
          </w:p>
        </w:tc>
        <w:tc>
          <w:tcPr>
            <w:tcW w:w="1769" w:type="dxa"/>
            <w:tcBorders>
              <w:top w:val="single" w:sz="4" w:space="0" w:color="auto"/>
              <w:left w:val="single" w:sz="4" w:space="0" w:color="auto"/>
              <w:bottom w:val="single" w:sz="4" w:space="0" w:color="auto"/>
              <w:right w:val="single" w:sz="4" w:space="0" w:color="auto"/>
            </w:tcBorders>
          </w:tcPr>
          <w:p w14:paraId="479FB843" w14:textId="77777777" w:rsidR="00EB0466" w:rsidRPr="002C6D99"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16800,00</w:t>
            </w:r>
          </w:p>
        </w:tc>
      </w:tr>
      <w:tr w:rsidR="00EB0466" w:rsidRPr="00280CF8" w14:paraId="7685C41B" w14:textId="77777777" w:rsidTr="009B1FA5">
        <w:tc>
          <w:tcPr>
            <w:tcW w:w="236" w:type="dxa"/>
            <w:tcBorders>
              <w:top w:val="single" w:sz="4" w:space="0" w:color="auto"/>
              <w:left w:val="single" w:sz="4" w:space="0" w:color="auto"/>
              <w:bottom w:val="single" w:sz="4" w:space="0" w:color="auto"/>
              <w:right w:val="single" w:sz="4" w:space="0" w:color="auto"/>
            </w:tcBorders>
          </w:tcPr>
          <w:p w14:paraId="49FA25AC"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3303" w:type="dxa"/>
            <w:tcBorders>
              <w:top w:val="single" w:sz="4" w:space="0" w:color="auto"/>
              <w:left w:val="single" w:sz="4" w:space="0" w:color="auto"/>
              <w:bottom w:val="single" w:sz="4" w:space="0" w:color="auto"/>
              <w:right w:val="single" w:sz="4" w:space="0" w:color="auto"/>
            </w:tcBorders>
          </w:tcPr>
          <w:p w14:paraId="1C8416B9"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Шторы на окна в зал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12686584"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332" w:type="dxa"/>
            <w:tcBorders>
              <w:top w:val="single" w:sz="4" w:space="0" w:color="auto"/>
              <w:left w:val="single" w:sz="4" w:space="0" w:color="auto"/>
              <w:bottom w:val="single" w:sz="4" w:space="0" w:color="auto"/>
              <w:right w:val="single" w:sz="4" w:space="0" w:color="auto"/>
            </w:tcBorders>
          </w:tcPr>
          <w:p w14:paraId="4A0B362B"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6666,66</w:t>
            </w:r>
          </w:p>
        </w:tc>
        <w:tc>
          <w:tcPr>
            <w:tcW w:w="1668" w:type="dxa"/>
            <w:tcBorders>
              <w:top w:val="single" w:sz="4" w:space="0" w:color="auto"/>
              <w:left w:val="single" w:sz="4" w:space="0" w:color="auto"/>
              <w:bottom w:val="single" w:sz="4" w:space="0" w:color="auto"/>
              <w:right w:val="single" w:sz="4" w:space="0" w:color="auto"/>
            </w:tcBorders>
          </w:tcPr>
          <w:p w14:paraId="2B29F8D2"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13333,32</w:t>
            </w:r>
          </w:p>
        </w:tc>
        <w:tc>
          <w:tcPr>
            <w:tcW w:w="1769" w:type="dxa"/>
            <w:tcBorders>
              <w:top w:val="single" w:sz="4" w:space="0" w:color="auto"/>
              <w:left w:val="single" w:sz="4" w:space="0" w:color="auto"/>
              <w:bottom w:val="single" w:sz="4" w:space="0" w:color="auto"/>
              <w:right w:val="single" w:sz="4" w:space="0" w:color="auto"/>
            </w:tcBorders>
          </w:tcPr>
          <w:p w14:paraId="043B6B08"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13333,32</w:t>
            </w:r>
          </w:p>
        </w:tc>
      </w:tr>
      <w:tr w:rsidR="00EB0466" w:rsidRPr="00280CF8" w14:paraId="489F6018" w14:textId="77777777" w:rsidTr="009B1FA5">
        <w:tc>
          <w:tcPr>
            <w:tcW w:w="236" w:type="dxa"/>
            <w:tcBorders>
              <w:top w:val="single" w:sz="4" w:space="0" w:color="auto"/>
              <w:left w:val="single" w:sz="4" w:space="0" w:color="auto"/>
              <w:bottom w:val="single" w:sz="4" w:space="0" w:color="auto"/>
              <w:right w:val="single" w:sz="4" w:space="0" w:color="auto"/>
            </w:tcBorders>
          </w:tcPr>
          <w:p w14:paraId="04C1347A"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303" w:type="dxa"/>
            <w:tcBorders>
              <w:top w:val="single" w:sz="4" w:space="0" w:color="auto"/>
              <w:left w:val="single" w:sz="4" w:space="0" w:color="auto"/>
              <w:bottom w:val="single" w:sz="4" w:space="0" w:color="auto"/>
              <w:right w:val="single" w:sz="4" w:space="0" w:color="auto"/>
            </w:tcBorders>
          </w:tcPr>
          <w:p w14:paraId="0306D8C2"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Шторы на окна в зал (</w:t>
            </w:r>
            <w:proofErr w:type="spellStart"/>
            <w:r>
              <w:rPr>
                <w:rFonts w:ascii="Times New Roman" w:hAnsi="Times New Roman" w:cs="Times New Roman"/>
                <w:bCs/>
                <w:sz w:val="24"/>
                <w:szCs w:val="24"/>
              </w:rPr>
              <w:t>Хоруй</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38B632F0"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40CCFE53"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6666,68</w:t>
            </w:r>
          </w:p>
        </w:tc>
        <w:tc>
          <w:tcPr>
            <w:tcW w:w="1668" w:type="dxa"/>
            <w:tcBorders>
              <w:top w:val="single" w:sz="4" w:space="0" w:color="auto"/>
              <w:left w:val="single" w:sz="4" w:space="0" w:color="auto"/>
              <w:bottom w:val="single" w:sz="4" w:space="0" w:color="auto"/>
              <w:right w:val="single" w:sz="4" w:space="0" w:color="auto"/>
            </w:tcBorders>
          </w:tcPr>
          <w:p w14:paraId="13459E88"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6666,68</w:t>
            </w:r>
          </w:p>
        </w:tc>
        <w:tc>
          <w:tcPr>
            <w:tcW w:w="1769" w:type="dxa"/>
            <w:tcBorders>
              <w:top w:val="single" w:sz="4" w:space="0" w:color="auto"/>
              <w:left w:val="single" w:sz="4" w:space="0" w:color="auto"/>
              <w:bottom w:val="single" w:sz="4" w:space="0" w:color="auto"/>
              <w:right w:val="single" w:sz="4" w:space="0" w:color="auto"/>
            </w:tcBorders>
          </w:tcPr>
          <w:p w14:paraId="70DF7BDA"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6666,68</w:t>
            </w:r>
          </w:p>
        </w:tc>
      </w:tr>
      <w:tr w:rsidR="00EB0466" w:rsidRPr="00280CF8" w14:paraId="48A4283C" w14:textId="77777777" w:rsidTr="009B1FA5">
        <w:tc>
          <w:tcPr>
            <w:tcW w:w="236" w:type="dxa"/>
            <w:tcBorders>
              <w:top w:val="single" w:sz="4" w:space="0" w:color="auto"/>
              <w:left w:val="single" w:sz="4" w:space="0" w:color="auto"/>
              <w:bottom w:val="single" w:sz="4" w:space="0" w:color="auto"/>
              <w:right w:val="single" w:sz="4" w:space="0" w:color="auto"/>
            </w:tcBorders>
          </w:tcPr>
          <w:p w14:paraId="253642FA" w14:textId="77777777" w:rsidR="00EB0466" w:rsidRDefault="00EB0466" w:rsidP="00EB04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3303" w:type="dxa"/>
            <w:tcBorders>
              <w:top w:val="single" w:sz="4" w:space="0" w:color="auto"/>
              <w:left w:val="single" w:sz="4" w:space="0" w:color="auto"/>
              <w:bottom w:val="single" w:sz="4" w:space="0" w:color="auto"/>
              <w:right w:val="single" w:sz="4" w:space="0" w:color="auto"/>
            </w:tcBorders>
          </w:tcPr>
          <w:p w14:paraId="2DB42486"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Падуга (</w:t>
            </w:r>
            <w:proofErr w:type="spellStart"/>
            <w:r>
              <w:rPr>
                <w:rFonts w:ascii="Times New Roman" w:hAnsi="Times New Roman" w:cs="Times New Roman"/>
                <w:bCs/>
                <w:sz w:val="24"/>
                <w:szCs w:val="24"/>
              </w:rPr>
              <w:t>Батеево</w:t>
            </w:r>
            <w:proofErr w:type="spellEnd"/>
            <w:r>
              <w:rPr>
                <w:rFonts w:ascii="Times New Roman" w:hAnsi="Times New Roman" w:cs="Times New Roman"/>
                <w:bCs/>
                <w:sz w:val="24"/>
                <w:szCs w:val="24"/>
              </w:rPr>
              <w:t>)</w:t>
            </w:r>
          </w:p>
        </w:tc>
        <w:tc>
          <w:tcPr>
            <w:tcW w:w="1477" w:type="dxa"/>
            <w:tcBorders>
              <w:top w:val="single" w:sz="4" w:space="0" w:color="auto"/>
              <w:left w:val="single" w:sz="4" w:space="0" w:color="auto"/>
              <w:bottom w:val="single" w:sz="4" w:space="0" w:color="auto"/>
              <w:right w:val="single" w:sz="4" w:space="0" w:color="auto"/>
            </w:tcBorders>
          </w:tcPr>
          <w:p w14:paraId="72E9E8E4"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c>
          <w:tcPr>
            <w:tcW w:w="1332" w:type="dxa"/>
            <w:tcBorders>
              <w:top w:val="single" w:sz="4" w:space="0" w:color="auto"/>
              <w:left w:val="single" w:sz="4" w:space="0" w:color="auto"/>
              <w:bottom w:val="single" w:sz="4" w:space="0" w:color="auto"/>
              <w:right w:val="single" w:sz="4" w:space="0" w:color="auto"/>
            </w:tcBorders>
          </w:tcPr>
          <w:p w14:paraId="12986639"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13650,00</w:t>
            </w:r>
          </w:p>
        </w:tc>
        <w:tc>
          <w:tcPr>
            <w:tcW w:w="1668" w:type="dxa"/>
            <w:tcBorders>
              <w:top w:val="single" w:sz="4" w:space="0" w:color="auto"/>
              <w:left w:val="single" w:sz="4" w:space="0" w:color="auto"/>
              <w:bottom w:val="single" w:sz="4" w:space="0" w:color="auto"/>
              <w:right w:val="single" w:sz="4" w:space="0" w:color="auto"/>
            </w:tcBorders>
          </w:tcPr>
          <w:p w14:paraId="7B9641B1"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13650,00</w:t>
            </w:r>
          </w:p>
        </w:tc>
        <w:tc>
          <w:tcPr>
            <w:tcW w:w="1769" w:type="dxa"/>
            <w:tcBorders>
              <w:top w:val="single" w:sz="4" w:space="0" w:color="auto"/>
              <w:left w:val="single" w:sz="4" w:space="0" w:color="auto"/>
              <w:bottom w:val="single" w:sz="4" w:space="0" w:color="auto"/>
              <w:right w:val="single" w:sz="4" w:space="0" w:color="auto"/>
            </w:tcBorders>
          </w:tcPr>
          <w:p w14:paraId="4E630ADA"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13650,00</w:t>
            </w:r>
          </w:p>
        </w:tc>
      </w:tr>
      <w:tr w:rsidR="00EB0466" w:rsidRPr="00280CF8" w14:paraId="1DEDF6EB" w14:textId="77777777" w:rsidTr="009B1FA5">
        <w:tc>
          <w:tcPr>
            <w:tcW w:w="236" w:type="dxa"/>
            <w:tcBorders>
              <w:top w:val="single" w:sz="4" w:space="0" w:color="auto"/>
              <w:left w:val="single" w:sz="4" w:space="0" w:color="auto"/>
              <w:bottom w:val="single" w:sz="4" w:space="0" w:color="auto"/>
              <w:right w:val="single" w:sz="4" w:space="0" w:color="auto"/>
            </w:tcBorders>
          </w:tcPr>
          <w:p w14:paraId="5CA853DF" w14:textId="77777777" w:rsidR="00EB0466" w:rsidRDefault="00EB0466" w:rsidP="00EB0466">
            <w:pPr>
              <w:spacing w:after="0" w:line="240" w:lineRule="auto"/>
              <w:jc w:val="both"/>
              <w:rPr>
                <w:rFonts w:ascii="Times New Roman" w:hAnsi="Times New Roman" w:cs="Times New Roman"/>
                <w:sz w:val="24"/>
                <w:szCs w:val="24"/>
              </w:rPr>
            </w:pPr>
          </w:p>
        </w:tc>
        <w:tc>
          <w:tcPr>
            <w:tcW w:w="3303" w:type="dxa"/>
            <w:tcBorders>
              <w:top w:val="single" w:sz="4" w:space="0" w:color="auto"/>
              <w:left w:val="single" w:sz="4" w:space="0" w:color="auto"/>
              <w:bottom w:val="single" w:sz="4" w:space="0" w:color="auto"/>
              <w:right w:val="single" w:sz="4" w:space="0" w:color="auto"/>
            </w:tcBorders>
          </w:tcPr>
          <w:p w14:paraId="40A67631" w14:textId="77777777" w:rsidR="00EB0466" w:rsidRDefault="00EB0466" w:rsidP="00EB0466">
            <w:pPr>
              <w:spacing w:after="0" w:line="240" w:lineRule="auto"/>
              <w:ind w:firstLine="34"/>
              <w:jc w:val="both"/>
              <w:rPr>
                <w:rFonts w:ascii="Times New Roman" w:hAnsi="Times New Roman" w:cs="Times New Roman"/>
                <w:bCs/>
                <w:sz w:val="24"/>
                <w:szCs w:val="24"/>
              </w:rPr>
            </w:pPr>
            <w:r>
              <w:rPr>
                <w:rFonts w:ascii="Times New Roman" w:hAnsi="Times New Roman" w:cs="Times New Roman"/>
                <w:bCs/>
                <w:sz w:val="24"/>
                <w:szCs w:val="24"/>
              </w:rPr>
              <w:t>Итого:</w:t>
            </w:r>
          </w:p>
        </w:tc>
        <w:tc>
          <w:tcPr>
            <w:tcW w:w="1477" w:type="dxa"/>
            <w:tcBorders>
              <w:top w:val="single" w:sz="4" w:space="0" w:color="auto"/>
              <w:left w:val="single" w:sz="4" w:space="0" w:color="auto"/>
              <w:bottom w:val="single" w:sz="4" w:space="0" w:color="auto"/>
              <w:right w:val="single" w:sz="4" w:space="0" w:color="auto"/>
            </w:tcBorders>
          </w:tcPr>
          <w:p w14:paraId="4D110A05"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21</w:t>
            </w:r>
          </w:p>
        </w:tc>
        <w:tc>
          <w:tcPr>
            <w:tcW w:w="1332" w:type="dxa"/>
            <w:tcBorders>
              <w:top w:val="single" w:sz="4" w:space="0" w:color="auto"/>
              <w:left w:val="single" w:sz="4" w:space="0" w:color="auto"/>
              <w:bottom w:val="single" w:sz="4" w:space="0" w:color="auto"/>
              <w:right w:val="single" w:sz="4" w:space="0" w:color="auto"/>
            </w:tcBorders>
          </w:tcPr>
          <w:p w14:paraId="21BA41F4" w14:textId="77777777" w:rsidR="00EB0466" w:rsidRDefault="00EB0466" w:rsidP="00EB0466">
            <w:pPr>
              <w:spacing w:after="0" w:line="240" w:lineRule="auto"/>
              <w:jc w:val="center"/>
              <w:rPr>
                <w:rFonts w:ascii="Times New Roman" w:hAnsi="Times New Roman" w:cs="Times New Roman"/>
                <w:bCs/>
                <w:sz w:val="24"/>
                <w:szCs w:val="24"/>
              </w:rPr>
            </w:pPr>
          </w:p>
        </w:tc>
        <w:tc>
          <w:tcPr>
            <w:tcW w:w="1668" w:type="dxa"/>
            <w:tcBorders>
              <w:top w:val="single" w:sz="4" w:space="0" w:color="auto"/>
              <w:left w:val="single" w:sz="4" w:space="0" w:color="auto"/>
              <w:bottom w:val="single" w:sz="4" w:space="0" w:color="auto"/>
              <w:right w:val="single" w:sz="4" w:space="0" w:color="auto"/>
            </w:tcBorders>
          </w:tcPr>
          <w:p w14:paraId="0180E2D8"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336500,00</w:t>
            </w:r>
          </w:p>
        </w:tc>
        <w:tc>
          <w:tcPr>
            <w:tcW w:w="1769" w:type="dxa"/>
            <w:tcBorders>
              <w:top w:val="single" w:sz="4" w:space="0" w:color="auto"/>
              <w:left w:val="single" w:sz="4" w:space="0" w:color="auto"/>
              <w:bottom w:val="single" w:sz="4" w:space="0" w:color="auto"/>
              <w:right w:val="single" w:sz="4" w:space="0" w:color="auto"/>
            </w:tcBorders>
          </w:tcPr>
          <w:p w14:paraId="488B2A98" w14:textId="77777777" w:rsidR="00EB0466" w:rsidRDefault="00EB0466" w:rsidP="00EB04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336500,00</w:t>
            </w:r>
          </w:p>
        </w:tc>
      </w:tr>
    </w:tbl>
    <w:p w14:paraId="4D265150" w14:textId="77777777" w:rsidR="00EB0466" w:rsidRPr="00280CF8" w:rsidRDefault="00EB0466" w:rsidP="00EB0466">
      <w:pPr>
        <w:widowControl w:val="0"/>
        <w:adjustRightInd w:val="0"/>
        <w:spacing w:after="0" w:line="240" w:lineRule="auto"/>
        <w:jc w:val="right"/>
        <w:rPr>
          <w:rFonts w:ascii="Times New Roman" w:hAnsi="Times New Roman" w:cs="Times New Roman"/>
          <w:sz w:val="24"/>
          <w:szCs w:val="24"/>
        </w:rPr>
      </w:pPr>
    </w:p>
    <w:p w14:paraId="520A4FE4" w14:textId="77777777" w:rsidR="00EB0466" w:rsidRPr="00280CF8" w:rsidRDefault="00EB0466" w:rsidP="00EB0466">
      <w:pPr>
        <w:widowControl w:val="0"/>
        <w:adjustRightInd w:val="0"/>
        <w:spacing w:after="0" w:line="240" w:lineRule="auto"/>
        <w:ind w:left="6379" w:hanging="425"/>
        <w:rPr>
          <w:rFonts w:ascii="Times New Roman" w:hAnsi="Times New Roman" w:cs="Times New Roman"/>
          <w:sz w:val="24"/>
          <w:szCs w:val="24"/>
        </w:rPr>
      </w:pPr>
    </w:p>
    <w:p w14:paraId="70A7B1E5" w14:textId="77777777" w:rsidR="00EB0466" w:rsidRPr="00280CF8" w:rsidRDefault="00EB0466" w:rsidP="00EB0466">
      <w:pPr>
        <w:spacing w:after="0" w:line="240" w:lineRule="auto"/>
        <w:ind w:firstLine="5387"/>
        <w:rPr>
          <w:rFonts w:ascii="Times New Roman" w:hAnsi="Times New Roman" w:cs="Times New Roman"/>
          <w:sz w:val="24"/>
          <w:szCs w:val="24"/>
        </w:rPr>
      </w:pPr>
    </w:p>
    <w:p w14:paraId="71F2B8E5" w14:textId="77777777" w:rsidR="00230638" w:rsidRDefault="00230638" w:rsidP="00230638">
      <w:pPr>
        <w:tabs>
          <w:tab w:val="left" w:pos="3544"/>
        </w:tabs>
        <w:suppressAutoHyphens/>
        <w:spacing w:after="0" w:line="240" w:lineRule="auto"/>
        <w:jc w:val="both"/>
        <w:rPr>
          <w:rFonts w:ascii="Times New Roman" w:eastAsia="Times New Roman" w:hAnsi="Times New Roman" w:cs="Times New Roman"/>
          <w:kern w:val="1"/>
          <w:sz w:val="24"/>
          <w:szCs w:val="24"/>
          <w:lang w:eastAsia="ar-SA"/>
        </w:rPr>
      </w:pPr>
    </w:p>
    <w:sectPr w:rsidR="00230638" w:rsidSect="00852E5F">
      <w:headerReference w:type="default" r:id="rId10"/>
      <w:pgSz w:w="11906" w:h="16838"/>
      <w:pgMar w:top="1134" w:right="707" w:bottom="142"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EB0466" w:rsidRDefault="00EB0466" w:rsidP="00C65999">
      <w:pPr>
        <w:spacing w:after="0" w:line="240" w:lineRule="auto"/>
      </w:pPr>
      <w:r>
        <w:separator/>
      </w:r>
    </w:p>
  </w:endnote>
  <w:endnote w:type="continuationSeparator" w:id="0">
    <w:p w14:paraId="708153F3" w14:textId="77777777" w:rsidR="00EB0466" w:rsidRDefault="00EB046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CC"/>
    <w:family w:val="auto"/>
    <w:pitch w:val="variable"/>
    <w:sig w:usb0="00000201" w:usb1="00000000" w:usb2="00000000" w:usb3="00000000" w:csb0="00000004" w:csb1="00000000"/>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EB0466" w:rsidRDefault="00EB0466" w:rsidP="00C65999">
      <w:pPr>
        <w:spacing w:after="0" w:line="240" w:lineRule="auto"/>
      </w:pPr>
      <w:r>
        <w:separator/>
      </w:r>
    </w:p>
  </w:footnote>
  <w:footnote w:type="continuationSeparator" w:id="0">
    <w:p w14:paraId="38C2A6EC" w14:textId="77777777" w:rsidR="00EB0466" w:rsidRDefault="00EB046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EB0466" w:rsidRDefault="00EB046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4BA"/>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0C44"/>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0638"/>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B7B73"/>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5F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4750"/>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5AC2"/>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90B"/>
    <w:rsid w:val="009A5CCE"/>
    <w:rsid w:val="009A6AEA"/>
    <w:rsid w:val="009A73A8"/>
    <w:rsid w:val="009A7C8E"/>
    <w:rsid w:val="009B0184"/>
    <w:rsid w:val="009B0AC8"/>
    <w:rsid w:val="009B1C23"/>
    <w:rsid w:val="009B1FA5"/>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3F49"/>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78F"/>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0668"/>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257B"/>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466"/>
    <w:rsid w:val="00EB06DD"/>
    <w:rsid w:val="00EB1FA2"/>
    <w:rsid w:val="00EB21FB"/>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58946181">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4BF0F-9AD8-473D-829B-4C64627AD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625</Words>
  <Characters>3565</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4</cp:revision>
  <cp:lastPrinted>2025-12-25T06:30:00Z</cp:lastPrinted>
  <dcterms:created xsi:type="dcterms:W3CDTF">2025-12-26T12:46:00Z</dcterms:created>
  <dcterms:modified xsi:type="dcterms:W3CDTF">2025-12-26T12:53:00Z</dcterms:modified>
</cp:coreProperties>
</file>