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072" w:rsidRPr="002A4072" w:rsidRDefault="002A4072" w:rsidP="002A40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07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размещения на сайте</w:t>
      </w:r>
    </w:p>
    <w:p w:rsidR="002A4072" w:rsidRPr="002A4072" w:rsidRDefault="002A4072" w:rsidP="002A40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072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раздел «Полезная информация»)</w:t>
      </w:r>
    </w:p>
    <w:p w:rsidR="00DF0BA7" w:rsidRDefault="002A4072" w:rsidP="00DF0BA7">
      <w:pPr>
        <w:spacing w:after="100" w:afterAutospacing="1" w:line="840" w:lineRule="atLeast"/>
        <w:outlineLvl w:val="0"/>
        <w:rPr>
          <w:rFonts w:ascii="Times New Roman" w:eastAsia="Times New Roman" w:hAnsi="Times New Roman" w:cs="Times New Roman"/>
          <w:spacing w:val="-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spacing w:val="-1"/>
          <w:kern w:val="36"/>
          <w:sz w:val="28"/>
          <w:szCs w:val="28"/>
          <w:lang w:eastAsia="ru-RU"/>
        </w:rPr>
        <w:t>Букеты</w:t>
      </w:r>
      <w:r>
        <w:rPr>
          <w:rFonts w:ascii="Times New Roman" w:eastAsia="Times New Roman" w:hAnsi="Times New Roman" w:cs="Times New Roman"/>
          <w:b/>
          <w:spacing w:val="-1"/>
          <w:kern w:val="36"/>
          <w:sz w:val="28"/>
          <w:szCs w:val="28"/>
          <w:lang w:eastAsia="ru-RU"/>
        </w:rPr>
        <w:t xml:space="preserve"> </w:t>
      </w:r>
      <w:r w:rsidRPr="002A4072">
        <w:rPr>
          <w:rFonts w:ascii="Times New Roman" w:eastAsia="Times New Roman" w:hAnsi="Times New Roman" w:cs="Times New Roman"/>
          <w:b/>
          <w:spacing w:val="-1"/>
          <w:kern w:val="36"/>
          <w:sz w:val="28"/>
          <w:szCs w:val="28"/>
          <w:lang w:eastAsia="ru-RU"/>
        </w:rPr>
        <w:t xml:space="preserve"> </w:t>
      </w:r>
      <w:r w:rsidR="006B05EC" w:rsidRPr="002A4072">
        <w:rPr>
          <w:rFonts w:ascii="Times New Roman" w:eastAsia="Times New Roman" w:hAnsi="Times New Roman" w:cs="Times New Roman"/>
          <w:b/>
          <w:spacing w:val="-1"/>
          <w:kern w:val="36"/>
          <w:sz w:val="28"/>
          <w:szCs w:val="28"/>
          <w:lang w:eastAsia="ru-RU"/>
        </w:rPr>
        <w:t xml:space="preserve"> ароматных цветов, которые нельзя держать дома</w:t>
      </w:r>
      <w:r w:rsidR="006B05EC" w:rsidRPr="002A4072">
        <w:rPr>
          <w:rFonts w:ascii="Times New Roman" w:eastAsia="Times New Roman" w:hAnsi="Times New Roman" w:cs="Times New Roman"/>
          <w:spacing w:val="-1"/>
          <w:lang w:eastAsia="ru-RU"/>
        </w:rPr>
        <w:t xml:space="preserve">: 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pacing w:val="1"/>
          <w:lang w:eastAsia="ru-RU"/>
        </w:rPr>
      </w:pPr>
      <w:bookmarkStart w:id="0" w:name="_GoBack"/>
      <w:bookmarkEnd w:id="0"/>
    </w:p>
    <w:p w:rsidR="006B05EC" w:rsidRPr="002A4072" w:rsidRDefault="006B05EC" w:rsidP="002A4072">
      <w:pPr>
        <w:spacing w:after="0" w:line="240" w:lineRule="auto"/>
        <w:outlineLvl w:val="1"/>
        <w:rPr>
          <w:rFonts w:ascii="Times New Roman" w:eastAsia="Times New Roman" w:hAnsi="Times New Roman" w:cs="Times New Roman"/>
          <w:spacing w:val="-1"/>
          <w:lang w:eastAsia="ru-RU"/>
        </w:rPr>
      </w:pPr>
      <w:r w:rsidRPr="00DF0BA7">
        <w:rPr>
          <w:rFonts w:ascii="Times New Roman" w:eastAsia="Times New Roman" w:hAnsi="Times New Roman" w:cs="Times New Roman"/>
          <w:b/>
          <w:i/>
          <w:spacing w:val="-1"/>
          <w:lang w:eastAsia="ru-RU"/>
        </w:rPr>
        <w:t>Лилия</w:t>
      </w:r>
      <w:r w:rsidRPr="002A4072">
        <w:rPr>
          <w:rFonts w:ascii="Times New Roman" w:eastAsia="Times New Roman" w:hAnsi="Times New Roman" w:cs="Times New Roman"/>
          <w:spacing w:val="-1"/>
          <w:lang w:eastAsia="ru-RU"/>
        </w:rPr>
        <w:t>: королева цветов с опасными последствиями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Эти роскошные цветы с опьяняющим ароматом особенно опасны в период цветения. Интенсивный запах усиливается ночью, что может вызвать серьезные проблемы со здоровьем.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Основные риски:</w:t>
      </w:r>
    </w:p>
    <w:p w:rsidR="006B05EC" w:rsidRPr="002A4072" w:rsidRDefault="006B05EC" w:rsidP="002A407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Сильный аромат провоцирует мигрень и бессонницу.</w:t>
      </w:r>
    </w:p>
    <w:p w:rsidR="006B05EC" w:rsidRPr="002A4072" w:rsidRDefault="006B05EC" w:rsidP="002A407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Обильная пыльца вызывает аллергические реакции.</w:t>
      </w:r>
    </w:p>
    <w:p w:rsidR="006B05EC" w:rsidRPr="002A4072" w:rsidRDefault="006B05EC" w:rsidP="002A407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Опасна для кошек - вызывает острую почечную недостаточность.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Правила безопасности: </w:t>
      </w: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держать букет только в просторных, хорошо проветриваемых помещениях, удалять тычинки с пыльцой, не ставить в спальнях и детских комнатах, регулярно менять воду в вазе.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Особенно опасны для дома:</w:t>
      </w:r>
    </w:p>
    <w:p w:rsidR="006B05EC" w:rsidRPr="002A4072" w:rsidRDefault="006B05EC" w:rsidP="002A4072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Тигровые лилии.</w:t>
      </w:r>
    </w:p>
    <w:p w:rsidR="006B05EC" w:rsidRPr="002A4072" w:rsidRDefault="006B05EC" w:rsidP="002A4072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Азиатские гибриды.</w:t>
      </w:r>
    </w:p>
    <w:p w:rsidR="006B05EC" w:rsidRPr="002A4072" w:rsidRDefault="006B05EC" w:rsidP="002A4072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proofErr w:type="spellStart"/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Длинноцветковые</w:t>
      </w:r>
      <w:proofErr w:type="spellEnd"/>
      <w:r w:rsidRPr="002A4072">
        <w:rPr>
          <w:rFonts w:ascii="Times New Roman" w:eastAsia="Times New Roman" w:hAnsi="Times New Roman" w:cs="Times New Roman"/>
          <w:spacing w:val="1"/>
          <w:lang w:eastAsia="ru-RU"/>
        </w:rPr>
        <w:t xml:space="preserve"> сорта.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Безопасная альтернатива:</w:t>
      </w: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 махровые лилии без запаха или лилейники.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pacing w:val="1"/>
          <w:lang w:eastAsia="ru-RU"/>
        </w:rPr>
      </w:pPr>
    </w:p>
    <w:p w:rsidR="006B05EC" w:rsidRPr="002A4072" w:rsidRDefault="006B05EC" w:rsidP="002A4072">
      <w:pPr>
        <w:spacing w:after="0" w:line="240" w:lineRule="auto"/>
        <w:outlineLvl w:val="1"/>
        <w:rPr>
          <w:rFonts w:ascii="Times New Roman" w:eastAsia="Times New Roman" w:hAnsi="Times New Roman" w:cs="Times New Roman"/>
          <w:spacing w:val="-1"/>
          <w:lang w:eastAsia="ru-RU"/>
        </w:rPr>
      </w:pPr>
      <w:r w:rsidRPr="00DF0BA7">
        <w:rPr>
          <w:rFonts w:ascii="Times New Roman" w:eastAsia="Times New Roman" w:hAnsi="Times New Roman" w:cs="Times New Roman"/>
          <w:b/>
          <w:i/>
          <w:spacing w:val="-1"/>
          <w:lang w:eastAsia="ru-RU"/>
        </w:rPr>
        <w:t>Гиацинты</w:t>
      </w:r>
      <w:r w:rsidRPr="002A4072">
        <w:rPr>
          <w:rFonts w:ascii="Times New Roman" w:eastAsia="Times New Roman" w:hAnsi="Times New Roman" w:cs="Times New Roman"/>
          <w:spacing w:val="-1"/>
          <w:lang w:eastAsia="ru-RU"/>
        </w:rPr>
        <w:t>: весенний аромат с аллергенным эффектом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Эти яркие весенние цветы с интенсивным сладковатым ароматом содержат в своих луковицах щавелевую кислоту и алкалоиды, которые могут вызывать серьезные реакции.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Основные риски:</w:t>
      </w:r>
    </w:p>
    <w:p w:rsidR="006B05EC" w:rsidRPr="002A4072" w:rsidRDefault="006B05EC" w:rsidP="002A4072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Эфирные масла провоцируют приступы астмы и аллергический ринит.</w:t>
      </w:r>
    </w:p>
    <w:p w:rsidR="006B05EC" w:rsidRPr="002A4072" w:rsidRDefault="006B05EC" w:rsidP="002A4072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Контакт с соком вызывает дерматиты и ожоги кожи.</w:t>
      </w:r>
    </w:p>
    <w:p w:rsidR="006B05EC" w:rsidRPr="002A4072" w:rsidRDefault="006B05EC" w:rsidP="002A4072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У чувствительных людей аромат вызывает головокружение и тошноту.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 xml:space="preserve">В 2018 году в московской больнице зафиксирован случай отека </w:t>
      </w:r>
      <w:proofErr w:type="spellStart"/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Квинке</w:t>
      </w:r>
      <w:proofErr w:type="spellEnd"/>
      <w:r w:rsidRPr="002A4072">
        <w:rPr>
          <w:rFonts w:ascii="Times New Roman" w:eastAsia="Times New Roman" w:hAnsi="Times New Roman" w:cs="Times New Roman"/>
          <w:spacing w:val="1"/>
          <w:lang w:eastAsia="ru-RU"/>
        </w:rPr>
        <w:t xml:space="preserve"> у ребенка после контакта с букетом гиацинтов.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Правила безопасности: </w:t>
      </w: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держать только в проветриваемых помещениях, не касаться голыми руками луковиц, мыть руки после контакта с цветами, не ставить в детских учреждениях.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Безопасная альтернатива:</w:t>
      </w: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 </w:t>
      </w:r>
      <w:proofErr w:type="spellStart"/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мускари</w:t>
      </w:r>
      <w:proofErr w:type="spellEnd"/>
      <w:r w:rsidRPr="002A4072">
        <w:rPr>
          <w:rFonts w:ascii="Times New Roman" w:eastAsia="Times New Roman" w:hAnsi="Times New Roman" w:cs="Times New Roman"/>
          <w:spacing w:val="1"/>
          <w:lang w:eastAsia="ru-RU"/>
        </w:rPr>
        <w:t xml:space="preserve"> (мышиный гиацинт) имеет более мягкий аромат и менее токсичен.</w:t>
      </w:r>
    </w:p>
    <w:p w:rsidR="00DF0BA7" w:rsidRDefault="00DF0BA7" w:rsidP="002A4072">
      <w:pPr>
        <w:spacing w:after="0" w:line="240" w:lineRule="auto"/>
        <w:outlineLvl w:val="1"/>
        <w:rPr>
          <w:rFonts w:ascii="Times New Roman" w:eastAsia="Times New Roman" w:hAnsi="Times New Roman" w:cs="Times New Roman"/>
          <w:spacing w:val="-1"/>
          <w:lang w:eastAsia="ru-RU"/>
        </w:rPr>
      </w:pPr>
    </w:p>
    <w:p w:rsidR="006B05EC" w:rsidRPr="002A4072" w:rsidRDefault="006B05EC" w:rsidP="002A4072">
      <w:pPr>
        <w:spacing w:after="0" w:line="240" w:lineRule="auto"/>
        <w:outlineLvl w:val="1"/>
        <w:rPr>
          <w:rFonts w:ascii="Times New Roman" w:eastAsia="Times New Roman" w:hAnsi="Times New Roman" w:cs="Times New Roman"/>
          <w:spacing w:val="-1"/>
          <w:lang w:eastAsia="ru-RU"/>
        </w:rPr>
      </w:pPr>
      <w:r w:rsidRPr="00DF0BA7">
        <w:rPr>
          <w:rFonts w:ascii="Times New Roman" w:eastAsia="Times New Roman" w:hAnsi="Times New Roman" w:cs="Times New Roman"/>
          <w:b/>
          <w:i/>
          <w:spacing w:val="-1"/>
          <w:lang w:eastAsia="ru-RU"/>
        </w:rPr>
        <w:t>Олеандр</w:t>
      </w:r>
      <w:r w:rsidRPr="00DF0BA7">
        <w:rPr>
          <w:rFonts w:ascii="Times New Roman" w:eastAsia="Times New Roman" w:hAnsi="Times New Roman" w:cs="Times New Roman"/>
          <w:b/>
          <w:spacing w:val="-1"/>
          <w:lang w:eastAsia="ru-RU"/>
        </w:rPr>
        <w:t>:</w:t>
      </w:r>
      <w:r w:rsidRPr="002A4072">
        <w:rPr>
          <w:rFonts w:ascii="Times New Roman" w:eastAsia="Times New Roman" w:hAnsi="Times New Roman" w:cs="Times New Roman"/>
          <w:spacing w:val="-1"/>
          <w:lang w:eastAsia="ru-RU"/>
        </w:rPr>
        <w:t xml:space="preserve"> смертельная красота из Средиземноморья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Этот популярный декоративный кустарник с розовыми и белыми цветами является одним из самых ядовитых растений в мире. Токсичные компоненты: </w:t>
      </w:r>
      <w:proofErr w:type="spellStart"/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олеандрин</w:t>
      </w:r>
      <w:proofErr w:type="spellEnd"/>
      <w:r w:rsidRPr="002A4072">
        <w:rPr>
          <w:rFonts w:ascii="Times New Roman" w:eastAsia="Times New Roman" w:hAnsi="Times New Roman" w:cs="Times New Roman"/>
          <w:spacing w:val="1"/>
          <w:lang w:eastAsia="ru-RU"/>
        </w:rPr>
        <w:t xml:space="preserve"> (сильнейший сердечный гликозид), </w:t>
      </w:r>
      <w:proofErr w:type="spellStart"/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корнерин</w:t>
      </w:r>
      <w:proofErr w:type="spellEnd"/>
      <w:r w:rsidRPr="002A4072">
        <w:rPr>
          <w:rFonts w:ascii="Times New Roman" w:eastAsia="Times New Roman" w:hAnsi="Times New Roman" w:cs="Times New Roman"/>
          <w:spacing w:val="1"/>
          <w:lang w:eastAsia="ru-RU"/>
        </w:rPr>
        <w:t xml:space="preserve">, </w:t>
      </w:r>
      <w:proofErr w:type="spellStart"/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нериин</w:t>
      </w:r>
      <w:proofErr w:type="spellEnd"/>
      <w:r w:rsidRPr="002A4072">
        <w:rPr>
          <w:rFonts w:ascii="Times New Roman" w:eastAsia="Times New Roman" w:hAnsi="Times New Roman" w:cs="Times New Roman"/>
          <w:spacing w:val="1"/>
          <w:lang w:eastAsia="ru-RU"/>
        </w:rPr>
        <w:t>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Основные риски:</w:t>
      </w:r>
    </w:p>
    <w:p w:rsidR="006B05EC" w:rsidRPr="002A4072" w:rsidRDefault="006B05EC" w:rsidP="002A4072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Один лист может быть смертельным для ребенка.</w:t>
      </w:r>
    </w:p>
    <w:p w:rsidR="006B05EC" w:rsidRPr="002A4072" w:rsidRDefault="006B05EC" w:rsidP="002A4072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Дым от горящего олеандра токсичен.</w:t>
      </w:r>
    </w:p>
    <w:p w:rsidR="006B05EC" w:rsidRPr="002A4072" w:rsidRDefault="006B05EC" w:rsidP="002A4072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Мед, собранный с цветков, ядовит.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В 1809 году 12 французских солдат погибли, использовав ветки олеандра как </w:t>
      </w:r>
      <w:hyperlink r:id="rId5" w:tgtFrame="_blank" w:history="1">
        <w:r w:rsidRPr="002A4072">
          <w:rPr>
            <w:rFonts w:ascii="Times New Roman" w:eastAsia="Times New Roman" w:hAnsi="Times New Roman" w:cs="Times New Roman"/>
            <w:color w:val="0000FF"/>
            <w:spacing w:val="1"/>
            <w:u w:val="single"/>
            <w:lang w:eastAsia="ru-RU"/>
          </w:rPr>
          <w:t>шампуры</w:t>
        </w:r>
      </w:hyperlink>
      <w:r w:rsidRPr="002A4072">
        <w:rPr>
          <w:rFonts w:ascii="Times New Roman" w:eastAsia="Times New Roman" w:hAnsi="Times New Roman" w:cs="Times New Roman"/>
          <w:spacing w:val="1"/>
          <w:lang w:eastAsia="ru-RU"/>
        </w:rPr>
        <w:t> для мяса.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Симптомы отравления: </w:t>
      </w: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нарушение сердечного ритма, кровавая диарея, судороги, кома.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Правила безопасности: </w:t>
      </w: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никогда не выращивайте олеандр в доме, где есть дети или животные. При работе с растением обязательно используйте перчатки.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Безопасная альтернатива:</w:t>
      </w: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 камелия японская имеет схожую эстетику без токсичности.</w:t>
      </w:r>
    </w:p>
    <w:p w:rsidR="00DF0BA7" w:rsidRDefault="00DF0BA7" w:rsidP="002A4072">
      <w:pPr>
        <w:spacing w:after="0" w:line="240" w:lineRule="auto"/>
        <w:outlineLvl w:val="1"/>
        <w:rPr>
          <w:rFonts w:ascii="Times New Roman" w:eastAsia="Times New Roman" w:hAnsi="Times New Roman" w:cs="Times New Roman"/>
          <w:spacing w:val="-1"/>
          <w:lang w:eastAsia="ru-RU"/>
        </w:rPr>
      </w:pPr>
    </w:p>
    <w:p w:rsidR="006B05EC" w:rsidRPr="002A4072" w:rsidRDefault="006B05EC" w:rsidP="002A4072">
      <w:pPr>
        <w:spacing w:after="0" w:line="240" w:lineRule="auto"/>
        <w:outlineLvl w:val="1"/>
        <w:rPr>
          <w:rFonts w:ascii="Times New Roman" w:eastAsia="Times New Roman" w:hAnsi="Times New Roman" w:cs="Times New Roman"/>
          <w:spacing w:val="-1"/>
          <w:lang w:eastAsia="ru-RU"/>
        </w:rPr>
      </w:pPr>
      <w:r w:rsidRPr="00DF0BA7">
        <w:rPr>
          <w:rFonts w:ascii="Times New Roman" w:eastAsia="Times New Roman" w:hAnsi="Times New Roman" w:cs="Times New Roman"/>
          <w:b/>
          <w:i/>
          <w:spacing w:val="-1"/>
          <w:lang w:eastAsia="ru-RU"/>
        </w:rPr>
        <w:t>Гортензия</w:t>
      </w:r>
      <w:r w:rsidRPr="002A4072">
        <w:rPr>
          <w:rFonts w:ascii="Times New Roman" w:eastAsia="Times New Roman" w:hAnsi="Times New Roman" w:cs="Times New Roman"/>
          <w:spacing w:val="-1"/>
          <w:lang w:eastAsia="ru-RU"/>
        </w:rPr>
        <w:t>: пышные соцветия с скрытой угрозой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Эти роскошные шаровидные соцветия содержат </w:t>
      </w:r>
      <w:proofErr w:type="spellStart"/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гидрангин</w:t>
      </w:r>
      <w:proofErr w:type="spellEnd"/>
      <w:r w:rsidRPr="002A4072">
        <w:rPr>
          <w:rFonts w:ascii="Times New Roman" w:eastAsia="Times New Roman" w:hAnsi="Times New Roman" w:cs="Times New Roman"/>
          <w:spacing w:val="1"/>
          <w:lang w:eastAsia="ru-RU"/>
        </w:rPr>
        <w:t> - вещество, которое при расщеплении выделяет цианиды.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Основные риски:</w:t>
      </w:r>
    </w:p>
    <w:p w:rsidR="006B05EC" w:rsidRPr="002A4072" w:rsidRDefault="006B05EC" w:rsidP="002A4072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Все части растения ядовиты.</w:t>
      </w:r>
    </w:p>
    <w:p w:rsidR="006B05EC" w:rsidRPr="002A4072" w:rsidRDefault="006B05EC" w:rsidP="002A4072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lastRenderedPageBreak/>
        <w:t>Особенно опасны бутоны и молодые листья.</w:t>
      </w:r>
    </w:p>
    <w:p w:rsidR="006B05EC" w:rsidRPr="002A4072" w:rsidRDefault="006B05EC" w:rsidP="002A4072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Аромат усиливается в теплых помещениях.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Симптомы отравления: </w:t>
      </w: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жжение во рту, боли в животе, слабость, тремор конечностей.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Правила безопасности: </w:t>
      </w: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не ставить в спальнях и детских, использовать перчатки при обрезке, следить, чтобы дети не жевали листья, проветривать помещение.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Безопасная альтернатива:</w:t>
      </w: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 флоксы метельчатые дают пышные соцветия без опасных свойств.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pacing w:val="1"/>
          <w:lang w:eastAsia="ru-RU"/>
        </w:rPr>
      </w:pPr>
    </w:p>
    <w:p w:rsidR="006B05EC" w:rsidRPr="002A4072" w:rsidRDefault="006B05EC" w:rsidP="002A4072">
      <w:pPr>
        <w:spacing w:after="0" w:line="240" w:lineRule="auto"/>
        <w:outlineLvl w:val="1"/>
        <w:rPr>
          <w:rFonts w:ascii="Times New Roman" w:eastAsia="Times New Roman" w:hAnsi="Times New Roman" w:cs="Times New Roman"/>
          <w:spacing w:val="-1"/>
          <w:lang w:eastAsia="ru-RU"/>
        </w:rPr>
      </w:pPr>
      <w:r w:rsidRPr="00DF0BA7">
        <w:rPr>
          <w:rFonts w:ascii="Times New Roman" w:eastAsia="Times New Roman" w:hAnsi="Times New Roman" w:cs="Times New Roman"/>
          <w:b/>
          <w:i/>
          <w:spacing w:val="-1"/>
          <w:lang w:eastAsia="ru-RU"/>
        </w:rPr>
        <w:t>Сирень</w:t>
      </w:r>
      <w:r w:rsidRPr="00DF0BA7">
        <w:rPr>
          <w:rFonts w:ascii="Times New Roman" w:eastAsia="Times New Roman" w:hAnsi="Times New Roman" w:cs="Times New Roman"/>
          <w:i/>
          <w:spacing w:val="-1"/>
          <w:lang w:eastAsia="ru-RU"/>
        </w:rPr>
        <w:t>:</w:t>
      </w:r>
      <w:r w:rsidRPr="002A4072">
        <w:rPr>
          <w:rFonts w:ascii="Times New Roman" w:eastAsia="Times New Roman" w:hAnsi="Times New Roman" w:cs="Times New Roman"/>
          <w:spacing w:val="-1"/>
          <w:lang w:eastAsia="ru-RU"/>
        </w:rPr>
        <w:t xml:space="preserve"> ностальгический аромат с побочными эффектами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Хотя сирень не является сильно ядовитой, ее интенсивный аромат может вызывать различные проблемы со здоровьем.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Основные риски:</w:t>
      </w:r>
    </w:p>
    <w:p w:rsidR="006B05EC" w:rsidRPr="002A4072" w:rsidRDefault="006B05EC" w:rsidP="002A4072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Эфирные масла вызывают мигрени у 20% людей.</w:t>
      </w:r>
    </w:p>
    <w:p w:rsidR="006B05EC" w:rsidRPr="002A4072" w:rsidRDefault="006B05EC" w:rsidP="002A4072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Провоцирует аллергические реакции в период цветения.</w:t>
      </w:r>
    </w:p>
    <w:p w:rsidR="006B05EC" w:rsidRPr="002A4072" w:rsidRDefault="006B05EC" w:rsidP="002A4072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В закрытых помещениях вызывает чувство удушья.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 xml:space="preserve">Правила </w:t>
      </w:r>
      <w:proofErr w:type="gramStart"/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безопасности:  </w:t>
      </w: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держать</w:t>
      </w:r>
      <w:proofErr w:type="gramEnd"/>
      <w:r w:rsidRPr="002A4072">
        <w:rPr>
          <w:rFonts w:ascii="Times New Roman" w:eastAsia="Times New Roman" w:hAnsi="Times New Roman" w:cs="Times New Roman"/>
          <w:spacing w:val="1"/>
          <w:lang w:eastAsia="ru-RU"/>
        </w:rPr>
        <w:t xml:space="preserve"> букеты не более 2-3 дней, ставить только в больших помещениях, удалять до 50% цветов для уменьшения аромата, не использовать в букетах для спальни.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Интересный факт:</w:t>
      </w: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 белая сирень пахнет сильнее, чем фиолетовая, и чаще вызывает реакции.</w:t>
      </w:r>
    </w:p>
    <w:p w:rsidR="006B05EC" w:rsidRPr="002A4072" w:rsidRDefault="006B05EC" w:rsidP="002A4072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Безопасная альтернатива:</w:t>
      </w: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 чубушник (садовый жасмин) имеет более мягкий и нежный аромат.</w:t>
      </w:r>
    </w:p>
    <w:p w:rsidR="006B05EC" w:rsidRPr="002A4072" w:rsidRDefault="006B05EC" w:rsidP="00DF0BA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pacing w:val="1"/>
          <w:lang w:eastAsia="ru-RU"/>
        </w:rPr>
      </w:pPr>
    </w:p>
    <w:p w:rsidR="006B05EC" w:rsidRPr="002A4072" w:rsidRDefault="006B05EC" w:rsidP="00DF0BA7">
      <w:pPr>
        <w:spacing w:after="0" w:line="240" w:lineRule="auto"/>
        <w:outlineLvl w:val="1"/>
        <w:rPr>
          <w:rFonts w:ascii="Times New Roman" w:eastAsia="Times New Roman" w:hAnsi="Times New Roman" w:cs="Times New Roman"/>
          <w:spacing w:val="-1"/>
          <w:lang w:eastAsia="ru-RU"/>
        </w:rPr>
      </w:pPr>
      <w:r w:rsidRPr="00DF0BA7">
        <w:rPr>
          <w:rFonts w:ascii="Times New Roman" w:eastAsia="Times New Roman" w:hAnsi="Times New Roman" w:cs="Times New Roman"/>
          <w:b/>
          <w:i/>
          <w:spacing w:val="-1"/>
          <w:lang w:eastAsia="ru-RU"/>
        </w:rPr>
        <w:t>Нарциссы:</w:t>
      </w:r>
      <w:r w:rsidRPr="002A4072">
        <w:rPr>
          <w:rFonts w:ascii="Times New Roman" w:eastAsia="Times New Roman" w:hAnsi="Times New Roman" w:cs="Times New Roman"/>
          <w:spacing w:val="-1"/>
          <w:lang w:eastAsia="ru-RU"/>
        </w:rPr>
        <w:t xml:space="preserve"> весенние цветы с токсичным характером</w:t>
      </w:r>
    </w:p>
    <w:p w:rsidR="006B05EC" w:rsidRPr="002A4072" w:rsidRDefault="006B05EC" w:rsidP="00DF0BA7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Эти солнечные весенние цветы содержат </w:t>
      </w:r>
      <w:proofErr w:type="spellStart"/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нарциссин</w:t>
      </w:r>
      <w:proofErr w:type="spellEnd"/>
      <w:r w:rsidRPr="002A4072">
        <w:rPr>
          <w:rFonts w:ascii="Times New Roman" w:eastAsia="Times New Roman" w:hAnsi="Times New Roman" w:cs="Times New Roman"/>
          <w:spacing w:val="1"/>
          <w:lang w:eastAsia="ru-RU"/>
        </w:rPr>
        <w:t> - алкалоид, вызывающий серьезные расстройства пищеварения.</w:t>
      </w:r>
    </w:p>
    <w:p w:rsidR="006B05EC" w:rsidRPr="002A4072" w:rsidRDefault="006B05EC" w:rsidP="00DF0BA7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Основные риски:</w:t>
      </w:r>
    </w:p>
    <w:p w:rsidR="006B05EC" w:rsidRPr="002A4072" w:rsidRDefault="006B05EC" w:rsidP="00DF0BA7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Сок вызывает дерматиты.</w:t>
      </w:r>
    </w:p>
    <w:p w:rsidR="006B05EC" w:rsidRPr="002A4072" w:rsidRDefault="006B05EC" w:rsidP="00DF0BA7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Аромат провоцирует головные боли.</w:t>
      </w:r>
    </w:p>
    <w:p w:rsidR="006B05EC" w:rsidRPr="002A4072" w:rsidRDefault="006B05EC" w:rsidP="00DF0BA7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Луковицы особенно ядовиты,</w:t>
      </w:r>
    </w:p>
    <w:p w:rsidR="006B05EC" w:rsidRPr="002A4072" w:rsidRDefault="006B05EC" w:rsidP="00DF0BA7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Симптомы отравления: </w:t>
      </w: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обильное слюнотечение, рвота, диарея, нарушение координации.</w:t>
      </w:r>
    </w:p>
    <w:p w:rsidR="006B05EC" w:rsidRPr="002A4072" w:rsidRDefault="006B05EC" w:rsidP="00DF0BA7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Правила безопасности: </w:t>
      </w: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не ставить в одной вазе с другими цветами, не допускать контакта с пищевыми продуктами, особенно опасны для кошек и собак.</w:t>
      </w:r>
    </w:p>
    <w:p w:rsidR="006B05EC" w:rsidRPr="002A4072" w:rsidRDefault="006B05EC" w:rsidP="00DF0BA7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Практический совет:</w:t>
      </w: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 если хотите использовать нарциссы в букетах, предварительно подержите их отдельно в воде 24 часа.</w:t>
      </w:r>
    </w:p>
    <w:p w:rsidR="006B05EC" w:rsidRPr="002A4072" w:rsidRDefault="006B05EC" w:rsidP="00DF0BA7">
      <w:pPr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2A4072">
        <w:rPr>
          <w:rFonts w:ascii="Times New Roman" w:eastAsia="Times New Roman" w:hAnsi="Times New Roman" w:cs="Times New Roman"/>
          <w:b/>
          <w:bCs/>
          <w:spacing w:val="1"/>
          <w:lang w:eastAsia="ru-RU"/>
        </w:rPr>
        <w:t>Безопасная альтернатива:</w:t>
      </w:r>
      <w:r w:rsidRPr="002A4072">
        <w:rPr>
          <w:rFonts w:ascii="Times New Roman" w:eastAsia="Times New Roman" w:hAnsi="Times New Roman" w:cs="Times New Roman"/>
          <w:spacing w:val="1"/>
          <w:lang w:eastAsia="ru-RU"/>
        </w:rPr>
        <w:t> тюльпаны (неароматные сорта) создают такое же весеннее настроение без риска.</w:t>
      </w:r>
    </w:p>
    <w:p w:rsidR="00D8104A" w:rsidRDefault="00D8104A" w:rsidP="00DF0BA7">
      <w:pPr>
        <w:spacing w:after="0" w:line="240" w:lineRule="auto"/>
      </w:pPr>
    </w:p>
    <w:p w:rsidR="00DF0BA7" w:rsidRDefault="00DF0BA7" w:rsidP="00DF0BA7">
      <w:pPr>
        <w:spacing w:after="0" w:line="240" w:lineRule="auto"/>
      </w:pPr>
    </w:p>
    <w:p w:rsidR="00DF0BA7" w:rsidRPr="00DF0BA7" w:rsidRDefault="00DF0BA7" w:rsidP="00DF0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Врач по </w:t>
      </w:r>
      <w:proofErr w:type="gramStart"/>
      <w:r w:rsidRPr="00DF0BA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0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гигиене</w:t>
      </w:r>
      <w:proofErr w:type="gramEnd"/>
      <w:r w:rsidRPr="00DF0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                                                                                  </w:t>
      </w:r>
      <w:proofErr w:type="spellStart"/>
      <w:r w:rsidRPr="00DF0BA7">
        <w:rPr>
          <w:rFonts w:ascii="Times New Roman" w:eastAsia="Times New Roman" w:hAnsi="Times New Roman" w:cs="Times New Roman"/>
          <w:sz w:val="24"/>
          <w:szCs w:val="24"/>
          <w:lang w:eastAsia="ru-RU"/>
        </w:rPr>
        <w:t>Е.А.Карманова</w:t>
      </w:r>
      <w:proofErr w:type="spellEnd"/>
    </w:p>
    <w:p w:rsidR="00DF0BA7" w:rsidRDefault="00DF0BA7" w:rsidP="00DF0BA7">
      <w:pPr>
        <w:spacing w:after="0" w:line="240" w:lineRule="auto"/>
      </w:pPr>
    </w:p>
    <w:sectPr w:rsidR="00DF0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358B4"/>
    <w:multiLevelType w:val="multilevel"/>
    <w:tmpl w:val="73FE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CE5D98"/>
    <w:multiLevelType w:val="multilevel"/>
    <w:tmpl w:val="BC00C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CC09C4"/>
    <w:multiLevelType w:val="multilevel"/>
    <w:tmpl w:val="94449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223C36"/>
    <w:multiLevelType w:val="multilevel"/>
    <w:tmpl w:val="4DCC0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5D2930"/>
    <w:multiLevelType w:val="multilevel"/>
    <w:tmpl w:val="C576D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813719E"/>
    <w:multiLevelType w:val="multilevel"/>
    <w:tmpl w:val="1DB88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4233DCE"/>
    <w:multiLevelType w:val="multilevel"/>
    <w:tmpl w:val="B3DCA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6EA37E7"/>
    <w:multiLevelType w:val="multilevel"/>
    <w:tmpl w:val="A5484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5D3"/>
    <w:rsid w:val="002A4072"/>
    <w:rsid w:val="005205D3"/>
    <w:rsid w:val="006B05EC"/>
    <w:rsid w:val="00D3480E"/>
    <w:rsid w:val="00D8104A"/>
    <w:rsid w:val="00DF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F1E114-C955-4C76-BC08-A065665D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2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2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96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00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911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0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46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27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21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72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330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1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86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1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87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10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70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33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187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324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255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00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7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806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91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01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975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4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14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01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40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075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70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44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37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394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716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73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99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884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47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690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9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22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6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87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5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32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46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19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58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50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39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15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392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83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40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626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63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8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55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8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058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551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01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195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290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50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111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124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49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613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80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232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25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240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8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1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4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2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234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192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56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747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6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94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31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4488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064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02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45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260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3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68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30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41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1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836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26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14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0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585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82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40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96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46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54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8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62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1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947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40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927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53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889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87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990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414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292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407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20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m.mail.ru/articles/87159-luchshie-shampury-dlya-shashlyk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Ярукова Галина Александровна</dc:creator>
  <cp:keywords/>
  <dc:description/>
  <cp:lastModifiedBy>Карманова Елена Анатольевна</cp:lastModifiedBy>
  <cp:revision>4</cp:revision>
  <dcterms:created xsi:type="dcterms:W3CDTF">2025-06-30T12:19:00Z</dcterms:created>
  <dcterms:modified xsi:type="dcterms:W3CDTF">2026-06-16T09:10:00Z</dcterms:modified>
</cp:coreProperties>
</file>