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приказом Федеральной службы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надзору в сфере образования и науки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24.04.2024 N 913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Форма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ную аккредитацию образовательным программам", в связи с государственной аккредитацией образовательной деятельности в отношении ранее не аккредитованных основных образовательных программ, реализуемых организацией, осуществляющей образовательную деятельность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37"/>
        <w:gridCol w:w="340"/>
        <w:gridCol w:w="5556"/>
      </w:tblGrid>
      <w:tr>
        <w:trPr>
          <w:jc w:val="left"/>
        </w:trPr>
        <w:tc>
          <w:tcPr>
            <w:tcW w:w="3237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Представляется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аккредитационный орган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полное наименование аккредитационного органа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заявителе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филиале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57"/>
        <w:gridCol w:w="3515"/>
        <w:gridCol w:w="340"/>
        <w:gridCol w:w="325"/>
        <w:gridCol w:w="469"/>
        <w:gridCol w:w="794"/>
        <w:gridCol w:w="340"/>
        <w:gridCol w:w="1701"/>
        <w:gridCol w:w="1020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4" w:type="dxa"/>
            <w:vAlign w:val="bottom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Внесение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в связи с предоставлением государственной аккредитации образовательной деятельности в отношении ранее не аккредитованных образовательных программ, реализуемых организацией, осуществляющей образовательную деятельность, необходимо в отношении: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5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уровня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5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укрупненной группы профессий, специальностей и направлений подготовки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5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направления подготовки, специальности, профессии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5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области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5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области или вида профессиональной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об основных общеобразовательных программах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основной общеобразовательной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Количество обучающихся по формам обучения, чел.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Очная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Очно-заочная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Заочная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49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заявлении о предоставлении лицензии на осуществление образовательной деятельности (о внесении изменений в реестр лицензий на осуществление образовательной деятельности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&lt;2&gt;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) по реализации основных общеобразовательных программ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49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дата направления в аккредитационный орган (заполняется в случае отсутствия лицензии на осуществление образовательной деятельности по реализации основных общеобразовательных программ)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4" w:type="dxa"/>
            <w:vAlign w:val="bottom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об основных профессиональных образовательных программах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Код и наименование основной профессиональной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Количество обучающихся по формам обучения, чел.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Очная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Очно-заочная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Заочная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8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наличии лицензии на проведение работ с использованием сведений, составляющих государственную тайну, соответствующей степени секретности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32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8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32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реквизиты лицензии на проведение работ с использованием сведений, составляющих государственную тайну, соответствующей степени секретности (заполняется при реализации образовательных программ с использованием сведений, составляющих государственную тайну)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основная образовательная программа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результаты мониторинга в системе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результаты независимой оценки качества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результаты профессионально-общественной аккредитации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результаты общественной аккредитации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отчет о самообследовании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43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43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43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43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vAlign w:val="center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да/нет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819"/>
        <w:gridCol w:w="7313"/>
      </w:tblGrid>
      <w:tr>
        <w:trPr>
          <w:jc w:val="left"/>
        </w:trPr>
        <w:tc>
          <w:tcPr>
            <w:tcW w:w="1819" w:type="dxa"/>
            <w:vAlign w:val="bottom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Приложение: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181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перечень прилагаемых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763"/>
        <w:gridCol w:w="5669"/>
        <w:gridCol w:w="1701"/>
      </w:tblGrid>
      <w:tr>
        <w:trPr>
          <w:jc w:val="left"/>
        </w:trPr>
        <w:tc>
          <w:tcPr>
            <w:tcBorders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176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&lt;1&gt; Постановление Правительства Российской Федерации от 10 апреля 2023 г. N 577 "Об утверждении Правил формирования и ведения государственной инфо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&lt;2&gt; Часть 4 статьи 91 Федерального закона от 29 декабря 2012 г. N 273-ФЗ "Об образовании в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2024-06-10T06:31:51Z</dcterms:modified>
</cp:coreProperties>
</file>