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BBF9" w14:textId="77777777" w:rsidR="00A93DC9" w:rsidRPr="001562B2" w:rsidRDefault="00A93DC9" w:rsidP="002734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AE234" w14:textId="770E6391" w:rsidR="00E86BE9" w:rsidRDefault="00544B43" w:rsidP="00544B43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b/>
          <w:sz w:val="25"/>
          <w:szCs w:val="25"/>
        </w:rPr>
        <w:t>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«Выдача выписок из Реестра муниципального имущества Чебоксарского муниципального округа Чувашской Республики»</w:t>
      </w:r>
    </w:p>
    <w:p w14:paraId="363E25BB" w14:textId="77777777" w:rsidR="00544B43" w:rsidRPr="00854684" w:rsidRDefault="00544B43" w:rsidP="00544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B84D9B4" w14:textId="77777777" w:rsidR="00E55802" w:rsidRPr="00854684" w:rsidRDefault="005C0B4A" w:rsidP="00854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>В соответствии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hyperlink r:id="rId8" w:history="1">
        <w:r w:rsidRPr="00854684">
          <w:rPr>
            <w:rFonts w:ascii="Times New Roman" w:eastAsia="Times New Roman" w:hAnsi="Times New Roman" w:cs="Times New Roman"/>
            <w:sz w:val="25"/>
            <w:szCs w:val="25"/>
          </w:rPr>
          <w:t>Федеральным</w:t>
        </w:r>
        <w:r w:rsidR="007D722F">
          <w:rPr>
            <w:rFonts w:ascii="Times New Roman" w:eastAsia="Times New Roman" w:hAnsi="Times New Roman" w:cs="Times New Roman"/>
            <w:sz w:val="25"/>
            <w:szCs w:val="25"/>
          </w:rPr>
          <w:t xml:space="preserve"> </w:t>
        </w:r>
        <w:r w:rsidRPr="00854684">
          <w:rPr>
            <w:rFonts w:ascii="Times New Roman" w:eastAsia="Times New Roman" w:hAnsi="Times New Roman" w:cs="Times New Roman"/>
            <w:sz w:val="25"/>
            <w:szCs w:val="25"/>
          </w:rPr>
          <w:t>законом</w:t>
        </w:r>
      </w:hyperlink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от 06.10.2003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№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 131-ФЗ </w:t>
      </w:r>
      <w:r w:rsidR="00C86855" w:rsidRPr="00854684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Об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общих принципах организации местного самоуп</w:t>
      </w:r>
      <w:r w:rsidR="00C86855" w:rsidRPr="00854684">
        <w:rPr>
          <w:rFonts w:ascii="Times New Roman" w:eastAsia="Times New Roman" w:hAnsi="Times New Roman" w:cs="Times New Roman"/>
          <w:sz w:val="25"/>
          <w:szCs w:val="25"/>
        </w:rPr>
        <w:t>равления в Российской Федерации»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 w:rsidRPr="00854684">
          <w:rPr>
            <w:rFonts w:ascii="Times New Roman" w:eastAsia="Times New Roman" w:hAnsi="Times New Roman" w:cs="Times New Roman"/>
            <w:sz w:val="25"/>
            <w:szCs w:val="25"/>
          </w:rPr>
          <w:t>Федеральным законом</w:t>
        </w:r>
      </w:hyperlink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от 27.07.2010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№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 210-ФЗ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Об организации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предоставления государственных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и муниципальных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услуг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0" w:history="1">
        <w:r w:rsidRPr="00854684">
          <w:rPr>
            <w:rFonts w:ascii="Times New Roman" w:eastAsia="Times New Roman" w:hAnsi="Times New Roman" w:cs="Times New Roman"/>
            <w:sz w:val="25"/>
            <w:szCs w:val="25"/>
          </w:rPr>
          <w:t>Законом</w:t>
        </w:r>
      </w:hyperlink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Чувашской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Республики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от 18.10.2004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>целях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 xml:space="preserve"> повышения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качества 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предоставления 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>муниципальной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>услуги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>и</w:t>
      </w:r>
      <w:r w:rsidR="007D722F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A4999" w:rsidRPr="00854684">
        <w:rPr>
          <w:rFonts w:ascii="Times New Roman" w:eastAsia="Times New Roman" w:hAnsi="Times New Roman" w:cs="Times New Roman"/>
          <w:sz w:val="25"/>
          <w:szCs w:val="25"/>
        </w:rPr>
        <w:t>на</w:t>
      </w:r>
      <w:r w:rsidR="007D7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A4999" w:rsidRPr="00854684">
        <w:rPr>
          <w:rFonts w:ascii="Times New Roman" w:eastAsia="Times New Roman" w:hAnsi="Times New Roman" w:cs="Times New Roman"/>
          <w:sz w:val="25"/>
          <w:szCs w:val="25"/>
        </w:rPr>
        <w:t xml:space="preserve">основании протеста </w:t>
      </w:r>
      <w:r w:rsidR="00854684" w:rsidRPr="00854684">
        <w:rPr>
          <w:rFonts w:ascii="Times New Roman" w:eastAsia="Times New Roman" w:hAnsi="Times New Roman" w:cs="Times New Roman"/>
          <w:sz w:val="25"/>
          <w:szCs w:val="25"/>
        </w:rPr>
        <w:t xml:space="preserve">прокуратуры Чебоксарского района </w:t>
      </w:r>
      <w:r w:rsidR="001A4999" w:rsidRPr="00854684">
        <w:rPr>
          <w:rFonts w:ascii="Times New Roman" w:hAnsi="Times New Roman" w:cs="Times New Roman"/>
          <w:sz w:val="25"/>
          <w:szCs w:val="25"/>
        </w:rPr>
        <w:t>от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 </w:t>
      </w:r>
      <w:r w:rsidR="001A4999" w:rsidRPr="00854684">
        <w:rPr>
          <w:rFonts w:ascii="Times New Roman" w:hAnsi="Times New Roman" w:cs="Times New Roman"/>
          <w:sz w:val="25"/>
          <w:szCs w:val="25"/>
        </w:rPr>
        <w:t>20.05.2024 № 3-01-2024/492-24-20970018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 на</w:t>
      </w:r>
      <w:r w:rsidR="007D722F">
        <w:rPr>
          <w:rFonts w:ascii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Чебоксарского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округа Чувашской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>Республики</w:t>
      </w:r>
      <w:r w:rsidR="001A4999" w:rsidRPr="00854684">
        <w:rPr>
          <w:rFonts w:ascii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>«Выдача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 выписок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из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>Реестра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 муниципального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 имущества Чебоксарского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округа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Чувашской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854684" w:rsidRPr="00854684">
        <w:rPr>
          <w:rFonts w:ascii="Times New Roman" w:hAnsi="Times New Roman" w:cs="Times New Roman"/>
          <w:sz w:val="25"/>
          <w:szCs w:val="25"/>
        </w:rPr>
        <w:t xml:space="preserve">Республики»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hAnsi="Times New Roman" w:cs="Times New Roman"/>
          <w:sz w:val="25"/>
          <w:szCs w:val="25"/>
        </w:rPr>
        <w:t xml:space="preserve">от 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hAnsi="Times New Roman" w:cs="Times New Roman"/>
          <w:sz w:val="25"/>
          <w:szCs w:val="25"/>
        </w:rPr>
        <w:t>06.03.2024</w:t>
      </w:r>
      <w:r w:rsidR="00130501">
        <w:rPr>
          <w:rFonts w:ascii="Times New Roman" w:hAnsi="Times New Roman" w:cs="Times New Roman"/>
          <w:sz w:val="25"/>
          <w:szCs w:val="25"/>
        </w:rPr>
        <w:t xml:space="preserve"> </w:t>
      </w:r>
      <w:r w:rsidR="007D722F">
        <w:rPr>
          <w:rFonts w:ascii="Times New Roman" w:hAnsi="Times New Roman" w:cs="Times New Roman"/>
          <w:sz w:val="25"/>
          <w:szCs w:val="25"/>
        </w:rPr>
        <w:t xml:space="preserve"> № 327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 xml:space="preserve">, администрация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муниципального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 xml:space="preserve">округа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Чувашской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 xml:space="preserve"> Республики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050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п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о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с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т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а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н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о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в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л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я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е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т:</w:t>
      </w:r>
    </w:p>
    <w:p w14:paraId="42A0AF20" w14:textId="77777777" w:rsidR="00E86BE9" w:rsidRPr="00854684" w:rsidRDefault="00E86BE9" w:rsidP="00273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sub_1"/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1. Утвердить прилагаемый </w:t>
      </w:r>
      <w:hyperlink w:anchor="sub_1000" w:history="1">
        <w:r w:rsidRPr="00854684">
          <w:rPr>
            <w:rFonts w:ascii="Times New Roman" w:eastAsia="Times New Roman" w:hAnsi="Times New Roman" w:cs="Times New Roman"/>
            <w:sz w:val="25"/>
            <w:szCs w:val="25"/>
          </w:rPr>
          <w:t>административный регламент</w:t>
        </w:r>
      </w:hyperlink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Чувашской Республики по предоставлению муниципальной услуги 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>«</w:t>
      </w:r>
      <w:r w:rsidR="005C0B4A" w:rsidRPr="00854684">
        <w:rPr>
          <w:rFonts w:ascii="Times New Roman" w:eastAsia="Times New Roman" w:hAnsi="Times New Roman" w:cs="Times New Roman"/>
          <w:sz w:val="25"/>
          <w:szCs w:val="25"/>
        </w:rPr>
        <w:t xml:space="preserve">Об утверждении административного регламента администрации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="005C0B4A" w:rsidRPr="0085468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Чувашской Республики по предоставлению муниципальной услуги </w:t>
      </w:r>
      <w:r w:rsidR="001562B2" w:rsidRPr="00854684">
        <w:rPr>
          <w:rFonts w:ascii="Times New Roman" w:eastAsia="Times New Roman" w:hAnsi="Times New Roman" w:cs="Times New Roman"/>
          <w:sz w:val="25"/>
          <w:szCs w:val="25"/>
        </w:rPr>
        <w:t>«</w:t>
      </w:r>
      <w:r w:rsidR="005C0B4A" w:rsidRPr="00854684">
        <w:rPr>
          <w:rFonts w:ascii="Times New Roman" w:eastAsia="Times New Roman" w:hAnsi="Times New Roman" w:cs="Times New Roman"/>
          <w:sz w:val="25"/>
          <w:szCs w:val="25"/>
        </w:rPr>
        <w:t xml:space="preserve">Выдача выписок из Реестра муниципального имущества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="005C0B4A" w:rsidRPr="0085468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Чувашской Республики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96B2536" w14:textId="77777777" w:rsidR="005C0B4A" w:rsidRPr="00854684" w:rsidRDefault="005C0B4A" w:rsidP="00854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854684">
        <w:rPr>
          <w:rFonts w:ascii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муниципального округа Чувашской Республики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06.03.2024 № 327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«Об</w:t>
      </w:r>
      <w:r w:rsidR="00854684"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утверждении административного регламента по предоставлению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администрацией Чебоксарского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муниципально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го округа Чувашской Республики муниципальной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услуги «Выдача выписок из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еестра муниципально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го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47F4E" w:rsidRPr="00854684">
        <w:rPr>
          <w:rFonts w:ascii="Times New Roman" w:eastAsia="Times New Roman" w:hAnsi="Times New Roman" w:cs="Times New Roman"/>
          <w:sz w:val="25"/>
          <w:szCs w:val="25"/>
        </w:rPr>
        <w:t>имущества Чебоксарского муниципального округа Чувашской Республики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>»</w:t>
      </w:r>
    </w:p>
    <w:p w14:paraId="0E7F4024" w14:textId="77777777" w:rsidR="00E86BE9" w:rsidRPr="00854684" w:rsidRDefault="005C0B4A" w:rsidP="00273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1" w:name="sub_2"/>
      <w:bookmarkEnd w:id="0"/>
      <w:r w:rsidRPr="00854684">
        <w:rPr>
          <w:rFonts w:ascii="Times New Roman" w:eastAsia="Times New Roman" w:hAnsi="Times New Roman" w:cs="Times New Roman"/>
          <w:sz w:val="25"/>
          <w:szCs w:val="25"/>
        </w:rPr>
        <w:t>3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>. Настоящее постановление вступает в силу после его официального опубликования</w:t>
      </w:r>
      <w:bookmarkStart w:id="2" w:name="sub_3"/>
      <w:bookmarkEnd w:id="1"/>
      <w:r w:rsidR="00E86BE9" w:rsidRPr="00854684">
        <w:rPr>
          <w:rFonts w:ascii="Times New Roman" w:eastAsia="Times New Roman" w:hAnsi="Times New Roman" w:cs="Times New Roman"/>
          <w:sz w:val="25"/>
          <w:szCs w:val="25"/>
        </w:rPr>
        <w:t>.</w:t>
      </w:r>
    </w:p>
    <w:bookmarkEnd w:id="2"/>
    <w:p w14:paraId="42CC6F68" w14:textId="77777777" w:rsidR="00E86BE9" w:rsidRPr="00854684" w:rsidRDefault="00854684" w:rsidP="00273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>4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. Контроль за выполнением настоящего постановления возложить на </w:t>
      </w:r>
      <w:r w:rsidR="00D453FA" w:rsidRPr="00854684">
        <w:rPr>
          <w:rFonts w:ascii="Times New Roman" w:eastAsia="Times New Roman" w:hAnsi="Times New Roman" w:cs="Times New Roman"/>
          <w:sz w:val="25"/>
          <w:szCs w:val="25"/>
        </w:rPr>
        <w:t>управлени</w:t>
      </w:r>
      <w:r w:rsidR="002A634F" w:rsidRPr="00854684"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 w:rsidR="00D453FA" w:rsidRPr="00854684">
        <w:rPr>
          <w:rFonts w:ascii="Times New Roman" w:eastAsia="Times New Roman" w:hAnsi="Times New Roman" w:cs="Times New Roman"/>
          <w:sz w:val="25"/>
          <w:szCs w:val="25"/>
        </w:rPr>
        <w:t xml:space="preserve">экономики, сельского хозяйства, имущественных и земельных отношений 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D453FA"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 Чувашской Республики.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9"/>
        <w:gridCol w:w="3286"/>
      </w:tblGrid>
      <w:tr w:rsidR="00B66EA5" w:rsidRPr="00854684" w14:paraId="5C4F7437" w14:textId="77777777" w:rsidTr="002A634F">
        <w:trPr>
          <w:trHeight w:val="135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7DAC9D0" w14:textId="77777777" w:rsidR="00854684" w:rsidRPr="00854684" w:rsidRDefault="00854684" w:rsidP="0027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F7D1304" w14:textId="77777777" w:rsidR="00E86BE9" w:rsidRPr="00854684" w:rsidRDefault="00E86BE9" w:rsidP="0027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14:paraId="6F2A542B" w14:textId="77777777" w:rsidR="00E55802" w:rsidRPr="00854684" w:rsidRDefault="00E55802" w:rsidP="00273493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Глава </w:t>
      </w:r>
    </w:p>
    <w:p w14:paraId="45EBEEEE" w14:textId="77777777" w:rsidR="00E55802" w:rsidRPr="00854684" w:rsidRDefault="00D453FA" w:rsidP="00273493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>Чебоксарского</w:t>
      </w:r>
      <w:r w:rsidR="00E55802" w:rsidRPr="00854684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округа</w:t>
      </w:r>
    </w:p>
    <w:p w14:paraId="0739FD4D" w14:textId="77777777" w:rsidR="00E55802" w:rsidRPr="00854684" w:rsidRDefault="00E55802" w:rsidP="00273493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Чувашской Республики                                                                            </w:t>
      </w:r>
      <w:r w:rsidR="00854684" w:rsidRPr="00854684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85468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D453FA" w:rsidRPr="00854684">
        <w:rPr>
          <w:rFonts w:ascii="Times New Roman" w:eastAsia="Times New Roman" w:hAnsi="Times New Roman" w:cs="Times New Roman"/>
          <w:sz w:val="25"/>
          <w:szCs w:val="25"/>
        </w:rPr>
        <w:t>В.Б. Михайлов</w:t>
      </w:r>
    </w:p>
    <w:p w14:paraId="56B72878" w14:textId="77777777" w:rsidR="00E86BE9" w:rsidRPr="001562B2" w:rsidRDefault="00E86BE9" w:rsidP="002734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9877F5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33ECF37" w14:textId="77777777" w:rsid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sub_1000"/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hyperlink w:anchor="sub_0" w:history="1">
        <w:r w:rsidRPr="001562B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1562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BA04953" w14:textId="77777777" w:rsidR="005C0B4A" w:rsidRPr="001562B2" w:rsidRDefault="001562B2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5C0B4A" w:rsidRPr="001562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5C0B4A" w:rsidRPr="001562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5C0B4A" w:rsidRPr="001562B2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C0B4A" w:rsidRPr="001562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62B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5C0B4A" w:rsidRPr="001562B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bookmarkEnd w:id="3"/>
    <w:p w14:paraId="1F29AE8D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D1A0FF2" w14:textId="77777777" w:rsid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Административный регламент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br/>
        <w:t xml:space="preserve">администрации </w:t>
      </w:r>
      <w:r w:rsidR="00D453F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Чебоксарско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го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муниципального округа Чувашской Республики по предоставлению муниципальной услуги 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Выдача выписок из Реестра муниципального имущества </w:t>
      </w:r>
      <w:r w:rsidR="00D453F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Чебоксар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ского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муниципального округа</w:t>
      </w:r>
    </w:p>
    <w:p w14:paraId="0BE27DA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Чувашской Республики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»</w:t>
      </w:r>
    </w:p>
    <w:p w14:paraId="0AFB0EC4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C72374A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" w:name="sub_100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I. Общие положения</w:t>
      </w:r>
    </w:p>
    <w:bookmarkEnd w:id="4"/>
    <w:p w14:paraId="24BFF3AB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2F39C2B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" w:name="sub_1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1.1. Предмет регулирования административного регламента</w:t>
      </w:r>
    </w:p>
    <w:bookmarkEnd w:id="5"/>
    <w:p w14:paraId="06BB0E8B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12993C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Административный регламент администрации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по предо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ставлению муниципальной услуги 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Выдача выписок из Реестра муниципального имущества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муниципальной услуги физическим, юридическим лицам и индивидуальным предпринимателям, определяет стандарт, сроки и последовательность действий (административных процедур) при предоставлении муниципальной услуги по выдаче выписок из реестра муниципального имущества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(далее - муниципальная услуга).</w:t>
      </w:r>
    </w:p>
    <w:p w14:paraId="43173CB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D81293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6" w:name="sub_1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1.2. Круг заявителей</w:t>
      </w:r>
    </w:p>
    <w:bookmarkEnd w:id="6"/>
    <w:p w14:paraId="0F183DE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00B0BC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Заявителями на предоставление муниципальной услуги являются физические, юридические лица, индивидуальные предприниматели (далее - заявители), обратившиеся в администрацию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о предоставлении муниципальной услуги (далее - заявители).</w:t>
      </w:r>
    </w:p>
    <w:p w14:paraId="32D0854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- представитель).</w:t>
      </w:r>
    </w:p>
    <w:p w14:paraId="0494B08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Указанные в настоящем подразделе заявители в соответствии со </w:t>
      </w:r>
      <w:hyperlink r:id="rId1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статьей 15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27 июля 2010 г.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 "Об организации предоставления государственных и муниципальных услуг" (далее - Федеральный закон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210-ФЗ) и соглашением между администрацией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заявление, запрос).</w:t>
      </w:r>
    </w:p>
    <w:p w14:paraId="57461C4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) (далее - Единый портал государственных и муниципальных услуг).</w:t>
      </w:r>
    </w:p>
    <w:p w14:paraId="37B82185" w14:textId="77777777" w:rsidR="005C0B4A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DEAAE9A" w14:textId="77777777" w:rsidR="001562B2" w:rsidRDefault="001562B2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F392822" w14:textId="77777777" w:rsidR="001562B2" w:rsidRPr="001562B2" w:rsidRDefault="001562B2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EC5603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7" w:name="sub_1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bookmarkEnd w:id="7"/>
    <w:p w14:paraId="2508085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035225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14:paraId="5174101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14:paraId="6C99448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EE7B00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8" w:name="sub_1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1.4. Требования к порядку информирования о предоставлении муниципальной услуги</w:t>
      </w:r>
    </w:p>
    <w:bookmarkEnd w:id="8"/>
    <w:p w14:paraId="295928C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C7F310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4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bookmarkEnd w:id="9"/>
    <w:p w14:paraId="168839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на </w:t>
      </w:r>
      <w:hyperlink r:id="rId1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официальном сайте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на Портале телекоммуникационной сети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официальный сайт органа местного самоуправления);</w:t>
      </w:r>
    </w:p>
    <w:p w14:paraId="03149A9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на информационном стенде в здании администрации </w:t>
      </w:r>
      <w:r w:rsidR="00D453FA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округа;</w:t>
      </w:r>
    </w:p>
    <w:p w14:paraId="487A2C9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федеральной государственной информационной системе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hyperlink r:id="rId1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Федеральный реестр государственных и муниципальных услуг (функций</w:t>
        </w:r>
      </w:hyperlink>
      <w:r w:rsid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»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также - Федеральный реестр);</w:t>
      </w:r>
    </w:p>
    <w:p w14:paraId="120DE2D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федеральной государственной информационной системе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Единый портал государственных и муниципальных услуг (функций)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1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www.gosuslugi.ru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Единый портал государственных и муниципальных услуг).</w:t>
      </w:r>
    </w:p>
    <w:p w14:paraId="39C358B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D453FA">
        <w:rPr>
          <w:rFonts w:ascii="Times New Roman CYR" w:eastAsia="Times New Roman" w:hAnsi="Times New Roman CYR" w:cs="Times New Roman CYR"/>
          <w:sz w:val="24"/>
          <w:szCs w:val="24"/>
        </w:rPr>
        <w:t>управления экономики, сельского хозяйства, имущественных и земельных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отношений администрации </w:t>
      </w:r>
      <w:r w:rsidR="00F37E23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уполномоченных на предоставление услуги (далее также - уполномоченное структурное подразделение).</w:t>
      </w:r>
    </w:p>
    <w:p w14:paraId="162F812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14:paraId="377AAE1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сеть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p w14:paraId="7875FBB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4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bookmarkEnd w:id="10"/>
    <w:p w14:paraId="6146F81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устной форме в уполномоченное структурное подразделение или в соответствии с соглашением в МФЦ;</w:t>
      </w:r>
    </w:p>
    <w:p w14:paraId="7AA79AC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 телефону в уполномоченное структурное подразделение или в соответствии с соглашением в МФЦ;</w:t>
      </w:r>
    </w:p>
    <w:p w14:paraId="0AE9FF7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14:paraId="4DFA482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через </w:t>
      </w:r>
      <w:hyperlink r:id="rId15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официальный сайт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37E23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</w:t>
      </w:r>
      <w:hyperlink r:id="rId1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15AFDF4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14:paraId="1715AD7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достоверность и полнота информирования о процедуре;</w:t>
      </w:r>
    </w:p>
    <w:p w14:paraId="35AB8B3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четкость в изложении информации о процедуре;</w:t>
      </w:r>
    </w:p>
    <w:p w14:paraId="110780B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наглядность форм предоставляемой информации;</w:t>
      </w:r>
    </w:p>
    <w:p w14:paraId="67E0A80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удобство и доступность получения информации о процедуре;</w:t>
      </w:r>
    </w:p>
    <w:p w14:paraId="309A979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корректность и тактичность в процессе информирования о процедуре.</w:t>
      </w:r>
    </w:p>
    <w:p w14:paraId="35B74D0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14:paraId="5413146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4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3. Публичное письменное информирование осуществляется путем публикации информационных материалов в СМИ, размещения на </w:t>
      </w:r>
      <w:hyperlink r:id="rId1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Едином портале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услуг, на </w:t>
      </w:r>
      <w:hyperlink r:id="rId1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официальном сайте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37E23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и МФЦ, использования информационных стендов, размещенных в местах предоставления муниципальной услуги.</w:t>
      </w:r>
    </w:p>
    <w:bookmarkEnd w:id="11"/>
    <w:p w14:paraId="7B03A8B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Информационные стенды оборудуются в месте, доступном для получения информации. На информационных стендах и на </w:t>
      </w:r>
      <w:hyperlink r:id="rId19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официальном сайте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37E23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размещается следующая обязательная информация:</w:t>
      </w:r>
    </w:p>
    <w:p w14:paraId="566C256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полное наименование уполномоченного структурного подразделения администрации </w:t>
      </w:r>
      <w:r w:rsidR="00F37E23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="00F37E23"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округа, предоставляющего муниципальную услугу;</w:t>
      </w:r>
    </w:p>
    <w:p w14:paraId="0DE3F82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почтовый адрес, адреса электронной почты и </w:t>
      </w:r>
      <w:hyperlink r:id="rId2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официального сайта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контактные телефоны, график работы, фамилии, имена, отчества (последнее - при наличии) и должности специалистов, осуществляющих прием и консультирование заинтересованных лиц;</w:t>
      </w:r>
    </w:p>
    <w:p w14:paraId="7DB39CD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формы и образцы заполнения заявления о предоставлении муниципальной услуги;</w:t>
      </w:r>
    </w:p>
    <w:p w14:paraId="6E942E6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45C4367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порядок предоставления муниципальной услуги, в том числе в электронной форме;</w:t>
      </w:r>
    </w:p>
    <w:p w14:paraId="1369B35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перечень оснований для отказа в предоставлении муниципальной услуги;</w:t>
      </w:r>
    </w:p>
    <w:p w14:paraId="5911069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выдержки из правовых актов по наиболее часто задаваемым вопросам;</w:t>
      </w:r>
    </w:p>
    <w:p w14:paraId="7D36925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14:paraId="3199ECE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14:paraId="7921273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4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bookmarkEnd w:id="12"/>
    <w:p w14:paraId="07EA3AA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лично;</w:t>
      </w:r>
    </w:p>
    <w:p w14:paraId="3FD8F23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 телефону.</w:t>
      </w:r>
    </w:p>
    <w:p w14:paraId="00D0B76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14:paraId="6219476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Индивидуальное устное информирование осуществляется не более 15 минут.</w:t>
      </w:r>
    </w:p>
    <w:p w14:paraId="7ED4475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45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3"/>
    <w:p w14:paraId="30C146D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телефона исполнителя.</w:t>
      </w:r>
    </w:p>
    <w:p w14:paraId="01C6AFF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14:paraId="3E589F9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14:paraId="68EF6B6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3F82F7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4" w:name="sub_100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II. Стандарт предоставления муниципальной услуги</w:t>
      </w:r>
    </w:p>
    <w:bookmarkEnd w:id="14"/>
    <w:p w14:paraId="2341313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70A983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5" w:name="sub_2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2.1. Наименование муниципальной услуги</w:t>
      </w:r>
    </w:p>
    <w:bookmarkEnd w:id="15"/>
    <w:p w14:paraId="0C7DA85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BB07E0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Муниципальная услуга имеет следующее наименование: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Выдача выписок из Реестра муниципального имущества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4CDEC92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9D6A58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6" w:name="sub_2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2.2. Наименование органа, предоставляющего муниципальную услугу</w:t>
      </w:r>
    </w:p>
    <w:bookmarkEnd w:id="16"/>
    <w:p w14:paraId="5A98B17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EDBF28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22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1. Муниципальная услуга предоставляется администрацией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="00DA4CE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Чувашской Республики (далее - Администрация) и осуществляется через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A4CEC">
        <w:rPr>
          <w:rFonts w:ascii="Times New Roman CYR" w:eastAsia="Times New Roman" w:hAnsi="Times New Roman CYR" w:cs="Times New Roman CYR"/>
          <w:sz w:val="24"/>
          <w:szCs w:val="24"/>
        </w:rPr>
        <w:t>отдел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имущественных отношений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дминистрации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(далее также - уполномоченное структурное подразделение).</w:t>
      </w:r>
    </w:p>
    <w:bookmarkEnd w:id="17"/>
    <w:p w14:paraId="46F3DA8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со </w:t>
      </w:r>
      <w:hyperlink r:id="rId2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статьей 15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27 июля 2010 года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Об организации предоставления государственных и муниципальных услу</w:t>
      </w:r>
      <w:r w:rsidR="00C86855">
        <w:rPr>
          <w:rFonts w:ascii="Times New Roman CYR" w:eastAsia="Times New Roman" w:hAnsi="Times New Roman CYR" w:cs="Times New Roman CYR"/>
          <w:sz w:val="24"/>
          <w:szCs w:val="24"/>
        </w:rPr>
        <w:t>г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Федеральный закон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210-ФЗ) и заключенным соглашением между администрацией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- соглашение), прием документов заявителей, связанных с предоставлением муниципальной услуги и выдача результата предоставленной услуги осуществляется многофункциональными центрами предоставления государственных и муниципальных услуг (далее - МФЦ).</w:t>
      </w:r>
    </w:p>
    <w:p w14:paraId="1413D48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14:paraId="57CBE95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22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 Государственные и муниципальные органы и организации, участвующие в предоставлении муниципальной услуги.</w:t>
      </w:r>
    </w:p>
    <w:bookmarkEnd w:id="18"/>
    <w:p w14:paraId="44C3D3A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</w:t>
      </w:r>
    </w:p>
    <w:p w14:paraId="279C4D3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222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1) Управлением Федеральной службы государственной регистрации, кадастра и картографии по Чувашской Республике;</w:t>
      </w:r>
    </w:p>
    <w:p w14:paraId="324C229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2222"/>
      <w:bookmarkEnd w:id="19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2) МФЦ;</w:t>
      </w:r>
    </w:p>
    <w:p w14:paraId="2DD8816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2223"/>
      <w:bookmarkEnd w:id="20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3) </w:t>
      </w:r>
      <w:r w:rsidR="00DA4CEC">
        <w:rPr>
          <w:rFonts w:ascii="Times New Roman CYR" w:eastAsia="Times New Roman" w:hAnsi="Times New Roman CYR" w:cs="Times New Roman CYR"/>
          <w:sz w:val="24"/>
          <w:szCs w:val="24"/>
        </w:rPr>
        <w:t>управлениями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r w:rsidR="00DA4CEC">
        <w:rPr>
          <w:rFonts w:ascii="Times New Roman CYR" w:eastAsia="Times New Roman" w:hAnsi="Times New Roman CYR" w:cs="Times New Roman CYR"/>
          <w:sz w:val="24"/>
          <w:szCs w:val="24"/>
        </w:rPr>
        <w:t>отделами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администрации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bookmarkEnd w:id="21"/>
    <w:p w14:paraId="65E9383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1F649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22" w:name="sub_2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2.3. Результат предоставления муниципальной услуги</w:t>
      </w:r>
    </w:p>
    <w:bookmarkEnd w:id="22"/>
    <w:p w14:paraId="3263967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18FBB8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23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Конечным результатом предоставления муниципальной услуги является:</w:t>
      </w:r>
    </w:p>
    <w:p w14:paraId="721B012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2311"/>
      <w:bookmarkEnd w:id="2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1) в случае принятия решения о выдаче сведений об имуществе муниципальной собственности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- предоставление сведений об имуществе муниципальной собственности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(далее - предоставление сведений об объекте учета) в виде выписки из Реестра муниципального имущества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Республики;</w:t>
      </w:r>
    </w:p>
    <w:p w14:paraId="110791A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2312"/>
      <w:bookmarkEnd w:id="2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2) в случае выявления отсутствия сведений об имуществе муниципальной собственности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- письменное уведомление заявителю об отсутствии объекта в Реестре муниципального имущества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Республики;</w:t>
      </w:r>
    </w:p>
    <w:p w14:paraId="6A6B89E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2313"/>
      <w:bookmarkEnd w:id="25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3A968C1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232"/>
      <w:bookmarkEnd w:id="2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2. Документом, содержащим положительное решение о предоставлении муниципальной услуги, является выписка из Реестра муниципального имущества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содержащая следующие сведения:</w:t>
      </w:r>
    </w:p>
    <w:bookmarkEnd w:id="27"/>
    <w:p w14:paraId="3C89C73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дату;</w:t>
      </w:r>
    </w:p>
    <w:p w14:paraId="0CAB856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номер;</w:t>
      </w:r>
    </w:p>
    <w:p w14:paraId="2B29C21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информацию о принятом решении;</w:t>
      </w:r>
    </w:p>
    <w:p w14:paraId="7C08E2D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подпись должностного лица, принявшего решение.</w:t>
      </w:r>
    </w:p>
    <w:p w14:paraId="7BF3728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23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3. Документом, содержащим решение об отсутствия сведений об имуществе муниципальной собственности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является уведомление в произвольной форме (содержит дату, номер, наименование органа, принявшего решение).</w:t>
      </w:r>
    </w:p>
    <w:p w14:paraId="457D7AD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234"/>
      <w:bookmarkEnd w:id="28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79DE3CD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235"/>
      <w:bookmarkEnd w:id="29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5. В случае подачи заявления о получении государственной услуги посредством </w:t>
      </w:r>
      <w:hyperlink r:id="rId2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результат предоставления государственной услуги направляется заявителю, его уполномоченному лицу (законному представителю)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квалифицированной электронной подписью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уполномоченного должностного лица.</w:t>
      </w:r>
    </w:p>
    <w:bookmarkEnd w:id="30"/>
    <w:p w14:paraId="5DD0901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534C4F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31" w:name="sub_2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2.4. Срок предоставления муниципальной услуги</w:t>
      </w:r>
    </w:p>
    <w:bookmarkEnd w:id="31"/>
    <w:p w14:paraId="7474B57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C631EA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Предоставление муниципальной услуги и выдача документов, являющихся результатом предоставления муниципальной услуги, осуществляется в течение 10 рабочих дней со дня регистрации заявления (запроса) о предоставлении сведений об имуществе муниципальной собственности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 в виде выписок из Реестра муниципального имущества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p w14:paraId="419BC6F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14:paraId="102C7A2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555DE4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32" w:name="sub_25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2.5. Правовые основания для предоставления муниципальной услуги</w:t>
      </w:r>
    </w:p>
    <w:bookmarkEnd w:id="32"/>
    <w:p w14:paraId="1A3D8D5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664B90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МФЦ, их должностных лиц, муниципальных служащих администрации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работников размещается на </w:t>
      </w:r>
      <w:hyperlink r:id="rId2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официальном сайте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DA4CEC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="00DA4CEC"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Чувашской Республики в информационно-телекоммуникационной сети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официальный сайт администрации), в федеральной государственной информационной системе </w:t>
      </w:r>
      <w:hyperlink r:id="rId25" w:history="1">
        <w:r w:rsidR="00C86855">
          <w:rPr>
            <w:rFonts w:ascii="Times New Roman CYR" w:eastAsia="Times New Roman" w:hAnsi="Times New Roman CYR" w:cs="Times New Roman CYR"/>
            <w:sz w:val="24"/>
            <w:szCs w:val="24"/>
          </w:rPr>
          <w:t>«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- Федеральный реестр государственных и муниципальных услуг), на </w:t>
      </w:r>
      <w:hyperlink r:id="rId2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Едином портале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211BC4C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1598BD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33" w:name="sub_26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2.6. Исчерпывающий перечень документов, необходимых для предоставления муниципальной услуги</w:t>
      </w:r>
    </w:p>
    <w:bookmarkEnd w:id="33"/>
    <w:p w14:paraId="2357A19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3DFAEF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26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Сведения и документы, которые заявитель должен представить самостоятельно:</w:t>
      </w:r>
    </w:p>
    <w:p w14:paraId="67483D0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2611"/>
      <w:bookmarkEnd w:id="3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1) заявление (запрос) на выдачу сведений о наличии или отсутствии имущества в Реестре муниципального имущества </w:t>
      </w:r>
      <w:r w:rsidR="00E704B4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(далее - Заявление) по форме согласно </w:t>
      </w:r>
      <w:hyperlink w:anchor="sub_110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Приложениям </w:t>
        </w:r>
        <w:r w:rsidR="001562B2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 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w:anchor="sub_1200" w:history="1">
        <w:r w:rsidR="001562B2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 2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настоящему Административному регламенту в котором указывается следующая обязательная информация:</w:t>
      </w:r>
    </w:p>
    <w:bookmarkEnd w:id="35"/>
    <w:p w14:paraId="5959323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наименование и организационно-правовая форма юридического лица;</w:t>
      </w:r>
    </w:p>
    <w:p w14:paraId="4DE7720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 (при наличии) гражданина (в том числе индивидуального предпринимателя);</w:t>
      </w:r>
    </w:p>
    <w:p w14:paraId="430EED9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место нахождения или жительства, контактный номер телефона;</w:t>
      </w:r>
    </w:p>
    <w:p w14:paraId="2EBD41F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адрес объекта недвижимого имущества, в отношении которого необходимо получение сведений.</w:t>
      </w:r>
    </w:p>
    <w:p w14:paraId="2D97D26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261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2) копия документа, удостоверяющего личность (для физических лиц, в том числе индивидуальных предпринимателей в отношении не принадлежащего им муниципального имущества </w:t>
      </w:r>
      <w:r w:rsidR="00E704B4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1 экз.);</w:t>
      </w:r>
    </w:p>
    <w:p w14:paraId="3470A6E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2613"/>
      <w:bookmarkEnd w:id="3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3) 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муниципального имущества </w:t>
      </w:r>
      <w:r w:rsidR="00E704B4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1 экз.).</w:t>
      </w:r>
    </w:p>
    <w:p w14:paraId="60C060D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2614"/>
      <w:bookmarkEnd w:id="37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4) документ, подтверждающий полномочия, оформленный в соответствии с действующим законодательством (при обращении с заявлением представителя заявителя).</w:t>
      </w:r>
    </w:p>
    <w:bookmarkEnd w:id="38"/>
    <w:p w14:paraId="4F50A97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14:paraId="648145D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4E622C1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путем личного обращения;</w:t>
      </w:r>
    </w:p>
    <w:p w14:paraId="274345E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через МФЦ;</w:t>
      </w:r>
    </w:p>
    <w:p w14:paraId="5ADD81F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посредством электронной почты;</w:t>
      </w:r>
    </w:p>
    <w:p w14:paraId="7ECEB7E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через организации федеральной почтовой связи.</w:t>
      </w:r>
    </w:p>
    <w:p w14:paraId="5B72832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2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531DF51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Заявление и документы, необходимые для предоставления сведений о наличии или отсутствии имущества в Реестре муниципального имущества </w:t>
      </w:r>
      <w:r w:rsidR="00E704B4" w:rsidRPr="00D453FA">
        <w:rPr>
          <w:rFonts w:ascii="Times New Roman" w:eastAsia="Times New Roman" w:hAnsi="Times New Roman" w:cs="Times New Roman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предоставляемые в форме электронных документов, подписываются в соответствии с требованиями </w:t>
      </w:r>
      <w:hyperlink r:id="rId2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Федерального закона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от 06.04.2011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63-ФЗ </w:t>
      </w:r>
      <w:r w:rsidR="00C86855">
        <w:rPr>
          <w:rFonts w:ascii="Times New Roman CYR" w:eastAsia="Times New Roman" w:hAnsi="Times New Roman CYR" w:cs="Times New Roman CYR"/>
          <w:sz w:val="24"/>
          <w:szCs w:val="24"/>
        </w:rPr>
        <w:t>«Об электронной подписи»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r:id="rId29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статьями 21.1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 </w:t>
      </w:r>
      <w:hyperlink r:id="rId3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21.2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27.07.2010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 "Об организации предоставления госуда</w:t>
      </w:r>
      <w:r w:rsidR="00C86855">
        <w:rPr>
          <w:rFonts w:ascii="Times New Roman CYR" w:eastAsia="Times New Roman" w:hAnsi="Times New Roman CYR" w:cs="Times New Roman CYR"/>
          <w:sz w:val="24"/>
          <w:szCs w:val="24"/>
        </w:rPr>
        <w:t>рственных и муниципальных услуг»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3F50343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26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39"/>
    <w:p w14:paraId="02F113E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правоустанавливающие документы на недвижимое имущество, расположенное по указанному адресу (в случае, если права на недвижимое имущество, расположенное по указанному адресу, зарегистрировано в Едином государственном реестре недвижимости).</w:t>
      </w:r>
    </w:p>
    <w:p w14:paraId="7595558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14:paraId="7CFF7A0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требованиями </w:t>
      </w:r>
      <w:hyperlink r:id="rId3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части 1 статьи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14:paraId="6FFA63A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CD94D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 статьи 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6 статьи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30D31B1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части 1 статьи 9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210-ФЗ;</w:t>
      </w:r>
    </w:p>
    <w:p w14:paraId="2DC2793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8B0767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4BC898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F47D3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173C4C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14:paraId="414FCE9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пунктом 7.2 части 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DB4823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0F372C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0" w:name="sub_27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40"/>
    <w:p w14:paraId="168657F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AE9704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14:paraId="2884449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54753D3" w14:textId="77777777" w:rsidR="0044196C" w:rsidRDefault="0044196C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1" w:name="sub_28"/>
    </w:p>
    <w:p w14:paraId="4C67CE1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41"/>
    <w:p w14:paraId="455A661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80AF4A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28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Основания для приостановления предоставления муниципальной услуги не предусмотрены.</w:t>
      </w:r>
    </w:p>
    <w:p w14:paraId="1759111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282"/>
      <w:bookmarkEnd w:id="4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 Основаниями для отказа в предоставлении муниципальной услуги являются:</w:t>
      </w:r>
    </w:p>
    <w:bookmarkEnd w:id="43"/>
    <w:p w14:paraId="4EF0CE4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обнаружение недостоверных сведений, противоречий в представленных документах;</w:t>
      </w:r>
    </w:p>
    <w:p w14:paraId="07268BD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части первой </w:t>
      </w:r>
      <w:hyperlink w:anchor="sub_2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подраздела 2.6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регламента;</w:t>
      </w:r>
    </w:p>
    <w:p w14:paraId="6CCF1E8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14:paraId="60D30B1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14:paraId="1B5C65E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2BE9A9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4" w:name="sub_29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2.9. Размер платы, взимаемой с заявителя при предоставлении муниципальной услуги, и способы ее взимания</w:t>
      </w:r>
    </w:p>
    <w:bookmarkEnd w:id="44"/>
    <w:p w14:paraId="253CC7B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7C6171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75717B6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D978C9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5" w:name="sub_210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45"/>
    <w:p w14:paraId="59F927A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6728D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 Прием заявителей (их представителей) ведется в порядке общей очереди.</w:t>
      </w:r>
    </w:p>
    <w:p w14:paraId="33AD454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9483DB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6" w:name="sub_21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2.11. Срок и порядок регистрации заявления, в том числе в электронной форме</w:t>
      </w:r>
    </w:p>
    <w:bookmarkEnd w:id="46"/>
    <w:p w14:paraId="0375604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8FBCE8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Срок регистрации заявления и документов, указанных в </w:t>
      </w:r>
      <w:hyperlink w:anchor="sub_2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подразделе 2.6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регламента:</w:t>
      </w:r>
    </w:p>
    <w:p w14:paraId="7F2FBEA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14:paraId="65B1044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при личном обращении в уполномоченное структурное подразделение заявителя, уполномоченного лица (представителя заявителя) - не позднее первого рабочего дня, следующего за днем получения заявления;</w:t>
      </w:r>
    </w:p>
    <w:p w14:paraId="52FEC15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направления запроса посредством почтовой связи способом, позволяющим подтвердить факт и дату его отправления - не позднее первого рабочего дня, следующего за днем получения Администрацией заявления;</w:t>
      </w:r>
    </w:p>
    <w:p w14:paraId="124BBF0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направления запроса посредством </w:t>
      </w:r>
      <w:hyperlink r:id="rId3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- в течение 1 рабочего дня с даты его поступления.</w:t>
      </w:r>
    </w:p>
    <w:p w14:paraId="7EEC77F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0C3F5D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7" w:name="sub_21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Подраздел 2.12. Требования к помещениям, в которых предоставляется 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муниципальная услуга</w:t>
      </w:r>
    </w:p>
    <w:bookmarkEnd w:id="47"/>
    <w:p w14:paraId="08BACCD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15018A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законодательством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социальной защите инвалидов. Вход в здание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14:paraId="78CDED3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hyperlink r:id="rId3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законодательством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социальной защите инвалидов инвалидам обеспечиваются:</w:t>
      </w:r>
    </w:p>
    <w:p w14:paraId="0F126C8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возможность самостоятельного передвижения по территории, на которой расположено здание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14:paraId="50DABE6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округа;</w:t>
      </w:r>
    </w:p>
    <w:p w14:paraId="72C842B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и к муниципальной услуге с учетом ограничений их жизнедеятельности Чувашской Республики;</w:t>
      </w:r>
    </w:p>
    <w:p w14:paraId="07B3A47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тифлосурдопереводчика</w:t>
      </w:r>
      <w:proofErr w:type="spellEnd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14:paraId="11B9688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допуск в здание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0EC1A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оказание работниками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14:paraId="4CC3515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 стоянке транспортных средств около з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д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ания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14:paraId="7C14405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невозможности полностью приспособить здание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с учетом потребностей инвалидов в соответствии со </w:t>
      </w:r>
      <w:hyperlink r:id="rId39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статьей 15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24 ноября 1995 г.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181-ФЗ 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 социальной защите инвалидов в Российской Федерации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14:paraId="2FF4F2E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14:paraId="6316F1F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024D621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6DB9635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7C2445D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информационных стендах администрации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на </w:t>
      </w:r>
      <w:hyperlink r:id="rId4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официальном сайте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A32BE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на </w:t>
      </w:r>
      <w:hyperlink r:id="rId4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Едином портале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1699109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14:paraId="091F557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14:paraId="121D93F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13C1276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41112E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8" w:name="sub_21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2.13. Показатели доступности и качества муниципальной услуги</w:t>
      </w:r>
    </w:p>
    <w:bookmarkEnd w:id="48"/>
    <w:p w14:paraId="4E0FE1A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2503EC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9" w:name="sub_213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Показателями доступности муниципальной услуги являются:</w:t>
      </w:r>
    </w:p>
    <w:bookmarkEnd w:id="49"/>
    <w:p w14:paraId="6B85F95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обеспечение информирования о работе уполномоченного подразделения и предоставляемой муниципальной услуге (размещение информации на </w:t>
      </w:r>
      <w:hyperlink r:id="rId4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Едином портале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услуг);</w:t>
      </w:r>
    </w:p>
    <w:p w14:paraId="0DBC5C2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0E27DEE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2A9FB14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обеспечение свободного доступа в здание администрации;</w:t>
      </w:r>
    </w:p>
    <w:p w14:paraId="4B614E8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6F0D96E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возможность подачи запроса на получении муниципальной услуги и документов в электронной форме;</w:t>
      </w:r>
    </w:p>
    <w:p w14:paraId="77633FA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358D25B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организация предоставления муниципальной услуги через МФЦ.</w:t>
      </w:r>
    </w:p>
    <w:p w14:paraId="02EC745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213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 Показателями качества муниципальной услуги являются:</w:t>
      </w:r>
    </w:p>
    <w:bookmarkEnd w:id="50"/>
    <w:p w14:paraId="4437CA1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2B503C0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401AE1E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625A530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строгое соблюдение стандарта и порядка предоставления муниципальной услуги;</w:t>
      </w:r>
    </w:p>
    <w:p w14:paraId="3E3139F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эффективность и своевременность рассмотрения обращений граждан по вопросам предоставления муниципальной услуги;</w:t>
      </w:r>
    </w:p>
    <w:p w14:paraId="018AB36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14:paraId="4111EA2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6750FC0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удовлетворенность заявителя качеством предоставления муниципальной услуги;</w:t>
      </w:r>
    </w:p>
    <w:p w14:paraId="28E0F19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отсутствие жалоб.</w:t>
      </w:r>
    </w:p>
    <w:p w14:paraId="58A0A99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696ABC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1" w:name="sub_21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2.14. Иные требования к предоставлению муниципальной услуги</w:t>
      </w:r>
    </w:p>
    <w:bookmarkEnd w:id="51"/>
    <w:p w14:paraId="7D487AF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0A1F36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Муниципальная услуга предоставляется,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40038D8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статьей 15.1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 не предусмотрена.</w:t>
      </w:r>
    </w:p>
    <w:p w14:paraId="635A8A4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Предоставление муниципальной услуги в электронной форме осуществляется с использованием </w:t>
      </w:r>
      <w:hyperlink r:id="rId4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2378A6A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669D559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CE9594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2" w:name="sub_100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III. Состав, последовательность и сроки выполнения административных процедур</w:t>
      </w:r>
    </w:p>
    <w:bookmarkEnd w:id="52"/>
    <w:p w14:paraId="5F13917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CC0B92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3" w:name="sub_3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3.1. Перечень вариантов предоставления муниципальных услуг</w:t>
      </w:r>
    </w:p>
    <w:bookmarkEnd w:id="53"/>
    <w:p w14:paraId="588B0F9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9E1DD3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Варианты предоставления муниципальной услуги:</w:t>
      </w:r>
    </w:p>
    <w:p w14:paraId="18F033C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31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1.) выдача выписок из Реестра муниципального имущества </w:t>
      </w:r>
      <w:r w:rsidR="00961AD0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Республики;</w:t>
      </w:r>
    </w:p>
    <w:p w14:paraId="51FF97A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5" w:name="sub_312"/>
      <w:bookmarkEnd w:id="5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2.)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bookmarkEnd w:id="55"/>
    <w:p w14:paraId="556B037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570E5D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6" w:name="sub_3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3.2. Профилирование заявителя</w:t>
      </w:r>
    </w:p>
    <w:bookmarkEnd w:id="56"/>
    <w:p w14:paraId="572E3B6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3A8BCA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в Администрации, МФЦ, а также посредством </w:t>
      </w:r>
      <w:hyperlink r:id="rId45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услуг.</w:t>
      </w:r>
    </w:p>
    <w:p w14:paraId="1B59FFE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66BBF5D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Перечень признаков заявителей, уполномоченных лиц (законных представителей) приведен в </w:t>
      </w:r>
      <w:hyperlink w:anchor="sub_130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приложении </w:t>
        </w:r>
        <w:r w:rsidR="001562B2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 3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к Административному регламенту.</w:t>
      </w:r>
    </w:p>
    <w:p w14:paraId="53D35C0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E7D417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7" w:name="sub_3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Подраздел 3.3. Выдача выписок из Реестра муниципального имущества </w:t>
      </w:r>
      <w:r w:rsidR="00961AD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Чебоксар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ского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муниципального округа Чувашской Республики</w:t>
      </w:r>
    </w:p>
    <w:bookmarkEnd w:id="57"/>
    <w:p w14:paraId="5646624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535200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предоставления муниципальной услуги в соответствии с вариантом не должен превышать 10 рабочих дней со дня поступления заявления.</w:t>
      </w:r>
    </w:p>
    <w:p w14:paraId="421A650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Результатом предоставления муниципальной услуги является выдача (направление) выписок из Реестра муниципального имущества </w:t>
      </w:r>
      <w:r w:rsidR="00961AD0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Чувашской Республики либо письменное уведомление заявителю об отсутствии объекта в Реестре муниципального имущества </w:t>
      </w:r>
      <w:r w:rsidR="00961AD0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Республики.</w:t>
      </w:r>
    </w:p>
    <w:p w14:paraId="09A308D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Для предоставления муниципальной услуги осуществляются следующие административные процедуры:</w:t>
      </w:r>
    </w:p>
    <w:p w14:paraId="4E96587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78CD014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межведомственное информационное взаимодействие;</w:t>
      </w:r>
    </w:p>
    <w:p w14:paraId="6BB7138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6974088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14:paraId="237782E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Для получения муниципальной услуги в уполномоченное структурное подразделение представляются документы, указанные в </w:t>
      </w:r>
      <w:hyperlink w:anchor="sub_2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подразделе 2.6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регламента. Указанные документы могут быть представлены заявителем посредством </w:t>
      </w:r>
      <w:hyperlink r:id="rId4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услуг, МФЦ.</w:t>
      </w:r>
    </w:p>
    <w:p w14:paraId="3AE58E5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3918E5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18 статьи 14.1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27.07.2006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149-ФЗ 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Об информации, информационных технологиях и о защите информации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520DB1E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подачи запроса на предоставление услуги через </w:t>
      </w:r>
      <w:hyperlink r:id="rId4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Единый портал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 установление личности заявителя может осуществляться посредством:</w:t>
      </w:r>
    </w:p>
    <w:p w14:paraId="726F147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A718E8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1765F0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Возможность приема Администрацией,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1527BAE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не предоставления заявителем документов, предусмотренных </w:t>
      </w:r>
      <w:hyperlink w:anchor="sub_26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второй подраздела 2.6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регламента, специалист уполномоченного структурного подразделения в течение 2-х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</w:p>
    <w:p w14:paraId="3038F37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49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законодательства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 о защите персональных данных.</w:t>
      </w:r>
    </w:p>
    <w:p w14:paraId="13E1497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Межведомственный запрос должен содержать следующие сведения:</w:t>
      </w:r>
    </w:p>
    <w:p w14:paraId="44CC324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наименование органа, направляющего межведомственный запрос;</w:t>
      </w:r>
    </w:p>
    <w:p w14:paraId="68B16B5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наименование органа, в адрес которого направляется межведомственный запрос;</w:t>
      </w:r>
    </w:p>
    <w:p w14:paraId="796ECBA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2A86CB1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1029DE8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 w:rsidR="00961AD0">
        <w:rPr>
          <w:rFonts w:ascii="Times New Roman CYR" w:eastAsia="Times New Roman" w:hAnsi="Times New Roman CYR" w:cs="Times New Roman CYR"/>
          <w:sz w:val="24"/>
          <w:szCs w:val="24"/>
        </w:rPr>
        <w:t>ов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 (или) информации;</w:t>
      </w:r>
    </w:p>
    <w:p w14:paraId="314B1BE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контактная информация для направления ответа на межведомственный запрос;</w:t>
      </w:r>
    </w:p>
    <w:p w14:paraId="297ABA4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дата направления межведомственного запроса;</w:t>
      </w:r>
    </w:p>
    <w:p w14:paraId="6449CAB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7DF3289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информация о факте получения согласия, предусмотренного </w:t>
      </w:r>
      <w:hyperlink r:id="rId5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5 статьи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 (при направлени</w:t>
      </w:r>
      <w:r w:rsidR="00961AD0"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межведомственного запроса в случае, предусмотренном частью 5 статьи 7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210-ФЗ).</w:t>
      </w:r>
    </w:p>
    <w:p w14:paraId="7469460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14:paraId="05B1643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015EB02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соответствие заявителя условиям, предусмотренным </w:t>
      </w:r>
      <w:hyperlink w:anchor="sub_1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подразделом 1.2 раздела 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регламента;</w:t>
      </w:r>
    </w:p>
    <w:p w14:paraId="2898B30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достоверность сведений, содержащихся в представленных заявителем документах;</w:t>
      </w:r>
    </w:p>
    <w:p w14:paraId="05187B0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представление полного комплекта документов, указанных в части первой </w:t>
      </w:r>
      <w:hyperlink w:anchor="sub_2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подраздела 2.6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регламента;</w:t>
      </w:r>
    </w:p>
    <w:p w14:paraId="17352B2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отсутствие оснований для отказа в предоставлении муниципальной услуги, указанных в части второй </w:t>
      </w:r>
      <w:hyperlink w:anchor="sub_2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подраздела 2.8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регламента.</w:t>
      </w:r>
    </w:p>
    <w:p w14:paraId="6DC44FD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принятия решения о предоставлении (об отказе в предоставлении) муниципальной услуги - не более 5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1F36D75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 случае наличия оснований для отказа в предоставлении муниципальной услуги, установленных в части второй </w:t>
      </w:r>
      <w:hyperlink w:anchor="sub_2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подраздела 2.8 раздела II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регламента, специалист уполномоченного структурного подразделения в течение 5 рабочих дней со дня установления факта не устранения замечаний составляет и выдает (направляет почтовым отправлением) письменное уведомление об отказе в предоставлении муниципальной услуги (1 экз., оригинал) с указанием причин отказа.</w:t>
      </w:r>
    </w:p>
    <w:p w14:paraId="15EED3C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14:paraId="063F709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Уведомление об отказе с указанием причин отказа и возможностей их устранения выдается заявителям либо их предстателям при наличии полномочий, оформленных в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соответствии с действующим законодательством.</w:t>
      </w:r>
    </w:p>
    <w:p w14:paraId="4ACEBE3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При отказе гражданину в выдаче выписок из Реестра муниципального имущества </w:t>
      </w:r>
      <w:r w:rsidR="00CD4D9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Республики, заявитель после устранения выявленных недостатков вправе повторно представить документы в соответствии с Административным регламентом.</w:t>
      </w:r>
    </w:p>
    <w:p w14:paraId="78637B9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повторного рассмотрения представленных документов - не более пяти рабочих дней со дня их получения.</w:t>
      </w:r>
    </w:p>
    <w:p w14:paraId="1B898AF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Выписка из Реестра муниципального имущества </w:t>
      </w:r>
      <w:r w:rsidR="00CD4D9A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Чувашской Республики</w:t>
      </w:r>
      <w:r w:rsidR="00CD4D9A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либо уведомление об отказе с указанием причин отказа и возможностей их устранения выдается (направляется) заявителям</w:t>
      </w:r>
      <w:r w:rsidR="00CD4D9A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либо уполномоченным лицам при наличии надлежащим образом оформленных полномочий в течение 1 рабочего дня со дня подписания.</w:t>
      </w:r>
    </w:p>
    <w:p w14:paraId="06A47B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</w:t>
      </w:r>
      <w:r w:rsidR="00CD4D9A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14:paraId="6F24799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65592D2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14:paraId="2926444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Предоставление муниципальной услуги в упреждающем (</w:t>
      </w:r>
      <w:proofErr w:type="spellStart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проактивном</w:t>
      </w:r>
      <w:proofErr w:type="spellEnd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) режиме не предусмотрено.</w:t>
      </w:r>
    </w:p>
    <w:p w14:paraId="3C153A9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575AFE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8" w:name="sub_3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3.4.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bookmarkEnd w:id="58"/>
    <w:p w14:paraId="5EEA5D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013D73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ошибке.</w:t>
      </w:r>
    </w:p>
    <w:p w14:paraId="74354A6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3B73317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Оснований для отказа в приеме заявления не предусмотрено.</w:t>
      </w:r>
    </w:p>
    <w:p w14:paraId="4D3CC3E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14:paraId="2F340E1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14:paraId="7B0D89C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14:paraId="516AA58D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регистрации заявления составляет 15 минут.</w:t>
      </w:r>
    </w:p>
    <w:p w14:paraId="035DF68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46C8616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14:paraId="104C9E2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14:paraId="665B344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53F23F6B" w14:textId="77777777" w:rsidR="005C0B4A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F77D6B9" w14:textId="77777777" w:rsidR="0044196C" w:rsidRPr="001562B2" w:rsidRDefault="0044196C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3752B7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9" w:name="sub_100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Раздел IV. Формы контроля за исполнением Административного регламента</w:t>
      </w:r>
    </w:p>
    <w:bookmarkEnd w:id="59"/>
    <w:p w14:paraId="41100BF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FA7662F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60" w:name="sub_4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0"/>
    <w:p w14:paraId="7407EB0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ED0FA4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14:paraId="621D9A2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4AFC4D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61" w:name="sub_4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61"/>
    <w:p w14:paraId="061EB9C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3C8F88E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2" w:name="sub_42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</w:t>
      </w:r>
    </w:p>
    <w:p w14:paraId="2FF4387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3" w:name="sub_422"/>
      <w:bookmarkEnd w:id="6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2. Периодичность и сроки проведения проверок устанавливаются главой </w:t>
      </w:r>
      <w:r w:rsidR="00556A93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</w:t>
      </w:r>
    </w:p>
    <w:p w14:paraId="47267DF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4" w:name="sub_4221"/>
      <w:bookmarkEnd w:id="6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1) количество оказанных муниципальных услуг за контрольный период;</w:t>
      </w:r>
    </w:p>
    <w:p w14:paraId="2ABABBE1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5" w:name="sub_4222"/>
      <w:bookmarkEnd w:id="6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2) количество муниципальных услуг, оказанных с нарушением сроков, в разрезе административных процедур;</w:t>
      </w:r>
    </w:p>
    <w:p w14:paraId="58C6701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4223"/>
      <w:bookmarkEnd w:id="65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3) количество решений, оспоренных в судах, в том числе признанных незаконными.</w:t>
      </w:r>
    </w:p>
    <w:p w14:paraId="4FC71BE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423"/>
      <w:bookmarkEnd w:id="6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2485C52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8" w:name="sub_424"/>
      <w:bookmarkEnd w:id="67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3AE871E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425"/>
      <w:bookmarkEnd w:id="68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5. Внеплановые проверки проводятся по жалобам заявителей (их представителей) в случае принятия решения, предусмотренного </w:t>
      </w:r>
      <w:hyperlink w:anchor="sub_5210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пунктом 1 части 10 подраздела 5.2 раздела V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регламента.</w:t>
      </w:r>
    </w:p>
    <w:bookmarkEnd w:id="69"/>
    <w:p w14:paraId="0265BE5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Срок проведения внеплановых проверок - 15 рабочих дней с даты принятия решения по жалобе заявителя (его представителя), предусмотренного </w:t>
      </w:r>
      <w:hyperlink w:anchor="sub_5210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пунктом 1 части 10 подраздела 5.2 раздела V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Административного регламента.</w:t>
      </w:r>
    </w:p>
    <w:p w14:paraId="14442E9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Срок доведения результатов внеплановой проверки по жалобе заявителя (его представителя) до заявителя (его представителя) - 15 рабочих дней с даты окончания проверки.</w:t>
      </w:r>
    </w:p>
    <w:p w14:paraId="16BCB4B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0" w:name="sub_42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6. Результаты проверки оформляются в письменном виде с указанием выявленных недостатков и предложений по их устранению.</w:t>
      </w:r>
    </w:p>
    <w:p w14:paraId="606DE17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1" w:name="sub_427"/>
      <w:bookmarkEnd w:id="70"/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bookmarkEnd w:id="71"/>
    <w:p w14:paraId="726F7E4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A4C40C9" w14:textId="77777777" w:rsidR="0044196C" w:rsidRDefault="0044196C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72" w:name="sub_43"/>
    </w:p>
    <w:p w14:paraId="1A5E3484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72"/>
    <w:p w14:paraId="2B11691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5F99FF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14:paraId="647A0C2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93072E8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14:paraId="12B5001B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4D1CCC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73" w:name="sub_44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3"/>
    <w:p w14:paraId="3FA98DE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6B6168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</w:t>
      </w:r>
    </w:p>
    <w:p w14:paraId="728A6485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</w:p>
    <w:p w14:paraId="423F46B7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088B2D3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74" w:name="sub_1005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210-ФЗ, их работников</w:t>
      </w:r>
    </w:p>
    <w:bookmarkEnd w:id="74"/>
    <w:p w14:paraId="6741020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3F8657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75" w:name="sub_51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</w:t>
      </w:r>
      <w:r w:rsid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210-ФЗ, их работников</w:t>
      </w:r>
    </w:p>
    <w:bookmarkEnd w:id="75"/>
    <w:p w14:paraId="2B588D26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F2BB04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Заявитель может обратиться с жалобой в следующих случаях:</w:t>
      </w:r>
    </w:p>
    <w:p w14:paraId="4A15E2CA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6" w:name="sub_51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статье 15.1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210-ФЗ;</w:t>
      </w:r>
    </w:p>
    <w:p w14:paraId="44AA4150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7" w:name="sub_512"/>
      <w:bookmarkEnd w:id="7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1.3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210-ФЗ;</w:t>
      </w:r>
    </w:p>
    <w:p w14:paraId="52988369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8" w:name="sub_513"/>
      <w:bookmarkEnd w:id="77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3FF63BD2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9" w:name="sub_514"/>
      <w:bookmarkEnd w:id="78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6461B79C" w14:textId="77777777" w:rsidR="005C0B4A" w:rsidRPr="001562B2" w:rsidRDefault="005C0B4A" w:rsidP="00156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0" w:name="sub_515"/>
      <w:bookmarkEnd w:id="79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1.3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210-ФЗ;</w:t>
      </w:r>
    </w:p>
    <w:p w14:paraId="13CDD116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1" w:name="sub_516"/>
      <w:bookmarkEnd w:id="80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9DB04AB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2" w:name="sub_517"/>
      <w:bookmarkEnd w:id="8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5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5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1.3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210-ФЗ;</w:t>
      </w:r>
    </w:p>
    <w:p w14:paraId="424EFF7E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3" w:name="sub_518"/>
      <w:bookmarkEnd w:id="8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8) нарушение срока или порядка выдачи документов по результатам предоставления или муниципальной услуги;</w:t>
      </w:r>
    </w:p>
    <w:p w14:paraId="6BAC69C6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4" w:name="sub_519"/>
      <w:bookmarkEnd w:id="8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1.3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210-ФЗ.</w:t>
      </w:r>
    </w:p>
    <w:p w14:paraId="5062CB70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5" w:name="sub_5110"/>
      <w:bookmarkEnd w:id="8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случаев, предусмотренных </w:t>
      </w:r>
      <w:hyperlink r:id="rId5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подразделом 4 части 1 статьи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1.3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210-ФЗ.</w:t>
      </w:r>
    </w:p>
    <w:bookmarkEnd w:id="85"/>
    <w:p w14:paraId="792360ED" w14:textId="77777777" w:rsidR="005C0B4A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D4A4ABF" w14:textId="77777777" w:rsidR="0044196C" w:rsidRPr="001562B2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6227BE6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86" w:name="sub_52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bookmarkEnd w:id="86"/>
    <w:p w14:paraId="73F7D95A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65A57BF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7" w:name="sub_52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 </w:t>
      </w:r>
      <w:r w:rsidR="0008654D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МФЦ, а также в организации, предусмотренные </w:t>
      </w:r>
      <w:hyperlink r:id="rId59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подаются руководителям этих организаций.</w:t>
      </w:r>
    </w:p>
    <w:p w14:paraId="52E4EC37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8" w:name="sub_522"/>
      <w:bookmarkEnd w:id="87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r:id="rId61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официального сайта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hyperlink r:id="rId62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единого портала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о-телекоммуникационной сети 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3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210-ФЗ, а также их работников может быть направлена по почте, с использованием информационно-телекоммуникационной сети 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Интернет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14:paraId="3346CBCE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9" w:name="sub_523"/>
      <w:bookmarkEnd w:id="88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3. При обращении заинтересованного лица устно к главе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 xml:space="preserve">Чувашской Республики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3E055ECD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0" w:name="sub_524"/>
      <w:bookmarkEnd w:id="89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4. В жалобе (</w:t>
      </w:r>
      <w:hyperlink w:anchor="sub_1400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Приложение </w:t>
        </w:r>
        <w:r w:rsidR="001562B2">
          <w:rPr>
            <w:rFonts w:ascii="Times New Roman CYR" w:eastAsia="Times New Roman" w:hAnsi="Times New Roman CYR" w:cs="Times New Roman CYR"/>
            <w:sz w:val="24"/>
            <w:szCs w:val="24"/>
          </w:rPr>
          <w:t>№</w:t>
        </w:r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 4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к Административному регламенту) заинтересованные лица в обязательном порядке указывают:</w:t>
      </w:r>
    </w:p>
    <w:p w14:paraId="6F12A474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1" w:name="sub_5241"/>
      <w:bookmarkEnd w:id="90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4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их руководителей и (или) работников, решения и действия (бездействие) которых обжалуются;</w:t>
      </w:r>
    </w:p>
    <w:p w14:paraId="393BE902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2" w:name="sub_5242"/>
      <w:bookmarkEnd w:id="9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A66B6BC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3" w:name="sub_5243"/>
      <w:bookmarkEnd w:id="9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hyperlink r:id="rId65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их работников;</w:t>
      </w:r>
    </w:p>
    <w:p w14:paraId="617D2F4C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4" w:name="sub_5244"/>
      <w:bookmarkEnd w:id="9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66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1A8C711F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5" w:name="sub_525"/>
      <w:bookmarkEnd w:id="9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5. Письменное обращение должно быть написано разборчивым почерком, не содержать нецензурных выражений.</w:t>
      </w:r>
    </w:p>
    <w:p w14:paraId="18DC6511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6" w:name="sub_526"/>
      <w:bookmarkEnd w:id="95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6. В случае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14:paraId="5A1DF67F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7" w:name="sub_527"/>
      <w:bookmarkEnd w:id="9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7. Администрация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="0044196C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или должностное лицо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при получении письменного обращения, в котором содержатся нецензурные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жданину, направившему обращение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о недопустимости злоупотребления правом.</w:t>
      </w:r>
    </w:p>
    <w:p w14:paraId="4A863E41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8" w:name="sub_528"/>
      <w:bookmarkEnd w:id="97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8. В случае,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1B0F0E78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9" w:name="sub_529"/>
      <w:bookmarkEnd w:id="98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9. Жалоба, поступившая в орган, предоставляющий муниципальную услугу, МФЦ, учредителю МФЦ, в организации, предусмотренные </w:t>
      </w:r>
      <w:hyperlink r:id="rId67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 210-ФЗ, в приеме документов у заявителя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BAAD6AE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0" w:name="sub_5210"/>
      <w:bookmarkEnd w:id="99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10. По результатам рассмотрения жалобы орган, предоставляющий муниципальную услугу, принимает одно из следующих решений:</w:t>
      </w:r>
    </w:p>
    <w:p w14:paraId="53FA96D2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1" w:name="sub_52101"/>
      <w:bookmarkEnd w:id="100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F78C650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2" w:name="sub_52102"/>
      <w:bookmarkEnd w:id="101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2) в удовлетворении жалобы отказывается.</w:t>
      </w:r>
    </w:p>
    <w:p w14:paraId="675CC49A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3" w:name="sub_5211"/>
      <w:bookmarkEnd w:id="102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CEF241B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4" w:name="sub_5212"/>
      <w:bookmarkEnd w:id="103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12. В случае признания жалобы подлежащей удовлетворению в ответе заявителю, указанном в </w:t>
      </w:r>
      <w:hyperlink w:anchor="sub_527" w:history="1">
        <w:proofErr w:type="spellStart"/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</w:t>
        </w:r>
        <w:r w:rsidR="00FB1F35">
          <w:rPr>
            <w:rFonts w:ascii="Times New Roman CYR" w:eastAsia="Times New Roman" w:hAnsi="Times New Roman CYR" w:cs="Times New Roman CYR"/>
            <w:sz w:val="24"/>
            <w:szCs w:val="24"/>
          </w:rPr>
          <w:t>под</w:t>
        </w:r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разделе</w:t>
        </w:r>
        <w:proofErr w:type="spellEnd"/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подраздела, дается информация о действиях, осуществляемых администрацией 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округа, МФЦ</w:t>
      </w:r>
      <w:r w:rsidR="00FB1F35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либо организацией, предусмотренной </w:t>
      </w:r>
      <w:hyperlink r:id="rId68" w:history="1"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частью 1.1 статьи 16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</w:t>
      </w:r>
      <w:r w:rsidR="001562B2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 210-ФЗ, в целях незамедлительного устранения выявленных нарушений при оказании муниципальной </w:t>
      </w:r>
      <w:r w:rsidRPr="001562B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D4909AF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5" w:name="sub_5213"/>
      <w:bookmarkEnd w:id="104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13. В случае признания жалобы не подлежащей удовлетворению в ответе заявителю, указанном в </w:t>
      </w:r>
      <w:hyperlink w:anchor="sub_527" w:history="1">
        <w:proofErr w:type="spellStart"/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>подподразделе</w:t>
        </w:r>
        <w:proofErr w:type="spellEnd"/>
        <w:r w:rsidRPr="001562B2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7</w:t>
        </w:r>
      </w:hyperlink>
      <w:r w:rsidRPr="001562B2">
        <w:rPr>
          <w:rFonts w:ascii="Times New Roman CYR" w:eastAsia="Times New Roman" w:hAnsi="Times New Roman CYR" w:cs="Times New Roman CYR"/>
          <w:sz w:val="24"/>
          <w:szCs w:val="24"/>
        </w:rPr>
        <w:t xml:space="preserve">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054B60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6" w:name="sub_5214"/>
      <w:bookmarkEnd w:id="105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14. 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14:paraId="742982AE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7" w:name="sub_5215"/>
      <w:bookmarkEnd w:id="106"/>
      <w:r w:rsidRPr="001562B2">
        <w:rPr>
          <w:rFonts w:ascii="Times New Roman CYR" w:eastAsia="Times New Roman" w:hAnsi="Times New Roman CYR" w:cs="Times New Roman CYR"/>
          <w:sz w:val="24"/>
          <w:szCs w:val="24"/>
        </w:rPr>
        <w:t>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07"/>
    <w:p w14:paraId="7787411F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ADA4277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08" w:name="sub_53"/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bookmarkEnd w:id="108"/>
    <w:p w14:paraId="4234A0FA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810772D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sz w:val="24"/>
          <w:szCs w:val="24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14:paraId="2AB8E9D1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2EEC322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9" w:name="sub_1100"/>
    </w:p>
    <w:p w14:paraId="6CC09869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3E2AA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3B6A9A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755D6D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8E0360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245F7B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FB0DA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E05365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EC0602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AF5D08" w14:textId="77777777" w:rsidR="00273CEB" w:rsidRDefault="00273CE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5B90E1BC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0BD5D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1562B2" w:rsidRPr="0044196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> 1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44196C">
          <w:rPr>
            <w:rFonts w:ascii="Times New Roman" w:eastAsia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109"/>
    <w:p w14:paraId="48DD9158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DC0C5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ОБРАЗЕЦ</w:t>
      </w: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br/>
        <w:t>заявления юридического лица, от имени которого действует представитель</w:t>
      </w:r>
    </w:p>
    <w:p w14:paraId="4B7943AC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625EBF0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196C">
        <w:rPr>
          <w:rFonts w:ascii="Times New Roman" w:eastAsia="Times New Roman" w:hAnsi="Times New Roman" w:cs="Times New Roman"/>
        </w:rPr>
        <w:t xml:space="preserve">                                                          В администрацию</w:t>
      </w:r>
    </w:p>
    <w:p w14:paraId="77D9107B" w14:textId="77777777" w:rsidR="005C0B4A" w:rsidRPr="00FB1F35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196C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FB1F35" w:rsidRPr="00FB1F35">
        <w:rPr>
          <w:rFonts w:ascii="Times New Roman CYR" w:eastAsia="Times New Roman" w:hAnsi="Times New Roman CYR" w:cs="Times New Roman CYR"/>
        </w:rPr>
        <w:t>Чебоксарского</w:t>
      </w:r>
    </w:p>
    <w:p w14:paraId="5D5A24A9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196C">
        <w:rPr>
          <w:rFonts w:ascii="Times New Roman" w:eastAsia="Times New Roman" w:hAnsi="Times New Roman" w:cs="Times New Roman"/>
        </w:rPr>
        <w:t xml:space="preserve">                                                    муниципального округа</w:t>
      </w:r>
    </w:p>
    <w:p w14:paraId="663D4979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196C">
        <w:rPr>
          <w:rFonts w:ascii="Times New Roman" w:eastAsia="Times New Roman" w:hAnsi="Times New Roman" w:cs="Times New Roman"/>
        </w:rPr>
        <w:t xml:space="preserve">                                                     Чувашской Республики</w:t>
      </w:r>
    </w:p>
    <w:p w14:paraId="58389E3E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0F1B90F6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1562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Заявление</w:t>
      </w:r>
    </w:p>
    <w:p w14:paraId="2F94D814" w14:textId="77777777" w:rsidR="005C0B4A" w:rsidRPr="001562B2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C323F45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Я, ________________________________________________________________,</w:t>
      </w:r>
    </w:p>
    <w:p w14:paraId="2EB22943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(Ф.И.О.)</w:t>
      </w:r>
    </w:p>
    <w:p w14:paraId="03E5B819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имеющий(</w:t>
      </w:r>
      <w:proofErr w:type="spellStart"/>
      <w:r w:rsidRPr="004419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) паспорт серии _______ </w:t>
      </w:r>
      <w:r w:rsidR="001562B2" w:rsidRPr="0044196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______________ код подразделения ____</w:t>
      </w:r>
    </w:p>
    <w:p w14:paraId="1ED458DF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536228EB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(наименование и реквизиты иного документа, удостоверяющего личность)</w:t>
      </w:r>
    </w:p>
    <w:p w14:paraId="77C8AB44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выдан _____________________________________ "___" _____________ _____ г.,</w:t>
      </w:r>
    </w:p>
    <w:p w14:paraId="685F3F1F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(кем и когда выдан)</w:t>
      </w:r>
    </w:p>
    <w:p w14:paraId="2905660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4419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4196C">
        <w:rPr>
          <w:rFonts w:ascii="Times New Roman" w:eastAsia="Times New Roman" w:hAnsi="Times New Roman" w:cs="Times New Roman"/>
          <w:sz w:val="24"/>
          <w:szCs w:val="24"/>
        </w:rPr>
        <w:t>) по адресу</w:t>
      </w:r>
    </w:p>
    <w:p w14:paraId="4F26CA64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1E2F479B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(полностью адрес постоянного или преимущественного проживания)</w:t>
      </w:r>
    </w:p>
    <w:p w14:paraId="16DAC0A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Действующий(</w:t>
      </w:r>
      <w:proofErr w:type="spellStart"/>
      <w:r w:rsidRPr="004419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4196C">
        <w:rPr>
          <w:rFonts w:ascii="Times New Roman" w:eastAsia="Times New Roman" w:hAnsi="Times New Roman" w:cs="Times New Roman"/>
          <w:sz w:val="24"/>
          <w:szCs w:val="24"/>
        </w:rPr>
        <w:t>) от имени ________________________________________________</w:t>
      </w:r>
    </w:p>
    <w:p w14:paraId="611D9B1C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47D4763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(полностью наименование юридического лица)</w:t>
      </w:r>
    </w:p>
    <w:p w14:paraId="3CC7C4D1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адрес места нахождения __________________________________________________</w:t>
      </w:r>
    </w:p>
    <w:p w14:paraId="56D65F8A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1C1443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___________________________________________________________,</w:t>
      </w:r>
    </w:p>
    <w:p w14:paraId="4542341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(наименование и реквизиты документа, на основании</w:t>
      </w:r>
    </w:p>
    <w:p w14:paraId="17D549F9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которого действует представитель)</w:t>
      </w:r>
    </w:p>
    <w:p w14:paraId="6C83935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прошу выдать информацию о _______________________________________________</w:t>
      </w:r>
    </w:p>
    <w:p w14:paraId="0EB8988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AC00267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90C54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прилагаются:</w:t>
      </w:r>
    </w:p>
    <w:p w14:paraId="28CA9D0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FF5E27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FDC46D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5514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__________________.</w:t>
      </w:r>
    </w:p>
    <w:p w14:paraId="69ECF0A7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Информацию прошу (нужное отметить):</w:t>
      </w:r>
    </w:p>
    <w:p w14:paraId="41D9364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выдать лично</w:t>
      </w:r>
    </w:p>
    <w:p w14:paraId="4503DBB8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направить по почте</w:t>
      </w:r>
    </w:p>
    <w:p w14:paraId="4010F5D7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выдать представителю</w:t>
      </w:r>
    </w:p>
    <w:p w14:paraId="65B4045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направить по почте представителю</w:t>
      </w:r>
    </w:p>
    <w:p w14:paraId="461718C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F6E33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 _______________________________________________</w:t>
      </w:r>
    </w:p>
    <w:p w14:paraId="73D392C9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(подпись представителя)         (полностью Ф.И.О. представителя)</w:t>
      </w:r>
    </w:p>
    <w:p w14:paraId="16B31764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"___" ________________ _____ г.</w:t>
      </w:r>
    </w:p>
    <w:p w14:paraId="6F95203B" w14:textId="77777777" w:rsidR="00273CEB" w:rsidRDefault="00273C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026D8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06B59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0" w:name="sub_1200"/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1562B2" w:rsidRPr="0044196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> 2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44196C">
          <w:rPr>
            <w:rFonts w:ascii="Times New Roman" w:eastAsia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110"/>
    <w:p w14:paraId="3392FB9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B9E69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</w:t>
      </w: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заявления физического лица</w:t>
      </w:r>
    </w:p>
    <w:p w14:paraId="2688FCF6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D2289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 администрацию</w:t>
      </w:r>
    </w:p>
    <w:p w14:paraId="4002D250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73CEB">
        <w:rPr>
          <w:rFonts w:ascii="Times New Roman CYR" w:eastAsia="Times New Roman" w:hAnsi="Times New Roman CYR" w:cs="Times New Roman CYR"/>
          <w:sz w:val="24"/>
          <w:szCs w:val="24"/>
        </w:rPr>
        <w:t>Чебоксарского</w:t>
      </w:r>
    </w:p>
    <w:p w14:paraId="474B1A4F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муниципального округа</w:t>
      </w:r>
    </w:p>
    <w:p w14:paraId="273D1AF9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Чувашской Республики</w:t>
      </w:r>
    </w:p>
    <w:p w14:paraId="6E4086DD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82C64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7FFD13D0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E0F1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09C5E15E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</w:t>
      </w:r>
    </w:p>
    <w:p w14:paraId="076377DE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 w:rsidRPr="004419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44196C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______________________________________________,</w:t>
      </w:r>
    </w:p>
    <w:p w14:paraId="0DFA3347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(адрес постоянного или преимущественного</w:t>
      </w:r>
    </w:p>
    <w:p w14:paraId="528DE40A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проживания)</w:t>
      </w:r>
    </w:p>
    <w:p w14:paraId="287224C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прошу выдать информацию о _______________________________________________</w:t>
      </w:r>
    </w:p>
    <w:p w14:paraId="3DF9DBA2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56B9A9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7C154F7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586AE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К настоящему заявлению прилагаю:</w:t>
      </w:r>
    </w:p>
    <w:p w14:paraId="7B5C98F3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A649704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024E4A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38264EC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664E9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</w:t>
      </w:r>
    </w:p>
    <w:p w14:paraId="5F3A1AC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33AB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Информацию прошу (нужное отметить):</w:t>
      </w:r>
    </w:p>
    <w:p w14:paraId="099024D9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выдать лично</w:t>
      </w:r>
    </w:p>
    <w:p w14:paraId="79E24C4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- направить по почте</w:t>
      </w:r>
    </w:p>
    <w:p w14:paraId="7996445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9CA0E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 ___________________________________________________________</w:t>
      </w:r>
    </w:p>
    <w:p w14:paraId="1C5930F6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(подпись)                     (полностью Ф.И.О.)</w:t>
      </w:r>
    </w:p>
    <w:p w14:paraId="24B817D9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"___" ________________ _____ г.</w:t>
      </w:r>
    </w:p>
    <w:p w14:paraId="4577A870" w14:textId="77777777" w:rsidR="005C0B4A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5AAE7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A2E12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62D52" w14:textId="77777777" w:rsidR="00273CEB" w:rsidRDefault="00273C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9C59940" w14:textId="77777777" w:rsidR="0044196C" w:rsidRP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50CC1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1" w:name="sub_1300"/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1562B2" w:rsidRPr="0044196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> 3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44196C">
          <w:rPr>
            <w:rFonts w:ascii="Times New Roman" w:eastAsia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111"/>
    <w:p w14:paraId="2D17468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92046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признаков заявителей, уполномоченных лиц (законных представителей)</w:t>
      </w:r>
    </w:p>
    <w:p w14:paraId="205813F8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259"/>
      </w:tblGrid>
      <w:tr w:rsidR="0044196C" w:rsidRPr="0044196C" w14:paraId="06AAC98B" w14:textId="77777777" w:rsidTr="0044196C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25B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заявителя, уполномоченного лица (законного представителя)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CCEE9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44196C" w:rsidRPr="0044196C" w14:paraId="69E2493F" w14:textId="77777777" w:rsidTr="0044196C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793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заявителя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80771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</w:t>
            </w:r>
            <w:r w:rsidR="00273CE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Чебоксарского</w:t>
            </w: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имущество</w:t>
            </w:r>
          </w:p>
        </w:tc>
      </w:tr>
      <w:tr w:rsidR="0044196C" w:rsidRPr="0044196C" w14:paraId="39BA8243" w14:textId="77777777" w:rsidTr="0044196C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5DE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5026A" w14:textId="77777777" w:rsidR="005C0B4A" w:rsidRPr="0044196C" w:rsidRDefault="005C0B4A" w:rsidP="005C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96C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</w:tr>
    </w:tbl>
    <w:p w14:paraId="43241197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3B21C" w14:textId="77777777" w:rsidR="0044196C" w:rsidRDefault="0044196C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2" w:name="sub_1400"/>
    </w:p>
    <w:p w14:paraId="4394B75C" w14:textId="77777777" w:rsidR="002C03C7" w:rsidRDefault="002C03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B4B206F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1562B2" w:rsidRPr="0044196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t> 4</w:t>
      </w:r>
      <w:r w:rsidRPr="0044196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44196C">
          <w:rPr>
            <w:rFonts w:ascii="Times New Roman" w:eastAsia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112"/>
    <w:p w14:paraId="4C281E43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DC54F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14:paraId="232740CB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(должностное лицо, которому</w:t>
      </w:r>
    </w:p>
    <w:p w14:paraId="33ED5E19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направляется жалоба)</w:t>
      </w:r>
    </w:p>
    <w:p w14:paraId="343FC152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от _________________________________________</w:t>
      </w:r>
    </w:p>
    <w:p w14:paraId="0CE83145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(Ф.И.О., полностью)</w:t>
      </w:r>
    </w:p>
    <w:p w14:paraId="42B6ECAC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14:paraId="7EA25CB2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зарегистрированного(ой) по адресу:</w:t>
      </w:r>
    </w:p>
    <w:p w14:paraId="35CB0D2E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14:paraId="49C56292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____________________________________________</w:t>
      </w:r>
    </w:p>
    <w:p w14:paraId="3463521B" w14:textId="77777777" w:rsidR="005C0B4A" w:rsidRPr="0044196C" w:rsidRDefault="005C0B4A" w:rsidP="00441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телефон ____________________________________</w:t>
      </w:r>
    </w:p>
    <w:p w14:paraId="6151B232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E0095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ЖАЛОБА</w:t>
      </w:r>
      <w:r w:rsidRPr="00441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14:paraId="7DD9147D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400BD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ACD19EB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(наименование </w:t>
      </w:r>
      <w:proofErr w:type="gramStart"/>
      <w:r w:rsidRPr="0044196C">
        <w:rPr>
          <w:rFonts w:ascii="Times New Roman" w:eastAsia="Times New Roman" w:hAnsi="Times New Roman" w:cs="Times New Roman"/>
          <w:sz w:val="24"/>
          <w:szCs w:val="24"/>
        </w:rPr>
        <w:t>структурного  подразделения</w:t>
      </w:r>
      <w:proofErr w:type="gramEnd"/>
      <w:r w:rsidRPr="0044196C">
        <w:rPr>
          <w:rFonts w:ascii="Times New Roman" w:eastAsia="Times New Roman" w:hAnsi="Times New Roman" w:cs="Times New Roman"/>
          <w:sz w:val="24"/>
          <w:szCs w:val="24"/>
        </w:rPr>
        <w:t>, должность, Ф.И.О.</w:t>
      </w:r>
    </w:p>
    <w:p w14:paraId="19681C3F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должностного лица администрации, МФЦ, Ф.И.О. руководителя, работника,</w:t>
      </w:r>
    </w:p>
    <w:p w14:paraId="4A10687D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Ф.И.О. руководителя, работника, на которых подается жалоба)</w:t>
      </w:r>
    </w:p>
    <w:p w14:paraId="728567D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C7FB1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sub_401"/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1.   Предмет   жалобы</w:t>
      </w:r>
      <w:proofErr w:type="gramStart"/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44196C">
        <w:rPr>
          <w:rFonts w:ascii="Times New Roman" w:eastAsia="Times New Roman" w:hAnsi="Times New Roman" w:cs="Times New Roman"/>
          <w:sz w:val="24"/>
          <w:szCs w:val="24"/>
        </w:rPr>
        <w:t>краткое   изложение   обжалуемых   действий</w:t>
      </w:r>
    </w:p>
    <w:bookmarkEnd w:id="113"/>
    <w:p w14:paraId="45EB56C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(бездействий) или решений)</w:t>
      </w:r>
    </w:p>
    <w:p w14:paraId="706D1A5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4974FDF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BDFEB90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85CCD14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sub_402"/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2.  Причина несогласия (основания, по которым лицо, подающее жалобу,</w:t>
      </w:r>
    </w:p>
    <w:bookmarkEnd w:id="114"/>
    <w:p w14:paraId="5B3442F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несогласно с действием (бездействием) или решением со ссылками на пункты</w:t>
      </w:r>
    </w:p>
    <w:p w14:paraId="7EFA019A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либо статьи закона)</w:t>
      </w:r>
    </w:p>
    <w:p w14:paraId="581C652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461A53E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0D2313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sub_403"/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proofErr w:type="gramStart"/>
      <w:r w:rsidRPr="0044196C">
        <w:rPr>
          <w:rFonts w:ascii="Times New Roman" w:eastAsia="Times New Roman" w:hAnsi="Times New Roman" w:cs="Times New Roman"/>
          <w:sz w:val="24"/>
          <w:szCs w:val="24"/>
        </w:rPr>
        <w:t>Приложение:  (</w:t>
      </w:r>
      <w:proofErr w:type="gramEnd"/>
      <w:r w:rsidRPr="0044196C">
        <w:rPr>
          <w:rFonts w:ascii="Times New Roman" w:eastAsia="Times New Roman" w:hAnsi="Times New Roman" w:cs="Times New Roman"/>
          <w:sz w:val="24"/>
          <w:szCs w:val="24"/>
        </w:rPr>
        <w:t>документы,  либо  копии документов, подтверждающие</w:t>
      </w:r>
    </w:p>
    <w:bookmarkEnd w:id="115"/>
    <w:p w14:paraId="30076ACB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изложенные обстоятельства)</w:t>
      </w:r>
    </w:p>
    <w:p w14:paraId="2798ADE3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753A38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EB51F2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578DBFC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C0A98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Способ получения ответа (нужное подчеркнуть):</w:t>
      </w:r>
    </w:p>
    <w:p w14:paraId="754F3DF6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- при личном обращении;</w:t>
      </w:r>
    </w:p>
    <w:p w14:paraId="7C08F0E9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- посредством почтового отправления на адрес, указанный в заявлении;</w:t>
      </w:r>
    </w:p>
    <w:p w14:paraId="7E0F263C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- посредством электронной почты ___________________________________.</w:t>
      </w:r>
    </w:p>
    <w:p w14:paraId="263AB4EC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B9595" w14:textId="77777777" w:rsidR="005C0B4A" w:rsidRPr="0044196C" w:rsidRDefault="005C0B4A" w:rsidP="00273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             _________________________________</w:t>
      </w:r>
    </w:p>
    <w:p w14:paraId="49E6326C" w14:textId="77777777" w:rsidR="00273CEB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  подпись заявителя                </w:t>
      </w:r>
      <w:r w:rsidR="00273CE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фамилия, имя, </w:t>
      </w:r>
    </w:p>
    <w:p w14:paraId="1F29230B" w14:textId="77777777" w:rsidR="005C0B4A" w:rsidRPr="0044196C" w:rsidRDefault="00273CEB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C0B4A" w:rsidRPr="0044196C">
        <w:rPr>
          <w:rFonts w:ascii="Times New Roman" w:eastAsia="Times New Roman" w:hAnsi="Times New Roman" w:cs="Times New Roman"/>
          <w:sz w:val="24"/>
          <w:szCs w:val="24"/>
        </w:rPr>
        <w:t xml:space="preserve"> отчество </w:t>
      </w: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(при </w:t>
      </w:r>
      <w:proofErr w:type="gramStart"/>
      <w:r w:rsidRPr="0044196C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5C0B4A" w:rsidRPr="0044196C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proofErr w:type="gramEnd"/>
    </w:p>
    <w:p w14:paraId="08320D41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96C">
        <w:rPr>
          <w:rFonts w:ascii="Times New Roman" w:eastAsia="Times New Roman" w:hAnsi="Times New Roman" w:cs="Times New Roman"/>
          <w:sz w:val="24"/>
          <w:szCs w:val="24"/>
        </w:rPr>
        <w:t xml:space="preserve">     "___" ________________ _____ г.</w:t>
      </w:r>
    </w:p>
    <w:p w14:paraId="03332932" w14:textId="77777777" w:rsidR="005C0B4A" w:rsidRPr="0044196C" w:rsidRDefault="005C0B4A" w:rsidP="005C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00794" w14:textId="77777777" w:rsidR="00B66EA5" w:rsidRPr="001562B2" w:rsidRDefault="00B66EA5" w:rsidP="00B66E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sectPr w:rsidR="00B66EA5" w:rsidRPr="001562B2" w:rsidSect="00DD382B">
      <w:headerReference w:type="first" r:id="rId69"/>
      <w:footerReference w:type="first" r:id="rId70"/>
      <w:pgSz w:w="11906" w:h="16838"/>
      <w:pgMar w:top="56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2261" w14:textId="77777777" w:rsidR="00854684" w:rsidRDefault="00854684" w:rsidP="004D54BE">
      <w:pPr>
        <w:spacing w:after="0" w:line="240" w:lineRule="auto"/>
      </w:pPr>
      <w:r>
        <w:separator/>
      </w:r>
    </w:p>
  </w:endnote>
  <w:endnote w:type="continuationSeparator" w:id="0">
    <w:p w14:paraId="0DCFBF51" w14:textId="77777777" w:rsidR="00854684" w:rsidRDefault="00854684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EC6A" w14:textId="1303D1FC" w:rsidR="00544B43" w:rsidRPr="00544B43" w:rsidRDefault="00544B43">
    <w:pPr>
      <w:pStyle w:val="aa"/>
      <w:rPr>
        <w:sz w:val="14"/>
        <w:szCs w:val="14"/>
      </w:rPr>
    </w:pPr>
    <w:r w:rsidRPr="00544B43">
      <w:rPr>
        <w:sz w:val="14"/>
        <w:szCs w:val="14"/>
      </w:rPr>
      <w:t>0475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AA01" w14:textId="77777777" w:rsidR="00854684" w:rsidRDefault="00854684" w:rsidP="004D54BE">
      <w:pPr>
        <w:spacing w:after="0" w:line="240" w:lineRule="auto"/>
      </w:pPr>
      <w:r>
        <w:separator/>
      </w:r>
    </w:p>
  </w:footnote>
  <w:footnote w:type="continuationSeparator" w:id="0">
    <w:p w14:paraId="6C559926" w14:textId="77777777" w:rsidR="00854684" w:rsidRDefault="00854684" w:rsidP="004D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544B43" w:rsidRPr="00AD02C4" w14:paraId="051E5E48" w14:textId="77777777" w:rsidTr="007B52E1">
      <w:tc>
        <w:tcPr>
          <w:tcW w:w="3285" w:type="dxa"/>
          <w:shd w:val="clear" w:color="auto" w:fill="auto"/>
        </w:tcPr>
        <w:p w14:paraId="6DDC426D" w14:textId="77777777" w:rsidR="00544B43" w:rsidRPr="00A06F5C" w:rsidRDefault="00544B43" w:rsidP="00544B43">
          <w:pPr>
            <w:pStyle w:val="a8"/>
            <w:jc w:val="center"/>
            <w:rPr>
              <w:rFonts w:ascii="Calibri" w:hAnsi="Calibri"/>
              <w:b/>
              <w:szCs w:val="18"/>
            </w:rPr>
          </w:pPr>
          <w:bookmarkStart w:id="116" w:name="_Hlk166592360"/>
          <w:r>
            <w:rPr>
              <w:rFonts w:ascii="Arial Cyr Chuv" w:hAnsi="Arial Cyr Chuv"/>
              <w:b/>
              <w:szCs w:val="18"/>
            </w:rPr>
            <w:t>ЧЁВАШ РЕСПУБЛИКИ</w:t>
          </w:r>
        </w:p>
        <w:p w14:paraId="35ED4BFB" w14:textId="77777777" w:rsidR="00544B43" w:rsidRDefault="00544B43" w:rsidP="00544B43">
          <w:pPr>
            <w:pStyle w:val="a8"/>
            <w:jc w:val="center"/>
            <w:rPr>
              <w:rFonts w:ascii="Arial Cyr Chuv" w:hAnsi="Arial Cyr Chuv"/>
              <w:b/>
              <w:szCs w:val="18"/>
            </w:rPr>
          </w:pPr>
        </w:p>
        <w:p w14:paraId="6B88A3BD" w14:textId="77777777" w:rsidR="00544B43" w:rsidRDefault="00544B43" w:rsidP="00544B43">
          <w:pPr>
            <w:pStyle w:val="a8"/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 xml:space="preserve">ШУПАШКАР </w:t>
          </w:r>
        </w:p>
        <w:p w14:paraId="73FE7567" w14:textId="77777777" w:rsidR="00544B43" w:rsidRDefault="00544B43" w:rsidP="00544B43">
          <w:pPr>
            <w:pStyle w:val="a8"/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Cs w:val="18"/>
            </w:rPr>
            <w:t xml:space="preserve"> АДМИНИСТРАЦИЙ,</w:t>
          </w:r>
        </w:p>
        <w:p w14:paraId="03EAF86B" w14:textId="77777777" w:rsidR="00544B43" w:rsidRPr="004E39F0" w:rsidRDefault="00544B43" w:rsidP="00544B43">
          <w:pPr>
            <w:pStyle w:val="a8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6848C80E" w14:textId="77777777" w:rsidR="00544B43" w:rsidRDefault="00544B43" w:rsidP="00544B43">
          <w:pPr>
            <w:pStyle w:val="a8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4B2FC137" w14:textId="77777777" w:rsidR="00544B43" w:rsidRPr="004E39F0" w:rsidRDefault="00544B43" w:rsidP="00544B43">
          <w:pPr>
            <w:pStyle w:val="a8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44B43" w14:paraId="70B521BE" w14:textId="77777777" w:rsidTr="007B52E1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1425B0" w14:textId="77777777" w:rsidR="00544B43" w:rsidRPr="00BE2935" w:rsidRDefault="00544B43" w:rsidP="00544B43">
                <w:pPr>
                  <w:pStyle w:val="a8"/>
                  <w:spacing w:line="276" w:lineRule="auto"/>
                  <w:rPr>
                    <w:rFonts w:ascii="Times New Roman" w:hAnsi="Times New Roman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Cs w:val="18"/>
                    <w:lang w:eastAsia="en-US"/>
                  </w:rPr>
                  <w:t>29.05.2024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9F68815" w14:textId="77777777" w:rsidR="00544B43" w:rsidRDefault="00544B43" w:rsidP="00544B43">
                <w:pPr>
                  <w:pStyle w:val="a8"/>
                  <w:spacing w:line="276" w:lineRule="auto"/>
                  <w:jc w:val="center"/>
                  <w:rPr>
                    <w:b/>
                    <w:szCs w:val="18"/>
                    <w:lang w:eastAsia="en-US"/>
                  </w:rPr>
                </w:pPr>
                <w:r>
                  <w:rPr>
                    <w:b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1CF81D8" w14:textId="77777777" w:rsidR="00544B43" w:rsidRPr="00BE2935" w:rsidRDefault="00544B43" w:rsidP="00544B43">
                <w:pPr>
                  <w:pStyle w:val="a8"/>
                  <w:spacing w:line="276" w:lineRule="auto"/>
                  <w:rPr>
                    <w:rFonts w:ascii="Times New Roman" w:hAnsi="Times New Roman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Cs w:val="18"/>
                    <w:lang w:eastAsia="en-US"/>
                  </w:rPr>
                  <w:t>721</w:t>
                </w:r>
              </w:p>
            </w:tc>
          </w:tr>
        </w:tbl>
        <w:p w14:paraId="6FDC73E6" w14:textId="77777777" w:rsidR="00544B43" w:rsidRPr="00AD02C4" w:rsidRDefault="00544B43" w:rsidP="00544B43">
          <w:pPr>
            <w:pStyle w:val="a8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75744C0" w14:textId="77777777" w:rsidR="00544B43" w:rsidRPr="00AD02C4" w:rsidRDefault="00544B43" w:rsidP="00544B43">
          <w:pPr>
            <w:pStyle w:val="a8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7913923F" wp14:editId="7EDE6D86">
                <wp:extent cx="835025" cy="850900"/>
                <wp:effectExtent l="0" t="0" r="3175" b="6350"/>
                <wp:docPr id="931629477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69F55FE0" w14:textId="77777777" w:rsidR="00544B43" w:rsidRDefault="00544B43" w:rsidP="00544B43">
          <w:pPr>
            <w:pStyle w:val="a8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>ЧУВАШСКАЯ РЕСПУБЛИКА</w:t>
          </w:r>
        </w:p>
        <w:p w14:paraId="056C0466" w14:textId="77777777" w:rsidR="00544B43" w:rsidRDefault="00544B43" w:rsidP="00544B43">
          <w:pPr>
            <w:pStyle w:val="a8"/>
            <w:jc w:val="center"/>
            <w:rPr>
              <w:rFonts w:ascii="Arial Cyr Chuv" w:hAnsi="Arial Cyr Chuv"/>
              <w:b/>
              <w:szCs w:val="18"/>
            </w:rPr>
          </w:pPr>
        </w:p>
        <w:p w14:paraId="1BF15F60" w14:textId="77777777" w:rsidR="00544B43" w:rsidRDefault="00544B43" w:rsidP="00544B43">
          <w:pPr>
            <w:pStyle w:val="a8"/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 xml:space="preserve">АДМИНИСТРАЦИЯ </w:t>
          </w:r>
        </w:p>
        <w:p w14:paraId="15E4A0B2" w14:textId="77777777" w:rsidR="00544B43" w:rsidRDefault="00544B43" w:rsidP="00544B43">
          <w:pPr>
            <w:pStyle w:val="a8"/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 xml:space="preserve">ЧЕБОКСАРСКОГО </w:t>
          </w:r>
        </w:p>
        <w:p w14:paraId="7EF596B1" w14:textId="77777777" w:rsidR="00544B43" w:rsidRDefault="00544B43" w:rsidP="00544B43">
          <w:pPr>
            <w:pStyle w:val="a8"/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>МУНИЦИПАЛЬНОГО ОКРУГА</w:t>
          </w:r>
        </w:p>
        <w:p w14:paraId="2EA2EFD3" w14:textId="77777777" w:rsidR="00544B43" w:rsidRPr="004E39F0" w:rsidRDefault="00544B43" w:rsidP="00544B43">
          <w:pPr>
            <w:pStyle w:val="a8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3BD73E4E" w14:textId="77777777" w:rsidR="00544B43" w:rsidRDefault="00544B43" w:rsidP="00544B43">
          <w:pPr>
            <w:pStyle w:val="a8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B7E0935" w14:textId="77777777" w:rsidR="00544B43" w:rsidRPr="004E39F0" w:rsidRDefault="00544B43" w:rsidP="00544B43">
          <w:pPr>
            <w:pStyle w:val="a8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44B43" w14:paraId="6673611E" w14:textId="77777777" w:rsidTr="007B52E1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340C0C" w14:textId="77777777" w:rsidR="00544B43" w:rsidRDefault="00544B43" w:rsidP="00544B43">
                <w:pPr>
                  <w:pStyle w:val="a8"/>
                  <w:spacing w:line="276" w:lineRule="auto"/>
                  <w:rPr>
                    <w:rFonts w:ascii="Times New Roman" w:hAnsi="Times New Roman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0BF0161" w14:textId="77777777" w:rsidR="00544B43" w:rsidRDefault="00544B43" w:rsidP="00544B43">
                <w:pPr>
                  <w:pStyle w:val="a8"/>
                  <w:spacing w:line="276" w:lineRule="auto"/>
                  <w:jc w:val="center"/>
                  <w:rPr>
                    <w:b/>
                    <w:szCs w:val="18"/>
                    <w:lang w:eastAsia="en-US"/>
                  </w:rPr>
                </w:pPr>
                <w:r>
                  <w:rPr>
                    <w:b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A491A0" w14:textId="77777777" w:rsidR="00544B43" w:rsidRDefault="00544B43" w:rsidP="00544B43">
                <w:pPr>
                  <w:pStyle w:val="a8"/>
                  <w:spacing w:line="276" w:lineRule="auto"/>
                  <w:jc w:val="center"/>
                  <w:rPr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361AC5D" w14:textId="77777777" w:rsidR="00544B43" w:rsidRPr="00AD02C4" w:rsidRDefault="00544B43" w:rsidP="00544B43">
          <w:pPr>
            <w:pStyle w:val="a8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16"/>
  </w:tbl>
  <w:p w14:paraId="2B44396A" w14:textId="77777777" w:rsidR="00544B43" w:rsidRDefault="00544B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7E13DF9"/>
    <w:multiLevelType w:val="hybridMultilevel"/>
    <w:tmpl w:val="1A1A9B22"/>
    <w:lvl w:ilvl="0" w:tplc="15A0EAA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C3867"/>
    <w:multiLevelType w:val="hybridMultilevel"/>
    <w:tmpl w:val="78385BE6"/>
    <w:lvl w:ilvl="0" w:tplc="F2904478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09776">
    <w:abstractNumId w:val="1"/>
  </w:num>
  <w:num w:numId="2" w16cid:durableId="292441941">
    <w:abstractNumId w:val="2"/>
  </w:num>
  <w:num w:numId="3" w16cid:durableId="10715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B8"/>
    <w:rsid w:val="000370DE"/>
    <w:rsid w:val="00074AB3"/>
    <w:rsid w:val="0008654D"/>
    <w:rsid w:val="000871FF"/>
    <w:rsid w:val="000B1BF5"/>
    <w:rsid w:val="00125EA1"/>
    <w:rsid w:val="0012652B"/>
    <w:rsid w:val="00130501"/>
    <w:rsid w:val="00136F87"/>
    <w:rsid w:val="001562B2"/>
    <w:rsid w:val="001A4999"/>
    <w:rsid w:val="001E3B53"/>
    <w:rsid w:val="00205648"/>
    <w:rsid w:val="002162C7"/>
    <w:rsid w:val="0026240E"/>
    <w:rsid w:val="00273493"/>
    <w:rsid w:val="00273CEB"/>
    <w:rsid w:val="00292E68"/>
    <w:rsid w:val="002A634F"/>
    <w:rsid w:val="002C0145"/>
    <w:rsid w:val="002C03C7"/>
    <w:rsid w:val="002D4D75"/>
    <w:rsid w:val="003066C0"/>
    <w:rsid w:val="00347B29"/>
    <w:rsid w:val="003570E3"/>
    <w:rsid w:val="00364DFC"/>
    <w:rsid w:val="00387F0A"/>
    <w:rsid w:val="003D279B"/>
    <w:rsid w:val="0040294B"/>
    <w:rsid w:val="00426974"/>
    <w:rsid w:val="0044196C"/>
    <w:rsid w:val="004B43F7"/>
    <w:rsid w:val="004D54BE"/>
    <w:rsid w:val="00544B43"/>
    <w:rsid w:val="00556A93"/>
    <w:rsid w:val="005C0B4A"/>
    <w:rsid w:val="005D2F17"/>
    <w:rsid w:val="00612F85"/>
    <w:rsid w:val="00614CC7"/>
    <w:rsid w:val="00621503"/>
    <w:rsid w:val="00621730"/>
    <w:rsid w:val="00667076"/>
    <w:rsid w:val="006C2187"/>
    <w:rsid w:val="006C3861"/>
    <w:rsid w:val="006D2604"/>
    <w:rsid w:val="006F5C04"/>
    <w:rsid w:val="00716079"/>
    <w:rsid w:val="007363A8"/>
    <w:rsid w:val="007D5125"/>
    <w:rsid w:val="007D722F"/>
    <w:rsid w:val="007E20AC"/>
    <w:rsid w:val="007F692B"/>
    <w:rsid w:val="00854684"/>
    <w:rsid w:val="008A02C5"/>
    <w:rsid w:val="008B0B2A"/>
    <w:rsid w:val="008B6174"/>
    <w:rsid w:val="00951895"/>
    <w:rsid w:val="00953C24"/>
    <w:rsid w:val="00961AD0"/>
    <w:rsid w:val="00A32BEA"/>
    <w:rsid w:val="00A93DC9"/>
    <w:rsid w:val="00AB0A2A"/>
    <w:rsid w:val="00B016AD"/>
    <w:rsid w:val="00B47F4E"/>
    <w:rsid w:val="00B66EA5"/>
    <w:rsid w:val="00B705FF"/>
    <w:rsid w:val="00B73093"/>
    <w:rsid w:val="00BF2795"/>
    <w:rsid w:val="00C110C0"/>
    <w:rsid w:val="00C13E85"/>
    <w:rsid w:val="00C5199C"/>
    <w:rsid w:val="00C52C2B"/>
    <w:rsid w:val="00C86855"/>
    <w:rsid w:val="00CC030B"/>
    <w:rsid w:val="00CD4D9A"/>
    <w:rsid w:val="00CE5F26"/>
    <w:rsid w:val="00D139C9"/>
    <w:rsid w:val="00D453FA"/>
    <w:rsid w:val="00D54813"/>
    <w:rsid w:val="00DA4CEC"/>
    <w:rsid w:val="00DC53B8"/>
    <w:rsid w:val="00DD382B"/>
    <w:rsid w:val="00E133D7"/>
    <w:rsid w:val="00E209D7"/>
    <w:rsid w:val="00E55802"/>
    <w:rsid w:val="00E704B4"/>
    <w:rsid w:val="00E705BD"/>
    <w:rsid w:val="00E82E75"/>
    <w:rsid w:val="00E842D5"/>
    <w:rsid w:val="00E85B5A"/>
    <w:rsid w:val="00E86BE9"/>
    <w:rsid w:val="00F26465"/>
    <w:rsid w:val="00F37E23"/>
    <w:rsid w:val="00FB1F35"/>
    <w:rsid w:val="00FD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086E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BE9"/>
    <w:pPr>
      <w:keepNext/>
      <w:keepLines/>
      <w:spacing w:before="480" w:after="0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4BE"/>
  </w:style>
  <w:style w:type="paragraph" w:styleId="aa">
    <w:name w:val="footer"/>
    <w:basedOn w:val="a"/>
    <w:link w:val="ab"/>
    <w:uiPriority w:val="99"/>
    <w:unhideWhenUsed/>
    <w:rsid w:val="004D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4BE"/>
  </w:style>
  <w:style w:type="paragraph" w:styleId="ac">
    <w:name w:val="Balloon Text"/>
    <w:basedOn w:val="a"/>
    <w:link w:val="ad"/>
    <w:uiPriority w:val="99"/>
    <w:semiHidden/>
    <w:unhideWhenUsed/>
    <w:rsid w:val="00C1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E8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9"/>
    <w:qFormat/>
    <w:rsid w:val="00E86B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6BE9"/>
  </w:style>
  <w:style w:type="character" w:customStyle="1" w:styleId="10">
    <w:name w:val="Заголовок 1 Знак"/>
    <w:basedOn w:val="a0"/>
    <w:link w:val="1"/>
    <w:uiPriority w:val="9"/>
    <w:rsid w:val="00E86B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E86BE9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E86BE9"/>
    <w:rPr>
      <w:rFonts w:cs="Times New Roman"/>
      <w:b w:val="0"/>
      <w:color w:val="106BBE"/>
    </w:rPr>
  </w:style>
  <w:style w:type="paragraph" w:customStyle="1" w:styleId="af0">
    <w:name w:val="Текст (справка)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E86BE9"/>
    <w:pPr>
      <w:spacing w:before="75"/>
      <w:ind w:right="0"/>
      <w:jc w:val="both"/>
    </w:pPr>
    <w:rPr>
      <w:color w:val="353842"/>
    </w:rPr>
  </w:style>
  <w:style w:type="paragraph" w:customStyle="1" w:styleId="af2">
    <w:name w:val="Информация о версии"/>
    <w:basedOn w:val="af1"/>
    <w:next w:val="a"/>
    <w:uiPriority w:val="99"/>
    <w:rsid w:val="00E86BE9"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rsid w:val="00E86BE9"/>
    <w:pPr>
      <w:spacing w:before="180"/>
      <w:ind w:left="360" w:right="360" w:firstLine="0"/>
    </w:pPr>
  </w:style>
  <w:style w:type="paragraph" w:customStyle="1" w:styleId="af5">
    <w:name w:val="Нормальный (таблица)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Подзаголовок для информации об изменениях"/>
    <w:basedOn w:val="af3"/>
    <w:next w:val="a"/>
    <w:uiPriority w:val="99"/>
    <w:rsid w:val="00E86BE9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Сноска"/>
    <w:basedOn w:val="a"/>
    <w:next w:val="a"/>
    <w:uiPriority w:val="99"/>
    <w:rsid w:val="00E86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a">
    <w:name w:val="Цветовое выделение для Текст"/>
    <w:uiPriority w:val="99"/>
    <w:rsid w:val="00E86BE9"/>
    <w:rPr>
      <w:rFonts w:ascii="Times New Roman CYR" w:hAnsi="Times New Roman CYR"/>
    </w:rPr>
  </w:style>
  <w:style w:type="character" w:customStyle="1" w:styleId="110">
    <w:name w:val="Заголовок 1 Знак1"/>
    <w:basedOn w:val="a0"/>
    <w:uiPriority w:val="9"/>
    <w:rsid w:val="00E86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273493"/>
  </w:style>
  <w:style w:type="numbering" w:customStyle="1" w:styleId="3">
    <w:name w:val="Нет списка3"/>
    <w:next w:val="a2"/>
    <w:uiPriority w:val="99"/>
    <w:semiHidden/>
    <w:unhideWhenUsed/>
    <w:rsid w:val="005C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2177515/15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76817060/140118" TargetMode="External"/><Relationship Id="rId63" Type="http://schemas.openxmlformats.org/officeDocument/2006/relationships/hyperlink" Target="https://internet.garant.ru/document/redirect/12177515/16011" TargetMode="External"/><Relationship Id="rId68" Type="http://schemas.openxmlformats.org/officeDocument/2006/relationships/hyperlink" Target="https://internet.garant.ru/document/redirect/12177515/16011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068" TargetMode="External"/><Relationship Id="rId29" Type="http://schemas.openxmlformats.org/officeDocument/2006/relationships/hyperlink" Target="https://internet.garant.ru/document/redirect/12177515/2110" TargetMode="External"/><Relationship Id="rId11" Type="http://schemas.openxmlformats.org/officeDocument/2006/relationships/hyperlink" Target="https://internet.garant.ru/document/redirect/12177515/15" TargetMode="External"/><Relationship Id="rId24" Type="http://schemas.openxmlformats.org/officeDocument/2006/relationships/hyperlink" Target="https://internet.garant.ru/document/redirect/17520999/2052" TargetMode="External"/><Relationship Id="rId32" Type="http://schemas.openxmlformats.org/officeDocument/2006/relationships/hyperlink" Target="https://internet.garant.ru/document/redirect/12177515/101" TargetMode="External"/><Relationship Id="rId37" Type="http://schemas.openxmlformats.org/officeDocument/2006/relationships/hyperlink" Target="https://internet.garant.ru/document/redirect/10164504/3" TargetMode="External"/><Relationship Id="rId40" Type="http://schemas.openxmlformats.org/officeDocument/2006/relationships/hyperlink" Target="https://internet.garant.ru/document/redirect/17520999/2052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2177515/160013" TargetMode="External"/><Relationship Id="rId58" Type="http://schemas.openxmlformats.org/officeDocument/2006/relationships/hyperlink" Target="https://internet.garant.ru/document/redirect/12177515/160013" TargetMode="External"/><Relationship Id="rId66" Type="http://schemas.openxmlformats.org/officeDocument/2006/relationships/hyperlink" Target="https://internet.garant.ru/document/redirect/12177515/1601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7520999/2052" TargetMode="External"/><Relationship Id="rId19" Type="http://schemas.openxmlformats.org/officeDocument/2006/relationships/hyperlink" Target="https://internet.garant.ru/document/redirect/17520999/2052" TargetMode="Externa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7520999/1068" TargetMode="External"/><Relationship Id="rId30" Type="http://schemas.openxmlformats.org/officeDocument/2006/relationships/hyperlink" Target="https://internet.garant.ru/document/redirect/12177515/2120" TargetMode="External"/><Relationship Id="rId35" Type="http://schemas.openxmlformats.org/officeDocument/2006/relationships/hyperlink" Target="https://internet.garant.ru/document/redirect/12177515/16172" TargetMode="External"/><Relationship Id="rId43" Type="http://schemas.openxmlformats.org/officeDocument/2006/relationships/hyperlink" Target="https://internet.garant.ru/document/redirect/12177515/1510" TargetMode="External"/><Relationship Id="rId48" Type="http://schemas.openxmlformats.org/officeDocument/2006/relationships/hyperlink" Target="https://internet.garant.ru/document/redirect/17520999/1068" TargetMode="External"/><Relationship Id="rId56" Type="http://schemas.openxmlformats.org/officeDocument/2006/relationships/hyperlink" Target="https://internet.garant.ru/document/redirect/12177515/160013" TargetMode="External"/><Relationship Id="rId64" Type="http://schemas.openxmlformats.org/officeDocument/2006/relationships/hyperlink" Target="https://internet.garant.ru/document/redirect/12177515/16011" TargetMode="External"/><Relationship Id="rId69" Type="http://schemas.openxmlformats.org/officeDocument/2006/relationships/header" Target="header1.xml"/><Relationship Id="rId8" Type="http://schemas.openxmlformats.org/officeDocument/2006/relationships/hyperlink" Target="https://internet.garant.ru/document/redirect/186367/0" TargetMode="External"/><Relationship Id="rId51" Type="http://schemas.openxmlformats.org/officeDocument/2006/relationships/hyperlink" Target="https://internet.garant.ru/document/redirect/12177515/151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7520999/2052" TargetMode="External"/><Relationship Id="rId17" Type="http://schemas.openxmlformats.org/officeDocument/2006/relationships/hyperlink" Target="https://internet.garant.ru/document/redirect/17520999/1068" TargetMode="External"/><Relationship Id="rId25" Type="http://schemas.openxmlformats.org/officeDocument/2006/relationships/hyperlink" Target="https://internet.garant.ru/document/redirect/17520999/19742" TargetMode="External"/><Relationship Id="rId33" Type="http://schemas.openxmlformats.org/officeDocument/2006/relationships/hyperlink" Target="https://internet.garant.ru/document/redirect/12177515/706" TargetMode="External"/><Relationship Id="rId38" Type="http://schemas.openxmlformats.org/officeDocument/2006/relationships/hyperlink" Target="https://internet.garant.ru/document/redirect/10164504/3" TargetMode="External"/><Relationship Id="rId46" Type="http://schemas.openxmlformats.org/officeDocument/2006/relationships/hyperlink" Target="https://internet.garant.ru/document/redirect/17520999/1068" TargetMode="External"/><Relationship Id="rId59" Type="http://schemas.openxmlformats.org/officeDocument/2006/relationships/hyperlink" Target="https://internet.garant.ru/document/redirect/12177515/16011" TargetMode="External"/><Relationship Id="rId67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https://internet.garant.ru/document/redirect/17520999/2052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hyperlink" Target="https://internet.garant.ru/document/redirect/17520999/1068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7520999/2052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12184522/0" TargetMode="External"/><Relationship Id="rId36" Type="http://schemas.openxmlformats.org/officeDocument/2006/relationships/hyperlink" Target="https://internet.garant.ru/document/redirect/17520999/1068" TargetMode="External"/><Relationship Id="rId49" Type="http://schemas.openxmlformats.org/officeDocument/2006/relationships/hyperlink" Target="https://internet.garant.ru/document/redirect/12148567/4" TargetMode="External"/><Relationship Id="rId57" Type="http://schemas.openxmlformats.org/officeDocument/2006/relationships/hyperlink" Target="https://internet.garant.ru/document/redirect/12177515/7014" TargetMode="External"/><Relationship Id="rId10" Type="http://schemas.openxmlformats.org/officeDocument/2006/relationships/hyperlink" Target="https://internet.garant.ru/document/redirect/17603980/0" TargetMode="External"/><Relationship Id="rId31" Type="http://schemas.openxmlformats.org/officeDocument/2006/relationships/hyperlink" Target="https://internet.garant.ru/document/redirect/12177515/701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77515/160013" TargetMode="External"/><Relationship Id="rId60" Type="http://schemas.openxmlformats.org/officeDocument/2006/relationships/hyperlink" Target="https://internet.garant.ru/document/redirect/12177515/16011" TargetMode="External"/><Relationship Id="rId65" Type="http://schemas.openxmlformats.org/officeDocument/2006/relationships/hyperlink" Target="https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Relationship Id="rId13" Type="http://schemas.openxmlformats.org/officeDocument/2006/relationships/hyperlink" Target="https://internet.garant.ru/document/redirect/17520999/19742" TargetMode="External"/><Relationship Id="rId18" Type="http://schemas.openxmlformats.org/officeDocument/2006/relationships/hyperlink" Target="https://internet.garant.ru/document/redirect/17520999/2052" TargetMode="External"/><Relationship Id="rId39" Type="http://schemas.openxmlformats.org/officeDocument/2006/relationships/hyperlink" Target="https://internet.garant.ru/document/redirect/10164504/15" TargetMode="External"/><Relationship Id="rId34" Type="http://schemas.openxmlformats.org/officeDocument/2006/relationships/hyperlink" Target="https://internet.garant.ru/document/redirect/12177515/91" TargetMode="External"/><Relationship Id="rId50" Type="http://schemas.openxmlformats.org/officeDocument/2006/relationships/hyperlink" Target="https://internet.garant.ru/document/redirect/12177515/705" TargetMode="External"/><Relationship Id="rId55" Type="http://schemas.openxmlformats.org/officeDocument/2006/relationships/hyperlink" Target="https://internet.garant.ru/document/redirect/12177515/160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B6AA-7E4D-41AF-9943-A8F56B1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25</Pages>
  <Words>12056</Words>
  <Characters>68721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Александрова Мария Владимировна</cp:lastModifiedBy>
  <cp:revision>10</cp:revision>
  <cp:lastPrinted>2024-05-28T11:54:00Z</cp:lastPrinted>
  <dcterms:created xsi:type="dcterms:W3CDTF">2024-05-24T12:16:00Z</dcterms:created>
  <dcterms:modified xsi:type="dcterms:W3CDTF">2024-05-31T07:30:00Z</dcterms:modified>
</cp:coreProperties>
</file>